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25.xml" ContentType="application/vnd.openxmlformats-officedocument.wordprocessingml.head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footer17.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0.xml" ContentType="application/vnd.openxmlformats-officedocument.wordprocessingml.header+xml"/>
  <Override PartName="/word/footer15.xml" ContentType="application/vnd.openxmlformats-officedocument.wordprocessingml.foot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Default Extension="bin" ContentType="application/vnd.openxmlformats-officedocument.oleObject"/>
  <Override PartName="/word/header19.xml" ContentType="application/vnd.openxmlformats-officedocument.wordprocessingml.header+xml"/>
  <Override PartName="/word/header28.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Default Extension="jpeg" ContentType="image/jpeg"/>
  <Default Extension="emf" ContentType="image/x-emf"/>
  <Override PartName="/word/footer6.xml" ContentType="application/vnd.openxmlformats-officedocument.wordprocessingml.footer+xml"/>
  <Override PartName="/word/header15.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372" w:rsidRPr="00886099" w:rsidRDefault="00886099" w:rsidP="0025668C">
      <w:pPr>
        <w:pStyle w:val="TOC1"/>
      </w:pPr>
      <w:r w:rsidRPr="00886099">
        <w:rPr>
          <w:rFonts w:ascii="Arial" w:hAnsi="Arial"/>
        </w:rPr>
        <w:t>МИНИСТЕРСТВО</w:t>
      </w:r>
      <w:r w:rsidRPr="00886099">
        <w:rPr>
          <w:rFonts w:cs="MAC C Swiss"/>
        </w:rPr>
        <w:t xml:space="preserve"> </w:t>
      </w:r>
      <w:r w:rsidRPr="00886099">
        <w:rPr>
          <w:rFonts w:ascii="Arial" w:hAnsi="Arial"/>
        </w:rPr>
        <w:t>ЗА</w:t>
      </w:r>
      <w:r w:rsidRPr="00886099">
        <w:rPr>
          <w:rFonts w:cs="MAC C Swiss"/>
        </w:rPr>
        <w:t xml:space="preserve"> </w:t>
      </w:r>
      <w:r w:rsidRPr="00886099">
        <w:rPr>
          <w:rFonts w:ascii="Arial" w:hAnsi="Arial"/>
        </w:rPr>
        <w:t>ЖИВОТНА</w:t>
      </w:r>
      <w:r w:rsidRPr="00886099">
        <w:rPr>
          <w:rFonts w:cs="MAC C Swiss"/>
        </w:rPr>
        <w:t xml:space="preserve"> </w:t>
      </w:r>
      <w:r w:rsidRPr="00886099">
        <w:rPr>
          <w:rFonts w:ascii="Arial" w:hAnsi="Arial"/>
        </w:rPr>
        <w:t>СРЕДИНА</w:t>
      </w:r>
      <w:r w:rsidRPr="00886099">
        <w:rPr>
          <w:rFonts w:cs="MAC C Swiss"/>
        </w:rPr>
        <w:t xml:space="preserve"> </w:t>
      </w:r>
      <w:r w:rsidRPr="00886099">
        <w:rPr>
          <w:rFonts w:ascii="Arial" w:hAnsi="Arial"/>
        </w:rPr>
        <w:t>и</w:t>
      </w:r>
      <w:r w:rsidRPr="00886099">
        <w:rPr>
          <w:rFonts w:cs="MAC C Swiss"/>
        </w:rPr>
        <w:t xml:space="preserve"> </w:t>
      </w:r>
      <w:r w:rsidRPr="00886099">
        <w:rPr>
          <w:rFonts w:ascii="Arial" w:hAnsi="Arial"/>
        </w:rPr>
        <w:t>ПРОСТОРНО</w:t>
      </w:r>
      <w:r w:rsidRPr="00886099">
        <w:rPr>
          <w:rFonts w:cs="MAC C Swiss"/>
        </w:rPr>
        <w:t xml:space="preserve"> </w:t>
      </w:r>
      <w:r w:rsidRPr="00886099">
        <w:rPr>
          <w:rFonts w:ascii="Arial" w:hAnsi="Arial"/>
        </w:rPr>
        <w:t>ПЛАНИРАЊЕ</w:t>
      </w:r>
    </w:p>
    <w:p w:rsidR="00F01372" w:rsidRPr="00886099" w:rsidRDefault="00F01372">
      <w:pPr>
        <w:rPr>
          <w:rFonts w:ascii="Arial" w:hAnsi="Arial" w:cs="Arial"/>
          <w:lang w:val="pl-PL"/>
        </w:rPr>
      </w:pPr>
    </w:p>
    <w:p w:rsidR="00F01372" w:rsidRPr="00886099" w:rsidRDefault="00F01372">
      <w:pPr>
        <w:rPr>
          <w:rFonts w:ascii="Arial" w:hAnsi="Arial" w:cs="Arial"/>
          <w:lang w:val="pl-PL"/>
        </w:rPr>
      </w:pPr>
    </w:p>
    <w:p w:rsidR="00F01372" w:rsidRPr="00886099" w:rsidRDefault="00F01372">
      <w:pPr>
        <w:rPr>
          <w:rFonts w:ascii="Arial" w:hAnsi="Arial" w:cs="Arial"/>
          <w:lang w:val="pl-PL"/>
        </w:rPr>
      </w:pPr>
    </w:p>
    <w:p w:rsidR="00F01372" w:rsidRPr="00886099" w:rsidRDefault="00F01372">
      <w:pPr>
        <w:rPr>
          <w:rFonts w:ascii="Arial" w:hAnsi="Arial" w:cs="Arial"/>
          <w:lang w:val="pl-PL"/>
        </w:rPr>
      </w:pPr>
    </w:p>
    <w:p w:rsidR="00F01372" w:rsidRPr="00886099" w:rsidRDefault="00F01372">
      <w:pPr>
        <w:rPr>
          <w:rFonts w:ascii="Arial" w:hAnsi="Arial" w:cs="Arial"/>
          <w:lang w:val="pl-PL"/>
        </w:rPr>
      </w:pPr>
    </w:p>
    <w:p w:rsidR="00F01372" w:rsidRPr="004A5FCA" w:rsidRDefault="00F01372" w:rsidP="00BF35C5">
      <w:pPr>
        <w:jc w:val="center"/>
        <w:rPr>
          <w:lang w:val="mk-MK"/>
        </w:rPr>
      </w:pPr>
    </w:p>
    <w:p w:rsidR="00F01372" w:rsidRPr="00886099" w:rsidRDefault="00F01372">
      <w:pPr>
        <w:rPr>
          <w:rFonts w:ascii="Arial" w:hAnsi="Arial" w:cs="Arial"/>
          <w:lang w:val="pl-PL"/>
        </w:rPr>
      </w:pPr>
    </w:p>
    <w:p w:rsidR="008F3D5B" w:rsidRPr="00886099" w:rsidRDefault="008F3D5B">
      <w:pPr>
        <w:rPr>
          <w:rFonts w:ascii="Arial" w:hAnsi="Arial" w:cs="Arial"/>
          <w:lang w:val="pl-PL"/>
        </w:rPr>
      </w:pPr>
    </w:p>
    <w:p w:rsidR="00EA4D12" w:rsidRPr="00886099" w:rsidRDefault="00EA4D12">
      <w:pPr>
        <w:rPr>
          <w:rFonts w:ascii="Arial" w:hAnsi="Arial" w:cs="Arial"/>
          <w:lang w:val="pl-PL"/>
        </w:rPr>
      </w:pPr>
    </w:p>
    <w:p w:rsidR="00EA4D12" w:rsidRPr="00886099" w:rsidRDefault="00EA4D12">
      <w:pPr>
        <w:rPr>
          <w:rFonts w:ascii="Arial" w:hAnsi="Arial" w:cs="Arial"/>
          <w:lang w:val="pl-PL"/>
        </w:rPr>
      </w:pPr>
    </w:p>
    <w:p w:rsidR="00F01372" w:rsidRPr="00886099" w:rsidRDefault="00886099">
      <w:pPr>
        <w:jc w:val="center"/>
        <w:rPr>
          <w:rFonts w:ascii="Arial" w:hAnsi="Arial" w:cs="Arial"/>
          <w:b/>
          <w:bCs/>
          <w:sz w:val="48"/>
          <w:szCs w:val="48"/>
          <w:lang w:val="pl-PL"/>
        </w:rPr>
      </w:pPr>
      <w:r w:rsidRPr="00886099">
        <w:rPr>
          <w:rFonts w:ascii="Arial" w:hAnsi="Arial" w:cs="Arial"/>
          <w:b/>
          <w:bCs/>
          <w:sz w:val="48"/>
          <w:szCs w:val="48"/>
          <w:lang w:val="pl-PL"/>
        </w:rPr>
        <w:t xml:space="preserve">Интегрирано спречување и контрола на загадувањето </w:t>
      </w:r>
    </w:p>
    <w:p w:rsidR="00F01372" w:rsidRPr="00886099" w:rsidRDefault="00F01372">
      <w:pPr>
        <w:rPr>
          <w:rFonts w:ascii="Arial" w:hAnsi="Arial" w:cs="Arial"/>
          <w:sz w:val="56"/>
          <w:szCs w:val="56"/>
          <w:lang w:val="pl-PL"/>
        </w:rPr>
      </w:pPr>
    </w:p>
    <w:p w:rsidR="00F01372" w:rsidRPr="00886099" w:rsidRDefault="00F01372">
      <w:pPr>
        <w:rPr>
          <w:rFonts w:ascii="Arial" w:hAnsi="Arial" w:cs="Arial"/>
          <w:lang w:val="pl-PL"/>
        </w:rPr>
      </w:pPr>
    </w:p>
    <w:p w:rsidR="00F01372" w:rsidRPr="00886099" w:rsidRDefault="00F01372">
      <w:pPr>
        <w:rPr>
          <w:rFonts w:ascii="Arial" w:hAnsi="Arial" w:cs="Arial"/>
          <w:lang w:val="pl-PL"/>
        </w:rPr>
      </w:pPr>
    </w:p>
    <w:p w:rsidR="00F01372" w:rsidRPr="00886099" w:rsidRDefault="00F01372">
      <w:pPr>
        <w:rPr>
          <w:rFonts w:ascii="Arial" w:hAnsi="Arial" w:cs="Arial"/>
          <w:lang w:val="pl-PL"/>
        </w:rPr>
      </w:pPr>
    </w:p>
    <w:p w:rsidR="00F01372" w:rsidRPr="00886099" w:rsidRDefault="00F01372">
      <w:pPr>
        <w:rPr>
          <w:rFonts w:ascii="Arial" w:hAnsi="Arial" w:cs="Arial"/>
          <w:lang w:val="pl-PL"/>
        </w:rPr>
      </w:pPr>
    </w:p>
    <w:p w:rsidR="008F3D5B" w:rsidRPr="00886099" w:rsidRDefault="008F3D5B">
      <w:pPr>
        <w:rPr>
          <w:rFonts w:ascii="Arial" w:hAnsi="Arial" w:cs="Arial"/>
          <w:lang w:val="pl-PL"/>
        </w:rPr>
      </w:pPr>
    </w:p>
    <w:p w:rsidR="008F3D5B" w:rsidRPr="00886099" w:rsidRDefault="008F3D5B">
      <w:pPr>
        <w:rPr>
          <w:rFonts w:ascii="Arial" w:hAnsi="Arial" w:cs="Arial"/>
          <w:lang w:val="pl-PL"/>
        </w:rPr>
      </w:pPr>
    </w:p>
    <w:p w:rsidR="008F3D5B" w:rsidRPr="00886099" w:rsidRDefault="008F3D5B">
      <w:pPr>
        <w:rPr>
          <w:rFonts w:ascii="Arial" w:hAnsi="Arial" w:cs="Arial"/>
          <w:lang w:val="pl-PL"/>
        </w:rPr>
      </w:pPr>
    </w:p>
    <w:p w:rsidR="008F3D5B" w:rsidRPr="00886099" w:rsidRDefault="008F3D5B">
      <w:pPr>
        <w:rPr>
          <w:rFonts w:ascii="Arial" w:hAnsi="Arial" w:cs="Arial"/>
          <w:lang w:val="pl-PL"/>
        </w:rPr>
      </w:pPr>
    </w:p>
    <w:p w:rsidR="008F3D5B" w:rsidRPr="00886099" w:rsidRDefault="008F3D5B">
      <w:pPr>
        <w:rPr>
          <w:rFonts w:ascii="Arial" w:hAnsi="Arial" w:cs="Arial"/>
          <w:lang w:val="pl-PL"/>
        </w:rPr>
      </w:pPr>
    </w:p>
    <w:p w:rsidR="008F3D5B" w:rsidRPr="00886099" w:rsidRDefault="008F3D5B">
      <w:pPr>
        <w:rPr>
          <w:rFonts w:ascii="Arial" w:hAnsi="Arial" w:cs="Arial"/>
          <w:lang w:val="pl-PL"/>
        </w:rPr>
      </w:pPr>
    </w:p>
    <w:p w:rsidR="00EA4D12" w:rsidRPr="00886099" w:rsidRDefault="00EA4D12">
      <w:pPr>
        <w:rPr>
          <w:rFonts w:ascii="Arial" w:hAnsi="Arial" w:cs="Arial"/>
          <w:lang w:val="pl-PL"/>
        </w:rPr>
      </w:pPr>
    </w:p>
    <w:p w:rsidR="00EA4D12" w:rsidRPr="00886099" w:rsidRDefault="00EA4D12">
      <w:pPr>
        <w:rPr>
          <w:rFonts w:ascii="Arial" w:hAnsi="Arial" w:cs="Arial"/>
          <w:lang w:val="pl-PL"/>
        </w:rPr>
      </w:pPr>
    </w:p>
    <w:p w:rsidR="00EA4D12" w:rsidRPr="00886099" w:rsidRDefault="00EA4D12">
      <w:pPr>
        <w:rPr>
          <w:rFonts w:ascii="Arial" w:hAnsi="Arial" w:cs="Arial"/>
          <w:lang w:val="pl-PL"/>
        </w:rPr>
      </w:pPr>
    </w:p>
    <w:p w:rsidR="00EA4D12" w:rsidRPr="00886099" w:rsidRDefault="00EA4D12">
      <w:pPr>
        <w:rPr>
          <w:rFonts w:ascii="Arial" w:hAnsi="Arial" w:cs="Arial"/>
          <w:lang w:val="pl-PL"/>
        </w:rPr>
      </w:pPr>
    </w:p>
    <w:p w:rsidR="008F3D5B" w:rsidRPr="00886099" w:rsidRDefault="008F3D5B">
      <w:pPr>
        <w:rPr>
          <w:rFonts w:ascii="Arial" w:hAnsi="Arial" w:cs="Arial"/>
          <w:lang w:val="pl-PL"/>
        </w:rPr>
      </w:pPr>
    </w:p>
    <w:p w:rsidR="008F3D5B" w:rsidRPr="00886099" w:rsidRDefault="008F3D5B">
      <w:pPr>
        <w:rPr>
          <w:rFonts w:ascii="Arial" w:hAnsi="Arial" w:cs="Arial"/>
          <w:lang w:val="pl-PL"/>
        </w:rPr>
      </w:pPr>
    </w:p>
    <w:p w:rsidR="008F3D5B" w:rsidRPr="00886099" w:rsidRDefault="008F3D5B">
      <w:pPr>
        <w:rPr>
          <w:rFonts w:ascii="Arial" w:hAnsi="Arial" w:cs="Arial"/>
          <w:lang w:val="pl-PL"/>
        </w:rPr>
      </w:pPr>
    </w:p>
    <w:p w:rsidR="008F3D5B" w:rsidRPr="00886099" w:rsidRDefault="008F3D5B">
      <w:pPr>
        <w:rPr>
          <w:rFonts w:ascii="Arial" w:hAnsi="Arial" w:cs="Arial"/>
          <w:lang w:val="pl-PL"/>
        </w:rPr>
      </w:pPr>
    </w:p>
    <w:p w:rsidR="00F01372" w:rsidRPr="00886099" w:rsidRDefault="00F01372" w:rsidP="0025668C">
      <w:pPr>
        <w:pStyle w:val="TOC1"/>
      </w:pPr>
    </w:p>
    <w:p w:rsidR="00F01372" w:rsidRPr="00886099" w:rsidRDefault="00886099" w:rsidP="0025668C">
      <w:pPr>
        <w:pStyle w:val="TOC1"/>
      </w:pPr>
      <w:r w:rsidRPr="00886099">
        <w:rPr>
          <w:rFonts w:ascii="Arial" w:hAnsi="Arial"/>
        </w:rPr>
        <w:t>Барање</w:t>
      </w:r>
      <w:r w:rsidRPr="00886099">
        <w:rPr>
          <w:rFonts w:cs="MAC C Swiss"/>
        </w:rPr>
        <w:t xml:space="preserve"> </w:t>
      </w:r>
      <w:r w:rsidRPr="00886099">
        <w:rPr>
          <w:rFonts w:ascii="Arial" w:hAnsi="Arial"/>
        </w:rPr>
        <w:t>ЗА</w:t>
      </w:r>
      <w:r w:rsidRPr="00886099">
        <w:rPr>
          <w:rFonts w:cs="MAC C Swiss"/>
        </w:rPr>
        <w:t xml:space="preserve"> </w:t>
      </w:r>
      <w:r w:rsidRPr="00886099">
        <w:rPr>
          <w:rFonts w:ascii="Arial" w:hAnsi="Arial"/>
        </w:rPr>
        <w:t>а</w:t>
      </w:r>
      <w:r w:rsidRPr="00886099">
        <w:rPr>
          <w:rFonts w:cs="MAC C Swiss"/>
        </w:rPr>
        <w:t>-</w:t>
      </w:r>
      <w:r w:rsidRPr="00886099">
        <w:rPr>
          <w:rFonts w:ascii="Arial" w:hAnsi="Arial"/>
        </w:rPr>
        <w:t>ИНТЕГРИРАНА</w:t>
      </w:r>
      <w:r w:rsidRPr="00886099">
        <w:rPr>
          <w:rFonts w:cs="MAC C Swiss"/>
        </w:rPr>
        <w:t xml:space="preserve"> </w:t>
      </w:r>
      <w:r w:rsidRPr="00886099">
        <w:rPr>
          <w:rFonts w:ascii="Arial" w:hAnsi="Arial"/>
        </w:rPr>
        <w:t>ЕКОЛОШКА</w:t>
      </w:r>
      <w:r w:rsidRPr="00886099">
        <w:rPr>
          <w:rFonts w:cs="MAC C Swiss"/>
        </w:rPr>
        <w:t xml:space="preserve"> </w:t>
      </w:r>
      <w:r w:rsidRPr="00886099">
        <w:rPr>
          <w:rFonts w:ascii="Arial" w:hAnsi="Arial"/>
        </w:rPr>
        <w:t>ДОЗВОЛА</w:t>
      </w:r>
    </w:p>
    <w:p w:rsidR="00F01372" w:rsidRPr="00886099" w:rsidRDefault="00F01372" w:rsidP="00CB759D">
      <w:pPr>
        <w:jc w:val="center"/>
        <w:rPr>
          <w:rFonts w:ascii="Arial" w:hAnsi="Arial" w:cs="Arial"/>
          <w:lang w:val="pl-PL"/>
        </w:rPr>
      </w:pPr>
    </w:p>
    <w:p w:rsidR="00F01372" w:rsidRPr="00886099" w:rsidRDefault="00F01372">
      <w:pPr>
        <w:jc w:val="center"/>
        <w:rPr>
          <w:rFonts w:ascii="Arial" w:hAnsi="Arial" w:cs="Arial"/>
          <w:lang w:val="pl-PL"/>
        </w:rPr>
        <w:sectPr w:rsidR="00F01372" w:rsidRPr="00886099" w:rsidSect="00A14FB9">
          <w:footerReference w:type="even" r:id="rId8"/>
          <w:footerReference w:type="default" r:id="rId9"/>
          <w:pgSz w:w="11907" w:h="16840" w:code="9"/>
          <w:pgMar w:top="1440" w:right="1701" w:bottom="1440" w:left="1701" w:header="720" w:footer="720" w:gutter="0"/>
          <w:paperSrc w:first="275" w:other="275"/>
          <w:cols w:space="720"/>
          <w:titlePg/>
        </w:sectPr>
      </w:pPr>
    </w:p>
    <w:p w:rsidR="008C0464" w:rsidRPr="00DE2AC2" w:rsidRDefault="00886099" w:rsidP="00DE2AC2">
      <w:pPr>
        <w:spacing w:after="100" w:afterAutospacing="1"/>
        <w:jc w:val="center"/>
        <w:rPr>
          <w:rFonts w:ascii="Arial" w:hAnsi="Arial" w:cs="Arial"/>
          <w:b/>
          <w:bCs/>
          <w:noProof/>
          <w:sz w:val="32"/>
        </w:rPr>
      </w:pPr>
      <w:r w:rsidRPr="00886099">
        <w:rPr>
          <w:rFonts w:ascii="Arial" w:hAnsi="Arial" w:cs="Arial"/>
          <w:b/>
          <w:bCs/>
          <w:sz w:val="32"/>
        </w:rPr>
        <w:lastRenderedPageBreak/>
        <w:t>СОДРЖИНА</w:t>
      </w:r>
      <w:r w:rsidR="002E1309" w:rsidRPr="002E1309">
        <w:fldChar w:fldCharType="begin"/>
      </w:r>
      <w:r w:rsidR="00D87875" w:rsidRPr="0098063F">
        <w:instrText xml:space="preserve"> TOC \o "1-1" \h \z \u </w:instrText>
      </w:r>
      <w:r w:rsidR="002E1309" w:rsidRPr="002E1309">
        <w:fldChar w:fldCharType="separate"/>
      </w:r>
    </w:p>
    <w:sdt>
      <w:sdtPr>
        <w:rPr>
          <w:rFonts w:ascii="Arial" w:eastAsia="Times New Roman" w:hAnsi="Arial" w:cs="Arial"/>
          <w:b w:val="0"/>
          <w:bCs w:val="0"/>
          <w:noProof/>
          <w:color w:val="auto"/>
          <w:sz w:val="24"/>
          <w:szCs w:val="24"/>
        </w:rPr>
        <w:id w:val="18085789"/>
        <w:docPartObj>
          <w:docPartGallery w:val="Table of Contents"/>
          <w:docPartUnique/>
        </w:docPartObj>
      </w:sdtPr>
      <w:sdtEndPr>
        <w:rPr>
          <w:rFonts w:ascii="Times New Roman" w:hAnsi="Times New Roman" w:cs="Times New Roman"/>
        </w:rPr>
      </w:sdtEndPr>
      <w:sdtContent>
        <w:p w:rsidR="008C0464" w:rsidRPr="00DE2AC2" w:rsidRDefault="008C0464" w:rsidP="00DE2AC2">
          <w:pPr>
            <w:pStyle w:val="TOCHeading"/>
            <w:jc w:val="both"/>
            <w:rPr>
              <w:rFonts w:ascii="Arial" w:hAnsi="Arial" w:cs="Arial"/>
              <w:noProof/>
              <w:lang w:val="mk-MK"/>
            </w:rPr>
          </w:pPr>
        </w:p>
        <w:p w:rsidR="008C0464" w:rsidRPr="00DE2AC2" w:rsidRDefault="002E1309" w:rsidP="0025668C">
          <w:pPr>
            <w:pStyle w:val="TOC1"/>
            <w:rPr>
              <w:rFonts w:eastAsiaTheme="minorEastAsia"/>
              <w:sz w:val="22"/>
              <w:szCs w:val="22"/>
              <w:lang w:val="mk-MK" w:eastAsia="mk-MK"/>
            </w:rPr>
          </w:pPr>
          <w:r w:rsidRPr="002E1309">
            <w:fldChar w:fldCharType="begin"/>
          </w:r>
          <w:r w:rsidR="008C0464" w:rsidRPr="00DE2AC2">
            <w:instrText xml:space="preserve"> TOC \o "1-3" \h \z \u </w:instrText>
          </w:r>
          <w:r w:rsidRPr="002E1309">
            <w:fldChar w:fldCharType="separate"/>
          </w:r>
          <w:hyperlink w:anchor="_Toc412728081" w:history="1">
            <w:r w:rsidR="008C0464" w:rsidRPr="00DE2AC2">
              <w:rPr>
                <w:rStyle w:val="Hyperlink"/>
                <w:rFonts w:ascii="Arial" w:hAnsi="Arial"/>
              </w:rPr>
              <w:t>I</w:t>
            </w:r>
            <w:r w:rsidR="008C0464" w:rsidRPr="00DE2AC2">
              <w:rPr>
                <w:rFonts w:eastAsiaTheme="minorEastAsia"/>
                <w:sz w:val="22"/>
                <w:szCs w:val="22"/>
                <w:lang w:val="mk-MK" w:eastAsia="mk-MK"/>
              </w:rPr>
              <w:tab/>
            </w:r>
            <w:r w:rsidR="008C0464" w:rsidRPr="00DE2AC2">
              <w:rPr>
                <w:rStyle w:val="Hyperlink"/>
                <w:rFonts w:ascii="Arial" w:hAnsi="Arial"/>
              </w:rPr>
              <w:t>ИНФОРМАЦИИ ЗА ОПЕРАТОРОТ/БАРАТЕЛОТ</w:t>
            </w:r>
            <w:r w:rsidR="008C0464" w:rsidRPr="00DE2AC2">
              <w:rPr>
                <w:webHidden/>
              </w:rPr>
              <w:tab/>
            </w:r>
            <w:r w:rsidR="00DF62AB">
              <w:rPr>
                <w:webHidden/>
              </w:rPr>
              <w:t>5</w:t>
            </w:r>
          </w:hyperlink>
        </w:p>
        <w:p w:rsidR="008C0464" w:rsidRPr="00DE2AC2" w:rsidRDefault="002E1309" w:rsidP="0025668C">
          <w:pPr>
            <w:pStyle w:val="TOC1"/>
            <w:rPr>
              <w:rFonts w:eastAsiaTheme="minorEastAsia"/>
              <w:sz w:val="22"/>
              <w:szCs w:val="22"/>
              <w:lang w:val="mk-MK" w:eastAsia="mk-MK"/>
            </w:rPr>
          </w:pPr>
          <w:hyperlink w:anchor="_Toc412728082" w:history="1">
            <w:r w:rsidR="008C0464" w:rsidRPr="00DE2AC2">
              <w:rPr>
                <w:rStyle w:val="Hyperlink"/>
                <w:rFonts w:ascii="Arial" w:hAnsi="Arial"/>
              </w:rPr>
              <w:t>II  ОПИС НА ИНСТАЛАЦИЈАТА, НЕЈЗИНИТЕ ТЕХНИЧКИ ДЕЛОВИ И ДИРЕКТНО ПОВРЗАНИТЕ АКТИВНОСТИ</w:t>
            </w:r>
            <w:r w:rsidR="008C0464" w:rsidRPr="00DE2AC2">
              <w:rPr>
                <w:webHidden/>
              </w:rPr>
              <w:tab/>
            </w:r>
            <w:r w:rsidR="00DF62AB">
              <w:rPr>
                <w:webHidden/>
              </w:rPr>
              <w:t>8</w:t>
            </w:r>
          </w:hyperlink>
        </w:p>
        <w:p w:rsidR="008C0464" w:rsidRPr="00DE2AC2" w:rsidRDefault="002E1309" w:rsidP="0025668C">
          <w:pPr>
            <w:pStyle w:val="TOC1"/>
            <w:rPr>
              <w:rFonts w:eastAsiaTheme="minorEastAsia"/>
              <w:sz w:val="22"/>
              <w:szCs w:val="22"/>
              <w:lang w:val="mk-MK" w:eastAsia="mk-MK"/>
            </w:rPr>
          </w:pPr>
          <w:hyperlink w:anchor="_Toc412728084" w:history="1">
            <w:r w:rsidR="008C0464" w:rsidRPr="00DE2AC2">
              <w:rPr>
                <w:rStyle w:val="Hyperlink"/>
                <w:rFonts w:ascii="Arial" w:hAnsi="Arial"/>
                <w:lang w:val="en-US"/>
              </w:rPr>
              <w:t xml:space="preserve">III. </w:t>
            </w:r>
            <w:r w:rsidR="008C0464" w:rsidRPr="00DE2AC2">
              <w:rPr>
                <w:rStyle w:val="Hyperlink"/>
                <w:rFonts w:ascii="Arial" w:hAnsi="Arial"/>
              </w:rPr>
              <w:t>УПРАВУВАЊЕ И КОНТРОЛА НА ИНСТАЛАЦИЈАТА</w:t>
            </w:r>
            <w:r w:rsidR="008C0464" w:rsidRPr="00DE2AC2">
              <w:rPr>
                <w:webHidden/>
              </w:rPr>
              <w:tab/>
            </w:r>
            <w:r w:rsidRPr="00DE2AC2">
              <w:rPr>
                <w:webHidden/>
              </w:rPr>
              <w:fldChar w:fldCharType="begin"/>
            </w:r>
            <w:r w:rsidR="008C0464" w:rsidRPr="00DE2AC2">
              <w:rPr>
                <w:webHidden/>
              </w:rPr>
              <w:instrText xml:space="preserve"> PAGEREF _Toc412728084 \h </w:instrText>
            </w:r>
            <w:r w:rsidRPr="00DE2AC2">
              <w:rPr>
                <w:webHidden/>
              </w:rPr>
            </w:r>
            <w:r w:rsidRPr="00DE2AC2">
              <w:rPr>
                <w:webHidden/>
              </w:rPr>
              <w:fldChar w:fldCharType="separate"/>
            </w:r>
            <w:r w:rsidR="00103FFF">
              <w:rPr>
                <w:webHidden/>
              </w:rPr>
              <w:t>35</w:t>
            </w:r>
            <w:r w:rsidRPr="00DE2AC2">
              <w:rPr>
                <w:webHidden/>
              </w:rPr>
              <w:fldChar w:fldCharType="end"/>
            </w:r>
          </w:hyperlink>
        </w:p>
        <w:p w:rsidR="008C0464" w:rsidRPr="00DE2AC2" w:rsidRDefault="002E1309" w:rsidP="0025668C">
          <w:pPr>
            <w:pStyle w:val="TOC1"/>
            <w:rPr>
              <w:rFonts w:eastAsiaTheme="minorEastAsia"/>
              <w:sz w:val="22"/>
              <w:szCs w:val="22"/>
              <w:lang w:val="mk-MK" w:eastAsia="mk-MK"/>
            </w:rPr>
          </w:pPr>
          <w:hyperlink w:anchor="_Toc412728085" w:history="1">
            <w:r w:rsidR="008C0464" w:rsidRPr="00DE2AC2">
              <w:rPr>
                <w:rStyle w:val="Hyperlink"/>
                <w:rFonts w:ascii="Arial" w:hAnsi="Arial"/>
              </w:rPr>
              <w:t>IV  СУРОВИНИ И ПОМОШНИ МАТЕРИЈАЛИ, ДРУГИ СУПСТАНЦИИ И ЕНЕРГИИ УПОТРЕБЕНИ ИЛИ ПРОИЗВЕДЕНИ ВО ИНСТАЛАЦИЈАТА</w:t>
            </w:r>
            <w:r w:rsidR="008C0464" w:rsidRPr="00DE2AC2">
              <w:rPr>
                <w:webHidden/>
              </w:rPr>
              <w:tab/>
            </w:r>
            <w:r w:rsidR="00DF62AB">
              <w:rPr>
                <w:webHidden/>
              </w:rPr>
              <w:t>27</w:t>
            </w:r>
          </w:hyperlink>
        </w:p>
        <w:p w:rsidR="008C0464" w:rsidRPr="00DE2AC2" w:rsidRDefault="002E1309" w:rsidP="0025668C">
          <w:pPr>
            <w:pStyle w:val="TOC1"/>
            <w:rPr>
              <w:rFonts w:eastAsiaTheme="minorEastAsia"/>
              <w:sz w:val="22"/>
              <w:szCs w:val="22"/>
              <w:lang w:val="mk-MK" w:eastAsia="mk-MK"/>
            </w:rPr>
          </w:pPr>
          <w:hyperlink w:anchor="_Toc412728086" w:history="1">
            <w:r w:rsidR="008C0464" w:rsidRPr="00DE2AC2">
              <w:rPr>
                <w:rStyle w:val="Hyperlink"/>
                <w:rFonts w:ascii="Arial" w:hAnsi="Arial"/>
                <w:lang w:val="en-US"/>
              </w:rPr>
              <w:t xml:space="preserve">V. </w:t>
            </w:r>
            <w:r w:rsidR="008C0464" w:rsidRPr="00DE2AC2">
              <w:rPr>
                <w:rStyle w:val="Hyperlink"/>
                <w:rFonts w:ascii="Arial" w:hAnsi="Arial"/>
              </w:rPr>
              <w:t>РАКУВАЊЕ СО МАТЕРИЈАЛИТЕ</w:t>
            </w:r>
            <w:r w:rsidR="008C0464" w:rsidRPr="00DE2AC2">
              <w:rPr>
                <w:webHidden/>
              </w:rPr>
              <w:tab/>
            </w:r>
            <w:r w:rsidR="00DF62AB">
              <w:rPr>
                <w:webHidden/>
              </w:rPr>
              <w:t>33</w:t>
            </w:r>
          </w:hyperlink>
        </w:p>
        <w:p w:rsidR="008C0464" w:rsidRPr="00DE2AC2" w:rsidRDefault="002E1309" w:rsidP="0025668C">
          <w:pPr>
            <w:pStyle w:val="TOC1"/>
            <w:rPr>
              <w:rFonts w:eastAsiaTheme="minorEastAsia"/>
              <w:sz w:val="22"/>
              <w:szCs w:val="22"/>
              <w:lang w:val="mk-MK" w:eastAsia="mk-MK"/>
            </w:rPr>
          </w:pPr>
          <w:hyperlink w:anchor="_Toc412728088" w:history="1">
            <w:r w:rsidR="008C0464" w:rsidRPr="00DE2AC2">
              <w:rPr>
                <w:rStyle w:val="Hyperlink"/>
                <w:rFonts w:ascii="Arial" w:hAnsi="Arial"/>
                <w:lang w:val="en-US"/>
              </w:rPr>
              <w:t xml:space="preserve">VI. </w:t>
            </w:r>
            <w:r w:rsidR="008C0464" w:rsidRPr="00DE2AC2">
              <w:rPr>
                <w:rStyle w:val="Hyperlink"/>
                <w:rFonts w:ascii="Arial" w:hAnsi="Arial"/>
              </w:rPr>
              <w:t>ЕМИСИИ</w:t>
            </w:r>
            <w:r w:rsidR="008C0464" w:rsidRPr="00DE2AC2">
              <w:rPr>
                <w:webHidden/>
              </w:rPr>
              <w:tab/>
            </w:r>
            <w:r w:rsidR="00DF62AB">
              <w:rPr>
                <w:webHidden/>
              </w:rPr>
              <w:t>45</w:t>
            </w:r>
          </w:hyperlink>
        </w:p>
        <w:p w:rsidR="008C0464" w:rsidRPr="00DE2AC2" w:rsidRDefault="002E1309" w:rsidP="0025668C">
          <w:pPr>
            <w:pStyle w:val="TOC1"/>
            <w:rPr>
              <w:rFonts w:eastAsiaTheme="minorEastAsia"/>
              <w:sz w:val="22"/>
              <w:szCs w:val="22"/>
              <w:lang w:val="mk-MK" w:eastAsia="mk-MK"/>
            </w:rPr>
          </w:pPr>
          <w:hyperlink w:anchor="_Toc412728089" w:history="1">
            <w:r w:rsidR="008C0464" w:rsidRPr="00DE2AC2">
              <w:rPr>
                <w:rStyle w:val="Hyperlink"/>
                <w:rFonts w:ascii="Arial" w:hAnsi="Arial"/>
                <w:lang w:val="en-US"/>
              </w:rPr>
              <w:t xml:space="preserve">VII </w:t>
            </w:r>
            <w:r w:rsidR="008C0464" w:rsidRPr="00DE2AC2">
              <w:rPr>
                <w:rStyle w:val="Hyperlink"/>
                <w:rFonts w:ascii="Arial" w:hAnsi="Arial"/>
              </w:rPr>
              <w:t>СОСТОЈБИ НА ЛОКАЦИЈАТА И ВЛИЈАНИЕТО НА АКТИВНОСТА</w:t>
            </w:r>
            <w:r w:rsidR="008C0464" w:rsidRPr="00DE2AC2">
              <w:rPr>
                <w:webHidden/>
              </w:rPr>
              <w:tab/>
            </w:r>
            <w:r w:rsidR="00DF62AB">
              <w:rPr>
                <w:webHidden/>
              </w:rPr>
              <w:t>53</w:t>
            </w:r>
          </w:hyperlink>
        </w:p>
        <w:p w:rsidR="008C0464" w:rsidRPr="00DE2AC2" w:rsidRDefault="002E1309" w:rsidP="0025668C">
          <w:pPr>
            <w:pStyle w:val="TOC1"/>
            <w:rPr>
              <w:rFonts w:eastAsiaTheme="minorEastAsia"/>
              <w:sz w:val="22"/>
              <w:szCs w:val="22"/>
              <w:lang w:val="mk-MK" w:eastAsia="mk-MK"/>
            </w:rPr>
          </w:pPr>
          <w:hyperlink w:anchor="_Toc412728090" w:history="1">
            <w:r w:rsidR="008C0464" w:rsidRPr="00DE2AC2">
              <w:rPr>
                <w:rStyle w:val="Hyperlink"/>
                <w:rFonts w:ascii="Arial" w:hAnsi="Arial"/>
                <w:lang w:val="en-US"/>
              </w:rPr>
              <w:t xml:space="preserve">VIII. </w:t>
            </w:r>
            <w:r w:rsidR="008C0464" w:rsidRPr="00DE2AC2">
              <w:rPr>
                <w:rStyle w:val="Hyperlink"/>
                <w:rFonts w:ascii="Arial" w:hAnsi="Arial"/>
              </w:rPr>
              <w:t>ОПИС НА ТЕХНОЛОГИИТЕ И ДРУГИТЕ ТЕХНИКИ ЗА СПРЕЧУВАЊЕ, ИЛИ ДОКОЛКУ ТОА НЕ Е МОЖНО, НАМАЛУВАЊЕ НА ЕМИСИИТЕ НА ЗАГАДУВАЧКИТЕ МАТЕРИИ</w:t>
            </w:r>
            <w:r w:rsidR="008C0464" w:rsidRPr="00DE2AC2">
              <w:rPr>
                <w:webHidden/>
              </w:rPr>
              <w:tab/>
            </w:r>
            <w:r w:rsidR="00DF62AB">
              <w:rPr>
                <w:webHidden/>
              </w:rPr>
              <w:t>64</w:t>
            </w:r>
          </w:hyperlink>
        </w:p>
        <w:p w:rsidR="008C0464" w:rsidRPr="00DE2AC2" w:rsidRDefault="002E1309" w:rsidP="0025668C">
          <w:pPr>
            <w:pStyle w:val="TOC1"/>
            <w:rPr>
              <w:rFonts w:eastAsiaTheme="minorEastAsia"/>
              <w:sz w:val="22"/>
              <w:szCs w:val="22"/>
              <w:lang w:val="mk-MK" w:eastAsia="mk-MK"/>
            </w:rPr>
          </w:pPr>
          <w:hyperlink w:anchor="_Toc412728095" w:history="1">
            <w:r w:rsidR="008C0464" w:rsidRPr="00DE2AC2">
              <w:rPr>
                <w:rStyle w:val="Hyperlink"/>
                <w:rFonts w:ascii="Arial" w:hAnsi="Arial"/>
              </w:rPr>
              <w:t>IX     МЕСТА НА МОНИТОРИНГ И ЗЕМАЊЕ</w:t>
            </w:r>
          </w:hyperlink>
          <w:r w:rsidR="00DE2AC2">
            <w:rPr>
              <w:rFonts w:eastAsiaTheme="minorEastAsia"/>
              <w:sz w:val="22"/>
              <w:szCs w:val="22"/>
              <w:lang w:val="mk-MK" w:eastAsia="mk-MK"/>
            </w:rPr>
            <w:t xml:space="preserve"> </w:t>
          </w:r>
          <w:hyperlink w:anchor="_Toc412728096" w:history="1">
            <w:r w:rsidR="008C0464" w:rsidRPr="00DE2AC2">
              <w:rPr>
                <w:rStyle w:val="Hyperlink"/>
                <w:rFonts w:ascii="Arial" w:hAnsi="Arial"/>
              </w:rPr>
              <w:t>НА ПРИМЕРОЦИ</w:t>
            </w:r>
            <w:r w:rsidR="008C0464" w:rsidRPr="00DE2AC2">
              <w:rPr>
                <w:webHidden/>
              </w:rPr>
              <w:tab/>
            </w:r>
            <w:r w:rsidR="00BC029B">
              <w:rPr>
                <w:webHidden/>
              </w:rPr>
              <w:t>75</w:t>
            </w:r>
          </w:hyperlink>
        </w:p>
        <w:p w:rsidR="008C0464" w:rsidRPr="00DE2AC2" w:rsidRDefault="002E1309" w:rsidP="0025668C">
          <w:pPr>
            <w:pStyle w:val="TOC1"/>
            <w:rPr>
              <w:rFonts w:eastAsiaTheme="minorEastAsia"/>
              <w:sz w:val="22"/>
              <w:szCs w:val="22"/>
              <w:lang w:val="mk-MK" w:eastAsia="mk-MK"/>
            </w:rPr>
          </w:pPr>
          <w:hyperlink w:anchor="_Toc412728103" w:history="1">
            <w:r w:rsidR="008C0464" w:rsidRPr="00DE2AC2">
              <w:rPr>
                <w:rStyle w:val="Hyperlink"/>
                <w:rFonts w:ascii="Arial" w:hAnsi="Arial"/>
              </w:rPr>
              <w:t>X.  ЕКОЛОШКИ АСПЕКТИ И НАЈДОБРИ ДОСТАПНИ ТЕХНИКИ</w:t>
            </w:r>
            <w:r w:rsidR="008C0464" w:rsidRPr="00DE2AC2">
              <w:rPr>
                <w:webHidden/>
              </w:rPr>
              <w:tab/>
            </w:r>
            <w:r w:rsidR="00BC029B">
              <w:rPr>
                <w:webHidden/>
              </w:rPr>
              <w:t>79</w:t>
            </w:r>
          </w:hyperlink>
        </w:p>
        <w:p w:rsidR="008C0464" w:rsidRPr="00DE2AC2" w:rsidRDefault="002E1309" w:rsidP="0025668C">
          <w:pPr>
            <w:pStyle w:val="TOC1"/>
            <w:rPr>
              <w:rFonts w:eastAsiaTheme="minorEastAsia"/>
              <w:sz w:val="22"/>
              <w:szCs w:val="22"/>
              <w:lang w:val="mk-MK" w:eastAsia="mk-MK"/>
            </w:rPr>
          </w:pPr>
          <w:hyperlink w:anchor="_Toc412728104" w:history="1">
            <w:r w:rsidR="008C0464" w:rsidRPr="00DE2AC2">
              <w:rPr>
                <w:rStyle w:val="Hyperlink"/>
                <w:rFonts w:ascii="Arial" w:hAnsi="Arial"/>
                <w:lang w:val="it-IT"/>
              </w:rPr>
              <w:t xml:space="preserve">XI.  </w:t>
            </w:r>
            <w:r w:rsidR="008C0464" w:rsidRPr="00DE2AC2">
              <w:rPr>
                <w:rStyle w:val="Hyperlink"/>
                <w:rFonts w:ascii="Arial" w:hAnsi="Arial"/>
              </w:rPr>
              <w:t>ПРОГРАМА ЗА ПОДОБРУВАЊЕ</w:t>
            </w:r>
            <w:r w:rsidR="008C0464" w:rsidRPr="00DE2AC2">
              <w:rPr>
                <w:webHidden/>
              </w:rPr>
              <w:tab/>
            </w:r>
            <w:r w:rsidR="00BC029B">
              <w:rPr>
                <w:webHidden/>
              </w:rPr>
              <w:t>89</w:t>
            </w:r>
          </w:hyperlink>
        </w:p>
        <w:p w:rsidR="008C0464" w:rsidRPr="00DE2AC2" w:rsidRDefault="002E1309" w:rsidP="0025668C">
          <w:pPr>
            <w:pStyle w:val="TOC1"/>
            <w:rPr>
              <w:rFonts w:eastAsiaTheme="minorEastAsia"/>
              <w:sz w:val="22"/>
              <w:szCs w:val="22"/>
              <w:lang w:val="mk-MK" w:eastAsia="mk-MK"/>
            </w:rPr>
          </w:pPr>
          <w:hyperlink w:anchor="_Toc412728105" w:history="1">
            <w:r w:rsidR="008C0464" w:rsidRPr="00DE2AC2">
              <w:rPr>
                <w:rStyle w:val="Hyperlink"/>
                <w:rFonts w:ascii="Arial" w:hAnsi="Arial"/>
                <w:lang w:val="en-US"/>
              </w:rPr>
              <w:t xml:space="preserve">XII. </w:t>
            </w:r>
            <w:r w:rsidR="008C0464" w:rsidRPr="00DE2AC2">
              <w:rPr>
                <w:rStyle w:val="Hyperlink"/>
                <w:rFonts w:ascii="Arial" w:hAnsi="Arial"/>
              </w:rPr>
              <w:t>ОПИС НА ДРУГИ ПЛАНИРАНИ ПРЕВЕНТИВНИ МЕР</w:t>
            </w:r>
            <w:bookmarkStart w:id="0" w:name="_GoBack"/>
            <w:bookmarkEnd w:id="0"/>
            <w:r w:rsidR="008C0464" w:rsidRPr="00DE2AC2">
              <w:rPr>
                <w:rStyle w:val="Hyperlink"/>
                <w:rFonts w:ascii="Arial" w:hAnsi="Arial"/>
              </w:rPr>
              <w:t>КИ</w:t>
            </w:r>
            <w:r w:rsidR="008C0464" w:rsidRPr="00DE2AC2">
              <w:rPr>
                <w:webHidden/>
              </w:rPr>
              <w:tab/>
            </w:r>
            <w:r w:rsidRPr="00DE2AC2">
              <w:rPr>
                <w:webHidden/>
              </w:rPr>
              <w:fldChar w:fldCharType="begin"/>
            </w:r>
            <w:r w:rsidR="008C0464" w:rsidRPr="00DE2AC2">
              <w:rPr>
                <w:webHidden/>
              </w:rPr>
              <w:instrText xml:space="preserve"> PAGEREF _Toc412728105 \h </w:instrText>
            </w:r>
            <w:r w:rsidRPr="00DE2AC2">
              <w:rPr>
                <w:webHidden/>
              </w:rPr>
            </w:r>
            <w:r w:rsidRPr="00DE2AC2">
              <w:rPr>
                <w:webHidden/>
              </w:rPr>
              <w:fldChar w:fldCharType="separate"/>
            </w:r>
            <w:r w:rsidR="00103FFF">
              <w:rPr>
                <w:webHidden/>
              </w:rPr>
              <w:t>138</w:t>
            </w:r>
            <w:r w:rsidRPr="00DE2AC2">
              <w:rPr>
                <w:webHidden/>
              </w:rPr>
              <w:fldChar w:fldCharType="end"/>
            </w:r>
          </w:hyperlink>
        </w:p>
        <w:p w:rsidR="008C0464" w:rsidRPr="00DE2AC2" w:rsidRDefault="002E1309" w:rsidP="0025668C">
          <w:pPr>
            <w:pStyle w:val="TOC1"/>
            <w:rPr>
              <w:rFonts w:eastAsiaTheme="minorEastAsia"/>
              <w:sz w:val="22"/>
              <w:szCs w:val="22"/>
              <w:lang w:val="mk-MK" w:eastAsia="mk-MK"/>
            </w:rPr>
          </w:pPr>
          <w:hyperlink w:anchor="_Toc412728106" w:history="1">
            <w:r w:rsidR="008C0464" w:rsidRPr="00DE2AC2">
              <w:rPr>
                <w:rStyle w:val="Hyperlink"/>
                <w:rFonts w:ascii="Arial" w:hAnsi="Arial"/>
                <w:lang w:val="en-US"/>
              </w:rPr>
              <w:t xml:space="preserve">XIII. </w:t>
            </w:r>
            <w:r w:rsidR="008C0464" w:rsidRPr="00DE2AC2">
              <w:rPr>
                <w:rStyle w:val="Hyperlink"/>
                <w:rFonts w:ascii="Arial" w:hAnsi="Arial"/>
              </w:rPr>
              <w:t>РЕМЕДИЈАЦИЈА, ПРЕСТАНОК СО РАБОТА, ПОВТОРНО ЗАПОЧНУВАЊЕ СО РАБОТА И ГРИЖА ПО ПРЕСТАНОК НА АКТИВНОСТИТЕ</w:t>
            </w:r>
            <w:r w:rsidR="008C0464" w:rsidRPr="00DE2AC2">
              <w:rPr>
                <w:webHidden/>
              </w:rPr>
              <w:tab/>
            </w:r>
            <w:r w:rsidRPr="00DE2AC2">
              <w:rPr>
                <w:webHidden/>
              </w:rPr>
              <w:fldChar w:fldCharType="begin"/>
            </w:r>
            <w:r w:rsidR="008C0464" w:rsidRPr="00DE2AC2">
              <w:rPr>
                <w:webHidden/>
              </w:rPr>
              <w:instrText xml:space="preserve"> PAGEREF _Toc412728106 \h </w:instrText>
            </w:r>
            <w:r w:rsidRPr="00DE2AC2">
              <w:rPr>
                <w:webHidden/>
              </w:rPr>
            </w:r>
            <w:r w:rsidRPr="00DE2AC2">
              <w:rPr>
                <w:webHidden/>
              </w:rPr>
              <w:fldChar w:fldCharType="separate"/>
            </w:r>
            <w:r w:rsidR="00103FFF">
              <w:rPr>
                <w:webHidden/>
              </w:rPr>
              <w:t>166</w:t>
            </w:r>
            <w:r w:rsidRPr="00DE2AC2">
              <w:rPr>
                <w:webHidden/>
              </w:rPr>
              <w:fldChar w:fldCharType="end"/>
            </w:r>
          </w:hyperlink>
        </w:p>
        <w:p w:rsidR="008C0464" w:rsidRPr="00DE2AC2" w:rsidRDefault="002E1309" w:rsidP="0025668C">
          <w:pPr>
            <w:pStyle w:val="TOC1"/>
            <w:rPr>
              <w:rFonts w:eastAsiaTheme="minorEastAsia"/>
              <w:sz w:val="22"/>
              <w:szCs w:val="22"/>
              <w:lang w:val="mk-MK" w:eastAsia="mk-MK"/>
            </w:rPr>
          </w:pPr>
          <w:hyperlink w:anchor="_Toc412728107" w:history="1">
            <w:r w:rsidR="008C0464" w:rsidRPr="00DE2AC2">
              <w:rPr>
                <w:rStyle w:val="Hyperlink"/>
                <w:rFonts w:ascii="Arial" w:hAnsi="Arial"/>
                <w:lang w:val="en-US"/>
              </w:rPr>
              <w:t xml:space="preserve">XIV. </w:t>
            </w:r>
            <w:r w:rsidR="008C0464" w:rsidRPr="00DE2AC2">
              <w:rPr>
                <w:rStyle w:val="Hyperlink"/>
                <w:rFonts w:ascii="Arial" w:hAnsi="Arial"/>
              </w:rPr>
              <w:t>НЕТЕХНИЧКИ ПРЕГЛЕД</w:t>
            </w:r>
            <w:r w:rsidR="008C0464" w:rsidRPr="00DE2AC2">
              <w:rPr>
                <w:webHidden/>
              </w:rPr>
              <w:tab/>
            </w:r>
            <w:r w:rsidRPr="00DE2AC2">
              <w:rPr>
                <w:webHidden/>
              </w:rPr>
              <w:fldChar w:fldCharType="begin"/>
            </w:r>
            <w:r w:rsidR="008C0464" w:rsidRPr="00DE2AC2">
              <w:rPr>
                <w:webHidden/>
              </w:rPr>
              <w:instrText xml:space="preserve"> PAGEREF _Toc412728107 \h </w:instrText>
            </w:r>
            <w:r w:rsidRPr="00DE2AC2">
              <w:rPr>
                <w:webHidden/>
              </w:rPr>
            </w:r>
            <w:r w:rsidRPr="00DE2AC2">
              <w:rPr>
                <w:webHidden/>
              </w:rPr>
              <w:fldChar w:fldCharType="separate"/>
            </w:r>
            <w:r w:rsidR="00103FFF">
              <w:rPr>
                <w:webHidden/>
              </w:rPr>
              <w:t>166</w:t>
            </w:r>
            <w:r w:rsidRPr="00DE2AC2">
              <w:rPr>
                <w:webHidden/>
              </w:rPr>
              <w:fldChar w:fldCharType="end"/>
            </w:r>
          </w:hyperlink>
        </w:p>
        <w:p w:rsidR="008C0464" w:rsidRPr="00DE2AC2" w:rsidRDefault="002E1309" w:rsidP="0025668C">
          <w:pPr>
            <w:pStyle w:val="TOC1"/>
            <w:rPr>
              <w:rFonts w:eastAsiaTheme="minorEastAsia"/>
              <w:sz w:val="22"/>
              <w:szCs w:val="22"/>
              <w:lang w:val="mk-MK" w:eastAsia="mk-MK"/>
            </w:rPr>
          </w:pPr>
          <w:hyperlink w:anchor="_Toc412728108" w:history="1">
            <w:r w:rsidR="008C0464" w:rsidRPr="00DE2AC2">
              <w:rPr>
                <w:rStyle w:val="Hyperlink"/>
                <w:rFonts w:ascii="Arial" w:hAnsi="Arial"/>
                <w:lang w:val="en-US"/>
              </w:rPr>
              <w:t xml:space="preserve">XV. </w:t>
            </w:r>
            <w:r w:rsidR="008C0464" w:rsidRPr="00DE2AC2">
              <w:rPr>
                <w:rStyle w:val="Hyperlink"/>
                <w:rFonts w:ascii="Arial" w:hAnsi="Arial"/>
              </w:rPr>
              <w:t>ИЗЈАВА</w:t>
            </w:r>
            <w:r w:rsidR="008C0464" w:rsidRPr="00DE2AC2">
              <w:rPr>
                <w:webHidden/>
              </w:rPr>
              <w:tab/>
            </w:r>
            <w:r w:rsidRPr="00DE2AC2">
              <w:rPr>
                <w:webHidden/>
              </w:rPr>
              <w:fldChar w:fldCharType="begin"/>
            </w:r>
            <w:r w:rsidR="008C0464" w:rsidRPr="00DE2AC2">
              <w:rPr>
                <w:webHidden/>
              </w:rPr>
              <w:instrText xml:space="preserve"> PAGEREF _Toc412728108 \h </w:instrText>
            </w:r>
            <w:r w:rsidRPr="00DE2AC2">
              <w:rPr>
                <w:webHidden/>
              </w:rPr>
            </w:r>
            <w:r w:rsidRPr="00DE2AC2">
              <w:rPr>
                <w:webHidden/>
              </w:rPr>
              <w:fldChar w:fldCharType="separate"/>
            </w:r>
            <w:r w:rsidR="00103FFF">
              <w:rPr>
                <w:webHidden/>
              </w:rPr>
              <w:t>168</w:t>
            </w:r>
            <w:r w:rsidRPr="00DE2AC2">
              <w:rPr>
                <w:webHidden/>
              </w:rPr>
              <w:fldChar w:fldCharType="end"/>
            </w:r>
          </w:hyperlink>
        </w:p>
        <w:p w:rsidR="008C0464" w:rsidRPr="00DE2AC2" w:rsidRDefault="002E1309" w:rsidP="0025668C">
          <w:pPr>
            <w:pStyle w:val="TOC1"/>
            <w:rPr>
              <w:rFonts w:eastAsiaTheme="minorEastAsia"/>
              <w:sz w:val="22"/>
              <w:szCs w:val="22"/>
              <w:lang w:val="mk-MK" w:eastAsia="mk-MK"/>
            </w:rPr>
          </w:pPr>
          <w:hyperlink w:anchor="_Toc412728109" w:history="1">
            <w:r w:rsidR="008C0464" w:rsidRPr="00DE2AC2">
              <w:rPr>
                <w:rStyle w:val="Hyperlink"/>
                <w:rFonts w:ascii="Arial" w:hAnsi="Arial"/>
                <w:snapToGrid w:val="0"/>
              </w:rPr>
              <w:t>АНЕКС 1ТАБЕЛИ</w:t>
            </w:r>
            <w:r w:rsidR="008C0464" w:rsidRPr="00DE2AC2">
              <w:rPr>
                <w:webHidden/>
              </w:rPr>
              <w:tab/>
            </w:r>
            <w:r w:rsidRPr="00DE2AC2">
              <w:rPr>
                <w:webHidden/>
              </w:rPr>
              <w:fldChar w:fldCharType="begin"/>
            </w:r>
            <w:r w:rsidR="008C0464" w:rsidRPr="00DE2AC2">
              <w:rPr>
                <w:webHidden/>
              </w:rPr>
              <w:instrText xml:space="preserve"> PAGEREF _Toc412728109 \h </w:instrText>
            </w:r>
            <w:r w:rsidRPr="00DE2AC2">
              <w:rPr>
                <w:webHidden/>
              </w:rPr>
            </w:r>
            <w:r w:rsidRPr="00DE2AC2">
              <w:rPr>
                <w:webHidden/>
              </w:rPr>
              <w:fldChar w:fldCharType="separate"/>
            </w:r>
            <w:r w:rsidR="00103FFF">
              <w:rPr>
                <w:webHidden/>
              </w:rPr>
              <w:t>199</w:t>
            </w:r>
            <w:r w:rsidRPr="00DE2AC2">
              <w:rPr>
                <w:webHidden/>
              </w:rPr>
              <w:fldChar w:fldCharType="end"/>
            </w:r>
          </w:hyperlink>
        </w:p>
        <w:p w:rsidR="008C0464" w:rsidRDefault="002E1309" w:rsidP="00DE2AC2">
          <w:pPr>
            <w:jc w:val="both"/>
            <w:rPr>
              <w:noProof/>
            </w:rPr>
          </w:pPr>
          <w:r w:rsidRPr="00DE2AC2">
            <w:rPr>
              <w:rFonts w:ascii="Arial" w:hAnsi="Arial" w:cs="Arial"/>
              <w:noProof/>
            </w:rPr>
            <w:fldChar w:fldCharType="end"/>
          </w:r>
        </w:p>
      </w:sdtContent>
    </w:sdt>
    <w:p w:rsidR="00BC029B" w:rsidRDefault="002E1309" w:rsidP="008622EC">
      <w:pPr>
        <w:tabs>
          <w:tab w:val="left" w:pos="6663"/>
        </w:tabs>
        <w:autoSpaceDE w:val="0"/>
        <w:autoSpaceDN w:val="0"/>
        <w:adjustRightInd w:val="0"/>
        <w:spacing w:line="360" w:lineRule="auto"/>
        <w:ind w:firstLine="567"/>
        <w:jc w:val="both"/>
        <w:rPr>
          <w:rFonts w:ascii="Arial" w:hAnsi="Arial" w:cs="Arial"/>
          <w:iCs/>
        </w:rPr>
      </w:pPr>
      <w:r w:rsidRPr="0098063F">
        <w:rPr>
          <w:rFonts w:ascii="MAC C Swiss" w:hAnsi="MAC C Swiss"/>
        </w:rPr>
        <w:fldChar w:fldCharType="end"/>
      </w:r>
      <w:bookmarkStart w:id="1" w:name="_Toc412728081"/>
      <w:r w:rsidR="008622EC" w:rsidRPr="008622EC">
        <w:rPr>
          <w:rFonts w:ascii="Arial" w:hAnsi="Arial" w:cs="Arial"/>
          <w:iCs/>
          <w:lang w:val="mk-MK"/>
        </w:rPr>
        <w:t xml:space="preserve"> </w:t>
      </w:r>
    </w:p>
    <w:p w:rsidR="00BC029B" w:rsidRDefault="00BC029B" w:rsidP="008622EC">
      <w:pPr>
        <w:tabs>
          <w:tab w:val="left" w:pos="6663"/>
        </w:tabs>
        <w:autoSpaceDE w:val="0"/>
        <w:autoSpaceDN w:val="0"/>
        <w:adjustRightInd w:val="0"/>
        <w:spacing w:line="360" w:lineRule="auto"/>
        <w:ind w:firstLine="567"/>
        <w:jc w:val="both"/>
        <w:rPr>
          <w:rFonts w:ascii="Arial" w:hAnsi="Arial" w:cs="Arial"/>
          <w:iCs/>
        </w:rPr>
      </w:pPr>
    </w:p>
    <w:p w:rsidR="008622EC" w:rsidRPr="00E54FDA" w:rsidRDefault="008622EC" w:rsidP="008622EC">
      <w:pPr>
        <w:tabs>
          <w:tab w:val="left" w:pos="6663"/>
        </w:tabs>
        <w:autoSpaceDE w:val="0"/>
        <w:autoSpaceDN w:val="0"/>
        <w:adjustRightInd w:val="0"/>
        <w:spacing w:line="360" w:lineRule="auto"/>
        <w:ind w:firstLine="567"/>
        <w:jc w:val="both"/>
        <w:rPr>
          <w:rFonts w:ascii="Calibri" w:hAnsi="Calibri" w:cs="MAC C Times"/>
          <w:iCs/>
          <w:lang w:val="mk-MK"/>
        </w:rPr>
      </w:pPr>
      <w:r w:rsidRPr="00E54FDA">
        <w:rPr>
          <w:rFonts w:ascii="Arial" w:hAnsi="Arial" w:cs="Arial"/>
          <w:iCs/>
          <w:lang w:val="mk-MK"/>
        </w:rPr>
        <w:lastRenderedPageBreak/>
        <w:t xml:space="preserve">Согласно Законот за животна средина (Сл. Весник на РМ бр. 53/2005, </w:t>
      </w:r>
      <w:r w:rsidRPr="00E54FDA">
        <w:rPr>
          <w:rFonts w:ascii="Arial" w:hAnsi="Arial" w:cs="Arial"/>
          <w:lang w:val="nl-NL"/>
        </w:rPr>
        <w:t>бр.81/2005</w:t>
      </w:r>
      <w:r w:rsidRPr="00E54FDA">
        <w:rPr>
          <w:rFonts w:ascii="Arial" w:hAnsi="Arial" w:cs="Arial"/>
          <w:lang w:val="mk-MK"/>
        </w:rPr>
        <w:t xml:space="preserve">, </w:t>
      </w:r>
      <w:r w:rsidRPr="00E54FDA">
        <w:rPr>
          <w:rFonts w:ascii="Arial" w:hAnsi="Arial" w:cs="Arial"/>
          <w:lang w:val="nl-NL"/>
        </w:rPr>
        <w:t>бр.24/07</w:t>
      </w:r>
      <w:r w:rsidRPr="00E54FDA">
        <w:rPr>
          <w:rFonts w:ascii="Arial" w:hAnsi="Arial" w:cs="Arial"/>
          <w:lang w:val="mk-MK"/>
        </w:rPr>
        <w:t xml:space="preserve">, </w:t>
      </w:r>
      <w:r w:rsidRPr="00E54FDA">
        <w:rPr>
          <w:rFonts w:ascii="Arial" w:hAnsi="Arial" w:cs="Arial"/>
          <w:lang w:val="nl-NL"/>
        </w:rPr>
        <w:t>бр.159/08</w:t>
      </w:r>
      <w:r w:rsidRPr="00E54FDA">
        <w:rPr>
          <w:rFonts w:ascii="Arial" w:hAnsi="Arial" w:cs="Arial"/>
          <w:lang w:val="mk-MK"/>
        </w:rPr>
        <w:t xml:space="preserve">, </w:t>
      </w:r>
      <w:r w:rsidRPr="00E54FDA">
        <w:rPr>
          <w:rFonts w:ascii="Arial" w:hAnsi="Arial" w:cs="Arial"/>
          <w:lang w:val="da-DK"/>
        </w:rPr>
        <w:t>бр. 83/09</w:t>
      </w:r>
      <w:r w:rsidRPr="00E54FDA">
        <w:rPr>
          <w:rFonts w:ascii="Arial" w:hAnsi="Arial" w:cs="Arial"/>
          <w:lang w:val="mk-MK"/>
        </w:rPr>
        <w:t xml:space="preserve">, </w:t>
      </w:r>
      <w:r w:rsidRPr="00E54FDA">
        <w:rPr>
          <w:rFonts w:ascii="Arial" w:hAnsi="Arial" w:cs="Arial"/>
          <w:lang w:val="da-DK"/>
        </w:rPr>
        <w:t>бр. 48/10</w:t>
      </w:r>
      <w:r w:rsidRPr="00E54FDA">
        <w:rPr>
          <w:rFonts w:ascii="Arial" w:hAnsi="Arial" w:cs="Arial"/>
          <w:lang w:val="mk-MK"/>
        </w:rPr>
        <w:t xml:space="preserve">, </w:t>
      </w:r>
      <w:r w:rsidRPr="00E54FDA">
        <w:rPr>
          <w:rFonts w:ascii="Arial" w:hAnsi="Arial" w:cs="Arial"/>
          <w:lang w:val="nl-NL"/>
        </w:rPr>
        <w:t>бр.124/10</w:t>
      </w:r>
      <w:r w:rsidRPr="00E54FDA">
        <w:rPr>
          <w:rFonts w:ascii="Arial" w:hAnsi="Arial" w:cs="Arial"/>
          <w:lang w:val="mk-MK"/>
        </w:rPr>
        <w:t xml:space="preserve">, </w:t>
      </w:r>
      <w:r w:rsidRPr="00E54FDA">
        <w:rPr>
          <w:rFonts w:ascii="Arial" w:hAnsi="Arial" w:cs="Arial"/>
          <w:lang w:val="nl-NL"/>
        </w:rPr>
        <w:t>бр. 51/11</w:t>
      </w:r>
      <w:r w:rsidRPr="00E54FDA">
        <w:rPr>
          <w:rFonts w:ascii="Arial" w:hAnsi="Arial" w:cs="Arial"/>
          <w:lang w:val="mk-MK"/>
        </w:rPr>
        <w:t xml:space="preserve">, </w:t>
      </w:r>
      <w:r w:rsidRPr="00E54FDA">
        <w:rPr>
          <w:rFonts w:ascii="Arial" w:hAnsi="Arial" w:cs="Arial"/>
          <w:lang w:val="nl-NL"/>
        </w:rPr>
        <w:t>бр.123/12</w:t>
      </w:r>
      <w:r w:rsidRPr="00E54FDA">
        <w:rPr>
          <w:rFonts w:ascii="Arial" w:hAnsi="Arial" w:cs="Arial"/>
          <w:lang w:val="mk-MK"/>
        </w:rPr>
        <w:t xml:space="preserve">, </w:t>
      </w:r>
      <w:r w:rsidRPr="00E54FDA">
        <w:rPr>
          <w:rFonts w:ascii="Arial" w:hAnsi="Arial" w:cs="Arial"/>
          <w:lang w:val="nl-NL"/>
        </w:rPr>
        <w:t>бр.</w:t>
      </w:r>
      <w:r w:rsidRPr="00E54FDA">
        <w:rPr>
          <w:rFonts w:ascii="Arial" w:hAnsi="Arial" w:cs="Arial"/>
          <w:lang w:val="mk-MK"/>
        </w:rPr>
        <w:t>9</w:t>
      </w:r>
      <w:r w:rsidRPr="00E54FDA">
        <w:rPr>
          <w:rFonts w:ascii="Arial" w:hAnsi="Arial" w:cs="Arial"/>
          <w:lang w:val="nl-NL"/>
        </w:rPr>
        <w:t>3/1</w:t>
      </w:r>
      <w:r w:rsidRPr="00E54FDA">
        <w:rPr>
          <w:rFonts w:ascii="Arial" w:hAnsi="Arial" w:cs="Arial"/>
          <w:lang w:val="mk-MK"/>
        </w:rPr>
        <w:t>3</w:t>
      </w:r>
      <w:r w:rsidRPr="00E54FDA">
        <w:rPr>
          <w:rFonts w:ascii="Arial" w:hAnsi="Arial" w:cs="Arial"/>
          <w:iCs/>
          <w:lang w:val="mk-MK"/>
        </w:rPr>
        <w:t xml:space="preserve">) со кој се уредуваат правата и должностите на правните и физичките лица во обезбедување на услови за заштита и унапредување на животната средина заради остварување на правото на граѓаните на здрава животна средина и согласно Член 6 Начело на висок степен на заштита при што секој е должен при преземањето активности да обезбеди висок степен на заштита на животната средина и на животот и здравјето на луѓето, </w:t>
      </w:r>
      <w:r>
        <w:rPr>
          <w:rFonts w:ascii="Arial" w:hAnsi="Arial" w:cs="Arial"/>
          <w:lang w:val="mk-MK"/>
        </w:rPr>
        <w:t xml:space="preserve">ВИКТОРИА ИНВЕСТ ДОО </w:t>
      </w:r>
      <w:r w:rsidRPr="00E54FDA">
        <w:rPr>
          <w:rFonts w:ascii="Arial" w:hAnsi="Arial" w:cs="Arial"/>
          <w:lang w:val="mk-MK"/>
        </w:rPr>
        <w:t xml:space="preserve">поднесува барање за </w:t>
      </w:r>
      <w:r>
        <w:rPr>
          <w:rFonts w:ascii="Arial" w:hAnsi="Arial" w:cs="Arial"/>
          <w:lang w:val="mk-MK"/>
        </w:rPr>
        <w:t>А</w:t>
      </w:r>
      <w:r w:rsidRPr="00E54FDA">
        <w:rPr>
          <w:rFonts w:ascii="Arial" w:hAnsi="Arial" w:cs="Arial"/>
          <w:lang w:val="mk-MK"/>
        </w:rPr>
        <w:t xml:space="preserve"> Интегрирана еколошка дозвола за </w:t>
      </w:r>
      <w:r w:rsidR="00495049">
        <w:rPr>
          <w:rFonts w:ascii="Arial" w:hAnsi="Arial" w:cs="Arial"/>
          <w:lang w:val="mk-MK"/>
        </w:rPr>
        <w:t>Асфалтна</w:t>
      </w:r>
      <w:r>
        <w:rPr>
          <w:rFonts w:ascii="Arial" w:hAnsi="Arial" w:cs="Arial"/>
          <w:lang w:val="mk-MK"/>
        </w:rPr>
        <w:t xml:space="preserve"> база </w:t>
      </w:r>
      <w:r w:rsidRPr="00E54FDA">
        <w:rPr>
          <w:rFonts w:ascii="Arial" w:hAnsi="Arial" w:cs="Arial"/>
          <w:lang w:val="mk-MK"/>
        </w:rPr>
        <w:t>до Министерството за животна средина и просторно планирање на Р. Македонија.</w:t>
      </w:r>
      <w:r w:rsidRPr="00E54FDA">
        <w:rPr>
          <w:rFonts w:ascii="Arial" w:hAnsi="Arial" w:cs="Arial"/>
          <w:iCs/>
          <w:lang w:val="mk-MK"/>
        </w:rPr>
        <w:t xml:space="preserve"> </w:t>
      </w:r>
    </w:p>
    <w:p w:rsidR="008622EC" w:rsidRPr="00E54FDA" w:rsidRDefault="008622EC" w:rsidP="008622EC">
      <w:pPr>
        <w:spacing w:line="360" w:lineRule="auto"/>
        <w:ind w:right="-46" w:firstLine="567"/>
        <w:jc w:val="both"/>
        <w:rPr>
          <w:rFonts w:ascii="Arial" w:hAnsi="Arial" w:cs="Arial"/>
          <w:iCs/>
          <w:lang w:val="mk-MK"/>
        </w:rPr>
      </w:pPr>
      <w:r w:rsidRPr="00E54FDA">
        <w:rPr>
          <w:rFonts w:ascii="Arial" w:hAnsi="Arial" w:cs="Arial"/>
          <w:lang w:val="mk-MK"/>
        </w:rPr>
        <w:t xml:space="preserve">Поглавието </w:t>
      </w:r>
      <w:r w:rsidRPr="00E54FDA">
        <w:rPr>
          <w:rFonts w:ascii="Arial" w:hAnsi="Arial" w:cs="Arial"/>
        </w:rPr>
        <w:t>XII</w:t>
      </w:r>
      <w:r w:rsidRPr="00E54FDA">
        <w:rPr>
          <w:rFonts w:ascii="Arial" w:hAnsi="Arial" w:cs="Arial"/>
          <w:lang w:val="mk-MK"/>
        </w:rPr>
        <w:t xml:space="preserve"> од Законот за животна средина (Сл.весник </w:t>
      </w:r>
      <w:r w:rsidRPr="00E54FDA">
        <w:rPr>
          <w:rFonts w:ascii="Arial" w:hAnsi="Arial" w:cs="Arial"/>
          <w:iCs/>
          <w:lang w:val="mk-MK"/>
        </w:rPr>
        <w:t xml:space="preserve">РМ бр. 53/2005, </w:t>
      </w:r>
      <w:r w:rsidRPr="00E54FDA">
        <w:rPr>
          <w:rFonts w:ascii="Arial" w:hAnsi="Arial" w:cs="Arial"/>
          <w:lang w:val="nl-NL"/>
        </w:rPr>
        <w:t>бр.81/2005</w:t>
      </w:r>
      <w:r w:rsidRPr="00E54FDA">
        <w:rPr>
          <w:rFonts w:ascii="Arial" w:hAnsi="Arial" w:cs="Arial"/>
          <w:lang w:val="mk-MK"/>
        </w:rPr>
        <w:t xml:space="preserve">, </w:t>
      </w:r>
      <w:r w:rsidRPr="00E54FDA">
        <w:rPr>
          <w:rFonts w:ascii="Arial" w:hAnsi="Arial" w:cs="Arial"/>
          <w:lang w:val="nl-NL"/>
        </w:rPr>
        <w:t>бр.24/07</w:t>
      </w:r>
      <w:r w:rsidRPr="00E54FDA">
        <w:rPr>
          <w:rFonts w:ascii="Arial" w:hAnsi="Arial" w:cs="Arial"/>
          <w:lang w:val="mk-MK"/>
        </w:rPr>
        <w:t xml:space="preserve">, </w:t>
      </w:r>
      <w:r w:rsidRPr="00E54FDA">
        <w:rPr>
          <w:rFonts w:ascii="Arial" w:hAnsi="Arial" w:cs="Arial"/>
          <w:lang w:val="nl-NL"/>
        </w:rPr>
        <w:t>бр.159/08</w:t>
      </w:r>
      <w:r w:rsidRPr="00E54FDA">
        <w:rPr>
          <w:rFonts w:ascii="Arial" w:hAnsi="Arial" w:cs="Arial"/>
          <w:lang w:val="mk-MK"/>
        </w:rPr>
        <w:t xml:space="preserve">, </w:t>
      </w:r>
      <w:r w:rsidRPr="00E54FDA">
        <w:rPr>
          <w:rFonts w:ascii="Arial" w:hAnsi="Arial" w:cs="Arial"/>
          <w:lang w:val="da-DK"/>
        </w:rPr>
        <w:t>бр. 83/09</w:t>
      </w:r>
      <w:r w:rsidRPr="00E54FDA">
        <w:rPr>
          <w:rFonts w:ascii="Arial" w:hAnsi="Arial" w:cs="Arial"/>
          <w:lang w:val="mk-MK"/>
        </w:rPr>
        <w:t xml:space="preserve">, </w:t>
      </w:r>
      <w:r w:rsidRPr="00E54FDA">
        <w:rPr>
          <w:rFonts w:ascii="Arial" w:hAnsi="Arial" w:cs="Arial"/>
          <w:lang w:val="da-DK"/>
        </w:rPr>
        <w:t>бр. 48/10</w:t>
      </w:r>
      <w:r w:rsidRPr="00E54FDA">
        <w:rPr>
          <w:rFonts w:ascii="Arial" w:hAnsi="Arial" w:cs="Arial"/>
          <w:lang w:val="mk-MK"/>
        </w:rPr>
        <w:t xml:space="preserve">, </w:t>
      </w:r>
      <w:r w:rsidRPr="00E54FDA">
        <w:rPr>
          <w:rFonts w:ascii="Arial" w:hAnsi="Arial" w:cs="Arial"/>
          <w:lang w:val="nl-NL"/>
        </w:rPr>
        <w:t>бр.124/10</w:t>
      </w:r>
      <w:r w:rsidRPr="00E54FDA">
        <w:rPr>
          <w:rFonts w:ascii="Arial" w:hAnsi="Arial" w:cs="Arial"/>
          <w:lang w:val="mk-MK"/>
        </w:rPr>
        <w:t xml:space="preserve">, </w:t>
      </w:r>
      <w:r w:rsidRPr="00E54FDA">
        <w:rPr>
          <w:rFonts w:ascii="Arial" w:hAnsi="Arial" w:cs="Arial"/>
          <w:lang w:val="nl-NL"/>
        </w:rPr>
        <w:t>бр. 51/11</w:t>
      </w:r>
      <w:r w:rsidRPr="00E54FDA">
        <w:rPr>
          <w:rFonts w:ascii="Arial" w:hAnsi="Arial" w:cs="Arial"/>
          <w:lang w:val="mk-MK"/>
        </w:rPr>
        <w:t xml:space="preserve">, </w:t>
      </w:r>
      <w:r w:rsidRPr="00E54FDA">
        <w:rPr>
          <w:rFonts w:ascii="Arial" w:hAnsi="Arial" w:cs="Arial"/>
          <w:lang w:val="nl-NL"/>
        </w:rPr>
        <w:t>бр.123/12</w:t>
      </w:r>
      <w:r w:rsidRPr="00E54FDA">
        <w:rPr>
          <w:rFonts w:ascii="Arial" w:hAnsi="Arial" w:cs="Arial"/>
          <w:lang w:val="mk-MK"/>
        </w:rPr>
        <w:t xml:space="preserve">, </w:t>
      </w:r>
      <w:r w:rsidRPr="00E54FDA">
        <w:rPr>
          <w:rFonts w:ascii="Arial" w:hAnsi="Arial" w:cs="Arial"/>
          <w:lang w:val="nl-NL"/>
        </w:rPr>
        <w:t>бр.</w:t>
      </w:r>
      <w:r w:rsidRPr="00E54FDA">
        <w:rPr>
          <w:rFonts w:ascii="Arial" w:hAnsi="Arial" w:cs="Arial"/>
          <w:lang w:val="mk-MK"/>
        </w:rPr>
        <w:t>9</w:t>
      </w:r>
      <w:r w:rsidRPr="00E54FDA">
        <w:rPr>
          <w:rFonts w:ascii="Arial" w:hAnsi="Arial" w:cs="Arial"/>
          <w:lang w:val="nl-NL"/>
        </w:rPr>
        <w:t>3/1</w:t>
      </w:r>
      <w:r w:rsidRPr="00E54FDA">
        <w:rPr>
          <w:rFonts w:ascii="Arial" w:hAnsi="Arial" w:cs="Arial"/>
          <w:lang w:val="mk-MK"/>
        </w:rPr>
        <w:t>3</w:t>
      </w:r>
      <w:r w:rsidRPr="00E54FDA">
        <w:rPr>
          <w:rFonts w:ascii="Arial" w:hAnsi="Arial" w:cs="Arial"/>
          <w:iCs/>
          <w:lang w:val="mk-MK"/>
        </w:rPr>
        <w:t xml:space="preserve">), ги става во сила одредбите на Директивата на Советот на ЕУ од 24 Септември 1996 година, за интегрирано спречување и контрола на загадувањето 96/61 </w:t>
      </w:r>
      <w:r w:rsidRPr="00E54FDA">
        <w:rPr>
          <w:rFonts w:ascii="Arial" w:hAnsi="Arial" w:cs="Arial"/>
          <w:iCs/>
        </w:rPr>
        <w:t>EC</w:t>
      </w:r>
      <w:r w:rsidRPr="00E54FDA">
        <w:rPr>
          <w:rFonts w:ascii="Arial" w:hAnsi="Arial" w:cs="Arial"/>
          <w:iCs/>
          <w:lang w:val="mk-MK"/>
        </w:rPr>
        <w:t xml:space="preserve"> која преставува камен темелник на заедничката политика на ЕУ во заштитата на животната средина и индустриските загадувачи.</w:t>
      </w:r>
    </w:p>
    <w:p w:rsidR="008622EC" w:rsidRPr="00E54FDA" w:rsidRDefault="008622EC" w:rsidP="008622EC">
      <w:pPr>
        <w:spacing w:line="360" w:lineRule="auto"/>
        <w:ind w:right="31"/>
        <w:jc w:val="both"/>
        <w:rPr>
          <w:rFonts w:ascii="Arial" w:hAnsi="Arial" w:cs="Arial"/>
          <w:lang w:val="mk-MK"/>
        </w:rPr>
      </w:pPr>
      <w:r w:rsidRPr="00E54FDA">
        <w:rPr>
          <w:rFonts w:ascii="Arial" w:hAnsi="Arial" w:cs="Arial"/>
          <w:lang w:val="mk-MK"/>
        </w:rPr>
        <w:t xml:space="preserve"> </w:t>
      </w:r>
      <w:r w:rsidRPr="00E54FDA">
        <w:rPr>
          <w:rFonts w:ascii="Arial" w:hAnsi="Arial" w:cs="Arial"/>
          <w:lang w:val="mk-MK"/>
        </w:rPr>
        <w:tab/>
        <w:t xml:space="preserve">Информациите во барањето за добивање на Интегрирана еколошка дозвола се изготвени согласно Правилниците за ИСКЗ кои произлегуваат од Законот за животна средина </w:t>
      </w:r>
      <w:r w:rsidRPr="00E54FDA">
        <w:rPr>
          <w:rFonts w:ascii="Arial" w:hAnsi="Arial" w:cs="Arial"/>
          <w:iCs/>
          <w:lang w:val="mk-MK"/>
        </w:rPr>
        <w:t xml:space="preserve">(Сл. Весник на РМ бр. 53/2005, </w:t>
      </w:r>
      <w:r w:rsidRPr="00E54FDA">
        <w:rPr>
          <w:rFonts w:ascii="Arial" w:hAnsi="Arial" w:cs="Arial"/>
          <w:lang w:val="nl-NL"/>
        </w:rPr>
        <w:t>бр.81/2005</w:t>
      </w:r>
      <w:r w:rsidRPr="00E54FDA">
        <w:rPr>
          <w:rFonts w:ascii="Arial" w:hAnsi="Arial" w:cs="Arial"/>
          <w:lang w:val="mk-MK"/>
        </w:rPr>
        <w:t xml:space="preserve">, </w:t>
      </w:r>
      <w:r w:rsidRPr="00E54FDA">
        <w:rPr>
          <w:rFonts w:ascii="Arial" w:hAnsi="Arial" w:cs="Arial"/>
          <w:lang w:val="nl-NL"/>
        </w:rPr>
        <w:t>бр.24/07</w:t>
      </w:r>
      <w:r w:rsidRPr="00E54FDA">
        <w:rPr>
          <w:rFonts w:ascii="Arial" w:hAnsi="Arial" w:cs="Arial"/>
          <w:lang w:val="mk-MK"/>
        </w:rPr>
        <w:t xml:space="preserve">, </w:t>
      </w:r>
      <w:r w:rsidRPr="00E54FDA">
        <w:rPr>
          <w:rFonts w:ascii="Arial" w:hAnsi="Arial" w:cs="Arial"/>
          <w:lang w:val="nl-NL"/>
        </w:rPr>
        <w:t>бр.159/08</w:t>
      </w:r>
      <w:r w:rsidRPr="00E54FDA">
        <w:rPr>
          <w:rFonts w:ascii="Arial" w:hAnsi="Arial" w:cs="Arial"/>
          <w:lang w:val="mk-MK"/>
        </w:rPr>
        <w:t xml:space="preserve">, </w:t>
      </w:r>
      <w:r w:rsidRPr="00E54FDA">
        <w:rPr>
          <w:rFonts w:ascii="Arial" w:hAnsi="Arial" w:cs="Arial"/>
          <w:lang w:val="da-DK"/>
        </w:rPr>
        <w:t>бр. 83/09</w:t>
      </w:r>
      <w:r w:rsidRPr="00E54FDA">
        <w:rPr>
          <w:rFonts w:ascii="Arial" w:hAnsi="Arial" w:cs="Arial"/>
          <w:lang w:val="mk-MK"/>
        </w:rPr>
        <w:t xml:space="preserve">, </w:t>
      </w:r>
      <w:r w:rsidRPr="00E54FDA">
        <w:rPr>
          <w:rFonts w:ascii="Arial" w:hAnsi="Arial" w:cs="Arial"/>
          <w:lang w:val="da-DK"/>
        </w:rPr>
        <w:t>бр. 48/10</w:t>
      </w:r>
      <w:r w:rsidRPr="00E54FDA">
        <w:rPr>
          <w:rFonts w:ascii="Arial" w:hAnsi="Arial" w:cs="Arial"/>
          <w:lang w:val="mk-MK"/>
        </w:rPr>
        <w:t xml:space="preserve">, </w:t>
      </w:r>
      <w:r w:rsidRPr="00E54FDA">
        <w:rPr>
          <w:rFonts w:ascii="Arial" w:hAnsi="Arial" w:cs="Arial"/>
          <w:lang w:val="nl-NL"/>
        </w:rPr>
        <w:t>бр.124/10</w:t>
      </w:r>
      <w:r w:rsidRPr="00E54FDA">
        <w:rPr>
          <w:rFonts w:ascii="Arial" w:hAnsi="Arial" w:cs="Arial"/>
          <w:lang w:val="mk-MK"/>
        </w:rPr>
        <w:t xml:space="preserve">, </w:t>
      </w:r>
      <w:r w:rsidRPr="00E54FDA">
        <w:rPr>
          <w:rFonts w:ascii="Arial" w:hAnsi="Arial" w:cs="Arial"/>
          <w:lang w:val="nl-NL"/>
        </w:rPr>
        <w:t>бр. 51/11</w:t>
      </w:r>
      <w:r w:rsidRPr="00E54FDA">
        <w:rPr>
          <w:rFonts w:ascii="Arial" w:hAnsi="Arial" w:cs="Arial"/>
          <w:lang w:val="mk-MK"/>
        </w:rPr>
        <w:t xml:space="preserve">, </w:t>
      </w:r>
      <w:r w:rsidRPr="00E54FDA">
        <w:rPr>
          <w:rFonts w:ascii="Arial" w:hAnsi="Arial" w:cs="Arial"/>
          <w:lang w:val="nl-NL"/>
        </w:rPr>
        <w:t>бр.123/12</w:t>
      </w:r>
      <w:r w:rsidRPr="00E54FDA">
        <w:rPr>
          <w:rFonts w:ascii="Arial" w:hAnsi="Arial" w:cs="Arial"/>
          <w:lang w:val="mk-MK"/>
        </w:rPr>
        <w:t xml:space="preserve">, </w:t>
      </w:r>
      <w:r w:rsidRPr="00E54FDA">
        <w:rPr>
          <w:rFonts w:ascii="Arial" w:hAnsi="Arial" w:cs="Arial"/>
          <w:lang w:val="nl-NL"/>
        </w:rPr>
        <w:t>бр.</w:t>
      </w:r>
      <w:r w:rsidRPr="00E54FDA">
        <w:rPr>
          <w:rFonts w:ascii="Arial" w:hAnsi="Arial" w:cs="Arial"/>
          <w:lang w:val="mk-MK"/>
        </w:rPr>
        <w:t>9</w:t>
      </w:r>
      <w:r w:rsidRPr="00E54FDA">
        <w:rPr>
          <w:rFonts w:ascii="Arial" w:hAnsi="Arial" w:cs="Arial"/>
          <w:lang w:val="nl-NL"/>
        </w:rPr>
        <w:t>3/1</w:t>
      </w:r>
      <w:r w:rsidRPr="00E54FDA">
        <w:rPr>
          <w:rFonts w:ascii="Arial" w:hAnsi="Arial" w:cs="Arial"/>
          <w:lang w:val="mk-MK"/>
        </w:rPr>
        <w:t>3</w:t>
      </w:r>
      <w:r w:rsidRPr="00E54FDA">
        <w:rPr>
          <w:rFonts w:ascii="Arial" w:hAnsi="Arial" w:cs="Arial"/>
          <w:iCs/>
          <w:lang w:val="mk-MK"/>
        </w:rPr>
        <w:t>)</w:t>
      </w:r>
      <w:r w:rsidRPr="00E54FDA">
        <w:rPr>
          <w:rFonts w:ascii="Arial" w:hAnsi="Arial" w:cs="Arial"/>
          <w:lang w:val="mk-MK"/>
        </w:rPr>
        <w:t xml:space="preserve"> и секторските упатства за НДТ (најдобри достапни техники). </w:t>
      </w:r>
    </w:p>
    <w:p w:rsidR="008622EC" w:rsidRPr="00491A82" w:rsidRDefault="008622EC" w:rsidP="008622EC">
      <w:pPr>
        <w:spacing w:after="240" w:line="360" w:lineRule="auto"/>
        <w:jc w:val="both"/>
        <w:rPr>
          <w:rFonts w:ascii="Arial" w:hAnsi="Arial" w:cs="Arial"/>
          <w:color w:val="000000"/>
          <w:lang w:val="mk-MK"/>
        </w:rPr>
      </w:pPr>
      <w:r w:rsidRPr="0053765F">
        <w:rPr>
          <w:rFonts w:ascii="Arial" w:hAnsi="Arial" w:cs="Arial"/>
        </w:rPr>
        <w:t xml:space="preserve">Организацијата </w:t>
      </w:r>
      <w:r w:rsidRPr="0053765F">
        <w:rPr>
          <w:rFonts w:ascii="Arial" w:hAnsi="Arial" w:cs="Arial"/>
          <w:color w:val="000000"/>
        </w:rPr>
        <w:t>"</w:t>
      </w:r>
      <w:r>
        <w:rPr>
          <w:rFonts w:ascii="Arial" w:hAnsi="Arial" w:cs="Arial"/>
          <w:color w:val="000000"/>
        </w:rPr>
        <w:t>ВИКТОРИ</w:t>
      </w:r>
      <w:r w:rsidRPr="0053765F">
        <w:rPr>
          <w:rFonts w:ascii="Arial" w:hAnsi="Arial" w:cs="Arial"/>
          <w:color w:val="000000"/>
        </w:rPr>
        <w:t>А ИНВЕСТ" ДОО, Елбасан, Р.Албанија, Подружница Скопје е подизведувач на главниот изведувач Sinohydro Corporation Limited Beijing –</w:t>
      </w:r>
      <w:r>
        <w:rPr>
          <w:rFonts w:ascii="Arial" w:hAnsi="Arial" w:cs="Arial"/>
          <w:color w:val="000000"/>
        </w:rPr>
        <w:t xml:space="preserve"> Канцеларија Скопје,</w:t>
      </w:r>
      <w:r w:rsidRPr="0053765F">
        <w:rPr>
          <w:rFonts w:ascii="Arial" w:hAnsi="Arial" w:cs="Arial"/>
          <w:color w:val="000000"/>
        </w:rPr>
        <w:t xml:space="preserve"> согласно договор бр.KO/SC/2014/005 склучен на ден 21.08.2014. Согласно горенаведениот договор, "ВИКТОРИЈА ИНВЕСТ" ДОО, е одговорен за изградба на патот Кичево – Охрид и тоа делниц</w:t>
      </w:r>
      <w:r>
        <w:rPr>
          <w:rFonts w:ascii="Arial" w:hAnsi="Arial" w:cs="Arial"/>
          <w:color w:val="000000"/>
        </w:rPr>
        <w:t>а 5 и 6 (км 33+740 ~ км 56+600)</w:t>
      </w:r>
      <w:r>
        <w:rPr>
          <w:rFonts w:ascii="Arial" w:hAnsi="Arial" w:cs="Arial"/>
          <w:color w:val="000000"/>
          <w:lang w:val="mk-MK"/>
        </w:rPr>
        <w:t xml:space="preserve">, и за таа цел и потреби има потреба да постави </w:t>
      </w:r>
      <w:r w:rsidR="00495049">
        <w:rPr>
          <w:rFonts w:ascii="Arial" w:hAnsi="Arial" w:cs="Arial"/>
          <w:color w:val="000000"/>
          <w:lang w:val="mk-MK"/>
        </w:rPr>
        <w:t>Асфалтна</w:t>
      </w:r>
      <w:r>
        <w:rPr>
          <w:rFonts w:ascii="Arial" w:hAnsi="Arial" w:cs="Arial"/>
          <w:color w:val="000000"/>
          <w:lang w:val="mk-MK"/>
        </w:rPr>
        <w:t xml:space="preserve"> база во близина на патот кој што е во изградба.</w:t>
      </w:r>
    </w:p>
    <w:p w:rsidR="008622EC" w:rsidRDefault="008622EC" w:rsidP="008622EC">
      <w:pPr>
        <w:spacing w:line="360" w:lineRule="auto"/>
        <w:ind w:firstLine="720"/>
        <w:jc w:val="both"/>
        <w:rPr>
          <w:rFonts w:ascii="Arial" w:hAnsi="Arial" w:cs="Arial"/>
          <w:lang w:val="mk-MK"/>
        </w:rPr>
      </w:pPr>
      <w:r w:rsidRPr="00466BE3">
        <w:rPr>
          <w:rFonts w:ascii="Arial" w:hAnsi="Arial" w:cs="Arial"/>
        </w:rPr>
        <w:lastRenderedPageBreak/>
        <w:t xml:space="preserve">Инвеститорот „ВИКТОРИА ИНВЕСТ“ ДОО Елбасан Република Албанија – Подружница Скопје, Република Македонија, е компанија со широк обем на активности во делот на градежништвото, со приоритетна регистрирана дејност изградба на патишта и автопати (главна приходна шифра 42.11). </w:t>
      </w:r>
    </w:p>
    <w:p w:rsidR="008622EC" w:rsidRPr="00613012" w:rsidRDefault="008622EC" w:rsidP="008622EC">
      <w:pPr>
        <w:spacing w:line="360" w:lineRule="auto"/>
        <w:jc w:val="both"/>
        <w:rPr>
          <w:rFonts w:ascii="Arial" w:hAnsi="Arial" w:cs="Arial"/>
          <w:lang w:val="mk-MK"/>
        </w:rPr>
      </w:pPr>
      <w:r w:rsidRPr="008338BC">
        <w:rPr>
          <w:rFonts w:ascii="Arial" w:hAnsi="Arial" w:cs="Arial"/>
        </w:rPr>
        <w:t>Парцелата каде се наоѓа Стопанскиот двор на ВИ</w:t>
      </w:r>
      <w:r>
        <w:rPr>
          <w:rFonts w:ascii="Arial" w:hAnsi="Arial" w:cs="Arial"/>
        </w:rPr>
        <w:t xml:space="preserve">КТОРИА ИНВЕСТ </w:t>
      </w:r>
      <w:r>
        <w:rPr>
          <w:rFonts w:ascii="Arial" w:hAnsi="Arial" w:cs="Arial"/>
          <w:lang w:val="mk-MK"/>
        </w:rPr>
        <w:t xml:space="preserve">во кој е сместена </w:t>
      </w:r>
      <w:r w:rsidR="00495049">
        <w:rPr>
          <w:rFonts w:ascii="Arial" w:hAnsi="Arial" w:cs="Arial"/>
          <w:lang w:val="mk-MK"/>
        </w:rPr>
        <w:t>асфалтната</w:t>
      </w:r>
      <w:r>
        <w:rPr>
          <w:rFonts w:ascii="Arial" w:hAnsi="Arial" w:cs="Arial"/>
          <w:lang w:val="mk-MK"/>
        </w:rPr>
        <w:t xml:space="preserve"> база е</w:t>
      </w:r>
      <w:r w:rsidRPr="008338BC">
        <w:rPr>
          <w:rFonts w:ascii="Arial" w:hAnsi="Arial" w:cs="Arial"/>
        </w:rPr>
        <w:t xml:space="preserve"> во приватна сопственост, имотни листови број 179 и 74</w:t>
      </w:r>
      <w:r>
        <w:rPr>
          <w:rFonts w:ascii="Arial" w:hAnsi="Arial" w:cs="Arial"/>
          <w:lang w:val="mk-MK"/>
        </w:rPr>
        <w:t xml:space="preserve"> и договор за закуп на земјиште</w:t>
      </w:r>
      <w:r w:rsidRPr="008338BC">
        <w:rPr>
          <w:rFonts w:ascii="Arial" w:hAnsi="Arial" w:cs="Arial"/>
        </w:rPr>
        <w:t>.</w:t>
      </w:r>
      <w:r w:rsidRPr="008338BC">
        <w:rPr>
          <w:rFonts w:ascii="Arial" w:hAnsi="Arial" w:cs="Arial"/>
          <w:lang w:val="mk-MK"/>
        </w:rPr>
        <w:t xml:space="preserve"> </w:t>
      </w:r>
    </w:p>
    <w:p w:rsidR="008622EC" w:rsidRPr="00613012" w:rsidRDefault="008622EC" w:rsidP="008622EC">
      <w:pPr>
        <w:spacing w:line="360" w:lineRule="auto"/>
        <w:jc w:val="both"/>
        <w:rPr>
          <w:rFonts w:ascii="Arial" w:hAnsi="Arial" w:cs="Arial"/>
          <w:lang w:val="mk-MK"/>
        </w:rPr>
      </w:pPr>
    </w:p>
    <w:p w:rsidR="008622EC" w:rsidRPr="00E60446" w:rsidRDefault="008622EC" w:rsidP="008622EC">
      <w:pPr>
        <w:tabs>
          <w:tab w:val="left" w:pos="709"/>
        </w:tabs>
        <w:autoSpaceDE w:val="0"/>
        <w:autoSpaceDN w:val="0"/>
        <w:adjustRightInd w:val="0"/>
        <w:spacing w:line="360" w:lineRule="auto"/>
        <w:ind w:right="-180"/>
        <w:contextualSpacing/>
        <w:jc w:val="both"/>
        <w:rPr>
          <w:rFonts w:ascii="Arial" w:hAnsi="Arial" w:cs="Arial"/>
          <w:lang w:val="mk-MK"/>
        </w:rPr>
      </w:pPr>
      <w:r>
        <w:rPr>
          <w:rFonts w:ascii="Arial" w:hAnsi="Arial" w:cs="Arial"/>
          <w:lang w:val="mk-MK"/>
        </w:rPr>
        <w:tab/>
      </w:r>
      <w:r w:rsidR="00495049">
        <w:rPr>
          <w:rFonts w:ascii="Arial" w:hAnsi="Arial" w:cs="Arial"/>
          <w:lang w:val="mk-MK"/>
        </w:rPr>
        <w:t>Асфалтната</w:t>
      </w:r>
      <w:r w:rsidRPr="00E60446">
        <w:rPr>
          <w:rFonts w:ascii="Arial" w:hAnsi="Arial" w:cs="Arial"/>
          <w:lang w:val="mk-MK"/>
        </w:rPr>
        <w:t xml:space="preserve"> база на ВИКТОРИА ИНВЕСТ е предвидено да се постави во Стопански Двор на локацијата Ново Село, во општина Дебарца, односно на околу 3 </w:t>
      </w:r>
      <w:r w:rsidRPr="00E60446">
        <w:rPr>
          <w:rFonts w:ascii="Arial" w:hAnsi="Arial" w:cs="Arial"/>
        </w:rPr>
        <w:t xml:space="preserve">km </w:t>
      </w:r>
      <w:r w:rsidRPr="00E60446">
        <w:rPr>
          <w:rFonts w:ascii="Arial" w:hAnsi="Arial" w:cs="Arial"/>
          <w:lang w:val="mk-MK"/>
        </w:rPr>
        <w:t xml:space="preserve">од селото Белчишта, кое е и општински центар на општина Дебарца. </w:t>
      </w:r>
    </w:p>
    <w:p w:rsidR="008622EC" w:rsidRPr="00E60446" w:rsidRDefault="008622EC" w:rsidP="008622EC">
      <w:pPr>
        <w:tabs>
          <w:tab w:val="left" w:pos="709"/>
        </w:tabs>
        <w:autoSpaceDE w:val="0"/>
        <w:autoSpaceDN w:val="0"/>
        <w:adjustRightInd w:val="0"/>
        <w:spacing w:line="360" w:lineRule="auto"/>
        <w:ind w:right="-180"/>
        <w:contextualSpacing/>
        <w:jc w:val="both"/>
        <w:rPr>
          <w:rFonts w:ascii="Arial" w:hAnsi="Arial" w:cs="Arial"/>
          <w:b/>
          <w:lang w:val="mk-MK"/>
        </w:rPr>
      </w:pPr>
      <w:bookmarkStart w:id="2" w:name="OLE_LINK2"/>
      <w:r w:rsidRPr="00E60446">
        <w:rPr>
          <w:rFonts w:ascii="Arial" w:hAnsi="Arial" w:cs="Arial"/>
          <w:lang w:val="mk-MK"/>
        </w:rPr>
        <w:t>Предвидената вкупна п</w:t>
      </w:r>
      <w:r w:rsidRPr="00E60446">
        <w:rPr>
          <w:rFonts w:ascii="Arial" w:hAnsi="Arial" w:cs="Arial"/>
          <w:lang w:val="de-DE"/>
        </w:rPr>
        <w:t>овршина</w:t>
      </w:r>
      <w:r w:rsidRPr="00E60446">
        <w:rPr>
          <w:rFonts w:ascii="Arial" w:hAnsi="Arial" w:cs="Arial"/>
          <w:lang w:val="mk-MK"/>
        </w:rPr>
        <w:t xml:space="preserve"> на Стопанскиот двор на ВИКТОРИА ИНВЕСТ е 30 973 </w:t>
      </w:r>
      <w:r w:rsidRPr="00E60446">
        <w:rPr>
          <w:rFonts w:ascii="Arial" w:hAnsi="Arial" w:cs="Arial"/>
        </w:rPr>
        <w:t>m</w:t>
      </w:r>
      <w:r w:rsidRPr="00E60446">
        <w:rPr>
          <w:rFonts w:ascii="Arial" w:hAnsi="Arial" w:cs="Arial"/>
          <w:vertAlign w:val="superscript"/>
        </w:rPr>
        <w:t>2</w:t>
      </w:r>
      <w:r w:rsidRPr="00E60446">
        <w:rPr>
          <w:rFonts w:ascii="Arial" w:hAnsi="Arial" w:cs="Arial"/>
          <w:lang w:val="mk-MK"/>
        </w:rPr>
        <w:t>.</w:t>
      </w:r>
      <w:r w:rsidRPr="00E60446">
        <w:rPr>
          <w:rFonts w:ascii="Arial" w:hAnsi="Arial" w:cs="Arial"/>
          <w:color w:val="000000"/>
          <w:lang w:val="mk-MK"/>
        </w:rPr>
        <w:t xml:space="preserve"> </w:t>
      </w:r>
      <w:r w:rsidRPr="00E60446">
        <w:rPr>
          <w:rFonts w:ascii="Arial" w:hAnsi="Arial" w:cs="Arial"/>
        </w:rPr>
        <w:t>Бројот на катастарск</w:t>
      </w:r>
      <w:r w:rsidRPr="00E60446">
        <w:rPr>
          <w:rFonts w:ascii="Arial" w:hAnsi="Arial" w:cs="Arial"/>
          <w:lang w:val="mk-MK"/>
        </w:rPr>
        <w:t xml:space="preserve">ите </w:t>
      </w:r>
      <w:r w:rsidRPr="00E60446">
        <w:rPr>
          <w:rFonts w:ascii="Arial" w:hAnsi="Arial" w:cs="Arial"/>
        </w:rPr>
        <w:t>парцел</w:t>
      </w:r>
      <w:r w:rsidRPr="00E60446">
        <w:rPr>
          <w:rFonts w:ascii="Arial" w:hAnsi="Arial" w:cs="Arial"/>
          <w:lang w:val="mk-MK"/>
        </w:rPr>
        <w:t>и бр.170 и бр.74</w:t>
      </w:r>
      <w:r w:rsidRPr="00E60446">
        <w:rPr>
          <w:rFonts w:ascii="Arial" w:hAnsi="Arial" w:cs="Arial"/>
        </w:rPr>
        <w:t xml:space="preserve"> на имотнит</w:t>
      </w:r>
      <w:r w:rsidRPr="00E60446">
        <w:rPr>
          <w:rFonts w:ascii="Arial" w:hAnsi="Arial" w:cs="Arial"/>
          <w:lang w:val="mk-MK"/>
        </w:rPr>
        <w:t>е</w:t>
      </w:r>
      <w:r w:rsidRPr="00E60446">
        <w:rPr>
          <w:rFonts w:ascii="Arial" w:hAnsi="Arial" w:cs="Arial"/>
        </w:rPr>
        <w:t xml:space="preserve"> лист</w:t>
      </w:r>
      <w:r w:rsidRPr="00E60446">
        <w:rPr>
          <w:rFonts w:ascii="Arial" w:hAnsi="Arial" w:cs="Arial"/>
          <w:lang w:val="mk-MK"/>
        </w:rPr>
        <w:t>ови</w:t>
      </w:r>
      <w:r w:rsidRPr="00E60446">
        <w:rPr>
          <w:rFonts w:ascii="Arial" w:hAnsi="Arial" w:cs="Arial"/>
        </w:rPr>
        <w:t xml:space="preserve"> издаден</w:t>
      </w:r>
      <w:r w:rsidRPr="00E60446">
        <w:rPr>
          <w:rFonts w:ascii="Arial" w:hAnsi="Arial" w:cs="Arial"/>
          <w:lang w:val="mk-MK"/>
        </w:rPr>
        <w:t>и</w:t>
      </w:r>
      <w:r w:rsidRPr="00E60446">
        <w:rPr>
          <w:rFonts w:ascii="Arial" w:hAnsi="Arial" w:cs="Arial"/>
        </w:rPr>
        <w:t xml:space="preserve"> од Ново Село</w:t>
      </w:r>
      <w:r w:rsidRPr="00E60446">
        <w:rPr>
          <w:rFonts w:ascii="Arial" w:hAnsi="Arial" w:cs="Arial"/>
          <w:lang w:val="mk-MK"/>
        </w:rPr>
        <w:t xml:space="preserve"> се: </w:t>
      </w:r>
      <w:r w:rsidRPr="00E60446">
        <w:rPr>
          <w:rFonts w:ascii="Arial" w:hAnsi="Arial" w:cs="Arial"/>
        </w:rPr>
        <w:t>424</w:t>
      </w:r>
      <w:r w:rsidRPr="00E60446">
        <w:rPr>
          <w:rFonts w:ascii="Arial" w:hAnsi="Arial" w:cs="Arial"/>
          <w:lang w:val="mk-MK"/>
        </w:rPr>
        <w:t xml:space="preserve"> за катастарска парцела бр.170 и</w:t>
      </w:r>
      <w:r w:rsidRPr="00E60446">
        <w:rPr>
          <w:rFonts w:ascii="Arial" w:hAnsi="Arial" w:cs="Arial"/>
        </w:rPr>
        <w:t xml:space="preserve"> </w:t>
      </w:r>
      <w:r w:rsidRPr="00E60446">
        <w:rPr>
          <w:rFonts w:ascii="Arial" w:hAnsi="Arial" w:cs="Arial"/>
          <w:lang w:val="mk-MK"/>
        </w:rPr>
        <w:t xml:space="preserve">425 за </w:t>
      </w:r>
      <w:r w:rsidRPr="00E60446">
        <w:rPr>
          <w:rFonts w:ascii="Arial" w:hAnsi="Arial" w:cs="Arial"/>
        </w:rPr>
        <w:t>катастарската парцела бр. 74.</w:t>
      </w:r>
    </w:p>
    <w:bookmarkEnd w:id="2"/>
    <w:p w:rsidR="008622EC" w:rsidRPr="00E60446" w:rsidRDefault="008622EC" w:rsidP="008622EC">
      <w:pPr>
        <w:spacing w:line="360" w:lineRule="auto"/>
        <w:ind w:right="-181"/>
        <w:jc w:val="center"/>
        <w:rPr>
          <w:rFonts w:ascii="Arial" w:hAnsi="Arial" w:cs="Arial"/>
          <w:b/>
          <w:lang w:val="mk-MK"/>
        </w:rPr>
      </w:pPr>
    </w:p>
    <w:p w:rsidR="008622EC" w:rsidRDefault="008622EC" w:rsidP="008622EC">
      <w:pPr>
        <w:spacing w:line="360" w:lineRule="auto"/>
        <w:ind w:right="-181"/>
        <w:jc w:val="both"/>
        <w:rPr>
          <w:rFonts w:ascii="Arial" w:hAnsi="Arial" w:cs="Arial"/>
          <w:lang w:val="mk-MK"/>
        </w:rPr>
      </w:pPr>
      <w:r w:rsidRPr="00E60446">
        <w:rPr>
          <w:rFonts w:ascii="Arial" w:hAnsi="Arial" w:cs="Arial"/>
          <w:lang w:val="mk-MK"/>
        </w:rPr>
        <w:t xml:space="preserve">Стопанскиот двор во која е сместена </w:t>
      </w:r>
      <w:r w:rsidR="0088538B">
        <w:rPr>
          <w:rFonts w:ascii="Arial" w:hAnsi="Arial" w:cs="Arial"/>
          <w:lang w:val="mk-MK"/>
        </w:rPr>
        <w:t>Асфалтната</w:t>
      </w:r>
      <w:r w:rsidRPr="00E60446">
        <w:rPr>
          <w:rFonts w:ascii="Arial" w:hAnsi="Arial" w:cs="Arial"/>
          <w:lang w:val="mk-MK"/>
        </w:rPr>
        <w:t>база, е предвидена како засебна урбанистичка и организациона целина, физички оградена од околните објекти.</w:t>
      </w:r>
    </w:p>
    <w:p w:rsidR="00EB766D" w:rsidRDefault="00EB766D" w:rsidP="008622EC">
      <w:pPr>
        <w:spacing w:line="276" w:lineRule="auto"/>
        <w:jc w:val="both"/>
        <w:rPr>
          <w:rFonts w:asciiTheme="minorHAnsi" w:hAnsiTheme="minorHAnsi"/>
        </w:rPr>
      </w:pPr>
    </w:p>
    <w:p w:rsidR="00EB766D" w:rsidRDefault="00EB766D" w:rsidP="00EB766D">
      <w:pPr>
        <w:rPr>
          <w:lang w:val="mk-MK"/>
        </w:rPr>
      </w:pPr>
    </w:p>
    <w:p w:rsidR="00EB766D" w:rsidRDefault="00EB766D" w:rsidP="00EB766D">
      <w:pPr>
        <w:rPr>
          <w:lang w:val="mk-MK"/>
        </w:rPr>
      </w:pPr>
    </w:p>
    <w:p w:rsidR="00EB766D" w:rsidRDefault="00EB766D" w:rsidP="00EB766D">
      <w:pPr>
        <w:rPr>
          <w:lang w:val="mk-MK"/>
        </w:rPr>
      </w:pPr>
    </w:p>
    <w:p w:rsidR="00EB766D" w:rsidRDefault="00EB766D" w:rsidP="00EB766D">
      <w:pPr>
        <w:rPr>
          <w:lang w:val="mk-MK"/>
        </w:rPr>
      </w:pPr>
    </w:p>
    <w:p w:rsidR="00EB766D" w:rsidRDefault="00EB766D" w:rsidP="00EB766D">
      <w:pPr>
        <w:rPr>
          <w:lang w:val="mk-MK"/>
        </w:rPr>
      </w:pPr>
    </w:p>
    <w:p w:rsidR="00EB766D" w:rsidRDefault="00EB766D" w:rsidP="00EB766D">
      <w:pPr>
        <w:rPr>
          <w:lang w:val="mk-MK"/>
        </w:rPr>
      </w:pPr>
    </w:p>
    <w:p w:rsidR="00EB766D" w:rsidRDefault="00EB766D" w:rsidP="00EB766D">
      <w:pPr>
        <w:rPr>
          <w:lang w:val="mk-MK"/>
        </w:rPr>
      </w:pPr>
    </w:p>
    <w:p w:rsidR="00EB766D" w:rsidRDefault="00EB766D" w:rsidP="00EB766D">
      <w:pPr>
        <w:rPr>
          <w:lang w:val="mk-MK"/>
        </w:rPr>
      </w:pPr>
    </w:p>
    <w:p w:rsidR="00EB766D" w:rsidRDefault="00EB766D" w:rsidP="00EB766D">
      <w:pPr>
        <w:rPr>
          <w:lang w:val="mk-MK"/>
        </w:rPr>
      </w:pPr>
    </w:p>
    <w:p w:rsidR="00EB766D" w:rsidRDefault="00EB766D" w:rsidP="00EB766D"/>
    <w:p w:rsidR="008622EC" w:rsidRDefault="008622EC" w:rsidP="00EB766D">
      <w:pPr>
        <w:rPr>
          <w:lang w:val="mk-MK"/>
        </w:rPr>
      </w:pPr>
    </w:p>
    <w:p w:rsidR="002046C3" w:rsidRDefault="002046C3" w:rsidP="00EB766D">
      <w:pPr>
        <w:rPr>
          <w:lang w:val="mk-MK"/>
        </w:rPr>
      </w:pPr>
    </w:p>
    <w:p w:rsidR="002046C3" w:rsidRDefault="002046C3" w:rsidP="00EB766D">
      <w:pPr>
        <w:rPr>
          <w:lang w:val="mk-MK"/>
        </w:rPr>
      </w:pPr>
    </w:p>
    <w:p w:rsidR="002046C3" w:rsidRPr="002046C3" w:rsidRDefault="002046C3" w:rsidP="00EB766D">
      <w:pPr>
        <w:rPr>
          <w:lang w:val="mk-MK"/>
        </w:rPr>
      </w:pPr>
    </w:p>
    <w:p w:rsidR="00CB2E96" w:rsidRPr="006F10EE" w:rsidRDefault="00CB2E96" w:rsidP="006F10EE">
      <w:pPr>
        <w:pStyle w:val="Heading2"/>
        <w:rPr>
          <w:rFonts w:ascii="MAC C Times" w:hAnsi="MAC C Times"/>
        </w:rPr>
      </w:pPr>
      <w:bookmarkStart w:id="3" w:name="_Opis_na_instalacijata,_nejzinite_te"/>
      <w:bookmarkStart w:id="4" w:name="_Toc71686734"/>
      <w:bookmarkStart w:id="5" w:name="_Toc117779394"/>
      <w:bookmarkStart w:id="6" w:name="_Toc117829438"/>
      <w:bookmarkStart w:id="7" w:name="_Toc117906700"/>
      <w:bookmarkStart w:id="8" w:name="_Toc117907158"/>
      <w:bookmarkStart w:id="9" w:name="_Toc412728082"/>
      <w:bookmarkStart w:id="10" w:name="_Toc70220979"/>
      <w:bookmarkEnd w:id="1"/>
      <w:bookmarkEnd w:id="3"/>
      <w:r w:rsidRPr="006F10EE">
        <w:lastRenderedPageBreak/>
        <w:t>ИНФОРМАЦИИ ЗА ОПЕРАТОРОТ/БАРАТЕЛОТ</w:t>
      </w:r>
    </w:p>
    <w:p w:rsidR="00CB2E96" w:rsidRPr="006F10EE" w:rsidRDefault="00CB2E96" w:rsidP="006F10EE">
      <w:pPr>
        <w:pStyle w:val="Heading2"/>
      </w:pPr>
    </w:p>
    <w:p w:rsidR="00636BAE" w:rsidRPr="00A16104" w:rsidRDefault="00636BAE" w:rsidP="002C6B94">
      <w:pPr>
        <w:numPr>
          <w:ilvl w:val="0"/>
          <w:numId w:val="81"/>
        </w:numPr>
        <w:rPr>
          <w:rFonts w:ascii="Arial" w:hAnsi="Arial" w:cs="Arial"/>
          <w:b/>
          <w:sz w:val="28"/>
          <w:szCs w:val="28"/>
        </w:rPr>
      </w:pPr>
      <w:r w:rsidRPr="00A16104">
        <w:rPr>
          <w:rFonts w:ascii="Arial" w:hAnsi="Arial" w:cs="Arial"/>
          <w:b/>
          <w:sz w:val="28"/>
          <w:szCs w:val="28"/>
          <w:lang w:val="mk-MK"/>
        </w:rPr>
        <w:t>Општи информации</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3168"/>
        <w:gridCol w:w="5688"/>
      </w:tblGrid>
      <w:tr w:rsidR="00636BAE" w:rsidRPr="004376E3" w:rsidTr="00636BAE">
        <w:trPr>
          <w:trHeight w:val="645"/>
        </w:trPr>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Име на компанијата</w:t>
            </w:r>
          </w:p>
          <w:p w:rsidR="00636BAE" w:rsidRPr="004376E3" w:rsidRDefault="00636BAE" w:rsidP="00636BAE">
            <w:pPr>
              <w:rPr>
                <w:rFonts w:ascii="Arial" w:hAnsi="Arial" w:cs="Arial"/>
                <w:b/>
                <w:lang w:val="mk-MK"/>
              </w:rPr>
            </w:pPr>
          </w:p>
        </w:tc>
        <w:tc>
          <w:tcPr>
            <w:tcW w:w="5688" w:type="dxa"/>
          </w:tcPr>
          <w:p w:rsidR="00636BAE" w:rsidRPr="00100946" w:rsidRDefault="00636BAE" w:rsidP="00636BAE">
            <w:pPr>
              <w:tabs>
                <w:tab w:val="left" w:pos="1575"/>
              </w:tabs>
              <w:jc w:val="center"/>
              <w:rPr>
                <w:rFonts w:ascii="Arial" w:hAnsi="Arial" w:cs="Arial"/>
                <w:lang w:val="mk-MK"/>
              </w:rPr>
            </w:pPr>
            <w:r w:rsidRPr="008F4017">
              <w:rPr>
                <w:rFonts w:ascii="Arial" w:hAnsi="Arial" w:cs="Arial"/>
              </w:rPr>
              <w:t xml:space="preserve">"ВИКТОРИА ИНВЕСТ" ДОО, </w:t>
            </w:r>
            <w:r>
              <w:rPr>
                <w:rFonts w:ascii="Arial" w:hAnsi="Arial" w:cs="Arial"/>
              </w:rPr>
              <w:t xml:space="preserve">Елбасан, Р.Албанија, </w:t>
            </w:r>
            <w:r>
              <w:rPr>
                <w:rFonts w:ascii="Arial" w:hAnsi="Arial" w:cs="Arial"/>
                <w:lang w:val="mk-MK"/>
              </w:rPr>
              <w:t>П</w:t>
            </w:r>
            <w:r w:rsidRPr="008F4017">
              <w:rPr>
                <w:rFonts w:ascii="Arial" w:hAnsi="Arial" w:cs="Arial"/>
              </w:rPr>
              <w:t>одружница Скопје</w:t>
            </w: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Правен статус</w:t>
            </w:r>
          </w:p>
          <w:p w:rsidR="00636BAE" w:rsidRPr="004376E3" w:rsidRDefault="00636BAE" w:rsidP="00636BAE">
            <w:pPr>
              <w:rPr>
                <w:rFonts w:ascii="Arial" w:hAnsi="Arial" w:cs="Arial"/>
                <w:b/>
                <w:lang w:val="mk-MK"/>
              </w:rPr>
            </w:pPr>
          </w:p>
        </w:tc>
        <w:tc>
          <w:tcPr>
            <w:tcW w:w="5688" w:type="dxa"/>
          </w:tcPr>
          <w:p w:rsidR="00636BAE" w:rsidRPr="00100946" w:rsidRDefault="00636BAE" w:rsidP="00636BAE">
            <w:pPr>
              <w:jc w:val="center"/>
              <w:rPr>
                <w:rFonts w:ascii="Arial" w:hAnsi="Arial" w:cs="Arial"/>
                <w:lang w:val="mk-MK"/>
              </w:rPr>
            </w:pPr>
            <w:r w:rsidRPr="008F4017">
              <w:rPr>
                <w:rFonts w:ascii="Arial" w:hAnsi="Arial" w:cs="Arial"/>
                <w:lang w:val="mk-MK"/>
              </w:rPr>
              <w:t>ДОО – Друштво со ограничена одговорност</w:t>
            </w: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Сопственост на</w:t>
            </w:r>
          </w:p>
          <w:p w:rsidR="00636BAE" w:rsidRPr="004376E3" w:rsidRDefault="00636BAE" w:rsidP="00636BAE">
            <w:pPr>
              <w:rPr>
                <w:rFonts w:ascii="Arial" w:hAnsi="Arial" w:cs="Arial"/>
                <w:b/>
                <w:lang w:val="mk-MK"/>
              </w:rPr>
            </w:pPr>
            <w:r w:rsidRPr="004376E3">
              <w:rPr>
                <w:rFonts w:ascii="Arial" w:hAnsi="Arial" w:cs="Arial"/>
                <w:b/>
                <w:lang w:val="mk-MK"/>
              </w:rPr>
              <w:t>компанијата</w:t>
            </w:r>
          </w:p>
        </w:tc>
        <w:tc>
          <w:tcPr>
            <w:tcW w:w="5688" w:type="dxa"/>
          </w:tcPr>
          <w:p w:rsidR="00636BAE" w:rsidRPr="00100946" w:rsidRDefault="00636BAE" w:rsidP="00636BAE">
            <w:pPr>
              <w:jc w:val="center"/>
              <w:rPr>
                <w:rFonts w:ascii="Arial" w:hAnsi="Arial" w:cs="Arial"/>
                <w:lang w:val="mk-MK"/>
              </w:rPr>
            </w:pPr>
            <w:r w:rsidRPr="008F4017">
              <w:rPr>
                <w:rFonts w:ascii="Arial" w:hAnsi="Arial" w:cs="Arial"/>
                <w:lang w:val="mk-MK"/>
              </w:rPr>
              <w:t>Приватна</w:t>
            </w:r>
            <w:r w:rsidRPr="008F4017">
              <w:rPr>
                <w:rFonts w:ascii="Arial" w:hAnsi="Arial" w:cs="Arial"/>
                <w:lang w:val="it-IT"/>
              </w:rPr>
              <w:t xml:space="preserve"> сопственост</w:t>
            </w: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Адреса на седиштето</w:t>
            </w:r>
          </w:p>
          <w:p w:rsidR="00636BAE" w:rsidRPr="004376E3" w:rsidRDefault="00636BAE" w:rsidP="00636BAE">
            <w:pPr>
              <w:rPr>
                <w:rFonts w:ascii="Arial" w:hAnsi="Arial" w:cs="Arial"/>
                <w:b/>
                <w:lang w:val="mk-MK"/>
              </w:rPr>
            </w:pPr>
          </w:p>
          <w:p w:rsidR="00636BAE" w:rsidRPr="004376E3" w:rsidRDefault="00636BAE" w:rsidP="00636BAE">
            <w:pPr>
              <w:rPr>
                <w:rFonts w:ascii="Arial" w:hAnsi="Arial" w:cs="Arial"/>
                <w:b/>
                <w:lang w:val="mk-MK"/>
              </w:rPr>
            </w:pPr>
          </w:p>
        </w:tc>
        <w:tc>
          <w:tcPr>
            <w:tcW w:w="5688" w:type="dxa"/>
            <w:vAlign w:val="center"/>
          </w:tcPr>
          <w:p w:rsidR="00636BAE" w:rsidRPr="004376E3" w:rsidRDefault="00636BAE" w:rsidP="00636BAE">
            <w:pPr>
              <w:jc w:val="center"/>
              <w:rPr>
                <w:rFonts w:ascii="Arial" w:hAnsi="Arial" w:cs="Arial"/>
                <w:lang w:val="mk-MK"/>
              </w:rPr>
            </w:pPr>
            <w:r w:rsidRPr="008F4017">
              <w:rPr>
                <w:rFonts w:ascii="Arial" w:hAnsi="Arial" w:cs="Arial"/>
              </w:rPr>
              <w:t>Орце Николов бр.188-2/5, Скопје - Карпош</w:t>
            </w: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Поштенска адреса</w:t>
            </w:r>
          </w:p>
          <w:p w:rsidR="00636BAE" w:rsidRPr="004376E3" w:rsidRDefault="00636BAE" w:rsidP="00636BAE">
            <w:pPr>
              <w:rPr>
                <w:rFonts w:ascii="Arial" w:hAnsi="Arial" w:cs="Arial"/>
                <w:b/>
                <w:lang w:val="mk-MK"/>
              </w:rPr>
            </w:pPr>
            <w:r w:rsidRPr="004376E3">
              <w:rPr>
                <w:rFonts w:ascii="Arial" w:hAnsi="Arial" w:cs="Arial"/>
                <w:b/>
                <w:lang w:val="mk-MK"/>
              </w:rPr>
              <w:t>(доколку е различна од</w:t>
            </w:r>
          </w:p>
          <w:p w:rsidR="00636BAE" w:rsidRPr="004376E3" w:rsidRDefault="00636BAE" w:rsidP="00636BAE">
            <w:pPr>
              <w:rPr>
                <w:rFonts w:ascii="Arial" w:hAnsi="Arial" w:cs="Arial"/>
                <w:b/>
                <w:lang w:val="mk-MK"/>
              </w:rPr>
            </w:pPr>
            <w:r w:rsidRPr="004376E3">
              <w:rPr>
                <w:rFonts w:ascii="Arial" w:hAnsi="Arial" w:cs="Arial"/>
                <w:b/>
                <w:lang w:val="mk-MK"/>
              </w:rPr>
              <w:t>погоре споменатата)</w:t>
            </w:r>
          </w:p>
        </w:tc>
        <w:tc>
          <w:tcPr>
            <w:tcW w:w="5688" w:type="dxa"/>
            <w:vAlign w:val="center"/>
          </w:tcPr>
          <w:p w:rsidR="00636BAE" w:rsidRPr="004376E3" w:rsidRDefault="00636BAE" w:rsidP="00636BAE">
            <w:pPr>
              <w:jc w:val="center"/>
              <w:rPr>
                <w:rFonts w:ascii="Arial" w:hAnsi="Arial" w:cs="Arial"/>
                <w:lang w:val="mk-MK"/>
              </w:rPr>
            </w:pPr>
          </w:p>
          <w:p w:rsidR="00636BAE" w:rsidRPr="00561425" w:rsidRDefault="00636BAE" w:rsidP="00636BAE">
            <w:pPr>
              <w:jc w:val="center"/>
              <w:rPr>
                <w:rFonts w:ascii="Arial" w:hAnsi="Arial" w:cs="Arial"/>
              </w:rPr>
            </w:pPr>
            <w:r>
              <w:rPr>
                <w:rFonts w:ascii="Arial" w:hAnsi="Arial" w:cs="Arial"/>
              </w:rPr>
              <w:t>/</w:t>
            </w: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Матичен број на компанијата</w:t>
            </w:r>
          </w:p>
          <w:p w:rsidR="00636BAE" w:rsidRPr="004376E3" w:rsidRDefault="00636BAE" w:rsidP="00636BAE">
            <w:pPr>
              <w:rPr>
                <w:rFonts w:ascii="Arial" w:hAnsi="Arial" w:cs="Arial"/>
                <w:b/>
                <w:lang w:val="mk-MK"/>
              </w:rPr>
            </w:pPr>
          </w:p>
        </w:tc>
        <w:tc>
          <w:tcPr>
            <w:tcW w:w="5688" w:type="dxa"/>
            <w:vAlign w:val="center"/>
          </w:tcPr>
          <w:p w:rsidR="00636BAE" w:rsidRPr="00561425" w:rsidRDefault="00636BAE" w:rsidP="00636BAE">
            <w:pPr>
              <w:jc w:val="center"/>
              <w:rPr>
                <w:rFonts w:ascii="Arial" w:hAnsi="Arial" w:cs="Arial"/>
                <w:color w:val="FF0000"/>
                <w:lang w:val="mk-MK"/>
              </w:rPr>
            </w:pPr>
          </w:p>
          <w:p w:rsidR="00636BAE" w:rsidRPr="00561425" w:rsidRDefault="00636BAE" w:rsidP="00636BAE">
            <w:pPr>
              <w:jc w:val="center"/>
              <w:rPr>
                <w:rFonts w:ascii="Arial" w:hAnsi="Arial" w:cs="Arial"/>
                <w:color w:val="FF0000"/>
                <w:lang w:val="mk-MK"/>
              </w:rPr>
            </w:pPr>
            <w:r w:rsidRPr="000F7B20">
              <w:rPr>
                <w:rFonts w:ascii="Arial" w:hAnsi="Arial" w:cs="Arial"/>
              </w:rPr>
              <w:t>6982255</w:t>
            </w: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Шифра на основна дејност според НКД</w:t>
            </w:r>
          </w:p>
        </w:tc>
        <w:tc>
          <w:tcPr>
            <w:tcW w:w="5688" w:type="dxa"/>
            <w:vAlign w:val="center"/>
          </w:tcPr>
          <w:p w:rsidR="00636BAE" w:rsidRPr="00561425" w:rsidRDefault="00636BAE" w:rsidP="00636BAE">
            <w:pPr>
              <w:jc w:val="center"/>
              <w:rPr>
                <w:rFonts w:ascii="Arial" w:hAnsi="Arial" w:cs="Arial"/>
                <w:color w:val="FF0000"/>
                <w:lang w:val="mk-MK"/>
              </w:rPr>
            </w:pPr>
            <w:r w:rsidRPr="000F7B20">
              <w:rPr>
                <w:rFonts w:ascii="Arial" w:hAnsi="Arial" w:cs="Arial"/>
              </w:rPr>
              <w:t>42.11 Изградба на патишта и автопати</w:t>
            </w: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СНАП код</w:t>
            </w:r>
          </w:p>
        </w:tc>
        <w:tc>
          <w:tcPr>
            <w:tcW w:w="5688" w:type="dxa"/>
            <w:vAlign w:val="center"/>
          </w:tcPr>
          <w:p w:rsidR="00636BAE" w:rsidRPr="004376E3" w:rsidRDefault="00636BAE" w:rsidP="00636BAE">
            <w:pPr>
              <w:jc w:val="center"/>
              <w:rPr>
                <w:rFonts w:ascii="Arial" w:hAnsi="Arial" w:cs="Arial"/>
                <w:lang w:val="mk-MK"/>
              </w:rPr>
            </w:pPr>
            <w:r w:rsidRPr="004376E3">
              <w:rPr>
                <w:rFonts w:ascii="Arial" w:hAnsi="Arial" w:cs="Arial"/>
                <w:lang w:val="mk-MK"/>
              </w:rPr>
              <w:t>0303</w:t>
            </w: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НОСЕ код</w:t>
            </w:r>
          </w:p>
        </w:tc>
        <w:tc>
          <w:tcPr>
            <w:tcW w:w="5688" w:type="dxa"/>
            <w:vAlign w:val="center"/>
          </w:tcPr>
          <w:p w:rsidR="00636BAE" w:rsidRPr="004376E3" w:rsidRDefault="00636BAE" w:rsidP="00636BAE">
            <w:pPr>
              <w:jc w:val="center"/>
              <w:rPr>
                <w:rFonts w:ascii="Arial" w:hAnsi="Arial" w:cs="Arial"/>
                <w:lang w:val="mk-MK"/>
              </w:rPr>
            </w:pPr>
            <w:r w:rsidRPr="004376E3">
              <w:rPr>
                <w:rFonts w:ascii="Arial" w:hAnsi="Arial" w:cs="Arial"/>
                <w:lang w:val="mk-MK"/>
              </w:rPr>
              <w:t>104,11</w:t>
            </w: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Број на вработени</w:t>
            </w:r>
          </w:p>
          <w:p w:rsidR="00636BAE" w:rsidRPr="004376E3" w:rsidRDefault="00636BAE" w:rsidP="00636BAE">
            <w:pPr>
              <w:rPr>
                <w:rFonts w:ascii="Arial" w:hAnsi="Arial" w:cs="Arial"/>
                <w:b/>
                <w:lang w:val="mk-MK"/>
              </w:rPr>
            </w:pPr>
          </w:p>
        </w:tc>
        <w:tc>
          <w:tcPr>
            <w:tcW w:w="5688" w:type="dxa"/>
            <w:vAlign w:val="center"/>
          </w:tcPr>
          <w:p w:rsidR="00636BAE" w:rsidRPr="00561425" w:rsidRDefault="00636BAE" w:rsidP="00636BAE">
            <w:pPr>
              <w:jc w:val="center"/>
              <w:rPr>
                <w:rFonts w:ascii="Arial" w:hAnsi="Arial" w:cs="Arial"/>
                <w:lang w:val="mk-MK"/>
              </w:rPr>
            </w:pPr>
            <w:r>
              <w:rPr>
                <w:rFonts w:ascii="Arial" w:hAnsi="Arial" w:cs="Arial"/>
              </w:rPr>
              <w:t xml:space="preserve">160 </w:t>
            </w:r>
            <w:r>
              <w:rPr>
                <w:rFonts w:ascii="Arial" w:hAnsi="Arial" w:cs="Arial"/>
                <w:lang w:val="mk-MK"/>
              </w:rPr>
              <w:t>вработени</w:t>
            </w:r>
          </w:p>
        </w:tc>
      </w:tr>
      <w:tr w:rsidR="00636BAE" w:rsidRPr="004376E3" w:rsidTr="00636BAE">
        <w:tc>
          <w:tcPr>
            <w:tcW w:w="3168" w:type="dxa"/>
            <w:shd w:val="clear" w:color="auto" w:fill="D9D9D9"/>
            <w:vAlign w:val="center"/>
          </w:tcPr>
          <w:p w:rsidR="00636BAE" w:rsidRPr="004376E3" w:rsidRDefault="00636BAE" w:rsidP="00636BAE">
            <w:pPr>
              <w:rPr>
                <w:rFonts w:ascii="Arial" w:hAnsi="Arial" w:cs="Arial"/>
                <w:b/>
                <w:lang w:val="mk-MK"/>
              </w:rPr>
            </w:pPr>
            <w:r w:rsidRPr="004376E3">
              <w:rPr>
                <w:rFonts w:ascii="Arial" w:hAnsi="Arial" w:cs="Arial"/>
                <w:b/>
                <w:lang w:val="mk-MK"/>
              </w:rPr>
              <w:t>Овластен преставник</w:t>
            </w:r>
          </w:p>
        </w:tc>
        <w:tc>
          <w:tcPr>
            <w:tcW w:w="5688" w:type="dxa"/>
            <w:shd w:val="clear" w:color="auto" w:fill="D9D9D9"/>
            <w:vAlign w:val="center"/>
          </w:tcPr>
          <w:p w:rsidR="00636BAE" w:rsidRPr="004376E3" w:rsidRDefault="00636BAE" w:rsidP="00636BAE">
            <w:pPr>
              <w:jc w:val="center"/>
              <w:rPr>
                <w:rFonts w:ascii="Arial" w:hAnsi="Arial" w:cs="Arial"/>
                <w:lang w:val="mk-MK"/>
              </w:rPr>
            </w:pP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Име и Презиме</w:t>
            </w:r>
          </w:p>
          <w:p w:rsidR="00636BAE" w:rsidRPr="004376E3" w:rsidRDefault="00636BAE" w:rsidP="00636BAE">
            <w:pPr>
              <w:rPr>
                <w:rFonts w:ascii="Arial" w:hAnsi="Arial" w:cs="Arial"/>
                <w:b/>
                <w:lang w:val="mk-MK"/>
              </w:rPr>
            </w:pPr>
          </w:p>
        </w:tc>
        <w:tc>
          <w:tcPr>
            <w:tcW w:w="5688" w:type="dxa"/>
            <w:vAlign w:val="center"/>
          </w:tcPr>
          <w:p w:rsidR="00636BAE" w:rsidRPr="004376E3" w:rsidRDefault="00636BAE" w:rsidP="00636BAE">
            <w:pPr>
              <w:ind w:left="-18"/>
              <w:jc w:val="center"/>
              <w:rPr>
                <w:rFonts w:ascii="Arial" w:hAnsi="Arial" w:cs="Arial"/>
                <w:lang w:val="mk-MK"/>
              </w:rPr>
            </w:pPr>
            <w:r w:rsidRPr="000F7B20">
              <w:rPr>
                <w:rFonts w:ascii="Arial" w:hAnsi="Arial" w:cs="Arial"/>
              </w:rPr>
              <w:t>Арбен Дака</w:t>
            </w: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Единствен матичен број</w:t>
            </w:r>
          </w:p>
          <w:p w:rsidR="00636BAE" w:rsidRPr="004376E3" w:rsidRDefault="00636BAE" w:rsidP="00636BAE">
            <w:pPr>
              <w:rPr>
                <w:rFonts w:ascii="Arial" w:hAnsi="Arial" w:cs="Arial"/>
                <w:b/>
                <w:lang w:val="mk-MK"/>
              </w:rPr>
            </w:pPr>
          </w:p>
        </w:tc>
        <w:tc>
          <w:tcPr>
            <w:tcW w:w="5688" w:type="dxa"/>
            <w:vAlign w:val="center"/>
          </w:tcPr>
          <w:p w:rsidR="00636BAE" w:rsidRPr="004376E3" w:rsidRDefault="00636BAE" w:rsidP="00636BAE">
            <w:pPr>
              <w:ind w:left="-18"/>
              <w:jc w:val="center"/>
              <w:rPr>
                <w:rFonts w:ascii="Arial" w:hAnsi="Arial" w:cs="Arial"/>
                <w:lang w:val="mk-MK"/>
              </w:rPr>
            </w:pPr>
            <w:r>
              <w:rPr>
                <w:rFonts w:ascii="Arial" w:hAnsi="Arial" w:cs="Arial"/>
                <w:lang w:val="mk-MK"/>
              </w:rPr>
              <w:t>/</w:t>
            </w: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Функција во компанијата</w:t>
            </w:r>
          </w:p>
          <w:p w:rsidR="00636BAE" w:rsidRPr="004376E3" w:rsidRDefault="00636BAE" w:rsidP="00636BAE">
            <w:pPr>
              <w:rPr>
                <w:rFonts w:ascii="Arial" w:hAnsi="Arial" w:cs="Arial"/>
                <w:b/>
                <w:lang w:val="mk-MK"/>
              </w:rPr>
            </w:pPr>
          </w:p>
        </w:tc>
        <w:tc>
          <w:tcPr>
            <w:tcW w:w="5688" w:type="dxa"/>
            <w:vAlign w:val="center"/>
          </w:tcPr>
          <w:p w:rsidR="00636BAE" w:rsidRPr="00561425" w:rsidRDefault="00636BAE" w:rsidP="00636BAE">
            <w:pPr>
              <w:ind w:left="-108"/>
              <w:jc w:val="center"/>
              <w:rPr>
                <w:rFonts w:ascii="Arial" w:hAnsi="Arial" w:cs="Arial"/>
                <w:lang w:val="mk-MK"/>
              </w:rPr>
            </w:pPr>
            <w:r>
              <w:rPr>
                <w:rFonts w:ascii="Arial" w:hAnsi="Arial" w:cs="Arial"/>
              </w:rPr>
              <w:t>Управител</w:t>
            </w: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Телефон</w:t>
            </w:r>
          </w:p>
        </w:tc>
        <w:tc>
          <w:tcPr>
            <w:tcW w:w="5688" w:type="dxa"/>
            <w:vAlign w:val="center"/>
          </w:tcPr>
          <w:tbl>
            <w:tblPr>
              <w:tblW w:w="4500" w:type="dxa"/>
              <w:jc w:val="center"/>
              <w:tblCellSpacing w:w="15" w:type="dxa"/>
              <w:tblCellMar>
                <w:top w:w="15" w:type="dxa"/>
                <w:left w:w="15" w:type="dxa"/>
                <w:bottom w:w="15" w:type="dxa"/>
                <w:right w:w="15" w:type="dxa"/>
              </w:tblCellMar>
              <w:tblLook w:val="04A0"/>
            </w:tblPr>
            <w:tblGrid>
              <w:gridCol w:w="4500"/>
            </w:tblGrid>
            <w:tr w:rsidR="00636BAE" w:rsidRPr="004376E3" w:rsidTr="00636BAE">
              <w:trPr>
                <w:tblCellSpacing w:w="15" w:type="dxa"/>
                <w:jc w:val="center"/>
              </w:trPr>
              <w:tc>
                <w:tcPr>
                  <w:tcW w:w="0" w:type="auto"/>
                  <w:shd w:val="clear" w:color="auto" w:fill="auto"/>
                  <w:vAlign w:val="center"/>
                  <w:hideMark/>
                </w:tcPr>
                <w:p w:rsidR="00636BAE" w:rsidRPr="004376E3" w:rsidRDefault="00636BAE" w:rsidP="00636BAE">
                  <w:pPr>
                    <w:jc w:val="center"/>
                    <w:rPr>
                      <w:rFonts w:ascii="Arial" w:hAnsi="Arial" w:cs="Arial"/>
                      <w:lang w:val="mk-MK"/>
                    </w:rPr>
                  </w:pPr>
                  <w:r>
                    <w:rPr>
                      <w:rFonts w:ascii="Arial" w:hAnsi="Arial" w:cs="Arial"/>
                      <w:lang w:val="mk-MK"/>
                    </w:rPr>
                    <w:t>071 222 572</w:t>
                  </w:r>
                </w:p>
              </w:tc>
            </w:tr>
            <w:tr w:rsidR="00636BAE" w:rsidRPr="004376E3" w:rsidTr="00636BAE">
              <w:trPr>
                <w:tblCellSpacing w:w="15" w:type="dxa"/>
                <w:jc w:val="center"/>
              </w:trPr>
              <w:tc>
                <w:tcPr>
                  <w:tcW w:w="0" w:type="auto"/>
                  <w:shd w:val="clear" w:color="auto" w:fill="auto"/>
                  <w:vAlign w:val="center"/>
                  <w:hideMark/>
                </w:tcPr>
                <w:p w:rsidR="00636BAE" w:rsidRPr="004376E3" w:rsidRDefault="00636BAE" w:rsidP="00636BAE">
                  <w:pPr>
                    <w:jc w:val="center"/>
                    <w:rPr>
                      <w:rFonts w:ascii="Arial" w:hAnsi="Arial" w:cs="Arial"/>
                      <w:lang w:val="mk-MK"/>
                    </w:rPr>
                  </w:pPr>
                </w:p>
              </w:tc>
            </w:tr>
          </w:tbl>
          <w:p w:rsidR="00636BAE" w:rsidRPr="004376E3" w:rsidRDefault="00636BAE" w:rsidP="00636BAE">
            <w:pPr>
              <w:tabs>
                <w:tab w:val="left" w:pos="3705"/>
              </w:tabs>
              <w:jc w:val="center"/>
              <w:rPr>
                <w:rFonts w:ascii="Arial" w:hAnsi="Arial" w:cs="Arial"/>
                <w:lang w:val="mk-MK"/>
              </w:rPr>
            </w:pP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Факс</w:t>
            </w:r>
          </w:p>
        </w:tc>
        <w:tc>
          <w:tcPr>
            <w:tcW w:w="5688" w:type="dxa"/>
            <w:vAlign w:val="center"/>
          </w:tcPr>
          <w:p w:rsidR="00636BAE" w:rsidRPr="004376E3" w:rsidRDefault="00636BAE" w:rsidP="00636BAE">
            <w:pPr>
              <w:jc w:val="center"/>
              <w:rPr>
                <w:rFonts w:ascii="Arial" w:hAnsi="Arial" w:cs="Arial"/>
                <w:lang w:val="mk-MK"/>
              </w:rPr>
            </w:pPr>
            <w:r>
              <w:rPr>
                <w:rFonts w:ascii="Arial" w:hAnsi="Arial" w:cs="Arial"/>
                <w:lang w:val="mk-MK"/>
              </w:rPr>
              <w:t>/</w:t>
            </w:r>
          </w:p>
        </w:tc>
      </w:tr>
      <w:tr w:rsidR="00636BAE" w:rsidRPr="004376E3" w:rsidTr="00636BAE">
        <w:tc>
          <w:tcPr>
            <w:tcW w:w="3168" w:type="dxa"/>
            <w:vAlign w:val="center"/>
          </w:tcPr>
          <w:p w:rsidR="00636BAE" w:rsidRPr="004376E3" w:rsidRDefault="00636BAE" w:rsidP="00636BAE">
            <w:pPr>
              <w:rPr>
                <w:rFonts w:ascii="Arial" w:hAnsi="Arial" w:cs="Arial"/>
                <w:b/>
                <w:lang w:val="mk-MK"/>
              </w:rPr>
            </w:pPr>
            <w:r w:rsidRPr="004376E3">
              <w:rPr>
                <w:rFonts w:ascii="Arial" w:hAnsi="Arial" w:cs="Arial"/>
                <w:b/>
                <w:lang w:val="mk-MK"/>
              </w:rPr>
              <w:t>е-маил</w:t>
            </w:r>
          </w:p>
        </w:tc>
        <w:tc>
          <w:tcPr>
            <w:tcW w:w="5688" w:type="dxa"/>
            <w:vAlign w:val="center"/>
          </w:tcPr>
          <w:p w:rsidR="00636BAE" w:rsidRPr="00561425" w:rsidRDefault="00636BAE" w:rsidP="00636BAE">
            <w:pPr>
              <w:tabs>
                <w:tab w:val="left" w:pos="225"/>
              </w:tabs>
              <w:jc w:val="center"/>
              <w:rPr>
                <w:rFonts w:ascii="Arial" w:hAnsi="Arial" w:cs="Arial"/>
              </w:rPr>
            </w:pPr>
            <w:r>
              <w:rPr>
                <w:rFonts w:ascii="Arial" w:hAnsi="Arial" w:cs="Arial"/>
              </w:rPr>
              <w:t>arben.daka@viig.al</w:t>
            </w:r>
          </w:p>
        </w:tc>
      </w:tr>
    </w:tbl>
    <w:p w:rsidR="00636BAE" w:rsidRPr="00483014" w:rsidRDefault="00636BAE" w:rsidP="00636BAE">
      <w:pPr>
        <w:rPr>
          <w:rFonts w:ascii="MAC C Times" w:hAnsi="MAC C Times" w:cs="Arial"/>
          <w:sz w:val="28"/>
          <w:szCs w:val="28"/>
          <w:lang w:val="mk-MK"/>
        </w:rPr>
      </w:pPr>
      <w:r w:rsidRPr="00483014">
        <w:rPr>
          <w:rFonts w:ascii="Arial" w:hAnsi="Arial" w:cs="Arial"/>
          <w:sz w:val="28"/>
          <w:szCs w:val="28"/>
          <w:lang w:val="mk-MK"/>
        </w:rPr>
        <w:t>___________________</w:t>
      </w:r>
    </w:p>
    <w:p w:rsidR="00636BAE" w:rsidRPr="00797339" w:rsidRDefault="00636BAE" w:rsidP="00636BAE">
      <w:pPr>
        <w:rPr>
          <w:rFonts w:ascii="MAC C Times" w:hAnsi="MAC C Times" w:cs="Arial"/>
          <w:sz w:val="20"/>
          <w:szCs w:val="22"/>
          <w:lang w:val="mk-MK"/>
        </w:rPr>
      </w:pPr>
      <w:r w:rsidRPr="00797339">
        <w:rPr>
          <w:rFonts w:ascii="Arial" w:hAnsi="Arial" w:cs="Arial"/>
          <w:sz w:val="14"/>
          <w:szCs w:val="16"/>
          <w:lang w:val="mk-MK"/>
        </w:rPr>
        <w:t>1</w:t>
      </w:r>
      <w:r w:rsidRPr="00797339">
        <w:rPr>
          <w:rFonts w:ascii="Arial" w:hAnsi="Arial" w:cs="Arial"/>
          <w:sz w:val="20"/>
          <w:szCs w:val="22"/>
          <w:lang w:val="mk-MK"/>
        </w:rPr>
        <w:t xml:space="preserve"> Како што е регистрираново судот, важечка на денот на апликацијата</w:t>
      </w:r>
    </w:p>
    <w:p w:rsidR="00636BAE" w:rsidRPr="00797339" w:rsidRDefault="00636BAE" w:rsidP="00636BAE">
      <w:pPr>
        <w:rPr>
          <w:rFonts w:ascii="MAC C Times" w:hAnsi="MAC C Times" w:cs="Arial"/>
          <w:sz w:val="20"/>
          <w:szCs w:val="22"/>
          <w:lang w:val="mk-MK"/>
        </w:rPr>
      </w:pPr>
      <w:r w:rsidRPr="00797339">
        <w:rPr>
          <w:rFonts w:ascii="Arial" w:hAnsi="Arial" w:cs="Arial"/>
          <w:sz w:val="14"/>
          <w:szCs w:val="16"/>
          <w:lang w:val="mk-MK"/>
        </w:rPr>
        <w:t>2</w:t>
      </w:r>
      <w:r w:rsidRPr="00797339">
        <w:rPr>
          <w:rFonts w:ascii="Arial" w:hAnsi="Arial" w:cs="Arial"/>
          <w:sz w:val="20"/>
          <w:szCs w:val="22"/>
          <w:lang w:val="mk-MK"/>
        </w:rPr>
        <w:t xml:space="preserve"> Копија на судската регистрација треба да се вклучи во Додатокот И.1</w:t>
      </w:r>
    </w:p>
    <w:p w:rsidR="00636BAE" w:rsidRPr="00797339" w:rsidRDefault="00636BAE" w:rsidP="00636BAE">
      <w:pPr>
        <w:rPr>
          <w:rFonts w:ascii="MAC C Times" w:hAnsi="MAC C Times" w:cs="Arial"/>
          <w:sz w:val="20"/>
          <w:szCs w:val="22"/>
          <w:lang w:val="mk-MK"/>
        </w:rPr>
      </w:pPr>
      <w:r w:rsidRPr="00797339">
        <w:rPr>
          <w:rFonts w:ascii="Arial" w:hAnsi="Arial" w:cs="Arial"/>
          <w:sz w:val="14"/>
          <w:szCs w:val="16"/>
          <w:lang w:val="mk-MK"/>
        </w:rPr>
        <w:t>3</w:t>
      </w:r>
      <w:r w:rsidRPr="00797339">
        <w:rPr>
          <w:rFonts w:ascii="Arial" w:hAnsi="Arial" w:cs="Arial"/>
          <w:sz w:val="20"/>
          <w:szCs w:val="22"/>
          <w:lang w:val="mk-MK"/>
        </w:rPr>
        <w:t xml:space="preserve"> </w:t>
      </w:r>
      <w:r w:rsidRPr="00797339">
        <w:rPr>
          <w:rFonts w:ascii="Arial" w:hAnsi="Arial" w:cs="Arial"/>
          <w:sz w:val="20"/>
          <w:szCs w:val="22"/>
        </w:rPr>
        <w:t>Selected nomenclature for sources of air pollution</w:t>
      </w:r>
      <w:r w:rsidRPr="00797339">
        <w:rPr>
          <w:rFonts w:ascii="Arial" w:hAnsi="Arial" w:cs="Arial"/>
          <w:sz w:val="20"/>
          <w:szCs w:val="22"/>
          <w:lang w:val="mk-MK"/>
        </w:rPr>
        <w:t>, дадено во Анекс 1 од Додатокот на Упатството.</w:t>
      </w:r>
    </w:p>
    <w:p w:rsidR="00636BAE" w:rsidRDefault="00636BAE" w:rsidP="00636BAE">
      <w:pPr>
        <w:rPr>
          <w:rFonts w:ascii="Arial" w:hAnsi="Arial" w:cs="Arial"/>
          <w:sz w:val="20"/>
          <w:szCs w:val="22"/>
          <w:lang w:val="mk-MK"/>
        </w:rPr>
      </w:pPr>
      <w:r w:rsidRPr="00797339">
        <w:rPr>
          <w:rFonts w:ascii="Arial" w:hAnsi="Arial" w:cs="Arial"/>
          <w:sz w:val="14"/>
          <w:szCs w:val="16"/>
          <w:lang w:val="mk-MK"/>
        </w:rPr>
        <w:t>4</w:t>
      </w:r>
      <w:r w:rsidRPr="00797339">
        <w:rPr>
          <w:rFonts w:ascii="Arial" w:hAnsi="Arial" w:cs="Arial"/>
          <w:sz w:val="20"/>
          <w:szCs w:val="22"/>
          <w:lang w:val="mk-MK"/>
        </w:rPr>
        <w:t xml:space="preserve"> </w:t>
      </w:r>
      <w:r w:rsidRPr="00797339">
        <w:rPr>
          <w:rFonts w:ascii="Arial" w:hAnsi="Arial" w:cs="Arial"/>
          <w:sz w:val="20"/>
          <w:szCs w:val="22"/>
        </w:rPr>
        <w:t>Nomenclature for sources of emission</w:t>
      </w:r>
    </w:p>
    <w:p w:rsidR="00636BAE" w:rsidRPr="005E26D4" w:rsidRDefault="00636BAE" w:rsidP="00636BAE">
      <w:pPr>
        <w:rPr>
          <w:rFonts w:ascii="Calibri" w:hAnsi="Calibri" w:cs="Arial"/>
          <w:sz w:val="20"/>
          <w:szCs w:val="22"/>
          <w:lang w:val="mk-MK"/>
        </w:rPr>
      </w:pPr>
    </w:p>
    <w:p w:rsidR="00636BAE" w:rsidRPr="005E26D4" w:rsidRDefault="00636BAE" w:rsidP="00636BAE">
      <w:pPr>
        <w:rPr>
          <w:rFonts w:ascii="Calibri" w:hAnsi="Calibri" w:cs="Arial"/>
          <w:sz w:val="20"/>
          <w:szCs w:val="22"/>
          <w:lang w:val="mk-MK"/>
        </w:rPr>
      </w:pPr>
    </w:p>
    <w:p w:rsidR="00636BAE" w:rsidRPr="00483014" w:rsidRDefault="00636BAE" w:rsidP="00636BAE">
      <w:pPr>
        <w:rPr>
          <w:rFonts w:ascii="MAC C Times" w:hAnsi="MAC C Times" w:cs="Arial"/>
          <w:b/>
          <w:sz w:val="28"/>
          <w:szCs w:val="28"/>
          <w:lang w:val="mk-MK"/>
        </w:rPr>
      </w:pPr>
      <w:r w:rsidRPr="00483014">
        <w:rPr>
          <w:rFonts w:ascii="Arial" w:hAnsi="Arial" w:cs="Arial"/>
          <w:b/>
          <w:sz w:val="28"/>
          <w:szCs w:val="28"/>
        </w:rPr>
        <w:lastRenderedPageBreak/>
        <w:t>I</w:t>
      </w:r>
      <w:r w:rsidRPr="00483014">
        <w:rPr>
          <w:rFonts w:ascii="Arial" w:hAnsi="Arial" w:cs="Arial"/>
          <w:b/>
          <w:sz w:val="28"/>
          <w:szCs w:val="28"/>
          <w:lang w:val="mk-MK"/>
        </w:rPr>
        <w:t>.1.1</w:t>
      </w:r>
      <w:r w:rsidRPr="00483014">
        <w:rPr>
          <w:rFonts w:ascii="Arial" w:hAnsi="Arial" w:cs="Arial"/>
          <w:b/>
          <w:sz w:val="28"/>
          <w:szCs w:val="28"/>
          <w:lang w:val="mk-MK"/>
        </w:rPr>
        <w:tab/>
        <w:t>Сопственост на земјиштето</w:t>
      </w:r>
    </w:p>
    <w:p w:rsidR="00636BAE" w:rsidRPr="00483014" w:rsidRDefault="00636BAE" w:rsidP="00636BAE">
      <w:pPr>
        <w:rPr>
          <w:rFonts w:ascii="MAC C Times" w:hAnsi="MAC C Times" w:cs="Arial"/>
          <w:sz w:val="28"/>
          <w:szCs w:val="28"/>
          <w:lang w:val="mk-MK"/>
        </w:rPr>
      </w:pPr>
    </w:p>
    <w:p w:rsidR="00636BAE" w:rsidRPr="00483014" w:rsidRDefault="00636BAE" w:rsidP="00636BAE">
      <w:pPr>
        <w:rPr>
          <w:rFonts w:ascii="MAC C Times" w:hAnsi="MAC C Times" w:cs="Arial"/>
          <w:lang w:val="mk-MK"/>
        </w:rPr>
      </w:pPr>
      <w:r w:rsidRPr="00483014">
        <w:rPr>
          <w:rFonts w:ascii="Arial" w:hAnsi="Arial" w:cs="Arial"/>
          <w:lang w:val="mk-MK"/>
        </w:rPr>
        <w:t>Име и адреса на сопственикот(-ците) на земјиштето на кое активностите се одвиваат (доколку е различна од барателот именуван погоре).</w:t>
      </w:r>
    </w:p>
    <w:p w:rsidR="00636BAE" w:rsidRPr="00483014" w:rsidRDefault="00636BAE" w:rsidP="00636BAE">
      <w:pPr>
        <w:rPr>
          <w:rFonts w:ascii="MAC C Times" w:hAnsi="MAC C Times" w:cs="Arial"/>
          <w:lang w:val="mk-MK"/>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3168"/>
        <w:gridCol w:w="5688"/>
      </w:tblGrid>
      <w:tr w:rsidR="00636BAE" w:rsidRPr="00483014" w:rsidTr="00636BAE">
        <w:tc>
          <w:tcPr>
            <w:tcW w:w="3168" w:type="dxa"/>
          </w:tcPr>
          <w:p w:rsidR="00636BAE" w:rsidRPr="00556ACF" w:rsidRDefault="00636BAE" w:rsidP="00636BAE">
            <w:pPr>
              <w:rPr>
                <w:rFonts w:ascii="Calibri" w:hAnsi="Calibri" w:cs="Arial"/>
                <w:b/>
                <w:lang w:val="mk-MK"/>
              </w:rPr>
            </w:pPr>
            <w:r w:rsidRPr="00483014">
              <w:rPr>
                <w:rFonts w:ascii="Arial" w:hAnsi="Arial" w:cs="Arial"/>
                <w:b/>
                <w:lang w:val="mk-MK"/>
              </w:rPr>
              <w:t xml:space="preserve">    Име на сопственикот</w:t>
            </w:r>
          </w:p>
        </w:tc>
        <w:tc>
          <w:tcPr>
            <w:tcW w:w="5688" w:type="dxa"/>
          </w:tcPr>
          <w:p w:rsidR="00636BAE" w:rsidRPr="0021481A" w:rsidRDefault="00636BAE" w:rsidP="00636BAE">
            <w:pPr>
              <w:ind w:left="252"/>
              <w:rPr>
                <w:rFonts w:ascii="Arial" w:hAnsi="Arial" w:cs="Arial"/>
                <w:lang w:val="mk-MK"/>
              </w:rPr>
            </w:pPr>
            <w:r w:rsidRPr="0021481A">
              <w:rPr>
                <w:rFonts w:ascii="Arial" w:hAnsi="Arial" w:cs="Arial"/>
                <w:lang w:val="mk-MK"/>
              </w:rPr>
              <w:t>Димоски Димитрија</w:t>
            </w:r>
          </w:p>
          <w:p w:rsidR="00636BAE" w:rsidRPr="0021481A" w:rsidRDefault="00636BAE" w:rsidP="00636BAE">
            <w:pPr>
              <w:ind w:left="252"/>
              <w:rPr>
                <w:rFonts w:ascii="Arial" w:hAnsi="Arial" w:cs="Arial"/>
                <w:lang w:val="mk-MK"/>
              </w:rPr>
            </w:pPr>
            <w:r w:rsidRPr="0021481A">
              <w:rPr>
                <w:rFonts w:ascii="Arial" w:hAnsi="Arial" w:cs="Arial"/>
                <w:lang w:val="mk-MK"/>
              </w:rPr>
              <w:t>Волканоска Стојна</w:t>
            </w:r>
          </w:p>
          <w:p w:rsidR="00636BAE" w:rsidRPr="0021481A" w:rsidRDefault="00636BAE" w:rsidP="00636BAE">
            <w:pPr>
              <w:ind w:left="252"/>
              <w:rPr>
                <w:rFonts w:ascii="Arial" w:hAnsi="Arial" w:cs="Arial"/>
                <w:lang w:val="mk-MK"/>
              </w:rPr>
            </w:pPr>
            <w:r w:rsidRPr="0021481A">
              <w:rPr>
                <w:rFonts w:ascii="Arial" w:hAnsi="Arial" w:cs="Arial"/>
                <w:lang w:val="mk-MK"/>
              </w:rPr>
              <w:t>Волканоски Климе Лазар</w:t>
            </w:r>
          </w:p>
        </w:tc>
      </w:tr>
      <w:tr w:rsidR="00636BAE" w:rsidRPr="00483014" w:rsidTr="00636BAE">
        <w:tc>
          <w:tcPr>
            <w:tcW w:w="3168" w:type="dxa"/>
          </w:tcPr>
          <w:p w:rsidR="00636BAE" w:rsidRPr="00556ACF" w:rsidRDefault="00636BAE" w:rsidP="00636BAE">
            <w:pPr>
              <w:rPr>
                <w:rFonts w:ascii="Calibri" w:hAnsi="Calibri" w:cs="Arial"/>
                <w:b/>
                <w:lang w:val="mk-MK"/>
              </w:rPr>
            </w:pPr>
            <w:r w:rsidRPr="00483014">
              <w:rPr>
                <w:rFonts w:ascii="Arial" w:hAnsi="Arial" w:cs="Arial"/>
                <w:b/>
                <w:lang w:val="mk-MK"/>
              </w:rPr>
              <w:t xml:space="preserve">            Адреса</w:t>
            </w:r>
          </w:p>
        </w:tc>
        <w:tc>
          <w:tcPr>
            <w:tcW w:w="5688" w:type="dxa"/>
          </w:tcPr>
          <w:p w:rsidR="00636BAE" w:rsidRDefault="00636BAE" w:rsidP="00636BAE">
            <w:pPr>
              <w:ind w:left="252"/>
              <w:rPr>
                <w:rFonts w:ascii="Arial" w:hAnsi="Arial" w:cs="Arial"/>
                <w:lang w:val="mk-MK"/>
              </w:rPr>
            </w:pPr>
            <w:r w:rsidRPr="0021481A">
              <w:rPr>
                <w:rFonts w:ascii="Arial" w:hAnsi="Arial" w:cs="Arial"/>
                <w:lang w:val="mk-MK"/>
              </w:rPr>
              <w:t>Димоски Димитрија</w:t>
            </w:r>
          </w:p>
          <w:p w:rsidR="00636BAE" w:rsidRDefault="00636BAE" w:rsidP="00636BAE">
            <w:pPr>
              <w:ind w:left="252"/>
              <w:rPr>
                <w:rFonts w:ascii="Arial" w:hAnsi="Arial" w:cs="Arial"/>
                <w:lang w:val="mk-MK"/>
              </w:rPr>
            </w:pPr>
            <w:r>
              <w:rPr>
                <w:rFonts w:ascii="Arial" w:hAnsi="Arial" w:cs="Arial"/>
                <w:lang w:val="mk-MK"/>
              </w:rPr>
              <w:t>Адреса:Момчило Јорданоски 40 А Охрид</w:t>
            </w:r>
          </w:p>
          <w:p w:rsidR="00636BAE" w:rsidRPr="0021481A" w:rsidRDefault="00636BAE" w:rsidP="00636BAE">
            <w:pPr>
              <w:ind w:left="252"/>
              <w:rPr>
                <w:rFonts w:ascii="Arial" w:hAnsi="Arial" w:cs="Arial"/>
                <w:lang w:val="mk-MK"/>
              </w:rPr>
            </w:pPr>
          </w:p>
          <w:p w:rsidR="00636BAE" w:rsidRDefault="00636BAE" w:rsidP="00636BAE">
            <w:pPr>
              <w:ind w:left="252"/>
              <w:rPr>
                <w:rFonts w:ascii="Arial" w:hAnsi="Arial" w:cs="Arial"/>
                <w:lang w:val="mk-MK"/>
              </w:rPr>
            </w:pPr>
            <w:r w:rsidRPr="0021481A">
              <w:rPr>
                <w:rFonts w:ascii="Arial" w:hAnsi="Arial" w:cs="Arial"/>
                <w:lang w:val="mk-MK"/>
              </w:rPr>
              <w:t>Волканоска Стојна</w:t>
            </w:r>
          </w:p>
          <w:p w:rsidR="00636BAE" w:rsidRDefault="00636BAE" w:rsidP="00636BAE">
            <w:pPr>
              <w:ind w:left="252"/>
              <w:rPr>
                <w:rFonts w:ascii="Arial" w:hAnsi="Arial" w:cs="Arial"/>
                <w:lang w:val="mk-MK"/>
              </w:rPr>
            </w:pPr>
            <w:r>
              <w:rPr>
                <w:rFonts w:ascii="Arial" w:hAnsi="Arial" w:cs="Arial"/>
                <w:lang w:val="mk-MK"/>
              </w:rPr>
              <w:t>Адреса:Мирче Ацев 31, Охрид</w:t>
            </w:r>
          </w:p>
          <w:p w:rsidR="00636BAE" w:rsidRDefault="00636BAE" w:rsidP="00636BAE">
            <w:pPr>
              <w:ind w:left="252"/>
              <w:rPr>
                <w:rFonts w:ascii="Arial" w:hAnsi="Arial" w:cs="Arial"/>
                <w:lang w:val="mk-MK"/>
              </w:rPr>
            </w:pPr>
          </w:p>
          <w:p w:rsidR="00636BAE" w:rsidRDefault="00636BAE" w:rsidP="00636BAE">
            <w:pPr>
              <w:ind w:left="252"/>
              <w:rPr>
                <w:rFonts w:ascii="Arial" w:hAnsi="Arial" w:cs="Arial"/>
                <w:lang w:val="mk-MK"/>
              </w:rPr>
            </w:pPr>
            <w:r w:rsidRPr="0021481A">
              <w:rPr>
                <w:rFonts w:ascii="Arial" w:hAnsi="Arial" w:cs="Arial"/>
                <w:lang w:val="mk-MK"/>
              </w:rPr>
              <w:t>Волканоски Климе Лазар</w:t>
            </w:r>
          </w:p>
          <w:p w:rsidR="00636BAE" w:rsidRPr="0021075D" w:rsidRDefault="00636BAE" w:rsidP="00636BAE">
            <w:pPr>
              <w:ind w:left="252"/>
              <w:rPr>
                <w:rFonts w:ascii="Arial" w:hAnsi="Arial" w:cs="Arial"/>
                <w:lang w:val="mk-MK"/>
              </w:rPr>
            </w:pPr>
            <w:r>
              <w:rPr>
                <w:rFonts w:ascii="Arial" w:hAnsi="Arial" w:cs="Arial"/>
                <w:lang w:val="mk-MK"/>
              </w:rPr>
              <w:t>Адреса:С.Ботун, Општина Дебарца Охрид</w:t>
            </w:r>
          </w:p>
        </w:tc>
      </w:tr>
    </w:tbl>
    <w:p w:rsidR="00636BAE" w:rsidRPr="00483014" w:rsidRDefault="00636BAE" w:rsidP="00636BAE">
      <w:pPr>
        <w:rPr>
          <w:rFonts w:ascii="MAC C Times" w:hAnsi="MAC C Times" w:cs="Arial"/>
          <w:lang w:val="mk-MK"/>
        </w:rPr>
      </w:pPr>
    </w:p>
    <w:p w:rsidR="00636BAE" w:rsidRPr="00483014" w:rsidRDefault="00636BAE" w:rsidP="00636BAE">
      <w:pPr>
        <w:rPr>
          <w:rFonts w:ascii="MAC C Times" w:hAnsi="MAC C Times" w:cs="Arial"/>
          <w:lang w:val="mk-MK"/>
        </w:rPr>
      </w:pPr>
    </w:p>
    <w:p w:rsidR="00636BAE" w:rsidRPr="00483014" w:rsidRDefault="00636BAE" w:rsidP="00636BAE">
      <w:pPr>
        <w:rPr>
          <w:rFonts w:ascii="MAC C Times" w:hAnsi="MAC C Times" w:cs="Arial"/>
          <w:b/>
          <w:sz w:val="28"/>
          <w:szCs w:val="28"/>
          <w:lang w:val="mk-MK"/>
        </w:rPr>
      </w:pPr>
      <w:r w:rsidRPr="00483014">
        <w:rPr>
          <w:rFonts w:ascii="Arial" w:hAnsi="Arial" w:cs="Arial"/>
          <w:b/>
          <w:sz w:val="28"/>
          <w:szCs w:val="28"/>
        </w:rPr>
        <w:t>I</w:t>
      </w:r>
      <w:r w:rsidRPr="00483014">
        <w:rPr>
          <w:rFonts w:ascii="Arial" w:hAnsi="Arial" w:cs="Arial"/>
          <w:b/>
          <w:sz w:val="28"/>
          <w:szCs w:val="28"/>
          <w:lang w:val="mk-MK"/>
        </w:rPr>
        <w:t>.1.2</w:t>
      </w:r>
      <w:r w:rsidRPr="00483014">
        <w:rPr>
          <w:rFonts w:ascii="Arial" w:hAnsi="Arial" w:cs="Arial"/>
          <w:b/>
          <w:sz w:val="28"/>
          <w:szCs w:val="28"/>
          <w:lang w:val="mk-MK"/>
        </w:rPr>
        <w:tab/>
        <w:t>Сопственост на објектите</w:t>
      </w:r>
    </w:p>
    <w:p w:rsidR="00636BAE" w:rsidRPr="00483014" w:rsidRDefault="00636BAE" w:rsidP="00636BAE">
      <w:pPr>
        <w:jc w:val="both"/>
        <w:rPr>
          <w:rFonts w:ascii="MAC C Times" w:hAnsi="MAC C Times" w:cs="Arial"/>
          <w:lang w:val="mk-MK"/>
        </w:rPr>
      </w:pPr>
      <w:r w:rsidRPr="00483014">
        <w:rPr>
          <w:rFonts w:ascii="Arial" w:hAnsi="Arial" w:cs="Arial"/>
          <w:lang w:val="mk-MK"/>
        </w:rPr>
        <w:t>Име и адреса на сопственикот(-ците) на објектите и помошните постројки во кои активноста се одвива (доколку е различно од барателот спомната погоре)</w:t>
      </w:r>
    </w:p>
    <w:p w:rsidR="00636BAE" w:rsidRPr="00483014" w:rsidRDefault="00636BAE" w:rsidP="00636BAE">
      <w:pPr>
        <w:rPr>
          <w:rFonts w:ascii="MAC C Times" w:hAnsi="MAC C Times" w:cs="Arial"/>
          <w:lang w:val="mk-MK"/>
        </w:rPr>
      </w:pPr>
    </w:p>
    <w:tbl>
      <w:tblPr>
        <w:tblW w:w="88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3168"/>
        <w:gridCol w:w="5688"/>
      </w:tblGrid>
      <w:tr w:rsidR="00636BAE" w:rsidRPr="00483014" w:rsidTr="00636BAE">
        <w:tc>
          <w:tcPr>
            <w:tcW w:w="3168" w:type="dxa"/>
          </w:tcPr>
          <w:p w:rsidR="00636BAE" w:rsidRPr="00556ACF" w:rsidRDefault="00636BAE" w:rsidP="00636BAE">
            <w:pPr>
              <w:rPr>
                <w:rFonts w:ascii="Calibri" w:hAnsi="Calibri" w:cs="Arial"/>
                <w:b/>
                <w:lang w:val="mk-MK"/>
              </w:rPr>
            </w:pPr>
            <w:r>
              <w:rPr>
                <w:rFonts w:ascii="Arial" w:hAnsi="Arial" w:cs="Arial"/>
                <w:b/>
                <w:lang w:val="mk-MK"/>
              </w:rPr>
              <w:t xml:space="preserve">       </w:t>
            </w:r>
            <w:r w:rsidRPr="00483014">
              <w:rPr>
                <w:rFonts w:ascii="Arial" w:hAnsi="Arial" w:cs="Arial"/>
                <w:b/>
                <w:lang w:val="mk-MK"/>
              </w:rPr>
              <w:t>Име:</w:t>
            </w:r>
          </w:p>
        </w:tc>
        <w:tc>
          <w:tcPr>
            <w:tcW w:w="5688" w:type="dxa"/>
          </w:tcPr>
          <w:p w:rsidR="00636BAE" w:rsidRPr="00483014" w:rsidRDefault="00636BAE" w:rsidP="00636BAE">
            <w:pPr>
              <w:jc w:val="center"/>
              <w:rPr>
                <w:rFonts w:ascii="MAC C Times" w:hAnsi="MAC C Times" w:cs="Arial"/>
                <w:color w:val="FF0000"/>
                <w:lang w:val="mk-MK"/>
              </w:rPr>
            </w:pPr>
            <w:r w:rsidRPr="008F4017">
              <w:rPr>
                <w:rFonts w:ascii="Arial" w:hAnsi="Arial" w:cs="Arial"/>
              </w:rPr>
              <w:t xml:space="preserve">"ВИКТОРИА ИНВЕСТ" ДОО, </w:t>
            </w:r>
            <w:r>
              <w:rPr>
                <w:rFonts w:ascii="Arial" w:hAnsi="Arial" w:cs="Arial"/>
              </w:rPr>
              <w:t xml:space="preserve">Елбасан, Р.Албанија, </w:t>
            </w:r>
            <w:r>
              <w:rPr>
                <w:rFonts w:ascii="Arial" w:hAnsi="Arial" w:cs="Arial"/>
                <w:lang w:val="mk-MK"/>
              </w:rPr>
              <w:t>П</w:t>
            </w:r>
            <w:r w:rsidRPr="008F4017">
              <w:rPr>
                <w:rFonts w:ascii="Arial" w:hAnsi="Arial" w:cs="Arial"/>
              </w:rPr>
              <w:t>одружница Скопје</w:t>
            </w:r>
          </w:p>
        </w:tc>
      </w:tr>
      <w:tr w:rsidR="00636BAE" w:rsidRPr="00483014" w:rsidTr="00636BAE">
        <w:tc>
          <w:tcPr>
            <w:tcW w:w="3168" w:type="dxa"/>
          </w:tcPr>
          <w:p w:rsidR="00636BAE" w:rsidRPr="00483014" w:rsidRDefault="00636BAE" w:rsidP="00636BAE">
            <w:pPr>
              <w:rPr>
                <w:rFonts w:ascii="MAC C Times" w:hAnsi="MAC C Times" w:cs="Arial"/>
                <w:b/>
                <w:lang w:val="mk-MK"/>
              </w:rPr>
            </w:pPr>
            <w:r w:rsidRPr="00483014">
              <w:rPr>
                <w:rFonts w:ascii="Arial" w:hAnsi="Arial" w:cs="Arial"/>
                <w:b/>
                <w:lang w:val="mk-MK"/>
              </w:rPr>
              <w:t xml:space="preserve">       Адреса:</w:t>
            </w:r>
          </w:p>
          <w:p w:rsidR="00636BAE" w:rsidRPr="00556ACF" w:rsidRDefault="00636BAE" w:rsidP="00636BAE">
            <w:pPr>
              <w:rPr>
                <w:rFonts w:ascii="Calibri" w:hAnsi="Calibri" w:cs="Arial"/>
                <w:b/>
                <w:lang w:val="mk-MK"/>
              </w:rPr>
            </w:pPr>
          </w:p>
        </w:tc>
        <w:tc>
          <w:tcPr>
            <w:tcW w:w="5688" w:type="dxa"/>
          </w:tcPr>
          <w:p w:rsidR="00636BAE" w:rsidRPr="00483014" w:rsidRDefault="00636BAE" w:rsidP="00636BAE">
            <w:pPr>
              <w:jc w:val="center"/>
              <w:rPr>
                <w:rFonts w:ascii="MAC C Times" w:hAnsi="MAC C Times" w:cs="Arial"/>
                <w:lang w:val="mk-MK"/>
              </w:rPr>
            </w:pPr>
            <w:r w:rsidRPr="008F4017">
              <w:rPr>
                <w:rFonts w:ascii="Arial" w:hAnsi="Arial" w:cs="Arial"/>
              </w:rPr>
              <w:t>Орце Николов бр.188-2/5, Скопје - Карпош</w:t>
            </w:r>
          </w:p>
        </w:tc>
      </w:tr>
    </w:tbl>
    <w:p w:rsidR="00636BAE" w:rsidRPr="00483014" w:rsidRDefault="00636BAE" w:rsidP="00636BAE">
      <w:pPr>
        <w:rPr>
          <w:rFonts w:ascii="MAC C Times" w:hAnsi="MAC C Times" w:cs="Arial"/>
          <w:lang w:val="mk-MK"/>
        </w:rPr>
      </w:pPr>
    </w:p>
    <w:p w:rsidR="00636BAE" w:rsidRPr="00483014" w:rsidRDefault="00636BAE" w:rsidP="00636BAE">
      <w:pPr>
        <w:rPr>
          <w:rFonts w:ascii="MAC C Times" w:hAnsi="MAC C Times" w:cs="Arial"/>
          <w:lang w:val="mk-MK"/>
        </w:rPr>
      </w:pPr>
    </w:p>
    <w:p w:rsidR="00636BAE" w:rsidRPr="00483014" w:rsidRDefault="00636BAE" w:rsidP="00636BAE">
      <w:pPr>
        <w:rPr>
          <w:rFonts w:ascii="MAC C Times" w:hAnsi="MAC C Times" w:cs="Arial"/>
          <w:lang w:val="mk-MK"/>
        </w:rPr>
      </w:pPr>
    </w:p>
    <w:p w:rsidR="00636BAE" w:rsidRDefault="00636BAE" w:rsidP="00636BAE">
      <w:pPr>
        <w:rPr>
          <w:rFonts w:ascii="Arial" w:hAnsi="Arial" w:cs="Arial"/>
          <w:b/>
          <w:sz w:val="28"/>
          <w:szCs w:val="28"/>
        </w:rPr>
      </w:pPr>
      <w:r w:rsidRPr="00483014">
        <w:rPr>
          <w:rFonts w:ascii="Arial" w:hAnsi="Arial" w:cs="Arial"/>
          <w:b/>
          <w:sz w:val="28"/>
          <w:szCs w:val="28"/>
        </w:rPr>
        <w:t>I</w:t>
      </w:r>
      <w:r w:rsidRPr="00483014">
        <w:rPr>
          <w:rFonts w:ascii="Arial" w:hAnsi="Arial" w:cs="Arial"/>
          <w:b/>
          <w:sz w:val="28"/>
          <w:szCs w:val="28"/>
          <w:lang w:val="mk-MK"/>
        </w:rPr>
        <w:t>.1.3</w:t>
      </w:r>
      <w:r w:rsidRPr="00483014">
        <w:rPr>
          <w:rFonts w:ascii="Arial" w:hAnsi="Arial" w:cs="Arial"/>
          <w:b/>
          <w:sz w:val="28"/>
          <w:szCs w:val="28"/>
          <w:lang w:val="mk-MK"/>
        </w:rPr>
        <w:tab/>
        <w:t>Вид на барањето</w:t>
      </w:r>
    </w:p>
    <w:p w:rsidR="00636BAE" w:rsidRPr="00483014" w:rsidRDefault="00636BAE" w:rsidP="00636BAE">
      <w:pPr>
        <w:rPr>
          <w:rFonts w:ascii="MAC C Times" w:hAnsi="MAC C Times" w:cs="Arial"/>
          <w:b/>
          <w:sz w:val="28"/>
          <w:szCs w:val="28"/>
        </w:rPr>
      </w:pPr>
    </w:p>
    <w:p w:rsidR="00636BAE" w:rsidRPr="00483014" w:rsidRDefault="00636BAE" w:rsidP="00636BAE">
      <w:pPr>
        <w:rPr>
          <w:rFonts w:ascii="MAC C Times" w:hAnsi="MAC C Times" w:cs="Arial"/>
          <w:lang w:val="mk-MK"/>
        </w:rPr>
      </w:pPr>
      <w:r w:rsidRPr="00483014">
        <w:rPr>
          <w:rFonts w:ascii="Arial" w:hAnsi="Arial" w:cs="Arial"/>
          <w:lang w:val="mk-MK"/>
        </w:rPr>
        <w:t>Обележете го соодветниот дел</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3168"/>
        <w:gridCol w:w="1350"/>
      </w:tblGrid>
      <w:tr w:rsidR="00636BAE" w:rsidRPr="00483014" w:rsidTr="00636BAE">
        <w:tc>
          <w:tcPr>
            <w:tcW w:w="3168" w:type="dxa"/>
          </w:tcPr>
          <w:p w:rsidR="00636BAE" w:rsidRPr="00483014" w:rsidRDefault="00636BAE" w:rsidP="00636BAE">
            <w:pPr>
              <w:rPr>
                <w:rFonts w:ascii="MAC C Times" w:hAnsi="MAC C Times" w:cs="Arial"/>
                <w:lang w:val="mk-MK"/>
              </w:rPr>
            </w:pPr>
            <w:r w:rsidRPr="00483014">
              <w:rPr>
                <w:rFonts w:ascii="Arial" w:hAnsi="Arial" w:cs="Arial"/>
                <w:lang w:val="mk-MK"/>
              </w:rPr>
              <w:t>Нова инсталација</w:t>
            </w:r>
          </w:p>
        </w:tc>
        <w:tc>
          <w:tcPr>
            <w:tcW w:w="1350" w:type="dxa"/>
          </w:tcPr>
          <w:p w:rsidR="00636BAE" w:rsidRPr="008E4B3F" w:rsidRDefault="00636BAE" w:rsidP="002C6B94">
            <w:pPr>
              <w:numPr>
                <w:ilvl w:val="0"/>
                <w:numId w:val="36"/>
              </w:numPr>
              <w:ind w:left="522"/>
              <w:jc w:val="center"/>
              <w:rPr>
                <w:lang w:val="mk-MK"/>
              </w:rPr>
            </w:pPr>
          </w:p>
        </w:tc>
      </w:tr>
      <w:tr w:rsidR="00636BAE" w:rsidRPr="00483014" w:rsidTr="00636BAE">
        <w:tc>
          <w:tcPr>
            <w:tcW w:w="3168" w:type="dxa"/>
          </w:tcPr>
          <w:p w:rsidR="00636BAE" w:rsidRPr="00483014" w:rsidRDefault="00636BAE" w:rsidP="00636BAE">
            <w:pPr>
              <w:rPr>
                <w:rFonts w:ascii="MAC C Times" w:hAnsi="MAC C Times" w:cs="Arial"/>
                <w:lang w:val="mk-MK"/>
              </w:rPr>
            </w:pPr>
            <w:r w:rsidRPr="00483014">
              <w:rPr>
                <w:rFonts w:ascii="Arial" w:hAnsi="Arial" w:cs="Arial"/>
                <w:lang w:val="mk-MK"/>
              </w:rPr>
              <w:t>Постоечка инсталација</w:t>
            </w:r>
          </w:p>
        </w:tc>
        <w:tc>
          <w:tcPr>
            <w:tcW w:w="1350" w:type="dxa"/>
          </w:tcPr>
          <w:p w:rsidR="00636BAE" w:rsidRPr="00483014" w:rsidRDefault="00636BAE" w:rsidP="00636BAE">
            <w:pPr>
              <w:jc w:val="center"/>
              <w:rPr>
                <w:rFonts w:ascii="MAC C Times" w:hAnsi="MAC C Times" w:cs="Arial"/>
                <w:lang w:val="mk-MK"/>
              </w:rPr>
            </w:pPr>
          </w:p>
        </w:tc>
      </w:tr>
      <w:tr w:rsidR="00636BAE" w:rsidRPr="00483014" w:rsidTr="00636BAE">
        <w:tc>
          <w:tcPr>
            <w:tcW w:w="3168" w:type="dxa"/>
          </w:tcPr>
          <w:p w:rsidR="00636BAE" w:rsidRPr="00483014" w:rsidRDefault="00636BAE" w:rsidP="00636BAE">
            <w:pPr>
              <w:rPr>
                <w:rFonts w:ascii="MAC C Times" w:hAnsi="MAC C Times" w:cs="Arial"/>
                <w:lang w:val="mk-MK"/>
              </w:rPr>
            </w:pPr>
            <w:r w:rsidRPr="00483014">
              <w:rPr>
                <w:rFonts w:ascii="Arial" w:hAnsi="Arial" w:cs="Arial"/>
                <w:lang w:val="mk-MK"/>
              </w:rPr>
              <w:t>Значителна измена на постоечката инсталација</w:t>
            </w:r>
          </w:p>
        </w:tc>
        <w:tc>
          <w:tcPr>
            <w:tcW w:w="1350" w:type="dxa"/>
            <w:vAlign w:val="center"/>
          </w:tcPr>
          <w:p w:rsidR="00636BAE" w:rsidRPr="00561425" w:rsidRDefault="00636BAE" w:rsidP="00636BAE">
            <w:pPr>
              <w:jc w:val="center"/>
              <w:rPr>
                <w:rFonts w:ascii="Calibri" w:hAnsi="Calibri" w:cs="Arial"/>
                <w:lang w:val="mk-MK"/>
              </w:rPr>
            </w:pPr>
          </w:p>
        </w:tc>
      </w:tr>
      <w:tr w:rsidR="00636BAE" w:rsidRPr="00483014" w:rsidTr="00636BAE">
        <w:tc>
          <w:tcPr>
            <w:tcW w:w="3168" w:type="dxa"/>
          </w:tcPr>
          <w:p w:rsidR="00636BAE" w:rsidRPr="00483014" w:rsidRDefault="00636BAE" w:rsidP="00636BAE">
            <w:pPr>
              <w:rPr>
                <w:rFonts w:ascii="MAC C Times" w:hAnsi="MAC C Times" w:cs="Arial"/>
                <w:lang w:val="mk-MK"/>
              </w:rPr>
            </w:pPr>
            <w:r w:rsidRPr="00483014">
              <w:rPr>
                <w:rFonts w:ascii="Arial" w:hAnsi="Arial" w:cs="Arial"/>
                <w:lang w:val="mk-MK"/>
              </w:rPr>
              <w:t>Престанок со работа</w:t>
            </w:r>
          </w:p>
        </w:tc>
        <w:tc>
          <w:tcPr>
            <w:tcW w:w="1350" w:type="dxa"/>
          </w:tcPr>
          <w:p w:rsidR="00636BAE" w:rsidRPr="00483014" w:rsidRDefault="00636BAE" w:rsidP="00636BAE">
            <w:pPr>
              <w:rPr>
                <w:rFonts w:ascii="MAC C Times" w:hAnsi="MAC C Times" w:cs="Arial"/>
                <w:lang w:val="mk-MK"/>
              </w:rPr>
            </w:pPr>
          </w:p>
        </w:tc>
      </w:tr>
    </w:tbl>
    <w:p w:rsidR="00636BAE" w:rsidRPr="00A16104" w:rsidRDefault="00636BAE" w:rsidP="00636BAE">
      <w:pPr>
        <w:rPr>
          <w:rFonts w:ascii="Calibri" w:hAnsi="Calibri" w:cs="Arial"/>
          <w:lang w:val="mk-MK"/>
        </w:rPr>
      </w:pPr>
    </w:p>
    <w:p w:rsidR="00636BAE" w:rsidRDefault="00636BAE" w:rsidP="00636BAE">
      <w:pPr>
        <w:rPr>
          <w:rFonts w:ascii="Arial" w:hAnsi="Arial" w:cs="Arial"/>
          <w:lang w:val="mk-MK"/>
        </w:rPr>
      </w:pPr>
    </w:p>
    <w:p w:rsidR="00636BAE" w:rsidRPr="00797339" w:rsidRDefault="00636BAE" w:rsidP="00636BAE">
      <w:pPr>
        <w:rPr>
          <w:rFonts w:ascii="MAC C Times" w:hAnsi="MAC C Times" w:cs="Arial"/>
          <w:sz w:val="22"/>
          <w:lang w:val="mk-MK"/>
        </w:rPr>
      </w:pPr>
      <w:r w:rsidRPr="00797339">
        <w:rPr>
          <w:rFonts w:ascii="Arial" w:hAnsi="Arial" w:cs="Arial"/>
          <w:sz w:val="22"/>
          <w:lang w:val="mk-MK"/>
        </w:rPr>
        <w:t>____________________</w:t>
      </w:r>
    </w:p>
    <w:p w:rsidR="00636BAE" w:rsidRDefault="00636BAE" w:rsidP="00636BAE">
      <w:pPr>
        <w:rPr>
          <w:rFonts w:ascii="Arial" w:hAnsi="Arial" w:cs="Arial"/>
          <w:sz w:val="20"/>
          <w:szCs w:val="22"/>
          <w:lang w:val="mk-MK"/>
        </w:rPr>
      </w:pPr>
      <w:r w:rsidRPr="00797339">
        <w:rPr>
          <w:rFonts w:ascii="Arial" w:hAnsi="Arial" w:cs="Arial"/>
          <w:sz w:val="14"/>
          <w:szCs w:val="16"/>
          <w:lang w:val="mk-MK"/>
        </w:rPr>
        <w:t xml:space="preserve">1 </w:t>
      </w:r>
      <w:r w:rsidRPr="00797339">
        <w:rPr>
          <w:rFonts w:ascii="Arial" w:hAnsi="Arial" w:cs="Arial"/>
          <w:sz w:val="20"/>
          <w:szCs w:val="22"/>
          <w:lang w:val="mk-MK"/>
        </w:rPr>
        <w:t>Ова барање не се однесува на трансфер на дозволата во случај на продажба на инсталацијата.</w:t>
      </w:r>
    </w:p>
    <w:p w:rsidR="00636BAE" w:rsidRDefault="00636BAE" w:rsidP="00636BAE">
      <w:pPr>
        <w:rPr>
          <w:rFonts w:ascii="Arial" w:hAnsi="Arial" w:cs="Arial"/>
          <w:sz w:val="20"/>
          <w:szCs w:val="22"/>
          <w:lang w:val="mk-MK"/>
        </w:rPr>
      </w:pPr>
    </w:p>
    <w:p w:rsidR="00636BAE" w:rsidRDefault="00636BAE" w:rsidP="00636BAE">
      <w:pPr>
        <w:rPr>
          <w:rFonts w:asciiTheme="minorHAnsi" w:hAnsiTheme="minorHAnsi" w:cs="Arial"/>
          <w:sz w:val="20"/>
          <w:szCs w:val="22"/>
          <w:lang w:val="mk-MK"/>
        </w:rPr>
      </w:pPr>
    </w:p>
    <w:p w:rsidR="002046C3" w:rsidRPr="002046C3" w:rsidRDefault="002046C3" w:rsidP="00636BAE">
      <w:pPr>
        <w:rPr>
          <w:rFonts w:asciiTheme="minorHAnsi" w:hAnsiTheme="minorHAnsi" w:cs="Arial"/>
          <w:sz w:val="20"/>
          <w:szCs w:val="22"/>
          <w:lang w:val="mk-MK"/>
        </w:rPr>
      </w:pPr>
    </w:p>
    <w:p w:rsidR="00636BAE" w:rsidRPr="00483014" w:rsidRDefault="00636BAE" w:rsidP="00636BAE">
      <w:pPr>
        <w:rPr>
          <w:rFonts w:ascii="MAC C Times" w:hAnsi="MAC C Times" w:cs="Arial"/>
          <w:b/>
          <w:sz w:val="28"/>
          <w:szCs w:val="28"/>
          <w:lang w:val="mk-MK"/>
        </w:rPr>
      </w:pPr>
      <w:r w:rsidRPr="00483014">
        <w:rPr>
          <w:rFonts w:ascii="Arial" w:hAnsi="Arial" w:cs="Arial"/>
          <w:b/>
          <w:sz w:val="28"/>
          <w:szCs w:val="28"/>
        </w:rPr>
        <w:lastRenderedPageBreak/>
        <w:t>I</w:t>
      </w:r>
      <w:r w:rsidRPr="00483014">
        <w:rPr>
          <w:rFonts w:ascii="Arial" w:hAnsi="Arial" w:cs="Arial"/>
          <w:b/>
          <w:sz w:val="28"/>
          <w:szCs w:val="28"/>
          <w:lang w:val="mk-MK"/>
        </w:rPr>
        <w:t>.2</w:t>
      </w:r>
      <w:r w:rsidRPr="00483014">
        <w:rPr>
          <w:rFonts w:ascii="Arial" w:hAnsi="Arial" w:cs="Arial"/>
          <w:b/>
          <w:sz w:val="28"/>
          <w:szCs w:val="28"/>
          <w:lang w:val="mk-MK"/>
        </w:rPr>
        <w:tab/>
        <w:t>Информации за инсталацијата</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3528"/>
        <w:gridCol w:w="4428"/>
      </w:tblGrid>
      <w:tr w:rsidR="00636BAE" w:rsidRPr="00483014" w:rsidTr="00636BAE">
        <w:tc>
          <w:tcPr>
            <w:tcW w:w="3528" w:type="dxa"/>
          </w:tcPr>
          <w:p w:rsidR="00636BAE" w:rsidRPr="00947084" w:rsidRDefault="00636BAE" w:rsidP="00636BAE">
            <w:pPr>
              <w:rPr>
                <w:rFonts w:ascii="MAC C Times" w:hAnsi="MAC C Times" w:cs="Arial"/>
                <w:b/>
                <w:lang w:val="mk-MK"/>
              </w:rPr>
            </w:pPr>
            <w:r w:rsidRPr="00947084">
              <w:rPr>
                <w:rFonts w:ascii="Arial" w:hAnsi="Arial" w:cs="Arial"/>
                <w:b/>
                <w:lang w:val="mk-MK"/>
              </w:rPr>
              <w:t>Име на инсталацијата</w:t>
            </w:r>
          </w:p>
        </w:tc>
        <w:tc>
          <w:tcPr>
            <w:tcW w:w="4428" w:type="dxa"/>
            <w:vAlign w:val="center"/>
          </w:tcPr>
          <w:p w:rsidR="00636BAE" w:rsidRPr="00556ACF" w:rsidRDefault="00636BAE" w:rsidP="00636BAE">
            <w:pPr>
              <w:jc w:val="center"/>
              <w:rPr>
                <w:rFonts w:ascii="Calibri" w:hAnsi="Calibri"/>
                <w:lang w:val="mk-MK"/>
              </w:rPr>
            </w:pPr>
            <w:r>
              <w:rPr>
                <w:rFonts w:ascii="Arial" w:hAnsi="Arial" w:cs="Arial"/>
                <w:lang w:val="mk-MK"/>
              </w:rPr>
              <w:t xml:space="preserve">Камп на Викторија Инвест – Асфалтна, Бетонска </w:t>
            </w:r>
            <w:r w:rsidRPr="00483014">
              <w:rPr>
                <w:rFonts w:ascii="Arial" w:hAnsi="Arial" w:cs="Arial"/>
                <w:lang w:val="mk-MK"/>
              </w:rPr>
              <w:t xml:space="preserve">база </w:t>
            </w:r>
            <w:r>
              <w:rPr>
                <w:rFonts w:ascii="Arial" w:hAnsi="Arial" w:cs="Arial"/>
                <w:lang w:val="mk-MK"/>
              </w:rPr>
              <w:t>и Сепарација, локалитет Ново Село</w:t>
            </w:r>
          </w:p>
        </w:tc>
      </w:tr>
      <w:tr w:rsidR="00636BAE" w:rsidRPr="00483014" w:rsidTr="00636BAE">
        <w:tc>
          <w:tcPr>
            <w:tcW w:w="3528" w:type="dxa"/>
          </w:tcPr>
          <w:p w:rsidR="00636BAE" w:rsidRPr="00947084" w:rsidRDefault="00636BAE" w:rsidP="00636BAE">
            <w:pPr>
              <w:rPr>
                <w:rFonts w:ascii="MAC C Times" w:hAnsi="MAC C Times" w:cs="Arial"/>
                <w:b/>
                <w:lang w:val="mk-MK"/>
              </w:rPr>
            </w:pPr>
            <w:r w:rsidRPr="00947084">
              <w:rPr>
                <w:rFonts w:ascii="Arial" w:hAnsi="Arial" w:cs="Arial"/>
                <w:b/>
                <w:lang w:val="mk-MK"/>
              </w:rPr>
              <w:t xml:space="preserve">Адреса на која инсталација е лоцирана, или каде ќе биде </w:t>
            </w:r>
          </w:p>
          <w:p w:rsidR="00636BAE" w:rsidRPr="00947084" w:rsidRDefault="00636BAE" w:rsidP="00636BAE">
            <w:pPr>
              <w:rPr>
                <w:rFonts w:ascii="MAC C Times" w:hAnsi="MAC C Times" w:cs="Arial"/>
                <w:b/>
                <w:lang w:val="mk-MK"/>
              </w:rPr>
            </w:pPr>
            <w:r w:rsidRPr="00947084">
              <w:rPr>
                <w:rFonts w:ascii="Arial" w:hAnsi="Arial" w:cs="Arial"/>
                <w:b/>
                <w:lang w:val="mk-MK"/>
              </w:rPr>
              <w:t>лоцирана</w:t>
            </w:r>
          </w:p>
        </w:tc>
        <w:tc>
          <w:tcPr>
            <w:tcW w:w="4428" w:type="dxa"/>
            <w:vAlign w:val="center"/>
          </w:tcPr>
          <w:p w:rsidR="00636BAE" w:rsidRPr="00483014" w:rsidRDefault="00636BAE" w:rsidP="00636BAE">
            <w:pPr>
              <w:jc w:val="center"/>
              <w:rPr>
                <w:rFonts w:ascii="MAC C Times" w:hAnsi="MAC C Times"/>
                <w:lang w:val="mk-MK"/>
              </w:rPr>
            </w:pPr>
            <w:r w:rsidRPr="00483014">
              <w:rPr>
                <w:rFonts w:ascii="Arial" w:hAnsi="Arial" w:cs="Arial"/>
                <w:lang w:val="mk-MK"/>
              </w:rPr>
              <w:t>с.</w:t>
            </w:r>
            <w:r>
              <w:rPr>
                <w:rFonts w:ascii="Arial" w:hAnsi="Arial" w:cs="Arial"/>
                <w:lang w:val="mk-MK"/>
              </w:rPr>
              <w:t>Ново Село</w:t>
            </w:r>
          </w:p>
          <w:p w:rsidR="00636BAE" w:rsidRPr="00483014" w:rsidRDefault="00636BAE" w:rsidP="00636BAE">
            <w:pPr>
              <w:jc w:val="center"/>
              <w:rPr>
                <w:rFonts w:ascii="MAC C Times" w:hAnsi="MAC C Times" w:cs="Arial"/>
                <w:lang w:val="mk-MK"/>
              </w:rPr>
            </w:pPr>
          </w:p>
        </w:tc>
      </w:tr>
      <w:tr w:rsidR="00636BAE" w:rsidRPr="00483014" w:rsidTr="00636BAE">
        <w:tc>
          <w:tcPr>
            <w:tcW w:w="3528" w:type="dxa"/>
          </w:tcPr>
          <w:p w:rsidR="00636BAE" w:rsidRPr="00947084" w:rsidRDefault="00636BAE" w:rsidP="00636BAE">
            <w:pPr>
              <w:rPr>
                <w:rFonts w:ascii="MAC C Times" w:hAnsi="MAC C Times" w:cs="Arial"/>
                <w:b/>
                <w:lang w:val="mk-MK"/>
              </w:rPr>
            </w:pPr>
            <w:r w:rsidRPr="00947084">
              <w:rPr>
                <w:rFonts w:ascii="Arial" w:hAnsi="Arial" w:cs="Arial"/>
                <w:b/>
                <w:lang w:val="mk-MK"/>
              </w:rPr>
              <w:t>Координати на локацијата според Националниот координатен систем (10 цифри - 5 Исток 5 Север)</w:t>
            </w:r>
          </w:p>
        </w:tc>
        <w:tc>
          <w:tcPr>
            <w:tcW w:w="4428" w:type="dxa"/>
            <w:vAlign w:val="center"/>
          </w:tcPr>
          <w:p w:rsidR="00636BAE" w:rsidRPr="007A1DD4" w:rsidRDefault="00636BAE" w:rsidP="00636BAE">
            <w:pPr>
              <w:ind w:left="792"/>
              <w:rPr>
                <w:rFonts w:ascii="Arial" w:hAnsi="Arial" w:cs="Arial"/>
                <w:szCs w:val="32"/>
                <w:lang w:val="mk-MK"/>
              </w:rPr>
            </w:pPr>
            <w:r w:rsidRPr="007A1DD4">
              <w:rPr>
                <w:rFonts w:ascii="Arial" w:hAnsi="Arial" w:cs="Arial"/>
                <w:szCs w:val="32"/>
                <w:lang w:val="mk-MK"/>
              </w:rPr>
              <w:t>х =4573373,4562</w:t>
            </w:r>
          </w:p>
          <w:p w:rsidR="00636BAE" w:rsidRPr="007A1DD4" w:rsidRDefault="00636BAE" w:rsidP="00636BAE">
            <w:pPr>
              <w:ind w:left="792"/>
              <w:rPr>
                <w:rFonts w:ascii="Arial" w:hAnsi="Arial" w:cs="Arial"/>
                <w:szCs w:val="32"/>
                <w:lang w:val="mk-MK"/>
              </w:rPr>
            </w:pPr>
            <w:r w:rsidRPr="007A1DD4">
              <w:rPr>
                <w:rFonts w:ascii="Arial" w:hAnsi="Arial" w:cs="Arial"/>
                <w:szCs w:val="32"/>
                <w:lang w:val="mk-MK"/>
              </w:rPr>
              <w:t>у = 7483540,9</w:t>
            </w:r>
          </w:p>
          <w:p w:rsidR="00636BAE" w:rsidRPr="007A1DD4" w:rsidRDefault="00636BAE" w:rsidP="00636BAE">
            <w:pPr>
              <w:ind w:left="792"/>
              <w:rPr>
                <w:rFonts w:ascii="Arial" w:hAnsi="Arial" w:cs="Arial"/>
                <w:szCs w:val="32"/>
                <w:lang w:val="mk-MK"/>
              </w:rPr>
            </w:pPr>
            <w:r w:rsidRPr="007A1DD4">
              <w:rPr>
                <w:rFonts w:ascii="Arial" w:hAnsi="Arial" w:cs="Arial"/>
                <w:szCs w:val="32"/>
                <w:lang w:val="mk-MK"/>
              </w:rPr>
              <w:t>х= 4573426,9853</w:t>
            </w:r>
          </w:p>
          <w:p w:rsidR="00636BAE" w:rsidRPr="007A1DD4" w:rsidRDefault="00636BAE" w:rsidP="00636BAE">
            <w:pPr>
              <w:ind w:left="792"/>
              <w:rPr>
                <w:rFonts w:ascii="Arial" w:hAnsi="Arial" w:cs="Arial"/>
                <w:szCs w:val="32"/>
                <w:lang w:val="mk-MK"/>
              </w:rPr>
            </w:pPr>
            <w:r w:rsidRPr="007A1DD4">
              <w:rPr>
                <w:rFonts w:ascii="Arial" w:hAnsi="Arial" w:cs="Arial"/>
                <w:szCs w:val="32"/>
                <w:lang w:val="mk-MK"/>
              </w:rPr>
              <w:t>у= 7483546,3</w:t>
            </w:r>
          </w:p>
          <w:p w:rsidR="00636BAE" w:rsidRPr="007A1DD4" w:rsidRDefault="00636BAE" w:rsidP="00636BAE">
            <w:pPr>
              <w:ind w:left="792"/>
              <w:rPr>
                <w:rFonts w:ascii="Arial" w:hAnsi="Arial" w:cs="Arial"/>
                <w:szCs w:val="32"/>
                <w:lang w:val="mk-MK"/>
              </w:rPr>
            </w:pPr>
            <w:r w:rsidRPr="007A1DD4">
              <w:rPr>
                <w:rFonts w:ascii="Arial" w:hAnsi="Arial" w:cs="Arial"/>
                <w:szCs w:val="32"/>
                <w:lang w:val="mk-MK"/>
              </w:rPr>
              <w:t>х= 4573279,185</w:t>
            </w:r>
          </w:p>
          <w:p w:rsidR="00636BAE" w:rsidRPr="007A1DD4" w:rsidRDefault="00636BAE" w:rsidP="00636BAE">
            <w:pPr>
              <w:ind w:left="792"/>
              <w:rPr>
                <w:rFonts w:ascii="Arial" w:hAnsi="Arial" w:cs="Arial"/>
                <w:szCs w:val="32"/>
                <w:lang w:val="mk-MK"/>
              </w:rPr>
            </w:pPr>
            <w:r w:rsidRPr="007A1DD4">
              <w:rPr>
                <w:rFonts w:ascii="Arial" w:hAnsi="Arial" w:cs="Arial"/>
                <w:szCs w:val="32"/>
                <w:lang w:val="mk-MK"/>
              </w:rPr>
              <w:t>у=7484021,748</w:t>
            </w:r>
          </w:p>
          <w:p w:rsidR="00636BAE" w:rsidRPr="007A1DD4" w:rsidRDefault="00636BAE" w:rsidP="00636BAE">
            <w:pPr>
              <w:ind w:left="792"/>
              <w:rPr>
                <w:rFonts w:ascii="Arial" w:hAnsi="Arial" w:cs="Arial"/>
                <w:szCs w:val="32"/>
                <w:lang w:val="mk-MK"/>
              </w:rPr>
            </w:pPr>
            <w:r w:rsidRPr="007A1DD4">
              <w:rPr>
                <w:rFonts w:ascii="Arial" w:hAnsi="Arial" w:cs="Arial"/>
                <w:szCs w:val="32"/>
                <w:lang w:val="mk-MK"/>
              </w:rPr>
              <w:t>х=4573362,059</w:t>
            </w:r>
          </w:p>
          <w:p w:rsidR="00636BAE" w:rsidRPr="007A1DD4" w:rsidRDefault="00636BAE" w:rsidP="00636BAE">
            <w:pPr>
              <w:ind w:left="792"/>
              <w:rPr>
                <w:rFonts w:ascii="Arial" w:hAnsi="Arial" w:cs="Arial"/>
                <w:szCs w:val="32"/>
                <w:lang w:val="mk-MK"/>
              </w:rPr>
            </w:pPr>
            <w:r w:rsidRPr="007A1DD4">
              <w:rPr>
                <w:rFonts w:ascii="Arial" w:hAnsi="Arial" w:cs="Arial"/>
                <w:szCs w:val="32"/>
                <w:lang w:val="mk-MK"/>
              </w:rPr>
              <w:t>у=7484003,596</w:t>
            </w:r>
          </w:p>
        </w:tc>
      </w:tr>
      <w:tr w:rsidR="00636BAE" w:rsidRPr="00483014" w:rsidTr="00636BAE">
        <w:tc>
          <w:tcPr>
            <w:tcW w:w="3528" w:type="dxa"/>
          </w:tcPr>
          <w:p w:rsidR="00636BAE" w:rsidRPr="00797339" w:rsidRDefault="00636BAE" w:rsidP="00636BAE">
            <w:pPr>
              <w:rPr>
                <w:rFonts w:ascii="Calibri" w:hAnsi="Calibri" w:cs="Arial"/>
                <w:b/>
                <w:lang w:val="mk-MK"/>
              </w:rPr>
            </w:pPr>
            <w:r w:rsidRPr="00947084">
              <w:rPr>
                <w:rFonts w:ascii="Arial" w:hAnsi="Arial" w:cs="Arial"/>
                <w:b/>
                <w:lang w:val="mk-MK"/>
              </w:rPr>
              <w:t>Категорија на индустриски активности кои се предмет на барањето</w:t>
            </w:r>
          </w:p>
        </w:tc>
        <w:tc>
          <w:tcPr>
            <w:tcW w:w="4428" w:type="dxa"/>
            <w:vAlign w:val="center"/>
          </w:tcPr>
          <w:p w:rsidR="00636BAE" w:rsidRDefault="00636BAE" w:rsidP="00636BAE">
            <w:pPr>
              <w:jc w:val="center"/>
              <w:rPr>
                <w:rFonts w:ascii="Arial" w:hAnsi="Arial" w:cs="Arial"/>
                <w:lang w:val="mk-MK"/>
              </w:rPr>
            </w:pPr>
            <w:r w:rsidRPr="00C02A01">
              <w:rPr>
                <w:rFonts w:ascii="Arial" w:hAnsi="Arial" w:cs="Arial"/>
                <w:lang w:val="mk-MK"/>
              </w:rPr>
              <w:t xml:space="preserve">3, </w:t>
            </w:r>
            <w:r w:rsidRPr="00100946">
              <w:rPr>
                <w:rFonts w:ascii="Arial" w:hAnsi="Arial" w:cs="Arial"/>
                <w:lang w:val="mk-MK"/>
              </w:rPr>
              <w:t>Индустрија на минерали</w:t>
            </w:r>
            <w:r w:rsidRPr="00C02A01">
              <w:rPr>
                <w:rFonts w:ascii="Arial" w:hAnsi="Arial" w:cs="Arial"/>
                <w:lang w:val="mk-MK"/>
              </w:rPr>
              <w:t xml:space="preserve"> </w:t>
            </w:r>
          </w:p>
          <w:p w:rsidR="00636BAE" w:rsidRPr="00C02A01" w:rsidRDefault="00636BAE" w:rsidP="00636BAE">
            <w:pPr>
              <w:jc w:val="center"/>
              <w:rPr>
                <w:rFonts w:ascii="MAC C Times" w:hAnsi="MAC C Times" w:cs="Arial"/>
                <w:lang w:val="mk-MK"/>
              </w:rPr>
            </w:pPr>
            <w:r w:rsidRPr="00C02A01">
              <w:rPr>
                <w:rFonts w:ascii="Arial" w:hAnsi="Arial" w:cs="Arial"/>
                <w:lang w:val="mk-MK"/>
              </w:rPr>
              <w:t xml:space="preserve">3.5  - </w:t>
            </w:r>
            <w:r>
              <w:rPr>
                <w:rFonts w:ascii="Arial" w:hAnsi="Arial" w:cs="Arial"/>
                <w:lang w:val="mk-MK"/>
              </w:rPr>
              <w:t>Стационарни асфалтни бази</w:t>
            </w:r>
          </w:p>
          <w:p w:rsidR="00636BAE" w:rsidRDefault="00636BAE" w:rsidP="00636BAE">
            <w:pPr>
              <w:jc w:val="center"/>
              <w:rPr>
                <w:rFonts w:ascii="Arial" w:hAnsi="Arial" w:cs="Arial"/>
                <w:lang w:val="mk-MK"/>
              </w:rPr>
            </w:pPr>
          </w:p>
          <w:p w:rsidR="00636BAE" w:rsidRDefault="00636BAE" w:rsidP="00636BAE">
            <w:pPr>
              <w:jc w:val="center"/>
              <w:rPr>
                <w:rFonts w:ascii="Arial" w:hAnsi="Arial" w:cs="Arial"/>
                <w:lang w:val="mk-MK"/>
              </w:rPr>
            </w:pPr>
            <w:r w:rsidRPr="005B08B5">
              <w:rPr>
                <w:rFonts w:ascii="Arial" w:hAnsi="Arial" w:cs="Arial"/>
                <w:lang w:val="mk-MK"/>
              </w:rPr>
              <w:t>23.63 – Производство на готова бетонска маса</w:t>
            </w:r>
          </w:p>
          <w:p w:rsidR="00636BAE" w:rsidRDefault="00636BAE" w:rsidP="00636BAE">
            <w:pPr>
              <w:jc w:val="center"/>
              <w:rPr>
                <w:rFonts w:ascii="Arial" w:hAnsi="Arial" w:cs="Arial"/>
                <w:lang w:val="mk-MK"/>
              </w:rPr>
            </w:pPr>
          </w:p>
          <w:p w:rsidR="00636BAE" w:rsidRPr="00100946" w:rsidRDefault="00636BAE" w:rsidP="00636BAE">
            <w:pPr>
              <w:jc w:val="both"/>
              <w:rPr>
                <w:rFonts w:ascii="Arial" w:hAnsi="Arial" w:cs="Arial"/>
                <w:lang w:val="mk-MK"/>
              </w:rPr>
            </w:pPr>
            <w:r>
              <w:rPr>
                <w:rFonts w:ascii="Arial" w:hAnsi="Arial" w:cs="Arial"/>
                <w:lang w:val="mk-MK"/>
              </w:rPr>
              <w:t xml:space="preserve">    </w:t>
            </w:r>
            <w:r w:rsidRPr="00100946">
              <w:rPr>
                <w:rFonts w:ascii="Arial" w:hAnsi="Arial" w:cs="Arial"/>
                <w:lang w:val="mk-MK"/>
              </w:rPr>
              <w:t>3. Индустрија на минерали</w:t>
            </w:r>
          </w:p>
          <w:p w:rsidR="00636BAE" w:rsidRPr="004C2999" w:rsidRDefault="00636BAE" w:rsidP="00636BAE">
            <w:pPr>
              <w:jc w:val="center"/>
              <w:rPr>
                <w:rFonts w:ascii="Arial" w:hAnsi="Arial" w:cs="Arial"/>
                <w:lang w:val="mk-MK"/>
              </w:rPr>
            </w:pPr>
            <w:r w:rsidRPr="00100946">
              <w:rPr>
                <w:rFonts w:ascii="Arial" w:hAnsi="Arial" w:cs="Arial"/>
                <w:lang w:val="mk-MK"/>
              </w:rPr>
              <w:t>3.2 Инсталации за ископ, дробење, мелење, сеење, загревање на минерални суровини, доколку не се опфатени со Прилог 1 од оваа Уредба</w:t>
            </w:r>
          </w:p>
        </w:tc>
      </w:tr>
      <w:tr w:rsidR="00636BAE" w:rsidRPr="00483014" w:rsidTr="00636BAE">
        <w:tc>
          <w:tcPr>
            <w:tcW w:w="3528" w:type="dxa"/>
          </w:tcPr>
          <w:p w:rsidR="00636BAE" w:rsidRPr="00947084" w:rsidRDefault="00636BAE" w:rsidP="00636BAE">
            <w:pPr>
              <w:rPr>
                <w:rFonts w:ascii="MAC C Times" w:hAnsi="MAC C Times" w:cs="Arial"/>
                <w:b/>
                <w:lang w:val="mk-MK"/>
              </w:rPr>
            </w:pPr>
            <w:r w:rsidRPr="00947084">
              <w:rPr>
                <w:rFonts w:ascii="Arial" w:hAnsi="Arial" w:cs="Arial"/>
                <w:b/>
                <w:lang w:val="mk-MK"/>
              </w:rPr>
              <w:t>Проектиран капацитет</w:t>
            </w:r>
          </w:p>
        </w:tc>
        <w:tc>
          <w:tcPr>
            <w:tcW w:w="4428" w:type="dxa"/>
            <w:vAlign w:val="center"/>
          </w:tcPr>
          <w:p w:rsidR="00636BAE" w:rsidRDefault="00636BAE" w:rsidP="00636BAE">
            <w:pPr>
              <w:jc w:val="center"/>
              <w:rPr>
                <w:rFonts w:ascii="Arial" w:hAnsi="Arial" w:cs="Arial"/>
              </w:rPr>
            </w:pPr>
            <w:r>
              <w:rPr>
                <w:rFonts w:ascii="Arial" w:hAnsi="Arial" w:cs="Arial"/>
                <w:lang w:val="mk-MK"/>
              </w:rPr>
              <w:t>Асфалтна</w:t>
            </w:r>
            <w:r w:rsidRPr="00483014">
              <w:rPr>
                <w:rFonts w:ascii="Arial" w:hAnsi="Arial" w:cs="Arial"/>
                <w:lang w:val="mk-MK"/>
              </w:rPr>
              <w:t xml:space="preserve"> база - </w:t>
            </w:r>
          </w:p>
          <w:p w:rsidR="00636BAE" w:rsidRDefault="00636BAE" w:rsidP="00636BAE">
            <w:pPr>
              <w:jc w:val="center"/>
              <w:rPr>
                <w:rFonts w:ascii="Arial" w:hAnsi="Arial" w:cs="Arial"/>
                <w:lang w:val="mk-MK"/>
              </w:rPr>
            </w:pPr>
            <w:r w:rsidRPr="00BA424A">
              <w:rPr>
                <w:rFonts w:ascii="Arial" w:hAnsi="Arial" w:cs="Arial"/>
                <w:lang w:val="mk-MK"/>
              </w:rPr>
              <w:t xml:space="preserve">производен капацитет 130 </w:t>
            </w:r>
            <w:r w:rsidRPr="00BA424A">
              <w:rPr>
                <w:rFonts w:ascii="Arial" w:hAnsi="Arial" w:cs="Arial"/>
              </w:rPr>
              <w:t>t/h</w:t>
            </w:r>
          </w:p>
          <w:p w:rsidR="00636BAE" w:rsidRPr="00B115BD" w:rsidRDefault="00636BAE" w:rsidP="00636BAE">
            <w:pPr>
              <w:jc w:val="center"/>
              <w:rPr>
                <w:rFonts w:ascii="Arial" w:hAnsi="Arial" w:cs="Arial"/>
                <w:lang w:val="mk-MK"/>
              </w:rPr>
            </w:pPr>
          </w:p>
          <w:p w:rsidR="00636BAE" w:rsidRDefault="00636BAE" w:rsidP="00636BAE">
            <w:pPr>
              <w:jc w:val="center"/>
              <w:rPr>
                <w:rFonts w:ascii="Arial" w:hAnsi="Arial" w:cs="Arial"/>
              </w:rPr>
            </w:pPr>
            <w:r>
              <w:rPr>
                <w:rFonts w:ascii="Arial" w:hAnsi="Arial" w:cs="Arial"/>
                <w:lang w:val="mk-MK"/>
              </w:rPr>
              <w:t>Бетонска</w:t>
            </w:r>
            <w:r w:rsidRPr="00483014">
              <w:rPr>
                <w:rFonts w:ascii="Arial" w:hAnsi="Arial" w:cs="Arial"/>
                <w:lang w:val="mk-MK"/>
              </w:rPr>
              <w:t xml:space="preserve"> база - </w:t>
            </w:r>
          </w:p>
          <w:p w:rsidR="00636BAE" w:rsidRDefault="00636BAE" w:rsidP="00636BAE">
            <w:pPr>
              <w:jc w:val="center"/>
              <w:rPr>
                <w:rFonts w:ascii="Arial" w:hAnsi="Arial" w:cs="Arial"/>
                <w:vertAlign w:val="superscript"/>
                <w:lang w:val="mk-MK"/>
              </w:rPr>
            </w:pPr>
            <w:r>
              <w:rPr>
                <w:rFonts w:ascii="Arial" w:hAnsi="Arial" w:cs="Arial"/>
                <w:lang w:val="mk-MK"/>
              </w:rPr>
              <w:t>производен капацитет 100</w:t>
            </w:r>
            <w:r>
              <w:rPr>
                <w:rFonts w:ascii="Arial" w:hAnsi="Arial" w:cs="Arial"/>
              </w:rPr>
              <w:t xml:space="preserve"> m</w:t>
            </w:r>
            <w:r>
              <w:rPr>
                <w:rFonts w:ascii="Arial" w:hAnsi="Arial" w:cs="Arial"/>
                <w:vertAlign w:val="superscript"/>
              </w:rPr>
              <w:t>3</w:t>
            </w:r>
            <w:r>
              <w:rPr>
                <w:rFonts w:ascii="Arial" w:hAnsi="Arial" w:cs="Arial"/>
              </w:rPr>
              <w:t>/h</w:t>
            </w:r>
            <w:r>
              <w:rPr>
                <w:rFonts w:ascii="Arial" w:hAnsi="Arial" w:cs="Arial"/>
                <w:lang w:val="mk-MK"/>
              </w:rPr>
              <w:t xml:space="preserve">, капацитет на силоси 3х40 </w:t>
            </w:r>
            <w:r>
              <w:rPr>
                <w:rFonts w:ascii="Arial" w:hAnsi="Arial" w:cs="Arial"/>
              </w:rPr>
              <w:t>m</w:t>
            </w:r>
            <w:r w:rsidRPr="00561425">
              <w:rPr>
                <w:rFonts w:ascii="Arial" w:hAnsi="Arial" w:cs="Arial"/>
                <w:vertAlign w:val="superscript"/>
                <w:lang w:val="mk-MK"/>
              </w:rPr>
              <w:t>3</w:t>
            </w:r>
          </w:p>
          <w:p w:rsidR="00636BAE" w:rsidRDefault="00636BAE" w:rsidP="00636BAE">
            <w:pPr>
              <w:jc w:val="center"/>
              <w:rPr>
                <w:rFonts w:ascii="Arial" w:hAnsi="Arial" w:cs="Arial"/>
                <w:vertAlign w:val="superscript"/>
                <w:lang w:val="mk-MK"/>
              </w:rPr>
            </w:pPr>
          </w:p>
          <w:p w:rsidR="00636BAE" w:rsidRDefault="00636BAE" w:rsidP="00636BAE">
            <w:pPr>
              <w:jc w:val="center"/>
              <w:rPr>
                <w:rFonts w:ascii="Arial" w:hAnsi="Arial" w:cs="Arial"/>
                <w:lang w:val="mk-MK"/>
              </w:rPr>
            </w:pPr>
            <w:r w:rsidRPr="00B115BD">
              <w:rPr>
                <w:rFonts w:ascii="Arial" w:hAnsi="Arial" w:cs="Arial"/>
                <w:lang w:val="mk-MK"/>
              </w:rPr>
              <w:t>Сепарација</w:t>
            </w:r>
            <w:r>
              <w:rPr>
                <w:rFonts w:ascii="Arial" w:hAnsi="Arial" w:cs="Arial"/>
                <w:lang w:val="mk-MK"/>
              </w:rPr>
              <w:t xml:space="preserve"> - </w:t>
            </w:r>
          </w:p>
          <w:p w:rsidR="00636BAE" w:rsidRPr="00B115BD" w:rsidRDefault="00636BAE" w:rsidP="00636BAE">
            <w:pPr>
              <w:jc w:val="center"/>
              <w:rPr>
                <w:rFonts w:ascii="Arial" w:hAnsi="Arial" w:cs="Arial"/>
                <w:lang w:val="mk-MK"/>
              </w:rPr>
            </w:pPr>
            <w:r w:rsidRPr="00BA424A">
              <w:rPr>
                <w:rFonts w:ascii="Arial" w:hAnsi="Arial" w:cs="Arial"/>
                <w:lang w:val="mk-MK"/>
              </w:rPr>
              <w:t>производен капацитет 1</w:t>
            </w:r>
            <w:r>
              <w:rPr>
                <w:rFonts w:ascii="Arial" w:hAnsi="Arial" w:cs="Arial"/>
                <w:lang w:val="mk-MK"/>
              </w:rPr>
              <w:t>5</w:t>
            </w:r>
            <w:r w:rsidRPr="00BA424A">
              <w:rPr>
                <w:rFonts w:ascii="Arial" w:hAnsi="Arial" w:cs="Arial"/>
                <w:lang w:val="mk-MK"/>
              </w:rPr>
              <w:t xml:space="preserve">0 </w:t>
            </w:r>
            <w:r>
              <w:rPr>
                <w:rFonts w:ascii="Arial" w:hAnsi="Arial" w:cs="Arial"/>
              </w:rPr>
              <w:t>m</w:t>
            </w:r>
            <w:r w:rsidRPr="00966024">
              <w:rPr>
                <w:rFonts w:ascii="Arial" w:hAnsi="Arial" w:cs="Arial"/>
                <w:vertAlign w:val="superscript"/>
              </w:rPr>
              <w:t>3</w:t>
            </w:r>
            <w:r w:rsidRPr="00BA424A">
              <w:rPr>
                <w:rFonts w:ascii="Arial" w:hAnsi="Arial" w:cs="Arial"/>
              </w:rPr>
              <w:t>/h</w:t>
            </w:r>
          </w:p>
        </w:tc>
      </w:tr>
    </w:tbl>
    <w:p w:rsidR="00636BAE" w:rsidRPr="00483014" w:rsidRDefault="00636BAE" w:rsidP="00636BAE">
      <w:pPr>
        <w:jc w:val="both"/>
        <w:rPr>
          <w:rFonts w:ascii="MAC C Times" w:hAnsi="MAC C Times" w:cs="Arial"/>
          <w:lang w:val="mk-MK"/>
        </w:rPr>
      </w:pPr>
      <w:r w:rsidRPr="00483014">
        <w:rPr>
          <w:rFonts w:ascii="Arial" w:hAnsi="Arial" w:cs="Arial"/>
          <w:lang w:val="mk-MK"/>
        </w:rPr>
        <w:t>Да се вклучат копии од сите важечки дозволи на денот на аплицирањето во Прилог Бр.</w:t>
      </w:r>
      <w:r>
        <w:rPr>
          <w:rFonts w:ascii="Arial" w:hAnsi="Arial" w:cs="Arial"/>
        </w:rPr>
        <w:t>I</w:t>
      </w:r>
      <w:r w:rsidRPr="00483014">
        <w:rPr>
          <w:rFonts w:ascii="Arial" w:hAnsi="Arial" w:cs="Arial"/>
          <w:lang w:val="mk-MK"/>
        </w:rPr>
        <w:t>.2.</w:t>
      </w:r>
    </w:p>
    <w:p w:rsidR="00636BAE" w:rsidRPr="00483014" w:rsidRDefault="00636BAE" w:rsidP="00636BAE">
      <w:pPr>
        <w:jc w:val="both"/>
        <w:rPr>
          <w:rFonts w:ascii="MAC C Times" w:hAnsi="MAC C Times" w:cs="Arial"/>
          <w:lang w:val="mk-MK"/>
        </w:rPr>
      </w:pPr>
      <w:r w:rsidRPr="00483014">
        <w:rPr>
          <w:rFonts w:ascii="Arial" w:hAnsi="Arial" w:cs="Arial"/>
          <w:lang w:val="mk-MK"/>
        </w:rPr>
        <w:t xml:space="preserve">Да се вклучат сите останати придружни информации во Прилог Бр. </w:t>
      </w:r>
      <w:r>
        <w:rPr>
          <w:rFonts w:ascii="Arial" w:hAnsi="Arial" w:cs="Arial"/>
        </w:rPr>
        <w:t>I</w:t>
      </w:r>
      <w:r w:rsidRPr="00483014">
        <w:rPr>
          <w:rFonts w:ascii="Arial" w:hAnsi="Arial" w:cs="Arial"/>
          <w:lang w:val="mk-MK"/>
        </w:rPr>
        <w:t xml:space="preserve">.2. </w:t>
      </w:r>
    </w:p>
    <w:p w:rsidR="00636BAE" w:rsidRDefault="00636BAE" w:rsidP="00636BAE">
      <w:pPr>
        <w:jc w:val="both"/>
        <w:rPr>
          <w:rFonts w:ascii="Calibri" w:hAnsi="Calibri" w:cs="Arial"/>
          <w:lang w:val="mk-MK"/>
        </w:rPr>
      </w:pPr>
    </w:p>
    <w:p w:rsidR="00636BAE" w:rsidRDefault="00636BAE" w:rsidP="00636BAE">
      <w:pPr>
        <w:jc w:val="both"/>
        <w:rPr>
          <w:rFonts w:ascii="Calibri" w:hAnsi="Calibri" w:cs="Arial"/>
          <w:lang w:val="mk-MK"/>
        </w:rPr>
      </w:pPr>
    </w:p>
    <w:p w:rsidR="00636BAE" w:rsidRDefault="00636BAE" w:rsidP="00636BAE">
      <w:pPr>
        <w:jc w:val="both"/>
        <w:rPr>
          <w:rFonts w:ascii="Calibri" w:hAnsi="Calibri" w:cs="Arial"/>
          <w:lang w:val="mk-MK"/>
        </w:rPr>
      </w:pPr>
    </w:p>
    <w:p w:rsidR="00636BAE" w:rsidRDefault="00636BAE" w:rsidP="00636BAE">
      <w:pPr>
        <w:jc w:val="both"/>
        <w:rPr>
          <w:rFonts w:ascii="Calibri" w:hAnsi="Calibri" w:cs="Arial"/>
          <w:lang w:val="mk-MK"/>
        </w:rPr>
      </w:pPr>
    </w:p>
    <w:p w:rsidR="00636BAE" w:rsidRPr="004C2999" w:rsidRDefault="00636BAE" w:rsidP="00636BAE">
      <w:pPr>
        <w:jc w:val="both"/>
        <w:rPr>
          <w:rFonts w:ascii="Calibri" w:hAnsi="Calibri" w:cs="Arial"/>
          <w:lang w:val="mk-MK"/>
        </w:rPr>
      </w:pPr>
    </w:p>
    <w:p w:rsidR="00636BAE" w:rsidRPr="007A1DD4" w:rsidRDefault="00636BAE" w:rsidP="00636BAE">
      <w:pPr>
        <w:jc w:val="both"/>
        <w:rPr>
          <w:rFonts w:ascii="MAC C Times" w:hAnsi="MAC C Times" w:cs="Arial"/>
          <w:b/>
          <w:sz w:val="28"/>
          <w:szCs w:val="28"/>
          <w:lang w:val="mk-MK"/>
        </w:rPr>
      </w:pPr>
      <w:r w:rsidRPr="007A1DD4">
        <w:rPr>
          <w:rFonts w:ascii="Arial" w:hAnsi="Arial" w:cs="Arial"/>
          <w:b/>
          <w:sz w:val="28"/>
          <w:szCs w:val="28"/>
        </w:rPr>
        <w:lastRenderedPageBreak/>
        <w:t>I</w:t>
      </w:r>
      <w:r w:rsidRPr="007A1DD4">
        <w:rPr>
          <w:rFonts w:ascii="Arial" w:hAnsi="Arial" w:cs="Arial"/>
          <w:b/>
          <w:sz w:val="28"/>
          <w:szCs w:val="28"/>
          <w:lang w:val="mk-MK"/>
        </w:rPr>
        <w:t>.2.1</w:t>
      </w:r>
      <w:r w:rsidRPr="007A1DD4">
        <w:rPr>
          <w:rFonts w:ascii="Arial" w:hAnsi="Arial" w:cs="Arial"/>
          <w:b/>
          <w:sz w:val="28"/>
          <w:szCs w:val="28"/>
          <w:lang w:val="mk-MK"/>
        </w:rPr>
        <w:tab/>
        <w:t>Информации за овластеното контакт лице во однос на дозволата</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4428"/>
        <w:gridCol w:w="4716"/>
      </w:tblGrid>
      <w:tr w:rsidR="00636BAE" w:rsidRPr="00483014" w:rsidTr="00636BAE">
        <w:tc>
          <w:tcPr>
            <w:tcW w:w="4428" w:type="dxa"/>
          </w:tcPr>
          <w:p w:rsidR="00636BAE" w:rsidRPr="00947084" w:rsidRDefault="00636BAE" w:rsidP="00636BAE">
            <w:pPr>
              <w:rPr>
                <w:rFonts w:ascii="MAC C Times" w:hAnsi="MAC C Times" w:cs="Arial"/>
                <w:b/>
                <w:lang w:val="mk-MK"/>
              </w:rPr>
            </w:pPr>
            <w:r w:rsidRPr="00947084">
              <w:rPr>
                <w:rFonts w:ascii="Arial" w:hAnsi="Arial" w:cs="Arial"/>
                <w:b/>
                <w:lang w:val="mk-MK"/>
              </w:rPr>
              <w:t>Име</w:t>
            </w:r>
          </w:p>
        </w:tc>
        <w:tc>
          <w:tcPr>
            <w:tcW w:w="4428" w:type="dxa"/>
          </w:tcPr>
          <w:p w:rsidR="00636BAE" w:rsidRPr="0021481A" w:rsidRDefault="00636BAE" w:rsidP="00636BAE">
            <w:pPr>
              <w:spacing w:line="360" w:lineRule="auto"/>
              <w:jc w:val="center"/>
              <w:rPr>
                <w:rFonts w:ascii="Arial" w:hAnsi="Arial" w:cs="Arial"/>
                <w:bCs/>
                <w:lang w:val="mk-MK"/>
              </w:rPr>
            </w:pPr>
            <w:r>
              <w:rPr>
                <w:rFonts w:ascii="Arial" w:hAnsi="Arial" w:cs="Arial"/>
                <w:bCs/>
                <w:lang w:val="mk-MK"/>
              </w:rPr>
              <w:t>Арбен Дака</w:t>
            </w:r>
          </w:p>
        </w:tc>
      </w:tr>
      <w:tr w:rsidR="00636BAE" w:rsidRPr="00483014" w:rsidTr="00636BAE">
        <w:tc>
          <w:tcPr>
            <w:tcW w:w="4428" w:type="dxa"/>
          </w:tcPr>
          <w:p w:rsidR="00636BAE" w:rsidRDefault="00636BAE" w:rsidP="00636BAE">
            <w:pPr>
              <w:rPr>
                <w:rFonts w:ascii="Arial" w:hAnsi="Arial" w:cs="Arial"/>
                <w:b/>
              </w:rPr>
            </w:pPr>
            <w:r w:rsidRPr="00947084">
              <w:rPr>
                <w:rFonts w:ascii="Arial" w:hAnsi="Arial" w:cs="Arial"/>
                <w:b/>
                <w:lang w:val="mk-MK"/>
              </w:rPr>
              <w:t>Единствен матичен број</w:t>
            </w:r>
          </w:p>
          <w:p w:rsidR="00636BAE" w:rsidRPr="00561425" w:rsidRDefault="00636BAE" w:rsidP="00636BAE">
            <w:pPr>
              <w:rPr>
                <w:rFonts w:ascii="MAC C Times" w:hAnsi="MAC C Times" w:cs="Arial"/>
                <w:b/>
              </w:rPr>
            </w:pPr>
          </w:p>
        </w:tc>
        <w:tc>
          <w:tcPr>
            <w:tcW w:w="4428" w:type="dxa"/>
          </w:tcPr>
          <w:p w:rsidR="00636BAE" w:rsidRPr="00561425" w:rsidRDefault="00636BAE" w:rsidP="00636BAE">
            <w:pPr>
              <w:ind w:left="-18"/>
              <w:jc w:val="center"/>
              <w:rPr>
                <w:rFonts w:ascii="Arial" w:hAnsi="Arial" w:cs="Arial"/>
                <w:color w:val="000000"/>
              </w:rPr>
            </w:pPr>
            <w:r w:rsidRPr="00561425">
              <w:rPr>
                <w:rFonts w:ascii="Arial" w:hAnsi="Arial" w:cs="Arial"/>
                <w:color w:val="000000"/>
              </w:rPr>
              <w:t>0410975040007</w:t>
            </w:r>
          </w:p>
        </w:tc>
      </w:tr>
      <w:tr w:rsidR="00636BAE" w:rsidRPr="00483014" w:rsidTr="00636BAE">
        <w:tc>
          <w:tcPr>
            <w:tcW w:w="4428" w:type="dxa"/>
          </w:tcPr>
          <w:p w:rsidR="00636BAE" w:rsidRPr="00947084" w:rsidRDefault="00636BAE" w:rsidP="00636BAE">
            <w:pPr>
              <w:rPr>
                <w:rFonts w:ascii="MAC C Times" w:hAnsi="MAC C Times" w:cs="Arial"/>
                <w:b/>
                <w:lang w:val="mk-MK"/>
              </w:rPr>
            </w:pPr>
            <w:r w:rsidRPr="00947084">
              <w:rPr>
                <w:rFonts w:ascii="Arial" w:hAnsi="Arial" w:cs="Arial"/>
                <w:b/>
                <w:lang w:val="mk-MK"/>
              </w:rPr>
              <w:t>Адреса</w:t>
            </w:r>
          </w:p>
        </w:tc>
        <w:tc>
          <w:tcPr>
            <w:tcW w:w="4428" w:type="dxa"/>
          </w:tcPr>
          <w:p w:rsidR="00636BAE" w:rsidRPr="00561425" w:rsidRDefault="00636BAE" w:rsidP="00636BAE">
            <w:pPr>
              <w:jc w:val="center"/>
              <w:rPr>
                <w:rFonts w:ascii="Arial" w:hAnsi="Arial" w:cs="Arial"/>
                <w:color w:val="000000"/>
                <w:lang w:val="mk-MK"/>
              </w:rPr>
            </w:pPr>
            <w:r w:rsidRPr="00561425">
              <w:rPr>
                <w:rFonts w:ascii="Arial" w:hAnsi="Arial" w:cs="Arial"/>
              </w:rPr>
              <w:t>Орце Николов бр.188-2/8, Скопје - Карпош</w:t>
            </w:r>
          </w:p>
        </w:tc>
      </w:tr>
      <w:tr w:rsidR="00636BAE" w:rsidRPr="00483014" w:rsidTr="00636BAE">
        <w:tc>
          <w:tcPr>
            <w:tcW w:w="4428" w:type="dxa"/>
          </w:tcPr>
          <w:p w:rsidR="00636BAE" w:rsidRPr="00947084" w:rsidRDefault="00636BAE" w:rsidP="00636BAE">
            <w:pPr>
              <w:rPr>
                <w:rFonts w:ascii="MAC C Times" w:hAnsi="MAC C Times" w:cs="Arial"/>
                <w:b/>
                <w:lang w:val="mk-MK"/>
              </w:rPr>
            </w:pPr>
            <w:r w:rsidRPr="00947084">
              <w:rPr>
                <w:rFonts w:ascii="Arial" w:hAnsi="Arial" w:cs="Arial"/>
                <w:b/>
                <w:lang w:val="mk-MK"/>
              </w:rPr>
              <w:t>Функција во компанијата</w:t>
            </w:r>
          </w:p>
        </w:tc>
        <w:tc>
          <w:tcPr>
            <w:tcW w:w="4428" w:type="dxa"/>
          </w:tcPr>
          <w:p w:rsidR="00636BAE" w:rsidRPr="0021481A" w:rsidRDefault="00636BAE" w:rsidP="00636BAE">
            <w:pPr>
              <w:spacing w:line="360" w:lineRule="auto"/>
              <w:jc w:val="center"/>
              <w:rPr>
                <w:rFonts w:ascii="Arial" w:hAnsi="Arial" w:cs="Arial"/>
                <w:bCs/>
                <w:lang w:val="mk-MK"/>
              </w:rPr>
            </w:pPr>
            <w:r w:rsidRPr="0021481A">
              <w:rPr>
                <w:rFonts w:ascii="Arial" w:hAnsi="Arial" w:cs="Arial"/>
                <w:bCs/>
                <w:lang w:val="mk-MK"/>
              </w:rPr>
              <w:t>Управител</w:t>
            </w:r>
          </w:p>
        </w:tc>
      </w:tr>
      <w:tr w:rsidR="00636BAE" w:rsidRPr="00483014" w:rsidTr="00636BAE">
        <w:tc>
          <w:tcPr>
            <w:tcW w:w="4428" w:type="dxa"/>
          </w:tcPr>
          <w:p w:rsidR="00636BAE" w:rsidRPr="00947084" w:rsidRDefault="00636BAE" w:rsidP="00636BAE">
            <w:pPr>
              <w:rPr>
                <w:rFonts w:ascii="MAC C Times" w:hAnsi="MAC C Times" w:cs="Arial"/>
                <w:b/>
                <w:lang w:val="mk-MK"/>
              </w:rPr>
            </w:pPr>
            <w:r w:rsidRPr="00947084">
              <w:rPr>
                <w:rFonts w:ascii="Arial" w:hAnsi="Arial" w:cs="Arial"/>
                <w:b/>
                <w:lang w:val="mk-MK"/>
              </w:rPr>
              <w:t>Телефон</w:t>
            </w:r>
          </w:p>
        </w:tc>
        <w:tc>
          <w:tcPr>
            <w:tcW w:w="4428" w:type="dxa"/>
            <w:vAlign w:val="center"/>
          </w:tcPr>
          <w:tbl>
            <w:tblPr>
              <w:tblW w:w="4500" w:type="dxa"/>
              <w:jc w:val="center"/>
              <w:tblCellSpacing w:w="15" w:type="dxa"/>
              <w:tblCellMar>
                <w:top w:w="15" w:type="dxa"/>
                <w:left w:w="15" w:type="dxa"/>
                <w:bottom w:w="15" w:type="dxa"/>
                <w:right w:w="15" w:type="dxa"/>
              </w:tblCellMar>
              <w:tblLook w:val="04A0"/>
            </w:tblPr>
            <w:tblGrid>
              <w:gridCol w:w="4500"/>
            </w:tblGrid>
            <w:tr w:rsidR="00636BAE" w:rsidRPr="004376E3" w:rsidTr="00636BAE">
              <w:trPr>
                <w:tblCellSpacing w:w="15" w:type="dxa"/>
                <w:jc w:val="center"/>
              </w:trPr>
              <w:tc>
                <w:tcPr>
                  <w:tcW w:w="0" w:type="auto"/>
                  <w:shd w:val="clear" w:color="auto" w:fill="auto"/>
                  <w:vAlign w:val="center"/>
                  <w:hideMark/>
                </w:tcPr>
                <w:p w:rsidR="00636BAE" w:rsidRPr="004376E3" w:rsidRDefault="00636BAE" w:rsidP="00636BAE">
                  <w:pPr>
                    <w:jc w:val="center"/>
                    <w:rPr>
                      <w:rFonts w:ascii="Arial" w:hAnsi="Arial" w:cs="Arial"/>
                      <w:lang w:val="mk-MK"/>
                    </w:rPr>
                  </w:pPr>
                  <w:r>
                    <w:rPr>
                      <w:rFonts w:ascii="Arial" w:hAnsi="Arial" w:cs="Arial"/>
                      <w:lang w:val="mk-MK"/>
                    </w:rPr>
                    <w:t>071 222 572</w:t>
                  </w:r>
                </w:p>
              </w:tc>
            </w:tr>
          </w:tbl>
          <w:p w:rsidR="00636BAE" w:rsidRPr="004376E3" w:rsidRDefault="00636BAE" w:rsidP="00636BAE">
            <w:pPr>
              <w:tabs>
                <w:tab w:val="left" w:pos="3705"/>
              </w:tabs>
              <w:jc w:val="center"/>
              <w:rPr>
                <w:rFonts w:ascii="Arial" w:hAnsi="Arial" w:cs="Arial"/>
                <w:lang w:val="mk-MK"/>
              </w:rPr>
            </w:pPr>
          </w:p>
        </w:tc>
      </w:tr>
      <w:tr w:rsidR="00636BAE" w:rsidRPr="00483014" w:rsidTr="00636BAE">
        <w:tc>
          <w:tcPr>
            <w:tcW w:w="4428" w:type="dxa"/>
          </w:tcPr>
          <w:p w:rsidR="00636BAE" w:rsidRPr="00947084" w:rsidRDefault="00636BAE" w:rsidP="00636BAE">
            <w:pPr>
              <w:rPr>
                <w:rFonts w:ascii="MAC C Times" w:hAnsi="MAC C Times" w:cs="Arial"/>
                <w:b/>
                <w:lang w:val="mk-MK"/>
              </w:rPr>
            </w:pPr>
            <w:r w:rsidRPr="00947084">
              <w:rPr>
                <w:rFonts w:ascii="Arial" w:hAnsi="Arial" w:cs="Arial"/>
                <w:b/>
                <w:lang w:val="mk-MK"/>
              </w:rPr>
              <w:t>Факс</w:t>
            </w:r>
          </w:p>
        </w:tc>
        <w:tc>
          <w:tcPr>
            <w:tcW w:w="4428" w:type="dxa"/>
            <w:vAlign w:val="center"/>
          </w:tcPr>
          <w:p w:rsidR="00636BAE" w:rsidRPr="004376E3" w:rsidRDefault="00636BAE" w:rsidP="00636BAE">
            <w:pPr>
              <w:jc w:val="center"/>
              <w:rPr>
                <w:rFonts w:ascii="Arial" w:hAnsi="Arial" w:cs="Arial"/>
                <w:lang w:val="mk-MK"/>
              </w:rPr>
            </w:pPr>
            <w:r>
              <w:rPr>
                <w:rFonts w:ascii="Arial" w:hAnsi="Arial" w:cs="Arial"/>
                <w:lang w:val="mk-MK"/>
              </w:rPr>
              <w:t>/</w:t>
            </w:r>
          </w:p>
        </w:tc>
      </w:tr>
      <w:tr w:rsidR="00636BAE" w:rsidRPr="00483014" w:rsidTr="00636BAE">
        <w:tc>
          <w:tcPr>
            <w:tcW w:w="4428" w:type="dxa"/>
          </w:tcPr>
          <w:p w:rsidR="00636BAE" w:rsidRPr="00947084" w:rsidRDefault="00636BAE" w:rsidP="00636BAE">
            <w:pPr>
              <w:rPr>
                <w:rFonts w:ascii="MAC C Times" w:hAnsi="MAC C Times" w:cs="Arial"/>
                <w:b/>
                <w:lang w:val="mk-MK"/>
              </w:rPr>
            </w:pPr>
            <w:r w:rsidRPr="00947084">
              <w:rPr>
                <w:rFonts w:ascii="Arial" w:hAnsi="Arial" w:cs="Arial"/>
                <w:b/>
                <w:lang w:val="mk-MK"/>
              </w:rPr>
              <w:t>е-маил</w:t>
            </w:r>
          </w:p>
        </w:tc>
        <w:tc>
          <w:tcPr>
            <w:tcW w:w="4428" w:type="dxa"/>
            <w:vAlign w:val="center"/>
          </w:tcPr>
          <w:p w:rsidR="00636BAE" w:rsidRPr="00561425" w:rsidRDefault="00636BAE" w:rsidP="00636BAE">
            <w:pPr>
              <w:tabs>
                <w:tab w:val="left" w:pos="225"/>
              </w:tabs>
              <w:jc w:val="center"/>
              <w:rPr>
                <w:rFonts w:ascii="Arial" w:hAnsi="Arial" w:cs="Arial"/>
              </w:rPr>
            </w:pPr>
            <w:r>
              <w:rPr>
                <w:rFonts w:ascii="Arial" w:hAnsi="Arial" w:cs="Arial"/>
              </w:rPr>
              <w:t>arben.daka@viig.al</w:t>
            </w:r>
          </w:p>
        </w:tc>
      </w:tr>
    </w:tbl>
    <w:p w:rsidR="00636BAE" w:rsidRPr="00483014" w:rsidRDefault="00636BAE" w:rsidP="00636BAE">
      <w:pPr>
        <w:rPr>
          <w:rFonts w:ascii="MAC C Times" w:hAnsi="MAC C Times" w:cs="Arial"/>
          <w:sz w:val="28"/>
          <w:szCs w:val="28"/>
          <w:lang w:val="mk-MK"/>
        </w:rPr>
      </w:pPr>
      <w:r w:rsidRPr="00483014">
        <w:rPr>
          <w:rFonts w:ascii="Arial" w:hAnsi="Arial" w:cs="Arial"/>
          <w:sz w:val="28"/>
          <w:szCs w:val="28"/>
          <w:lang w:val="mk-MK"/>
        </w:rPr>
        <w:t>________________</w:t>
      </w:r>
    </w:p>
    <w:p w:rsidR="00636BAE" w:rsidRPr="00797339" w:rsidRDefault="00636BAE" w:rsidP="00636BAE">
      <w:pPr>
        <w:jc w:val="both"/>
        <w:rPr>
          <w:rFonts w:ascii="MAC C Times" w:hAnsi="MAC C Times" w:cs="Arial"/>
          <w:sz w:val="20"/>
          <w:szCs w:val="22"/>
          <w:lang w:val="mk-MK"/>
        </w:rPr>
      </w:pPr>
      <w:r w:rsidRPr="00797339">
        <w:rPr>
          <w:rFonts w:ascii="Arial" w:hAnsi="Arial" w:cs="Arial"/>
          <w:sz w:val="14"/>
          <w:szCs w:val="16"/>
          <w:lang w:val="mk-MK"/>
        </w:rPr>
        <w:t>1</w:t>
      </w:r>
      <w:r w:rsidRPr="00797339">
        <w:rPr>
          <w:rFonts w:ascii="Arial" w:hAnsi="Arial" w:cs="Arial"/>
          <w:sz w:val="20"/>
          <w:szCs w:val="22"/>
          <w:lang w:val="mk-MK"/>
        </w:rPr>
        <w:t xml:space="preserve"> Се однесува на името на инсталацијата како што е регистрирана или ќе биде регистрирана во судот. Да се вклучи копија на регистрацијата во </w:t>
      </w:r>
      <w:r w:rsidRPr="00797339">
        <w:rPr>
          <w:rFonts w:ascii="Arial" w:hAnsi="Arial" w:cs="Arial"/>
          <w:b/>
          <w:sz w:val="20"/>
          <w:szCs w:val="22"/>
          <w:lang w:val="mk-MK"/>
        </w:rPr>
        <w:t xml:space="preserve">Прилог </w:t>
      </w:r>
      <w:r w:rsidRPr="00797339">
        <w:rPr>
          <w:rFonts w:ascii="Arial" w:hAnsi="Arial" w:cs="Arial"/>
          <w:b/>
          <w:sz w:val="20"/>
          <w:szCs w:val="22"/>
        </w:rPr>
        <w:t>I</w:t>
      </w:r>
      <w:r w:rsidRPr="00797339">
        <w:rPr>
          <w:rFonts w:ascii="Arial" w:hAnsi="Arial" w:cs="Arial"/>
          <w:b/>
          <w:sz w:val="20"/>
          <w:szCs w:val="22"/>
          <w:lang w:val="mk-MK"/>
        </w:rPr>
        <w:t>.2</w:t>
      </w:r>
      <w:r w:rsidRPr="00797339">
        <w:rPr>
          <w:rFonts w:ascii="Arial" w:hAnsi="Arial" w:cs="Arial"/>
          <w:sz w:val="20"/>
          <w:szCs w:val="22"/>
          <w:lang w:val="mk-MK"/>
        </w:rPr>
        <w:t>.</w:t>
      </w:r>
    </w:p>
    <w:p w:rsidR="00636BAE" w:rsidRPr="00797339" w:rsidRDefault="00636BAE" w:rsidP="00636BAE">
      <w:pPr>
        <w:jc w:val="both"/>
        <w:rPr>
          <w:rFonts w:ascii="MAC C Times" w:hAnsi="MAC C Times" w:cs="Arial"/>
          <w:sz w:val="20"/>
          <w:szCs w:val="22"/>
          <w:lang w:val="mk-MK"/>
        </w:rPr>
      </w:pPr>
      <w:r w:rsidRPr="00797339">
        <w:rPr>
          <w:rFonts w:ascii="Arial" w:hAnsi="Arial" w:cs="Arial"/>
          <w:sz w:val="14"/>
          <w:szCs w:val="16"/>
          <w:lang w:val="mk-MK"/>
        </w:rPr>
        <w:t>2</w:t>
      </w:r>
      <w:r w:rsidRPr="00797339">
        <w:rPr>
          <w:rFonts w:ascii="Arial" w:hAnsi="Arial" w:cs="Arial"/>
          <w:sz w:val="20"/>
          <w:szCs w:val="22"/>
          <w:lang w:val="mk-MK"/>
        </w:rPr>
        <w:t xml:space="preserve"> Мапи на локацијата со географска положба и јасно назначени граници на инсталацијата треба да се поднесат во </w:t>
      </w:r>
      <w:r w:rsidRPr="00797339">
        <w:rPr>
          <w:rFonts w:ascii="Arial" w:hAnsi="Arial" w:cs="Arial"/>
          <w:b/>
          <w:sz w:val="20"/>
          <w:szCs w:val="22"/>
          <w:lang w:val="mk-MK"/>
        </w:rPr>
        <w:t xml:space="preserve">Прилог </w:t>
      </w:r>
      <w:r w:rsidRPr="00797339">
        <w:rPr>
          <w:rFonts w:ascii="Arial" w:hAnsi="Arial" w:cs="Arial"/>
          <w:b/>
          <w:sz w:val="20"/>
          <w:szCs w:val="22"/>
        </w:rPr>
        <w:t>I</w:t>
      </w:r>
      <w:r w:rsidRPr="00797339">
        <w:rPr>
          <w:rFonts w:ascii="Arial" w:hAnsi="Arial" w:cs="Arial"/>
          <w:b/>
          <w:sz w:val="20"/>
          <w:szCs w:val="22"/>
          <w:lang w:val="mk-MK"/>
        </w:rPr>
        <w:t>.2</w:t>
      </w:r>
      <w:r w:rsidRPr="00797339">
        <w:rPr>
          <w:rFonts w:ascii="Arial" w:hAnsi="Arial" w:cs="Arial"/>
          <w:sz w:val="20"/>
          <w:szCs w:val="22"/>
          <w:lang w:val="mk-MK"/>
        </w:rPr>
        <w:t>.</w:t>
      </w:r>
    </w:p>
    <w:p w:rsidR="00636BAE" w:rsidRPr="002046C3" w:rsidRDefault="00636BAE" w:rsidP="002046C3">
      <w:pPr>
        <w:jc w:val="both"/>
        <w:rPr>
          <w:rFonts w:ascii="MAC C Times" w:hAnsi="MAC C Times" w:cs="Arial"/>
          <w:sz w:val="20"/>
          <w:szCs w:val="22"/>
          <w:lang w:val="mk-MK"/>
        </w:rPr>
      </w:pPr>
      <w:r w:rsidRPr="00797339">
        <w:rPr>
          <w:rFonts w:ascii="Arial" w:hAnsi="Arial" w:cs="Arial"/>
          <w:sz w:val="14"/>
          <w:szCs w:val="16"/>
          <w:lang w:val="mk-MK"/>
        </w:rPr>
        <w:t>3</w:t>
      </w:r>
      <w:r w:rsidRPr="00797339">
        <w:rPr>
          <w:rFonts w:ascii="Arial" w:hAnsi="Arial" w:cs="Arial"/>
          <w:sz w:val="20"/>
          <w:szCs w:val="22"/>
          <w:lang w:val="mk-MK"/>
        </w:rPr>
        <w:t xml:space="preserve"> Внеси го кодот и активноста наброени во Анекс 1 од ИСКЗ уредбата (Сл.Весник 89/05 од 21 Октомври 2005). Доколку инсталацијата вклучува повеќе технологии кои се цел на ИСКЗ, кодот за секоја технологија треба да се означат. Кодовите треба да се јасно оделени меѓу себе.</w:t>
      </w:r>
    </w:p>
    <w:p w:rsidR="00636BAE" w:rsidRDefault="00636BAE" w:rsidP="006F10EE">
      <w:pPr>
        <w:pStyle w:val="Heading2"/>
      </w:pPr>
    </w:p>
    <w:p w:rsidR="002046C3" w:rsidRDefault="002046C3" w:rsidP="006F10EE">
      <w:pPr>
        <w:pStyle w:val="Heading2"/>
        <w:rPr>
          <w:lang w:val="mk-MK"/>
        </w:rPr>
      </w:pPr>
    </w:p>
    <w:p w:rsidR="0062700B" w:rsidRPr="006F10EE" w:rsidRDefault="00BC0ADE" w:rsidP="006F10EE">
      <w:pPr>
        <w:pStyle w:val="Heading2"/>
        <w:rPr>
          <w:lang w:val="en-US"/>
        </w:rPr>
      </w:pPr>
      <w:r w:rsidRPr="006F10EE">
        <w:t xml:space="preserve">II </w:t>
      </w:r>
      <w:r w:rsidR="00886099" w:rsidRPr="006F10EE">
        <w:t xml:space="preserve"> </w:t>
      </w:r>
      <w:bookmarkStart w:id="11" w:name="_Toc121038907"/>
      <w:bookmarkStart w:id="12" w:name="_Toc121114143"/>
      <w:r w:rsidR="00886099" w:rsidRPr="006F10EE">
        <w:t>ОПИС НА ИНСТАЛАЦИЈАТА, НЕЈЗИНИТЕ ТЕХНИЧКИ ДЕЛОВИ И ДИРЕКТНО ПОВРЗАНИТЕ АКТИВНОСТИ</w:t>
      </w:r>
      <w:bookmarkEnd w:id="4"/>
      <w:bookmarkEnd w:id="5"/>
      <w:bookmarkEnd w:id="6"/>
      <w:bookmarkEnd w:id="7"/>
      <w:bookmarkEnd w:id="8"/>
      <w:bookmarkEnd w:id="9"/>
      <w:bookmarkEnd w:id="11"/>
      <w:bookmarkEnd w:id="12"/>
    </w:p>
    <w:bookmarkEnd w:id="10"/>
    <w:p w:rsidR="00F01372" w:rsidRPr="00886099" w:rsidRDefault="00F01372" w:rsidP="00EA0266">
      <w:pPr>
        <w:ind w:right="-51" w:firstLine="720"/>
        <w:jc w:val="both"/>
        <w:rPr>
          <w:rFonts w:ascii="Arial" w:hAnsi="Arial" w:cs="Arial"/>
          <w:spacing w:val="-3"/>
          <w:lang w:val="mk-MK"/>
        </w:rPr>
      </w:pPr>
    </w:p>
    <w:p w:rsidR="00636BAE" w:rsidRPr="00515F9D" w:rsidRDefault="00636BAE" w:rsidP="00636BAE">
      <w:pPr>
        <w:spacing w:line="360" w:lineRule="auto"/>
        <w:rPr>
          <w:rFonts w:ascii="Arial" w:hAnsi="Arial" w:cs="Arial"/>
          <w:b/>
        </w:rPr>
      </w:pPr>
      <w:bookmarkStart w:id="13" w:name="_Toc70220984"/>
      <w:bookmarkStart w:id="14" w:name="_Toc71686741"/>
      <w:bookmarkStart w:id="15" w:name="OLE_LINK5"/>
      <w:bookmarkStart w:id="16" w:name="OLE_LINK6"/>
      <w:r w:rsidRPr="00515F9D">
        <w:rPr>
          <w:rFonts w:ascii="Arial" w:hAnsi="Arial" w:cs="Arial"/>
          <w:b/>
        </w:rPr>
        <w:t>Опис на локацијата на проектот</w:t>
      </w:r>
    </w:p>
    <w:p w:rsidR="00636BAE" w:rsidRPr="00D87BC3" w:rsidRDefault="00636BAE" w:rsidP="00636BAE">
      <w:pPr>
        <w:spacing w:line="360" w:lineRule="auto"/>
        <w:ind w:right="4" w:firstLine="284"/>
        <w:jc w:val="both"/>
        <w:rPr>
          <w:rFonts w:ascii="Arial" w:hAnsi="Arial" w:cs="Arial"/>
          <w:b/>
          <w:i/>
          <w:lang w:val="mk-MK"/>
        </w:rPr>
      </w:pPr>
      <w:r w:rsidRPr="00D87BC3">
        <w:rPr>
          <w:rFonts w:ascii="Arial" w:hAnsi="Arial" w:cs="Arial"/>
          <w:lang w:val="mk-MK"/>
        </w:rPr>
        <w:t>Во непосредно опкружување на л</w:t>
      </w:r>
      <w:r>
        <w:rPr>
          <w:rFonts w:ascii="Arial" w:hAnsi="Arial" w:cs="Arial"/>
          <w:lang w:val="mk-MK"/>
        </w:rPr>
        <w:t>окацијата на Стопанскиот двор на</w:t>
      </w:r>
      <w:r w:rsidRPr="00D87BC3">
        <w:rPr>
          <w:rFonts w:ascii="Arial" w:hAnsi="Arial" w:cs="Arial"/>
          <w:lang w:val="mk-MK"/>
        </w:rPr>
        <w:t xml:space="preserve"> </w:t>
      </w:r>
      <w:r>
        <w:rPr>
          <w:rFonts w:ascii="Arial" w:hAnsi="Arial" w:cs="Arial"/>
          <w:lang w:val="mk-MK"/>
        </w:rPr>
        <w:t>кој се планира да се постават</w:t>
      </w:r>
      <w:r w:rsidRPr="00D87BC3">
        <w:rPr>
          <w:rFonts w:ascii="Arial" w:hAnsi="Arial" w:cs="Arial"/>
          <w:lang w:val="mk-MK"/>
        </w:rPr>
        <w:t xml:space="preserve"> </w:t>
      </w:r>
      <w:r>
        <w:rPr>
          <w:rFonts w:ascii="Arial" w:hAnsi="Arial" w:cs="Arial"/>
          <w:lang w:val="mk-MK"/>
        </w:rPr>
        <w:t>Асфалтната, Бетонската</w:t>
      </w:r>
      <w:r w:rsidRPr="00D87BC3">
        <w:rPr>
          <w:rFonts w:ascii="Arial" w:hAnsi="Arial" w:cs="Arial"/>
          <w:lang w:val="mk-MK"/>
        </w:rPr>
        <w:t xml:space="preserve"> база</w:t>
      </w:r>
      <w:r>
        <w:rPr>
          <w:rFonts w:ascii="Arial" w:hAnsi="Arial" w:cs="Arial"/>
          <w:lang w:val="mk-MK"/>
        </w:rPr>
        <w:t xml:space="preserve"> и Сепарација</w:t>
      </w:r>
      <w:r w:rsidRPr="00D87BC3">
        <w:rPr>
          <w:rFonts w:ascii="Arial" w:hAnsi="Arial" w:cs="Arial"/>
          <w:lang w:val="mk-MK"/>
        </w:rPr>
        <w:t xml:space="preserve"> на ВИКТОРИА ИНВЕСТ </w:t>
      </w:r>
      <w:r w:rsidRPr="00D87BC3">
        <w:rPr>
          <w:rFonts w:ascii="Arial" w:hAnsi="Arial" w:cs="Arial"/>
          <w:color w:val="000000"/>
          <w:lang w:val="mk-MK"/>
        </w:rPr>
        <w:t>с</w:t>
      </w:r>
      <w:r w:rsidRPr="00D87BC3">
        <w:rPr>
          <w:rFonts w:ascii="Arial" w:hAnsi="Arial" w:cs="Arial"/>
          <w:lang w:val="mk-MK"/>
        </w:rPr>
        <w:t xml:space="preserve">е наоѓаат: </w:t>
      </w:r>
    </w:p>
    <w:p w:rsidR="00636BAE" w:rsidRPr="00D87BC3" w:rsidRDefault="00636BAE" w:rsidP="002C6B94">
      <w:pPr>
        <w:numPr>
          <w:ilvl w:val="0"/>
          <w:numId w:val="37"/>
        </w:numPr>
        <w:spacing w:line="360" w:lineRule="auto"/>
        <w:ind w:right="-181"/>
        <w:jc w:val="both"/>
        <w:rPr>
          <w:rFonts w:ascii="Arial" w:hAnsi="Arial" w:cs="Arial"/>
          <w:lang w:val="mk-MK"/>
        </w:rPr>
      </w:pPr>
      <w:r w:rsidRPr="00D87BC3">
        <w:rPr>
          <w:rFonts w:ascii="Arial" w:hAnsi="Arial" w:cs="Arial"/>
          <w:b/>
          <w:lang w:val="mk-MK"/>
        </w:rPr>
        <w:t>од јужната страна:</w:t>
      </w:r>
      <w:r w:rsidRPr="00D87BC3">
        <w:rPr>
          <w:rFonts w:ascii="Arial" w:hAnsi="Arial" w:cs="Arial"/>
          <w:lang w:val="mk-MK"/>
        </w:rPr>
        <w:t xml:space="preserve"> индивидуални земјоделски површини</w:t>
      </w:r>
    </w:p>
    <w:p w:rsidR="00636BAE" w:rsidRPr="00D87BC3" w:rsidRDefault="00636BAE" w:rsidP="002C6B94">
      <w:pPr>
        <w:numPr>
          <w:ilvl w:val="0"/>
          <w:numId w:val="37"/>
        </w:numPr>
        <w:spacing w:line="360" w:lineRule="auto"/>
        <w:ind w:right="-181"/>
        <w:jc w:val="both"/>
        <w:rPr>
          <w:rFonts w:ascii="Arial" w:hAnsi="Arial" w:cs="Arial"/>
          <w:lang w:val="mk-MK"/>
        </w:rPr>
      </w:pPr>
      <w:r w:rsidRPr="00D87BC3">
        <w:rPr>
          <w:rFonts w:ascii="Arial" w:hAnsi="Arial" w:cs="Arial"/>
          <w:b/>
          <w:lang w:val="mk-MK"/>
        </w:rPr>
        <w:t>од северната страна:</w:t>
      </w:r>
      <w:r w:rsidRPr="00D87BC3">
        <w:rPr>
          <w:rFonts w:ascii="Arial" w:hAnsi="Arial" w:cs="Arial"/>
          <w:lang w:val="mk-MK"/>
        </w:rPr>
        <w:t xml:space="preserve"> индивидуални земјоделски површини</w:t>
      </w:r>
    </w:p>
    <w:p w:rsidR="00636BAE" w:rsidRPr="00D87BC3" w:rsidRDefault="00636BAE" w:rsidP="002C6B94">
      <w:pPr>
        <w:numPr>
          <w:ilvl w:val="0"/>
          <w:numId w:val="37"/>
        </w:numPr>
        <w:spacing w:line="360" w:lineRule="auto"/>
        <w:ind w:right="-181"/>
        <w:jc w:val="both"/>
        <w:rPr>
          <w:rFonts w:ascii="Arial" w:hAnsi="Arial" w:cs="Arial"/>
          <w:lang w:val="mk-MK"/>
        </w:rPr>
      </w:pPr>
      <w:r w:rsidRPr="00D87BC3">
        <w:rPr>
          <w:rFonts w:ascii="Arial" w:hAnsi="Arial" w:cs="Arial"/>
          <w:b/>
          <w:lang w:val="mk-MK"/>
        </w:rPr>
        <w:t>од источната страна:</w:t>
      </w:r>
      <w:r w:rsidRPr="00D87BC3">
        <w:rPr>
          <w:rFonts w:ascii="Arial" w:hAnsi="Arial" w:cs="Arial"/>
          <w:lang w:val="mk-MK"/>
        </w:rPr>
        <w:t xml:space="preserve">  индивидуални земјоделски површини</w:t>
      </w:r>
    </w:p>
    <w:p w:rsidR="00636BAE" w:rsidRPr="00D87BC3" w:rsidRDefault="00636BAE" w:rsidP="002C6B94">
      <w:pPr>
        <w:numPr>
          <w:ilvl w:val="0"/>
          <w:numId w:val="37"/>
        </w:numPr>
        <w:spacing w:line="360" w:lineRule="auto"/>
        <w:ind w:right="-181"/>
        <w:jc w:val="both"/>
        <w:rPr>
          <w:rFonts w:ascii="Arial" w:hAnsi="Arial" w:cs="Arial"/>
          <w:lang w:val="mk-MK"/>
        </w:rPr>
      </w:pPr>
      <w:r w:rsidRPr="00D87BC3">
        <w:rPr>
          <w:rFonts w:ascii="Arial" w:hAnsi="Arial" w:cs="Arial"/>
          <w:b/>
          <w:lang w:val="mk-MK"/>
        </w:rPr>
        <w:t>од западната страна:</w:t>
      </w:r>
      <w:r w:rsidRPr="00D87BC3">
        <w:rPr>
          <w:rFonts w:ascii="Arial" w:hAnsi="Arial" w:cs="Arial"/>
          <w:lang w:val="mk-MK"/>
        </w:rPr>
        <w:t xml:space="preserve">  Автопатот Кичево - Требениште</w:t>
      </w:r>
    </w:p>
    <w:p w:rsidR="00636BAE" w:rsidRPr="00D87BC3" w:rsidRDefault="00636BAE" w:rsidP="00636BAE">
      <w:pPr>
        <w:spacing w:line="360" w:lineRule="auto"/>
        <w:ind w:right="-181" w:firstLine="284"/>
        <w:jc w:val="both"/>
        <w:rPr>
          <w:rFonts w:ascii="Arial" w:hAnsi="Arial" w:cs="Arial"/>
          <w:lang w:val="mk-MK"/>
        </w:rPr>
      </w:pPr>
    </w:p>
    <w:p w:rsidR="00636BAE" w:rsidRPr="00D87BC3" w:rsidRDefault="00636BAE" w:rsidP="00636BAE">
      <w:pPr>
        <w:ind w:right="-181"/>
        <w:jc w:val="both"/>
        <w:rPr>
          <w:rFonts w:ascii="Arial" w:hAnsi="Arial" w:cs="Arial"/>
          <w:b/>
          <w:lang w:val="mk-MK"/>
        </w:rPr>
      </w:pPr>
      <w:r>
        <w:rPr>
          <w:rFonts w:ascii="Arial" w:hAnsi="Arial" w:cs="Arial"/>
          <w:b/>
          <w:lang w:val="mk-MK"/>
        </w:rPr>
        <w:t>Асфалтната, Бетонската</w:t>
      </w:r>
      <w:r w:rsidRPr="00D87BC3">
        <w:rPr>
          <w:rFonts w:ascii="Arial" w:hAnsi="Arial" w:cs="Arial"/>
          <w:b/>
          <w:lang w:val="mk-MK"/>
        </w:rPr>
        <w:t xml:space="preserve"> база </w:t>
      </w:r>
      <w:r>
        <w:rPr>
          <w:rFonts w:ascii="Arial" w:hAnsi="Arial" w:cs="Arial"/>
          <w:b/>
          <w:lang w:val="mk-MK"/>
        </w:rPr>
        <w:t xml:space="preserve">и Сепарацијата </w:t>
      </w:r>
      <w:r w:rsidRPr="00D87BC3">
        <w:rPr>
          <w:rFonts w:ascii="Arial" w:hAnsi="Arial" w:cs="Arial"/>
          <w:b/>
          <w:lang w:val="mk-MK"/>
        </w:rPr>
        <w:t xml:space="preserve">на ВИКТОРИА ИНВЕСТ </w:t>
      </w:r>
      <w:r>
        <w:rPr>
          <w:rFonts w:ascii="Arial" w:hAnsi="Arial" w:cs="Arial"/>
          <w:b/>
          <w:lang w:val="mk-MK"/>
        </w:rPr>
        <w:t>ќ</w:t>
      </w:r>
      <w:r w:rsidRPr="00D87BC3">
        <w:rPr>
          <w:rFonts w:ascii="Arial" w:hAnsi="Arial" w:cs="Arial"/>
          <w:b/>
          <w:lang w:val="mk-MK"/>
        </w:rPr>
        <w:t xml:space="preserve">е </w:t>
      </w:r>
      <w:r>
        <w:rPr>
          <w:rFonts w:ascii="Arial" w:hAnsi="Arial" w:cs="Arial"/>
          <w:b/>
          <w:lang w:val="mk-MK"/>
        </w:rPr>
        <w:t>бидат оддалечени</w:t>
      </w:r>
      <w:r w:rsidRPr="00D87BC3">
        <w:rPr>
          <w:rFonts w:ascii="Arial" w:hAnsi="Arial" w:cs="Arial"/>
          <w:b/>
          <w:lang w:val="mk-MK"/>
        </w:rPr>
        <w:t xml:space="preserve">  од реката</w:t>
      </w:r>
      <w:r>
        <w:rPr>
          <w:rFonts w:ascii="Arial" w:hAnsi="Arial" w:cs="Arial"/>
          <w:b/>
          <w:lang w:val="mk-MK"/>
        </w:rPr>
        <w:t xml:space="preserve"> </w:t>
      </w:r>
      <w:r w:rsidRPr="00D87BC3">
        <w:rPr>
          <w:rFonts w:ascii="Arial" w:hAnsi="Arial" w:cs="Arial"/>
          <w:b/>
          <w:lang w:val="mk-MK"/>
        </w:rPr>
        <w:t xml:space="preserve">Сатеска на просечно растојание од 100 </w:t>
      </w:r>
      <w:r w:rsidRPr="00D87BC3">
        <w:rPr>
          <w:rFonts w:ascii="Arial" w:hAnsi="Arial" w:cs="Arial"/>
          <w:b/>
        </w:rPr>
        <w:t>m</w:t>
      </w:r>
      <w:r w:rsidRPr="00D87BC3">
        <w:rPr>
          <w:rFonts w:ascii="Arial" w:hAnsi="Arial" w:cs="Arial"/>
          <w:b/>
          <w:lang w:val="mk-MK"/>
        </w:rPr>
        <w:t>.</w:t>
      </w:r>
    </w:p>
    <w:p w:rsidR="00636BAE" w:rsidRPr="00D87BC3" w:rsidRDefault="00636BAE" w:rsidP="00636BAE">
      <w:pPr>
        <w:ind w:right="-181"/>
        <w:jc w:val="both"/>
        <w:rPr>
          <w:rFonts w:ascii="Arial" w:hAnsi="Arial" w:cs="Arial"/>
          <w:lang w:val="mk-MK"/>
        </w:rPr>
      </w:pPr>
    </w:p>
    <w:p w:rsidR="00636BAE" w:rsidRDefault="00636BAE" w:rsidP="00636BAE">
      <w:pPr>
        <w:spacing w:line="360" w:lineRule="auto"/>
        <w:ind w:right="-181"/>
        <w:jc w:val="both"/>
        <w:rPr>
          <w:rFonts w:ascii="Arial" w:hAnsi="Arial" w:cs="Arial"/>
          <w:bCs/>
          <w:lang w:val="mk-MK"/>
        </w:rPr>
      </w:pPr>
    </w:p>
    <w:p w:rsidR="00636BAE" w:rsidRDefault="00636BAE" w:rsidP="00636BAE">
      <w:pPr>
        <w:spacing w:line="360" w:lineRule="auto"/>
        <w:ind w:right="-181"/>
        <w:jc w:val="both"/>
        <w:rPr>
          <w:rFonts w:ascii="Arial" w:hAnsi="Arial" w:cs="Arial"/>
          <w:bCs/>
          <w:lang w:val="mk-MK"/>
        </w:rPr>
      </w:pPr>
    </w:p>
    <w:p w:rsidR="00636BAE" w:rsidRPr="00D87BC3" w:rsidRDefault="00636BAE" w:rsidP="00636BAE">
      <w:pPr>
        <w:tabs>
          <w:tab w:val="left" w:pos="709"/>
        </w:tabs>
        <w:autoSpaceDE w:val="0"/>
        <w:autoSpaceDN w:val="0"/>
        <w:adjustRightInd w:val="0"/>
        <w:spacing w:line="360" w:lineRule="auto"/>
        <w:ind w:right="-180"/>
        <w:contextualSpacing/>
        <w:jc w:val="both"/>
        <w:rPr>
          <w:rFonts w:ascii="Arial" w:hAnsi="Arial" w:cs="Arial"/>
          <w:b/>
          <w:lang w:val="mk-MK"/>
        </w:rPr>
      </w:pPr>
      <w:bookmarkStart w:id="17" w:name="OLE_LINK11"/>
      <w:bookmarkStart w:id="18" w:name="OLE_LINK12"/>
      <w:r>
        <w:rPr>
          <w:rFonts w:ascii="Arial" w:hAnsi="Arial" w:cs="Arial"/>
          <w:lang w:val="mk-MK"/>
        </w:rPr>
        <w:lastRenderedPageBreak/>
        <w:t>Кампот</w:t>
      </w:r>
      <w:r w:rsidRPr="00D87BC3">
        <w:rPr>
          <w:rFonts w:ascii="Arial" w:hAnsi="Arial" w:cs="Arial"/>
          <w:lang w:val="mk-MK"/>
        </w:rPr>
        <w:t xml:space="preserve"> на</w:t>
      </w:r>
      <w:r w:rsidRPr="00D87BC3">
        <w:rPr>
          <w:rFonts w:ascii="Macedonian Helv" w:hAnsi="Macedonian Helv" w:cs="Macedonian Helv"/>
          <w:lang w:val="mk-MK"/>
        </w:rPr>
        <w:t xml:space="preserve"> </w:t>
      </w:r>
      <w:r w:rsidRPr="00D87BC3">
        <w:rPr>
          <w:rFonts w:ascii="Arial" w:hAnsi="Arial" w:cs="Arial"/>
          <w:lang w:val="mk-MK"/>
        </w:rPr>
        <w:t>ВИКТОРИА</w:t>
      </w:r>
      <w:r w:rsidRPr="00D87BC3">
        <w:rPr>
          <w:rFonts w:ascii="Macedonian Helv" w:hAnsi="Macedonian Helv" w:cs="Macedonian Helv"/>
          <w:lang w:val="mk-MK"/>
        </w:rPr>
        <w:t xml:space="preserve"> </w:t>
      </w:r>
      <w:r w:rsidRPr="00D87BC3">
        <w:rPr>
          <w:rFonts w:ascii="Arial" w:hAnsi="Arial" w:cs="Arial"/>
          <w:lang w:val="mk-MK"/>
        </w:rPr>
        <w:t>ИНВЕСТ</w:t>
      </w:r>
      <w:r w:rsidRPr="00D87BC3">
        <w:rPr>
          <w:rFonts w:ascii="Macedonian Helv" w:hAnsi="Macedonian Helv" w:cs="Macedonian Helv"/>
          <w:lang w:val="mk-MK"/>
        </w:rPr>
        <w:t xml:space="preserve"> </w:t>
      </w:r>
      <w:bookmarkEnd w:id="17"/>
      <w:bookmarkEnd w:id="18"/>
      <w:r w:rsidRPr="00D87BC3">
        <w:rPr>
          <w:rFonts w:ascii="Arial" w:hAnsi="Arial" w:cs="Arial"/>
          <w:lang w:val="mk-MK"/>
        </w:rPr>
        <w:t>се</w:t>
      </w:r>
      <w:r w:rsidRPr="00D87BC3">
        <w:rPr>
          <w:rFonts w:ascii="Macedonian Helv" w:hAnsi="Macedonian Helv" w:cs="Macedonian Helv"/>
          <w:lang w:val="mk-MK"/>
        </w:rPr>
        <w:t xml:space="preserve"> </w:t>
      </w:r>
      <w:r w:rsidRPr="00D87BC3">
        <w:rPr>
          <w:rFonts w:ascii="Arial" w:hAnsi="Arial" w:cs="Arial"/>
          <w:lang w:val="mk-MK"/>
        </w:rPr>
        <w:t>наоѓа</w:t>
      </w:r>
      <w:r w:rsidRPr="00D87BC3">
        <w:rPr>
          <w:rFonts w:ascii="Macedonian Helv" w:hAnsi="Macedonian Helv" w:cs="Macedonian Helv"/>
          <w:lang w:val="mk-MK"/>
        </w:rPr>
        <w:t xml:space="preserve"> </w:t>
      </w:r>
      <w:r w:rsidRPr="00D87BC3">
        <w:rPr>
          <w:rFonts w:ascii="Arial" w:hAnsi="Arial" w:cs="Arial"/>
          <w:lang w:val="mk-MK"/>
        </w:rPr>
        <w:t>во</w:t>
      </w:r>
      <w:r w:rsidRPr="00D87BC3">
        <w:rPr>
          <w:rFonts w:ascii="Macedonian Helv" w:hAnsi="Macedonian Helv" w:cs="Macedonian Helv"/>
          <w:lang w:val="mk-MK"/>
        </w:rPr>
        <w:t xml:space="preserve"> </w:t>
      </w:r>
      <w:r w:rsidRPr="00D87BC3">
        <w:rPr>
          <w:rFonts w:ascii="Arial" w:hAnsi="Arial" w:cs="Arial"/>
          <w:lang w:val="mk-MK"/>
        </w:rPr>
        <w:t>Ново</w:t>
      </w:r>
      <w:r w:rsidRPr="00D87BC3">
        <w:rPr>
          <w:rFonts w:ascii="Macedonian Helv" w:hAnsi="Macedonian Helv" w:cs="Macedonian Helv"/>
          <w:lang w:val="mk-MK"/>
        </w:rPr>
        <w:t xml:space="preserve"> </w:t>
      </w:r>
      <w:r w:rsidRPr="00D87BC3">
        <w:rPr>
          <w:rFonts w:ascii="Arial" w:hAnsi="Arial" w:cs="Arial"/>
          <w:lang w:val="mk-MK"/>
        </w:rPr>
        <w:t>Село</w:t>
      </w:r>
      <w:r w:rsidRPr="00D87BC3">
        <w:rPr>
          <w:rFonts w:ascii="Macedonian Helv" w:hAnsi="Macedonian Helv" w:cs="Macedonian Helv"/>
          <w:lang w:val="mk-MK"/>
        </w:rPr>
        <w:t xml:space="preserve">, </w:t>
      </w:r>
      <w:r w:rsidRPr="00D87BC3">
        <w:rPr>
          <w:rFonts w:ascii="Arial" w:hAnsi="Arial" w:cs="Arial"/>
          <w:lang w:val="mk-MK"/>
        </w:rPr>
        <w:t>општина</w:t>
      </w:r>
      <w:r w:rsidRPr="00D87BC3">
        <w:rPr>
          <w:rFonts w:ascii="Macedonian Helv" w:hAnsi="Macedonian Helv" w:cs="Macedonian Helv"/>
          <w:lang w:val="mk-MK"/>
        </w:rPr>
        <w:t xml:space="preserve"> </w:t>
      </w:r>
      <w:r w:rsidRPr="00D87BC3">
        <w:rPr>
          <w:rFonts w:ascii="Arial" w:hAnsi="Arial" w:cs="Arial"/>
          <w:lang w:val="mk-MK"/>
        </w:rPr>
        <w:t>Дебарца</w:t>
      </w:r>
      <w:r w:rsidRPr="00D87BC3">
        <w:rPr>
          <w:rFonts w:ascii="Macedonian Helv" w:hAnsi="Macedonian Helv" w:cs="Macedonian Helv"/>
          <w:lang w:val="mk-MK"/>
        </w:rPr>
        <w:t xml:space="preserve">, </w:t>
      </w:r>
      <w:r w:rsidRPr="00D87BC3">
        <w:rPr>
          <w:rFonts w:ascii="Arial" w:hAnsi="Arial" w:cs="Arial"/>
          <w:lang w:val="mk-MK"/>
        </w:rPr>
        <w:t>односно</w:t>
      </w:r>
      <w:r w:rsidRPr="00D87BC3">
        <w:rPr>
          <w:rFonts w:ascii="Macedonian Helv" w:hAnsi="Macedonian Helv" w:cs="Macedonian Helv"/>
          <w:lang w:val="mk-MK"/>
        </w:rPr>
        <w:t xml:space="preserve"> </w:t>
      </w:r>
      <w:r w:rsidRPr="00D87BC3">
        <w:rPr>
          <w:rFonts w:ascii="Arial" w:hAnsi="Arial" w:cs="Arial"/>
          <w:lang w:val="mk-MK"/>
        </w:rPr>
        <w:t>на</w:t>
      </w:r>
      <w:r w:rsidRPr="00D87BC3">
        <w:rPr>
          <w:rFonts w:ascii="Macedonian Helv" w:hAnsi="Macedonian Helv" w:cs="Macedonian Helv"/>
          <w:lang w:val="mk-MK"/>
        </w:rPr>
        <w:t xml:space="preserve"> </w:t>
      </w:r>
      <w:r w:rsidRPr="00D87BC3">
        <w:rPr>
          <w:rFonts w:ascii="Arial" w:hAnsi="Arial" w:cs="Arial"/>
          <w:lang w:val="mk-MK"/>
        </w:rPr>
        <w:t>околу</w:t>
      </w:r>
      <w:r w:rsidRPr="00D87BC3">
        <w:rPr>
          <w:rFonts w:ascii="Macedonian Helv" w:hAnsi="Macedonian Helv" w:cs="Macedonian Helv"/>
          <w:lang w:val="mk-MK"/>
        </w:rPr>
        <w:t xml:space="preserve"> </w:t>
      </w:r>
      <w:r w:rsidRPr="00D87BC3">
        <w:rPr>
          <w:rFonts w:ascii="Arial" w:hAnsi="Arial" w:cs="Arial"/>
          <w:lang w:val="mk-MK"/>
        </w:rPr>
        <w:t xml:space="preserve">3 </w:t>
      </w:r>
      <w:r w:rsidRPr="00D87BC3">
        <w:rPr>
          <w:rFonts w:ascii="Arial" w:hAnsi="Arial" w:cs="Arial"/>
        </w:rPr>
        <w:t>km</w:t>
      </w:r>
      <w:r w:rsidRPr="00D87BC3">
        <w:rPr>
          <w:rFonts w:cs="Arial"/>
        </w:rPr>
        <w:t xml:space="preserve"> </w:t>
      </w:r>
      <w:r w:rsidRPr="00D87BC3">
        <w:rPr>
          <w:rFonts w:ascii="Arial" w:hAnsi="Arial" w:cs="Arial"/>
          <w:lang w:val="mk-MK"/>
        </w:rPr>
        <w:t>од</w:t>
      </w:r>
      <w:r w:rsidRPr="00D87BC3">
        <w:rPr>
          <w:rFonts w:ascii="Macedonian Helv" w:hAnsi="Macedonian Helv" w:cs="Macedonian Helv"/>
          <w:lang w:val="mk-MK"/>
        </w:rPr>
        <w:t xml:space="preserve"> </w:t>
      </w:r>
      <w:r w:rsidRPr="00D87BC3">
        <w:rPr>
          <w:rFonts w:ascii="Arial" w:hAnsi="Arial" w:cs="Arial"/>
          <w:lang w:val="mk-MK"/>
        </w:rPr>
        <w:t>селото</w:t>
      </w:r>
      <w:r w:rsidRPr="00D87BC3">
        <w:rPr>
          <w:rFonts w:ascii="Macedonian Helv" w:hAnsi="Macedonian Helv" w:cs="Macedonian Helv"/>
          <w:lang w:val="mk-MK"/>
        </w:rPr>
        <w:t xml:space="preserve"> </w:t>
      </w:r>
      <w:r w:rsidRPr="00D87BC3">
        <w:rPr>
          <w:rFonts w:ascii="Arial" w:hAnsi="Arial" w:cs="Arial"/>
          <w:lang w:val="mk-MK"/>
        </w:rPr>
        <w:t>Белчишта</w:t>
      </w:r>
      <w:r w:rsidRPr="00D87BC3">
        <w:rPr>
          <w:rFonts w:ascii="Macedonian Helv" w:hAnsi="Macedonian Helv" w:cs="Macedonian Helv"/>
          <w:lang w:val="mk-MK"/>
        </w:rPr>
        <w:t xml:space="preserve">, </w:t>
      </w:r>
      <w:r w:rsidRPr="00D87BC3">
        <w:rPr>
          <w:rFonts w:ascii="Arial" w:hAnsi="Arial" w:cs="Arial"/>
          <w:lang w:val="mk-MK"/>
        </w:rPr>
        <w:t>кое</w:t>
      </w:r>
      <w:r w:rsidRPr="00D87BC3">
        <w:rPr>
          <w:rFonts w:ascii="Macedonian Helv" w:hAnsi="Macedonian Helv" w:cs="Macedonian Helv"/>
          <w:lang w:val="mk-MK"/>
        </w:rPr>
        <w:t xml:space="preserve"> </w:t>
      </w:r>
      <w:r w:rsidRPr="00D87BC3">
        <w:rPr>
          <w:rFonts w:ascii="Arial" w:hAnsi="Arial" w:cs="Arial"/>
          <w:lang w:val="mk-MK"/>
        </w:rPr>
        <w:t>е</w:t>
      </w:r>
      <w:r w:rsidRPr="00D87BC3">
        <w:rPr>
          <w:rFonts w:ascii="Macedonian Helv" w:hAnsi="Macedonian Helv" w:cs="Macedonian Helv"/>
          <w:lang w:val="mk-MK"/>
        </w:rPr>
        <w:t xml:space="preserve"> </w:t>
      </w:r>
      <w:r w:rsidRPr="00D87BC3">
        <w:rPr>
          <w:rFonts w:ascii="Arial" w:hAnsi="Arial" w:cs="Arial"/>
          <w:lang w:val="mk-MK"/>
        </w:rPr>
        <w:t>и</w:t>
      </w:r>
      <w:r w:rsidRPr="00D87BC3">
        <w:rPr>
          <w:rFonts w:ascii="Macedonian Helv" w:hAnsi="Macedonian Helv" w:cs="Macedonian Helv"/>
          <w:lang w:val="mk-MK"/>
        </w:rPr>
        <w:t xml:space="preserve"> </w:t>
      </w:r>
      <w:r w:rsidRPr="00D87BC3">
        <w:rPr>
          <w:rFonts w:ascii="Arial" w:hAnsi="Arial" w:cs="Arial"/>
          <w:lang w:val="mk-MK"/>
        </w:rPr>
        <w:t>општински</w:t>
      </w:r>
      <w:r w:rsidRPr="00D87BC3">
        <w:rPr>
          <w:rFonts w:cs="Arial"/>
          <w:lang w:val="mk-MK"/>
        </w:rPr>
        <w:t xml:space="preserve"> </w:t>
      </w:r>
      <w:r w:rsidRPr="00D87BC3">
        <w:rPr>
          <w:rFonts w:ascii="Arial" w:hAnsi="Arial" w:cs="Arial"/>
          <w:lang w:val="mk-MK"/>
        </w:rPr>
        <w:t>центар</w:t>
      </w:r>
      <w:r w:rsidRPr="00D87BC3">
        <w:rPr>
          <w:rFonts w:ascii="Macedonian Helv" w:hAnsi="Macedonian Helv" w:cs="Macedonian Helv"/>
          <w:lang w:val="mk-MK"/>
        </w:rPr>
        <w:t xml:space="preserve"> </w:t>
      </w:r>
      <w:r w:rsidRPr="00D87BC3">
        <w:rPr>
          <w:rFonts w:ascii="Arial" w:hAnsi="Arial" w:cs="Arial"/>
          <w:lang w:val="mk-MK"/>
        </w:rPr>
        <w:t>на</w:t>
      </w:r>
      <w:r w:rsidRPr="00D87BC3">
        <w:rPr>
          <w:rFonts w:ascii="Macedonian Helv" w:hAnsi="Macedonian Helv" w:cs="Macedonian Helv"/>
          <w:lang w:val="mk-MK"/>
        </w:rPr>
        <w:t xml:space="preserve"> </w:t>
      </w:r>
      <w:r w:rsidRPr="00D87BC3">
        <w:rPr>
          <w:rFonts w:ascii="Arial" w:hAnsi="Arial" w:cs="Arial"/>
          <w:lang w:val="mk-MK"/>
        </w:rPr>
        <w:t>општина</w:t>
      </w:r>
      <w:r w:rsidRPr="00D87BC3">
        <w:rPr>
          <w:rFonts w:ascii="Macedonian Helv" w:hAnsi="Macedonian Helv" w:cs="Macedonian Helv"/>
          <w:lang w:val="mk-MK"/>
        </w:rPr>
        <w:t xml:space="preserve"> </w:t>
      </w:r>
      <w:r w:rsidRPr="00D87BC3">
        <w:rPr>
          <w:rFonts w:ascii="Arial" w:hAnsi="Arial" w:cs="Arial"/>
          <w:lang w:val="mk-MK"/>
        </w:rPr>
        <w:t>Дебарца</w:t>
      </w:r>
      <w:r w:rsidRPr="00D87BC3">
        <w:rPr>
          <w:rFonts w:ascii="Macedonian Helv" w:hAnsi="Macedonian Helv" w:cs="Macedonian Helv"/>
          <w:lang w:val="mk-MK"/>
        </w:rPr>
        <w:t xml:space="preserve">. </w:t>
      </w:r>
      <w:r w:rsidRPr="00D87BC3">
        <w:rPr>
          <w:rFonts w:ascii="Arial" w:hAnsi="Arial" w:cs="Arial"/>
          <w:lang w:val="mk-MK"/>
        </w:rPr>
        <w:t>Предвидената вкупна п</w:t>
      </w:r>
      <w:r w:rsidRPr="00D87BC3">
        <w:rPr>
          <w:rFonts w:ascii="Arial" w:hAnsi="Arial" w:cs="Arial"/>
          <w:lang w:val="de-DE"/>
        </w:rPr>
        <w:t>овршина</w:t>
      </w:r>
      <w:r w:rsidRPr="00D87BC3">
        <w:rPr>
          <w:rFonts w:ascii="Arial" w:hAnsi="Arial" w:cs="Arial"/>
          <w:lang w:val="mk-MK"/>
        </w:rPr>
        <w:t xml:space="preserve"> на Стопанскиот двор на ВИКТОРИА ИНВЕСТ е 30 973 </w:t>
      </w:r>
      <w:r w:rsidRPr="00D87BC3">
        <w:rPr>
          <w:rFonts w:ascii="Arial" w:hAnsi="Arial" w:cs="Arial"/>
        </w:rPr>
        <w:t>m</w:t>
      </w:r>
      <w:r w:rsidRPr="00D87BC3">
        <w:rPr>
          <w:rFonts w:ascii="Arial" w:hAnsi="Arial" w:cs="Arial"/>
          <w:vertAlign w:val="superscript"/>
        </w:rPr>
        <w:t>2</w:t>
      </w:r>
      <w:r w:rsidRPr="00D87BC3">
        <w:rPr>
          <w:rFonts w:ascii="Arial" w:hAnsi="Arial" w:cs="Arial"/>
          <w:lang w:val="mk-MK"/>
        </w:rPr>
        <w:t>.</w:t>
      </w:r>
      <w:r w:rsidRPr="00D87BC3">
        <w:rPr>
          <w:rFonts w:ascii="Arial" w:hAnsi="Arial" w:cs="Arial"/>
          <w:color w:val="000000"/>
          <w:lang w:val="mk-MK"/>
        </w:rPr>
        <w:t xml:space="preserve"> </w:t>
      </w:r>
      <w:r w:rsidRPr="00D87BC3">
        <w:rPr>
          <w:rFonts w:ascii="Arial" w:hAnsi="Arial" w:cs="Arial"/>
        </w:rPr>
        <w:t>Бројот на катастарск</w:t>
      </w:r>
      <w:r w:rsidRPr="00D87BC3">
        <w:rPr>
          <w:rFonts w:ascii="Arial" w:hAnsi="Arial" w:cs="Arial"/>
          <w:lang w:val="mk-MK"/>
        </w:rPr>
        <w:t xml:space="preserve">ите </w:t>
      </w:r>
      <w:r w:rsidRPr="00D87BC3">
        <w:rPr>
          <w:rFonts w:ascii="Arial" w:hAnsi="Arial" w:cs="Arial"/>
        </w:rPr>
        <w:t>парцел</w:t>
      </w:r>
      <w:r w:rsidRPr="00D87BC3">
        <w:rPr>
          <w:rFonts w:ascii="Arial" w:hAnsi="Arial" w:cs="Arial"/>
          <w:lang w:val="mk-MK"/>
        </w:rPr>
        <w:t>и бр.170 и бр.74</w:t>
      </w:r>
      <w:r w:rsidRPr="00D87BC3">
        <w:rPr>
          <w:rFonts w:ascii="Arial" w:hAnsi="Arial" w:cs="Arial"/>
        </w:rPr>
        <w:t xml:space="preserve"> на имотнит</w:t>
      </w:r>
      <w:r w:rsidRPr="00D87BC3">
        <w:rPr>
          <w:rFonts w:ascii="Arial" w:hAnsi="Arial" w:cs="Arial"/>
          <w:lang w:val="mk-MK"/>
        </w:rPr>
        <w:t>е</w:t>
      </w:r>
      <w:r w:rsidRPr="00D87BC3">
        <w:rPr>
          <w:rFonts w:ascii="Arial" w:hAnsi="Arial" w:cs="Arial"/>
        </w:rPr>
        <w:t xml:space="preserve"> лист</w:t>
      </w:r>
      <w:r w:rsidRPr="00D87BC3">
        <w:rPr>
          <w:rFonts w:ascii="Arial" w:hAnsi="Arial" w:cs="Arial"/>
          <w:lang w:val="mk-MK"/>
        </w:rPr>
        <w:t>ови</w:t>
      </w:r>
      <w:r w:rsidRPr="00D87BC3">
        <w:rPr>
          <w:rFonts w:ascii="Arial" w:hAnsi="Arial" w:cs="Arial"/>
        </w:rPr>
        <w:t xml:space="preserve"> издаден</w:t>
      </w:r>
      <w:r w:rsidRPr="00D87BC3">
        <w:rPr>
          <w:rFonts w:ascii="Arial" w:hAnsi="Arial" w:cs="Arial"/>
          <w:lang w:val="mk-MK"/>
        </w:rPr>
        <w:t>и</w:t>
      </w:r>
      <w:r w:rsidRPr="00D87BC3">
        <w:rPr>
          <w:rFonts w:ascii="Arial" w:hAnsi="Arial" w:cs="Arial"/>
        </w:rPr>
        <w:t xml:space="preserve"> од Ново Село</w:t>
      </w:r>
      <w:r w:rsidRPr="00D87BC3">
        <w:rPr>
          <w:rFonts w:ascii="Arial" w:hAnsi="Arial" w:cs="Arial"/>
          <w:lang w:val="mk-MK"/>
        </w:rPr>
        <w:t xml:space="preserve"> се: </w:t>
      </w:r>
      <w:r w:rsidRPr="00D87BC3">
        <w:rPr>
          <w:rFonts w:ascii="Arial" w:hAnsi="Arial" w:cs="Arial"/>
        </w:rPr>
        <w:t>424</w:t>
      </w:r>
      <w:r w:rsidRPr="00D87BC3">
        <w:rPr>
          <w:rFonts w:ascii="Arial" w:hAnsi="Arial" w:cs="Arial"/>
          <w:lang w:val="mk-MK"/>
        </w:rPr>
        <w:t xml:space="preserve"> за катастарска парцела бр.170 и</w:t>
      </w:r>
      <w:r w:rsidRPr="00D87BC3">
        <w:rPr>
          <w:rFonts w:ascii="Arial" w:hAnsi="Arial" w:cs="Arial"/>
        </w:rPr>
        <w:t xml:space="preserve"> </w:t>
      </w:r>
      <w:r w:rsidRPr="00D87BC3">
        <w:rPr>
          <w:rFonts w:ascii="Arial" w:hAnsi="Arial" w:cs="Arial"/>
          <w:lang w:val="mk-MK"/>
        </w:rPr>
        <w:t xml:space="preserve">425 за </w:t>
      </w:r>
      <w:r w:rsidRPr="00D87BC3">
        <w:rPr>
          <w:rFonts w:ascii="Arial" w:hAnsi="Arial" w:cs="Arial"/>
        </w:rPr>
        <w:t>катастарската парцела бр. 74.</w:t>
      </w:r>
    </w:p>
    <w:p w:rsidR="00636BAE" w:rsidRPr="00D87BC3" w:rsidRDefault="00636BAE" w:rsidP="00636BAE">
      <w:pPr>
        <w:spacing w:after="240"/>
        <w:ind w:firstLine="720"/>
        <w:jc w:val="center"/>
        <w:rPr>
          <w:rFonts w:ascii="Arial" w:hAnsi="Arial" w:cs="Arial"/>
          <w:lang w:val="mk-MK"/>
        </w:rPr>
      </w:pPr>
      <w:r w:rsidRPr="00D87BC3">
        <w:rPr>
          <w:rFonts w:ascii="Arial" w:hAnsi="Arial" w:cs="Arial"/>
          <w:noProof/>
          <w:sz w:val="20"/>
          <w:szCs w:val="20"/>
        </w:rPr>
        <w:drawing>
          <wp:inline distT="0" distB="0" distL="0" distR="0">
            <wp:extent cx="2777490" cy="1569720"/>
            <wp:effectExtent l="19050" t="0" r="3810" b="0"/>
            <wp:docPr id="1" name="Picture 5" descr="20160325_160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20160325_160249"/>
                    <pic:cNvPicPr>
                      <a:picLocks noChangeAspect="1" noChangeArrowheads="1"/>
                    </pic:cNvPicPr>
                  </pic:nvPicPr>
                  <pic:blipFill>
                    <a:blip r:embed="rId10" cstate="print"/>
                    <a:srcRect/>
                    <a:stretch>
                      <a:fillRect/>
                    </a:stretch>
                  </pic:blipFill>
                  <pic:spPr bwMode="auto">
                    <a:xfrm>
                      <a:off x="0" y="0"/>
                      <a:ext cx="2777490" cy="1569720"/>
                    </a:xfrm>
                    <a:prstGeom prst="rect">
                      <a:avLst/>
                    </a:prstGeom>
                    <a:noFill/>
                    <a:ln w="9525">
                      <a:noFill/>
                      <a:miter lim="800000"/>
                      <a:headEnd/>
                      <a:tailEnd/>
                    </a:ln>
                  </pic:spPr>
                </pic:pic>
              </a:graphicData>
            </a:graphic>
          </wp:inline>
        </w:drawing>
      </w:r>
    </w:p>
    <w:p w:rsidR="00636BAE" w:rsidRDefault="00636BAE" w:rsidP="00636BAE">
      <w:pPr>
        <w:spacing w:before="120"/>
        <w:ind w:left="850" w:right="-181" w:hanging="357"/>
        <w:rPr>
          <w:rFonts w:ascii="Arial" w:hAnsi="Arial" w:cs="Arial"/>
          <w:b/>
          <w:lang w:val="mk-MK"/>
        </w:rPr>
      </w:pPr>
      <w:r w:rsidRPr="00D87BC3">
        <w:rPr>
          <w:rFonts w:ascii="Arial" w:hAnsi="Arial" w:cs="Arial"/>
          <w:b/>
          <w:noProof/>
          <w:color w:val="000000"/>
        </w:rPr>
        <w:t xml:space="preserve"> </w:t>
      </w:r>
      <w:r w:rsidRPr="00D87BC3">
        <w:rPr>
          <w:rFonts w:ascii="Arial" w:hAnsi="Arial" w:cs="Arial"/>
          <w:b/>
          <w:noProof/>
          <w:color w:val="000000"/>
          <w:lang w:val="mk-MK"/>
        </w:rPr>
        <w:t xml:space="preserve">Слика </w:t>
      </w:r>
      <w:r>
        <w:rPr>
          <w:rFonts w:ascii="Arial" w:hAnsi="Arial" w:cs="Arial"/>
          <w:b/>
          <w:noProof/>
          <w:color w:val="000000"/>
          <w:lang w:val="mk-MK"/>
        </w:rPr>
        <w:t>1</w:t>
      </w:r>
      <w:r w:rsidRPr="00D87BC3">
        <w:rPr>
          <w:rFonts w:ascii="Arial" w:hAnsi="Arial" w:cs="Arial"/>
          <w:b/>
          <w:noProof/>
          <w:color w:val="000000"/>
          <w:lang w:val="mk-MK"/>
        </w:rPr>
        <w:t>.</w:t>
      </w:r>
      <w:r w:rsidRPr="00D87BC3">
        <w:rPr>
          <w:rFonts w:ascii="Arial" w:hAnsi="Arial" w:cs="Arial"/>
          <w:b/>
          <w:noProof/>
          <w:color w:val="000000"/>
        </w:rPr>
        <w:t xml:space="preserve"> </w:t>
      </w:r>
      <w:r w:rsidRPr="00D87BC3">
        <w:rPr>
          <w:rFonts w:ascii="Arial" w:hAnsi="Arial" w:cs="Arial"/>
          <w:b/>
          <w:color w:val="000000"/>
          <w:lang w:val="ru-RU"/>
        </w:rPr>
        <w:t xml:space="preserve">Локација на предвидениот простор </w:t>
      </w:r>
      <w:r>
        <w:rPr>
          <w:rFonts w:ascii="Arial" w:hAnsi="Arial" w:cs="Arial"/>
          <w:b/>
          <w:color w:val="000000"/>
          <w:lang w:val="ru-RU"/>
        </w:rPr>
        <w:t xml:space="preserve">за </w:t>
      </w:r>
      <w:r w:rsidRPr="00D87BC3">
        <w:rPr>
          <w:rFonts w:ascii="Arial" w:hAnsi="Arial" w:cs="Arial"/>
          <w:b/>
          <w:color w:val="000000"/>
          <w:lang w:val="ru-RU"/>
        </w:rPr>
        <w:t xml:space="preserve"> </w:t>
      </w:r>
      <w:r w:rsidRPr="00231E4E">
        <w:rPr>
          <w:rFonts w:ascii="Arial" w:hAnsi="Arial" w:cs="Arial"/>
          <w:b/>
          <w:lang w:val="mk-MK"/>
        </w:rPr>
        <w:t>Кампот на</w:t>
      </w:r>
      <w:r w:rsidRPr="00231E4E">
        <w:rPr>
          <w:rFonts w:ascii="Macedonian Helv" w:hAnsi="Macedonian Helv" w:cs="Macedonian Helv"/>
          <w:b/>
          <w:lang w:val="mk-MK"/>
        </w:rPr>
        <w:t xml:space="preserve"> </w:t>
      </w:r>
      <w:r w:rsidRPr="00231E4E">
        <w:rPr>
          <w:rFonts w:ascii="Arial" w:hAnsi="Arial" w:cs="Arial"/>
          <w:b/>
          <w:lang w:val="mk-MK"/>
        </w:rPr>
        <w:t>ВИКТОРИА</w:t>
      </w:r>
      <w:r w:rsidRPr="00231E4E">
        <w:rPr>
          <w:rFonts w:ascii="Macedonian Helv" w:hAnsi="Macedonian Helv" w:cs="Macedonian Helv"/>
          <w:b/>
          <w:lang w:val="mk-MK"/>
        </w:rPr>
        <w:t xml:space="preserve"> </w:t>
      </w:r>
      <w:r w:rsidRPr="00231E4E">
        <w:rPr>
          <w:rFonts w:ascii="Arial" w:hAnsi="Arial" w:cs="Arial"/>
          <w:b/>
          <w:lang w:val="mk-MK"/>
        </w:rPr>
        <w:t>ИНВЕСТ</w:t>
      </w:r>
    </w:p>
    <w:p w:rsidR="00636BAE" w:rsidRPr="00D87BC3" w:rsidRDefault="00636BAE" w:rsidP="00636BAE">
      <w:pPr>
        <w:spacing w:before="120"/>
        <w:ind w:left="850" w:right="-181" w:hanging="357"/>
        <w:rPr>
          <w:rFonts w:ascii="Arial" w:hAnsi="Arial" w:cs="Arial"/>
          <w:b/>
          <w:color w:val="000000"/>
          <w:sz w:val="20"/>
        </w:rPr>
      </w:pPr>
    </w:p>
    <w:p w:rsidR="00636BAE" w:rsidRPr="00D87BC3" w:rsidRDefault="00636BAE" w:rsidP="00636BAE">
      <w:pPr>
        <w:spacing w:before="120" w:line="360" w:lineRule="auto"/>
        <w:ind w:right="-181"/>
        <w:jc w:val="both"/>
        <w:rPr>
          <w:rFonts w:ascii="Arial" w:hAnsi="Arial" w:cs="Arial"/>
        </w:rPr>
      </w:pPr>
      <w:r w:rsidRPr="00D87BC3">
        <w:rPr>
          <w:rFonts w:ascii="Arial" w:hAnsi="Arial" w:cs="Arial"/>
        </w:rPr>
        <w:t>Градот Охрид се наоѓа во југозападниот дел на Р. Македонија</w:t>
      </w:r>
      <w:r w:rsidRPr="00D87BC3">
        <w:rPr>
          <w:rFonts w:ascii="Arial" w:hAnsi="Arial" w:cs="Arial"/>
          <w:lang w:val="sr-Latn-CS"/>
        </w:rPr>
        <w:t xml:space="preserve">, </w:t>
      </w:r>
      <w:r w:rsidRPr="00D87BC3">
        <w:rPr>
          <w:rFonts w:ascii="Arial" w:hAnsi="Arial" w:cs="Arial"/>
        </w:rPr>
        <w:t xml:space="preserve">сместен во подножјето на планината Галичица на надморска височина од 659 </w:t>
      </w:r>
      <w:r w:rsidRPr="00D87BC3">
        <w:rPr>
          <w:rFonts w:ascii="Arial" w:hAnsi="Arial" w:cs="Arial"/>
          <w:lang w:val="sr-Latn-CS"/>
        </w:rPr>
        <w:t>m</w:t>
      </w:r>
      <w:r w:rsidRPr="00D87BC3">
        <w:rPr>
          <w:rFonts w:ascii="Arial" w:hAnsi="Arial" w:cs="Arial"/>
        </w:rPr>
        <w:t xml:space="preserve">, додека стариот дел од градот се наоѓа на повисока надморска височина од 740 </w:t>
      </w:r>
      <w:r w:rsidRPr="00D87BC3">
        <w:rPr>
          <w:rFonts w:ascii="Arial" w:hAnsi="Arial" w:cs="Arial"/>
          <w:lang w:val="sr-Latn-CS"/>
        </w:rPr>
        <w:t xml:space="preserve">m. </w:t>
      </w:r>
    </w:p>
    <w:p w:rsidR="00636BAE" w:rsidRPr="00D87BC3" w:rsidRDefault="00636BAE" w:rsidP="00636BAE">
      <w:pPr>
        <w:spacing w:line="360" w:lineRule="auto"/>
        <w:ind w:right="-181"/>
        <w:jc w:val="both"/>
        <w:rPr>
          <w:rFonts w:ascii="Arial" w:hAnsi="Arial" w:cs="Arial"/>
          <w:lang w:val="mk-MK"/>
        </w:rPr>
      </w:pPr>
      <w:r w:rsidRPr="00D87BC3">
        <w:rPr>
          <w:rFonts w:ascii="Arial" w:hAnsi="Arial" w:cs="Arial"/>
        </w:rPr>
        <w:t>Карактеристично за градот Охрид е Охридското Езеро. Од источната страна на</w:t>
      </w:r>
      <w:r w:rsidRPr="00D87BC3">
        <w:rPr>
          <w:rFonts w:ascii="Arial" w:hAnsi="Arial" w:cs="Arial"/>
          <w:lang w:val="mk-MK"/>
        </w:rPr>
        <w:t xml:space="preserve"> </w:t>
      </w:r>
      <w:r w:rsidRPr="00D87BC3">
        <w:rPr>
          <w:rFonts w:ascii="Arial" w:hAnsi="Arial" w:cs="Arial"/>
        </w:rPr>
        <w:t>езерото се наоѓа планината Галичица, од западната страна се наоѓа планината Јакупица, од северната и североисточната страна Охридското Езеро е ограничено со Струшката и Охридската котлина.</w:t>
      </w:r>
    </w:p>
    <w:p w:rsidR="00636BAE" w:rsidRPr="00D87BC3" w:rsidRDefault="00636BAE" w:rsidP="00636BAE">
      <w:pPr>
        <w:spacing w:line="360" w:lineRule="auto"/>
        <w:ind w:right="-181"/>
        <w:jc w:val="both"/>
        <w:rPr>
          <w:rFonts w:ascii="Arial" w:hAnsi="Arial" w:cs="Arial"/>
        </w:rPr>
      </w:pPr>
      <w:r w:rsidRPr="00D87BC3">
        <w:rPr>
          <w:rFonts w:ascii="Arial" w:hAnsi="Arial" w:cs="Arial"/>
        </w:rPr>
        <w:t>Според последниот попис во 2002 година, во градот Охрид живеат 42.033 жители, мешано население: Македонци, Албанци, Турци, Роми, Власи, Срби, Бошњаци.</w:t>
      </w:r>
    </w:p>
    <w:p w:rsidR="00636BAE" w:rsidRPr="00D87BC3" w:rsidRDefault="00636BAE" w:rsidP="00636BAE">
      <w:pPr>
        <w:spacing w:line="360" w:lineRule="auto"/>
        <w:ind w:right="-181"/>
        <w:jc w:val="both"/>
        <w:rPr>
          <w:rFonts w:ascii="Arial" w:hAnsi="Arial" w:cs="Arial"/>
        </w:rPr>
      </w:pPr>
      <w:r w:rsidRPr="00D87BC3">
        <w:rPr>
          <w:rFonts w:ascii="Arial" w:hAnsi="Arial" w:cs="Arial"/>
        </w:rPr>
        <w:t>Низ територијата на Охрид поминуваат магистралниот пат М5 Охрид- Битола- Скопје со должина од 235 km и регионалните патишта P501, Охрид-Свети Наум 29 km и P420 Охрид- Струга 14 km.</w:t>
      </w:r>
    </w:p>
    <w:p w:rsidR="00636BAE" w:rsidRDefault="00636BAE" w:rsidP="00636BAE">
      <w:pPr>
        <w:spacing w:line="360" w:lineRule="auto"/>
        <w:ind w:right="-181"/>
        <w:jc w:val="both"/>
        <w:rPr>
          <w:rFonts w:ascii="Arial" w:hAnsi="Arial" w:cs="Arial"/>
          <w:lang w:val="mk-MK"/>
        </w:rPr>
      </w:pPr>
      <w:r w:rsidRPr="00D87BC3">
        <w:rPr>
          <w:rFonts w:ascii="Arial" w:hAnsi="Arial" w:cs="Arial"/>
        </w:rPr>
        <w:t>Во Охрид има една Автобуска станица каде што се одвива локалниот, меѓуопштинскиот и меѓународниот превоз на патници.</w:t>
      </w:r>
    </w:p>
    <w:p w:rsidR="00636BAE" w:rsidRDefault="00636BAE" w:rsidP="00636BAE">
      <w:pPr>
        <w:spacing w:line="360" w:lineRule="auto"/>
        <w:ind w:right="-181"/>
        <w:jc w:val="both"/>
        <w:rPr>
          <w:rFonts w:ascii="Arial" w:hAnsi="Arial" w:cs="Arial"/>
          <w:lang w:val="mk-MK"/>
        </w:rPr>
      </w:pPr>
    </w:p>
    <w:p w:rsidR="00636BAE" w:rsidRPr="0074299A" w:rsidRDefault="00636BAE" w:rsidP="00636BAE">
      <w:pPr>
        <w:spacing w:line="360" w:lineRule="auto"/>
        <w:ind w:right="-181"/>
        <w:jc w:val="both"/>
        <w:rPr>
          <w:rFonts w:ascii="Arial" w:hAnsi="Arial" w:cs="Arial"/>
          <w:lang w:val="mk-MK"/>
        </w:rPr>
      </w:pPr>
    </w:p>
    <w:p w:rsidR="00636BAE" w:rsidRPr="0004036F" w:rsidRDefault="00636BAE" w:rsidP="00636BAE">
      <w:pPr>
        <w:numPr>
          <w:ilvl w:val="0"/>
          <w:numId w:val="18"/>
        </w:numPr>
        <w:tabs>
          <w:tab w:val="left" w:pos="1275"/>
        </w:tabs>
        <w:spacing w:line="360" w:lineRule="auto"/>
        <w:jc w:val="both"/>
        <w:rPr>
          <w:rFonts w:ascii="Arial" w:eastAsia="Calibri" w:hAnsi="Arial" w:cs="Arial"/>
          <w:b/>
          <w:lang w:val="mk-MK"/>
        </w:rPr>
      </w:pPr>
      <w:r w:rsidRPr="0004036F">
        <w:rPr>
          <w:rFonts w:ascii="Arial" w:eastAsia="Calibri" w:hAnsi="Arial" w:cs="Arial"/>
          <w:b/>
          <w:lang w:val="mk-MK"/>
        </w:rPr>
        <w:t xml:space="preserve">Објекти </w:t>
      </w:r>
      <w:r w:rsidRPr="0004036F">
        <w:rPr>
          <w:rFonts w:ascii="Arial" w:hAnsi="Arial" w:cs="Arial"/>
          <w:b/>
          <w:lang w:val="mk-MK"/>
        </w:rPr>
        <w:t>кои што се планираат да се постават на локацијата</w:t>
      </w:r>
      <w:r>
        <w:rPr>
          <w:rFonts w:ascii="Arial" w:hAnsi="Arial" w:cs="Arial"/>
          <w:b/>
          <w:lang w:val="mk-MK"/>
        </w:rPr>
        <w:t>:</w:t>
      </w:r>
    </w:p>
    <w:p w:rsidR="00636BAE" w:rsidRPr="00D87BC3" w:rsidRDefault="00636BAE" w:rsidP="002C6B94">
      <w:pPr>
        <w:numPr>
          <w:ilvl w:val="0"/>
          <w:numId w:val="38"/>
        </w:numPr>
        <w:spacing w:line="360" w:lineRule="auto"/>
        <w:ind w:right="-181"/>
        <w:jc w:val="both"/>
        <w:rPr>
          <w:rFonts w:ascii="Arial" w:hAnsi="Arial" w:cs="Arial"/>
        </w:rPr>
      </w:pPr>
      <w:r w:rsidRPr="00D87BC3">
        <w:rPr>
          <w:rFonts w:ascii="Arial" w:hAnsi="Arial" w:cs="Arial"/>
        </w:rPr>
        <w:t>Влез</w:t>
      </w:r>
    </w:p>
    <w:p w:rsidR="00636BAE" w:rsidRPr="00D87BC3" w:rsidRDefault="00636BAE" w:rsidP="002C6B94">
      <w:pPr>
        <w:numPr>
          <w:ilvl w:val="0"/>
          <w:numId w:val="38"/>
        </w:numPr>
        <w:spacing w:line="360" w:lineRule="auto"/>
        <w:ind w:right="-181"/>
        <w:jc w:val="both"/>
        <w:rPr>
          <w:rFonts w:ascii="Arial" w:hAnsi="Arial" w:cs="Arial"/>
        </w:rPr>
      </w:pPr>
      <w:r w:rsidRPr="00D87BC3">
        <w:rPr>
          <w:rFonts w:ascii="Arial" w:hAnsi="Arial" w:cs="Arial"/>
        </w:rPr>
        <w:t>Кабина за вработ</w:t>
      </w:r>
      <w:r>
        <w:rPr>
          <w:rFonts w:ascii="Arial" w:hAnsi="Arial" w:cs="Arial"/>
          <w:lang w:val="mk-MK"/>
        </w:rPr>
        <w:t>е</w:t>
      </w:r>
      <w:r w:rsidRPr="00D87BC3">
        <w:rPr>
          <w:rFonts w:ascii="Arial" w:hAnsi="Arial" w:cs="Arial"/>
        </w:rPr>
        <w:t>ните на обезбедувањето</w:t>
      </w:r>
    </w:p>
    <w:p w:rsidR="00636BAE" w:rsidRPr="00AF74E7" w:rsidRDefault="00636BAE" w:rsidP="002C6B94">
      <w:pPr>
        <w:numPr>
          <w:ilvl w:val="0"/>
          <w:numId w:val="38"/>
        </w:numPr>
        <w:spacing w:line="360" w:lineRule="auto"/>
        <w:ind w:right="-181"/>
        <w:jc w:val="both"/>
        <w:rPr>
          <w:rFonts w:ascii="Arial" w:hAnsi="Arial" w:cs="Arial"/>
        </w:rPr>
      </w:pPr>
      <w:r>
        <w:rPr>
          <w:rFonts w:ascii="Arial" w:hAnsi="Arial" w:cs="Arial"/>
          <w:lang w:val="mk-MK"/>
        </w:rPr>
        <w:t>Асфалтна</w:t>
      </w:r>
      <w:r w:rsidRPr="00D87BC3">
        <w:rPr>
          <w:rFonts w:ascii="Arial" w:hAnsi="Arial" w:cs="Arial"/>
        </w:rPr>
        <w:t xml:space="preserve"> база</w:t>
      </w:r>
    </w:p>
    <w:p w:rsidR="00636BAE" w:rsidRPr="00AF74E7" w:rsidRDefault="00636BAE" w:rsidP="002C6B94">
      <w:pPr>
        <w:numPr>
          <w:ilvl w:val="0"/>
          <w:numId w:val="38"/>
        </w:numPr>
        <w:spacing w:line="360" w:lineRule="auto"/>
        <w:ind w:right="-181"/>
        <w:jc w:val="both"/>
        <w:rPr>
          <w:rFonts w:ascii="Arial" w:hAnsi="Arial" w:cs="Arial"/>
        </w:rPr>
      </w:pPr>
      <w:r>
        <w:rPr>
          <w:rFonts w:ascii="Arial" w:hAnsi="Arial" w:cs="Arial"/>
          <w:lang w:val="mk-MK"/>
        </w:rPr>
        <w:t xml:space="preserve">Бетонска база </w:t>
      </w:r>
    </w:p>
    <w:p w:rsidR="00636BAE" w:rsidRPr="00D87BC3" w:rsidRDefault="00636BAE" w:rsidP="002C6B94">
      <w:pPr>
        <w:numPr>
          <w:ilvl w:val="0"/>
          <w:numId w:val="38"/>
        </w:numPr>
        <w:spacing w:line="360" w:lineRule="auto"/>
        <w:ind w:right="-181"/>
        <w:jc w:val="both"/>
        <w:rPr>
          <w:rFonts w:ascii="Arial" w:hAnsi="Arial" w:cs="Arial"/>
        </w:rPr>
      </w:pPr>
      <w:r>
        <w:rPr>
          <w:rFonts w:ascii="Arial" w:hAnsi="Arial" w:cs="Arial"/>
          <w:lang w:val="mk-MK"/>
        </w:rPr>
        <w:t>Сепарација</w:t>
      </w:r>
    </w:p>
    <w:p w:rsidR="00636BAE" w:rsidRPr="00D87BC3" w:rsidRDefault="00636BAE" w:rsidP="002C6B94">
      <w:pPr>
        <w:numPr>
          <w:ilvl w:val="0"/>
          <w:numId w:val="38"/>
        </w:numPr>
        <w:spacing w:line="360" w:lineRule="auto"/>
        <w:ind w:right="-181"/>
        <w:contextualSpacing/>
        <w:jc w:val="both"/>
        <w:rPr>
          <w:rFonts w:ascii="Arial" w:hAnsi="Arial" w:cs="Arial"/>
        </w:rPr>
      </w:pPr>
      <w:r w:rsidRPr="00D87BC3">
        <w:rPr>
          <w:rFonts w:ascii="Arial" w:hAnsi="Arial" w:cs="Arial"/>
        </w:rPr>
        <w:t>Контејнер за складирање на отпад</w:t>
      </w:r>
    </w:p>
    <w:p w:rsidR="00636BAE" w:rsidRPr="00D87BC3" w:rsidRDefault="00636BAE" w:rsidP="00636BAE">
      <w:pPr>
        <w:tabs>
          <w:tab w:val="left" w:pos="0"/>
        </w:tabs>
        <w:spacing w:line="360" w:lineRule="auto"/>
        <w:ind w:left="1440" w:right="-181"/>
        <w:jc w:val="both"/>
        <w:rPr>
          <w:rFonts w:ascii="Arial" w:hAnsi="Arial" w:cs="Arial"/>
        </w:rPr>
      </w:pPr>
      <w:r w:rsidRPr="00D87BC3">
        <w:rPr>
          <w:rFonts w:ascii="Arial" w:hAnsi="Arial" w:cs="Arial"/>
        </w:rPr>
        <w:t xml:space="preserve">Објектот </w:t>
      </w:r>
      <w:r w:rsidRPr="00D87BC3">
        <w:rPr>
          <w:rFonts w:ascii="Arial" w:hAnsi="Arial" w:cs="Arial"/>
          <w:lang w:val="mk-MK"/>
        </w:rPr>
        <w:t xml:space="preserve">со ознака </w:t>
      </w:r>
      <w:r w:rsidRPr="00D87BC3">
        <w:rPr>
          <w:rFonts w:ascii="Arial" w:hAnsi="Arial" w:cs="Arial"/>
        </w:rPr>
        <w:t xml:space="preserve">5, е бетонирано плато на кое ќе се врши селектирање и складирање на отпадот кој што ќе се создава на Стопанскиот двор. Викториа Инвест има потпишано </w:t>
      </w:r>
      <w:r w:rsidRPr="00D87BC3">
        <w:rPr>
          <w:rFonts w:ascii="Arial" w:hAnsi="Arial" w:cs="Arial"/>
          <w:lang w:val="mk-MK"/>
        </w:rPr>
        <w:t>Д</w:t>
      </w:r>
      <w:r w:rsidRPr="00D87BC3">
        <w:rPr>
          <w:rFonts w:ascii="Arial" w:hAnsi="Arial" w:cs="Arial"/>
        </w:rPr>
        <w:t>оговор</w:t>
      </w:r>
      <w:r w:rsidRPr="00D87BC3">
        <w:rPr>
          <w:rFonts w:ascii="Arial" w:hAnsi="Arial" w:cs="Arial"/>
          <w:lang w:val="mk-MK"/>
        </w:rPr>
        <w:t>и</w:t>
      </w:r>
      <w:r w:rsidRPr="00D87BC3">
        <w:rPr>
          <w:rFonts w:ascii="Arial" w:hAnsi="Arial" w:cs="Arial"/>
        </w:rPr>
        <w:t xml:space="preserve"> со овластени организации од Министрството за животна средина за превземање на отпадот. </w:t>
      </w:r>
    </w:p>
    <w:p w:rsidR="00636BAE" w:rsidRPr="00D87BC3" w:rsidRDefault="00636BAE" w:rsidP="002C6B94">
      <w:pPr>
        <w:numPr>
          <w:ilvl w:val="0"/>
          <w:numId w:val="38"/>
        </w:numPr>
        <w:spacing w:line="360" w:lineRule="auto"/>
        <w:ind w:right="-181"/>
        <w:jc w:val="both"/>
        <w:rPr>
          <w:rFonts w:ascii="Arial" w:hAnsi="Arial" w:cs="Arial"/>
        </w:rPr>
      </w:pPr>
      <w:r w:rsidRPr="00D87BC3">
        <w:rPr>
          <w:rFonts w:ascii="Arial" w:hAnsi="Arial" w:cs="Arial"/>
        </w:rPr>
        <w:t>Контејнер  за складирање на механички алати</w:t>
      </w:r>
    </w:p>
    <w:p w:rsidR="00636BAE" w:rsidRPr="00AC1EFD" w:rsidRDefault="00636BAE" w:rsidP="002C6B94">
      <w:pPr>
        <w:pStyle w:val="ListParagraph"/>
        <w:numPr>
          <w:ilvl w:val="0"/>
          <w:numId w:val="38"/>
        </w:numPr>
        <w:spacing w:line="276" w:lineRule="auto"/>
        <w:contextualSpacing/>
        <w:jc w:val="both"/>
        <w:rPr>
          <w:rFonts w:ascii="Arial" w:hAnsi="Arial" w:cs="Arial"/>
        </w:rPr>
      </w:pPr>
      <w:r w:rsidRPr="00AC1EFD">
        <w:rPr>
          <w:rFonts w:ascii="Arial" w:hAnsi="Arial" w:cs="Arial"/>
        </w:rPr>
        <w:t>Паркинг за возила</w:t>
      </w:r>
    </w:p>
    <w:p w:rsidR="00636BAE" w:rsidRPr="00D87BC3" w:rsidRDefault="00636BAE" w:rsidP="002C6B94">
      <w:pPr>
        <w:numPr>
          <w:ilvl w:val="0"/>
          <w:numId w:val="38"/>
        </w:numPr>
        <w:spacing w:line="360" w:lineRule="auto"/>
        <w:ind w:right="-181"/>
        <w:jc w:val="both"/>
        <w:rPr>
          <w:rFonts w:ascii="Arial" w:hAnsi="Arial" w:cs="Arial"/>
        </w:rPr>
      </w:pPr>
      <w:r w:rsidRPr="00D87BC3">
        <w:rPr>
          <w:rFonts w:ascii="Arial" w:hAnsi="Arial" w:cs="Arial"/>
        </w:rPr>
        <w:t>Паркинг за градежни машини</w:t>
      </w:r>
    </w:p>
    <w:p w:rsidR="00636BAE" w:rsidRPr="00D87BC3" w:rsidRDefault="00636BAE" w:rsidP="002C6B94">
      <w:pPr>
        <w:numPr>
          <w:ilvl w:val="0"/>
          <w:numId w:val="38"/>
        </w:numPr>
        <w:spacing w:line="360" w:lineRule="auto"/>
        <w:ind w:right="-181"/>
        <w:jc w:val="both"/>
        <w:rPr>
          <w:rFonts w:ascii="Arial" w:hAnsi="Arial" w:cs="Arial"/>
        </w:rPr>
      </w:pPr>
      <w:r w:rsidRPr="00D87BC3">
        <w:rPr>
          <w:rFonts w:ascii="Arial" w:hAnsi="Arial" w:cs="Arial"/>
        </w:rPr>
        <w:t xml:space="preserve">Лабораторија за </w:t>
      </w:r>
      <w:r w:rsidRPr="00D87BC3">
        <w:rPr>
          <w:rFonts w:ascii="Arial" w:hAnsi="Arial" w:cs="Arial"/>
          <w:lang w:val="mk-MK"/>
        </w:rPr>
        <w:t>испитување</w:t>
      </w:r>
    </w:p>
    <w:p w:rsidR="00636BAE" w:rsidRPr="008C1A6B" w:rsidRDefault="00636BAE" w:rsidP="002C6B94">
      <w:pPr>
        <w:pStyle w:val="ListParagraph"/>
        <w:numPr>
          <w:ilvl w:val="0"/>
          <w:numId w:val="38"/>
        </w:numPr>
        <w:spacing w:line="276" w:lineRule="auto"/>
        <w:contextualSpacing/>
        <w:rPr>
          <w:rFonts w:ascii="Arial" w:hAnsi="Arial" w:cs="Arial"/>
        </w:rPr>
      </w:pPr>
      <w:r w:rsidRPr="008C1A6B">
        <w:rPr>
          <w:rFonts w:ascii="Arial" w:hAnsi="Arial" w:cs="Arial"/>
        </w:rPr>
        <w:t>Контејнери за складирање на материјали за асфалт – ќе се постават три затворени контејнири во кои ќе се чуваат материјали потребни за производство на асфалт</w:t>
      </w:r>
    </w:p>
    <w:p w:rsidR="00636BAE" w:rsidRPr="00D87BC3" w:rsidRDefault="00636BAE" w:rsidP="002C6B94">
      <w:pPr>
        <w:numPr>
          <w:ilvl w:val="0"/>
          <w:numId w:val="38"/>
        </w:numPr>
        <w:spacing w:line="360" w:lineRule="auto"/>
        <w:ind w:right="-181"/>
        <w:jc w:val="both"/>
        <w:rPr>
          <w:rFonts w:ascii="Arial" w:hAnsi="Arial" w:cs="Arial"/>
        </w:rPr>
      </w:pPr>
      <w:r w:rsidRPr="00D87BC3">
        <w:rPr>
          <w:rFonts w:ascii="Arial" w:hAnsi="Arial" w:cs="Arial"/>
        </w:rPr>
        <w:t>Административни простории – ќе се поставан 4 контејнери кои ќе бидат наменети за инженерите и техничките лица.</w:t>
      </w:r>
    </w:p>
    <w:p w:rsidR="00636BAE" w:rsidRPr="00D87BC3" w:rsidRDefault="00636BAE" w:rsidP="002C6B94">
      <w:pPr>
        <w:numPr>
          <w:ilvl w:val="0"/>
          <w:numId w:val="39"/>
        </w:numPr>
        <w:spacing w:line="360" w:lineRule="auto"/>
        <w:ind w:right="-181"/>
        <w:jc w:val="both"/>
        <w:rPr>
          <w:rFonts w:ascii="Arial" w:hAnsi="Arial" w:cs="Arial"/>
        </w:rPr>
      </w:pPr>
      <w:r w:rsidRPr="00D87BC3">
        <w:rPr>
          <w:rFonts w:ascii="Arial" w:hAnsi="Arial" w:cs="Arial"/>
        </w:rPr>
        <w:t>Склад за чување на тампон и фракции од агрегат</w:t>
      </w:r>
    </w:p>
    <w:p w:rsidR="00636BAE" w:rsidRPr="00D87BC3" w:rsidRDefault="00636BAE" w:rsidP="002C6B94">
      <w:pPr>
        <w:numPr>
          <w:ilvl w:val="0"/>
          <w:numId w:val="39"/>
        </w:numPr>
        <w:spacing w:line="360" w:lineRule="auto"/>
        <w:ind w:right="-181"/>
        <w:jc w:val="both"/>
        <w:rPr>
          <w:rFonts w:ascii="Arial" w:hAnsi="Arial" w:cs="Arial"/>
        </w:rPr>
      </w:pPr>
      <w:r w:rsidRPr="00D87BC3">
        <w:rPr>
          <w:rFonts w:ascii="Arial" w:hAnsi="Arial" w:cs="Arial"/>
        </w:rPr>
        <w:t>Септичка јама</w:t>
      </w:r>
    </w:p>
    <w:p w:rsidR="00636BAE" w:rsidRPr="00D87BC3" w:rsidRDefault="00636BAE" w:rsidP="00636BAE">
      <w:pPr>
        <w:tabs>
          <w:tab w:val="left" w:pos="2340"/>
        </w:tabs>
        <w:spacing w:line="360" w:lineRule="auto"/>
        <w:ind w:left="1440" w:right="-181"/>
        <w:jc w:val="both"/>
        <w:rPr>
          <w:rFonts w:ascii="Arial" w:hAnsi="Arial" w:cs="Arial"/>
          <w:lang w:val="mk-MK"/>
        </w:rPr>
      </w:pPr>
      <w:r w:rsidRPr="00D87BC3">
        <w:rPr>
          <w:rFonts w:ascii="Arial" w:hAnsi="Arial" w:cs="Arial"/>
        </w:rPr>
        <w:t>Септичката јама ќе биде бетонирана од сите 5 страни и ќе се изработи</w:t>
      </w:r>
    </w:p>
    <w:p w:rsidR="00636BAE" w:rsidRPr="00D87BC3" w:rsidRDefault="00636BAE" w:rsidP="00636BAE">
      <w:pPr>
        <w:tabs>
          <w:tab w:val="left" w:pos="2340"/>
        </w:tabs>
        <w:spacing w:line="360" w:lineRule="auto"/>
        <w:ind w:left="1440" w:right="-181"/>
        <w:jc w:val="both"/>
        <w:rPr>
          <w:rFonts w:ascii="Arial" w:hAnsi="Arial" w:cs="Arial"/>
          <w:lang w:val="mk-MK"/>
        </w:rPr>
      </w:pPr>
      <w:r w:rsidRPr="00D87BC3">
        <w:rPr>
          <w:rFonts w:ascii="Arial" w:hAnsi="Arial" w:cs="Arial"/>
        </w:rPr>
        <w:t>соодветен капак согласно стандардите. За чистење на септичката јама Викториа</w:t>
      </w:r>
      <w:r>
        <w:rPr>
          <w:rFonts w:ascii="Arial" w:hAnsi="Arial" w:cs="Arial"/>
          <w:lang w:val="mk-MK"/>
        </w:rPr>
        <w:t xml:space="preserve"> </w:t>
      </w:r>
      <w:r w:rsidRPr="00D87BC3">
        <w:rPr>
          <w:rFonts w:ascii="Arial" w:hAnsi="Arial" w:cs="Arial"/>
        </w:rPr>
        <w:t xml:space="preserve">Инвест има потпишано договор. </w:t>
      </w:r>
    </w:p>
    <w:p w:rsidR="00636BAE" w:rsidRPr="00D87BC3" w:rsidRDefault="00636BAE" w:rsidP="002C6B94">
      <w:pPr>
        <w:numPr>
          <w:ilvl w:val="0"/>
          <w:numId w:val="39"/>
        </w:numPr>
        <w:spacing w:line="360" w:lineRule="auto"/>
        <w:ind w:right="-181"/>
        <w:jc w:val="both"/>
        <w:rPr>
          <w:rFonts w:ascii="Arial" w:hAnsi="Arial" w:cs="Arial"/>
        </w:rPr>
      </w:pPr>
      <w:r w:rsidRPr="00D87BC3">
        <w:rPr>
          <w:rFonts w:ascii="Arial" w:hAnsi="Arial" w:cs="Arial"/>
        </w:rPr>
        <w:t>Вага (max 80 t)</w:t>
      </w:r>
    </w:p>
    <w:p w:rsidR="00636BAE" w:rsidRPr="00D87BC3" w:rsidRDefault="00636BAE" w:rsidP="002C6B94">
      <w:pPr>
        <w:numPr>
          <w:ilvl w:val="0"/>
          <w:numId w:val="39"/>
        </w:numPr>
        <w:spacing w:line="360" w:lineRule="auto"/>
        <w:ind w:right="-181"/>
        <w:jc w:val="both"/>
        <w:rPr>
          <w:rFonts w:ascii="Arial" w:hAnsi="Arial" w:cs="Arial"/>
        </w:rPr>
      </w:pPr>
      <w:r w:rsidRPr="00D87BC3">
        <w:rPr>
          <w:rFonts w:ascii="Arial" w:hAnsi="Arial" w:cs="Arial"/>
        </w:rPr>
        <w:t>Работилница за обработка на метална арматура – просторија во која ќе се изработува железна арматура</w:t>
      </w:r>
    </w:p>
    <w:p w:rsidR="00636BAE" w:rsidRPr="00D87BC3" w:rsidRDefault="00636BAE" w:rsidP="002C6B94">
      <w:pPr>
        <w:numPr>
          <w:ilvl w:val="0"/>
          <w:numId w:val="39"/>
        </w:numPr>
        <w:spacing w:line="360" w:lineRule="auto"/>
        <w:ind w:right="-181"/>
        <w:jc w:val="both"/>
        <w:rPr>
          <w:rFonts w:ascii="Arial" w:hAnsi="Arial" w:cs="Arial"/>
        </w:rPr>
      </w:pPr>
      <w:r w:rsidRPr="00D87BC3">
        <w:rPr>
          <w:rFonts w:ascii="Arial" w:hAnsi="Arial" w:cs="Arial"/>
        </w:rPr>
        <w:t>Отворен магацин за арматура, скелиња и отплати</w:t>
      </w:r>
    </w:p>
    <w:p w:rsidR="00636BAE" w:rsidRPr="00AC1EFD" w:rsidRDefault="00636BAE" w:rsidP="002C6B94">
      <w:pPr>
        <w:numPr>
          <w:ilvl w:val="0"/>
          <w:numId w:val="39"/>
        </w:numPr>
        <w:spacing w:line="360" w:lineRule="auto"/>
        <w:ind w:right="-181"/>
        <w:jc w:val="both"/>
        <w:rPr>
          <w:rFonts w:ascii="Arial" w:hAnsi="Arial" w:cs="Arial"/>
        </w:rPr>
      </w:pPr>
      <w:r w:rsidRPr="00D87BC3">
        <w:rPr>
          <w:rFonts w:ascii="Arial" w:hAnsi="Arial" w:cs="Arial"/>
        </w:rPr>
        <w:lastRenderedPageBreak/>
        <w:t>Магацин за складирање на арматура</w:t>
      </w:r>
    </w:p>
    <w:p w:rsidR="00636BAE" w:rsidRPr="00D87BC3" w:rsidRDefault="00636BAE" w:rsidP="002C6B94">
      <w:pPr>
        <w:numPr>
          <w:ilvl w:val="0"/>
          <w:numId w:val="39"/>
        </w:numPr>
        <w:spacing w:line="360" w:lineRule="auto"/>
        <w:ind w:right="-181"/>
        <w:jc w:val="both"/>
        <w:rPr>
          <w:rFonts w:ascii="Arial" w:hAnsi="Arial" w:cs="Arial"/>
        </w:rPr>
      </w:pPr>
      <w:r w:rsidRPr="00D87BC3">
        <w:rPr>
          <w:rFonts w:ascii="Arial" w:hAnsi="Arial" w:cs="Arial"/>
        </w:rPr>
        <w:t>Контејнери за чување на личните заштитни средства за работниците.</w:t>
      </w:r>
    </w:p>
    <w:p w:rsidR="00636BAE" w:rsidRPr="00D87BC3" w:rsidRDefault="00636BAE" w:rsidP="002C6B94">
      <w:pPr>
        <w:numPr>
          <w:ilvl w:val="0"/>
          <w:numId w:val="39"/>
        </w:numPr>
        <w:spacing w:line="360" w:lineRule="auto"/>
        <w:ind w:right="-181"/>
        <w:jc w:val="both"/>
        <w:rPr>
          <w:rFonts w:ascii="Arial" w:hAnsi="Arial" w:cs="Arial"/>
        </w:rPr>
      </w:pPr>
      <w:r w:rsidRPr="00D87BC3">
        <w:rPr>
          <w:rFonts w:ascii="Arial" w:hAnsi="Arial" w:cs="Arial"/>
        </w:rPr>
        <w:t xml:space="preserve">Магацин во кој ќе се чуваат алати </w:t>
      </w:r>
    </w:p>
    <w:p w:rsidR="00636BAE" w:rsidRPr="00D87BC3" w:rsidRDefault="00636BAE" w:rsidP="002C6B94">
      <w:pPr>
        <w:numPr>
          <w:ilvl w:val="0"/>
          <w:numId w:val="39"/>
        </w:numPr>
        <w:spacing w:line="360" w:lineRule="auto"/>
        <w:ind w:right="-181"/>
        <w:jc w:val="both"/>
        <w:rPr>
          <w:rFonts w:ascii="Arial" w:hAnsi="Arial" w:cs="Arial"/>
        </w:rPr>
      </w:pPr>
      <w:r w:rsidRPr="00D87BC3">
        <w:rPr>
          <w:rFonts w:ascii="Arial" w:hAnsi="Arial" w:cs="Arial"/>
        </w:rPr>
        <w:t>Цистерни со техничка вода</w:t>
      </w:r>
    </w:p>
    <w:p w:rsidR="00636BAE" w:rsidRPr="00D87BC3" w:rsidRDefault="00636BAE" w:rsidP="002C6B94">
      <w:pPr>
        <w:numPr>
          <w:ilvl w:val="0"/>
          <w:numId w:val="39"/>
        </w:numPr>
        <w:spacing w:line="360" w:lineRule="auto"/>
        <w:ind w:right="-181"/>
        <w:jc w:val="both"/>
        <w:rPr>
          <w:rFonts w:ascii="Arial" w:hAnsi="Arial" w:cs="Arial"/>
        </w:rPr>
      </w:pPr>
      <w:r w:rsidRPr="00D87BC3">
        <w:rPr>
          <w:rFonts w:ascii="Arial" w:hAnsi="Arial" w:cs="Arial"/>
        </w:rPr>
        <w:t>Тоалети</w:t>
      </w:r>
    </w:p>
    <w:p w:rsidR="00636BAE" w:rsidRPr="00437C1C" w:rsidRDefault="00636BAE" w:rsidP="00636BAE">
      <w:pPr>
        <w:spacing w:before="240" w:line="360" w:lineRule="auto"/>
        <w:ind w:right="-181"/>
        <w:jc w:val="both"/>
        <w:rPr>
          <w:rFonts w:ascii="Arial" w:hAnsi="Arial" w:cs="Arial"/>
          <w:b/>
          <w:color w:val="000000"/>
          <w:lang w:val="mk-MK"/>
        </w:rPr>
      </w:pPr>
      <w:r w:rsidRPr="00437C1C">
        <w:rPr>
          <w:rFonts w:ascii="Arial" w:hAnsi="Arial" w:cs="Arial"/>
          <w:b/>
          <w:color w:val="000000"/>
          <w:lang w:val="mk-MK"/>
        </w:rPr>
        <w:t xml:space="preserve">Прилог 2 – Шематски приказ на </w:t>
      </w:r>
      <w:r>
        <w:rPr>
          <w:rFonts w:ascii="Arial" w:hAnsi="Arial" w:cs="Arial"/>
          <w:b/>
          <w:color w:val="000000"/>
          <w:lang w:val="mk-MK"/>
        </w:rPr>
        <w:t>Кампот на Викториа Инвест</w:t>
      </w:r>
      <w:r w:rsidRPr="00437C1C">
        <w:rPr>
          <w:rFonts w:ascii="Arial" w:hAnsi="Arial" w:cs="Arial"/>
          <w:b/>
          <w:color w:val="000000"/>
          <w:lang w:val="mk-MK"/>
        </w:rPr>
        <w:t xml:space="preserve"> со сите помош</w:t>
      </w:r>
      <w:r>
        <w:rPr>
          <w:rFonts w:ascii="Arial" w:hAnsi="Arial" w:cs="Arial"/>
          <w:b/>
          <w:color w:val="000000"/>
          <w:lang w:val="mk-MK"/>
        </w:rPr>
        <w:t>ни об</w:t>
      </w:r>
      <w:r w:rsidRPr="00437C1C">
        <w:rPr>
          <w:rFonts w:ascii="Arial" w:hAnsi="Arial" w:cs="Arial"/>
          <w:b/>
          <w:color w:val="000000"/>
          <w:lang w:val="mk-MK"/>
        </w:rPr>
        <w:t>јекти</w:t>
      </w:r>
    </w:p>
    <w:p w:rsidR="00636BAE" w:rsidRDefault="00636BAE" w:rsidP="00636BAE">
      <w:pPr>
        <w:ind w:right="-181"/>
        <w:jc w:val="both"/>
        <w:rPr>
          <w:rFonts w:ascii="Arial" w:hAnsi="Arial" w:cs="Arial"/>
          <w:color w:val="000000"/>
        </w:rPr>
      </w:pPr>
      <w:r w:rsidRPr="00D87BC3">
        <w:rPr>
          <w:rFonts w:ascii="Arial" w:hAnsi="Arial" w:cs="Arial"/>
          <w:color w:val="000000"/>
        </w:rPr>
        <w:t>Список на товарни возила кој што ќе се користи на локацијата:</w:t>
      </w:r>
    </w:p>
    <w:p w:rsidR="00636BAE" w:rsidRPr="00D87BC3" w:rsidRDefault="00636BAE" w:rsidP="00636BAE">
      <w:pPr>
        <w:ind w:right="-181"/>
        <w:jc w:val="both"/>
        <w:rPr>
          <w:rFonts w:ascii="Arial" w:hAnsi="Arial" w:cs="Arial"/>
          <w:color w:val="000000"/>
        </w:rPr>
      </w:pPr>
    </w:p>
    <w:p w:rsidR="00636BAE" w:rsidRPr="00D87BC3" w:rsidRDefault="00636BAE" w:rsidP="002C6B94">
      <w:pPr>
        <w:numPr>
          <w:ilvl w:val="0"/>
          <w:numId w:val="40"/>
        </w:numPr>
        <w:spacing w:line="360" w:lineRule="auto"/>
        <w:ind w:right="-181"/>
        <w:jc w:val="both"/>
        <w:rPr>
          <w:rFonts w:ascii="Arial" w:hAnsi="Arial" w:cs="Arial"/>
        </w:rPr>
      </w:pPr>
      <w:r w:rsidRPr="00D87BC3">
        <w:rPr>
          <w:rFonts w:ascii="Arial" w:hAnsi="Arial" w:cs="Arial"/>
        </w:rPr>
        <w:t>Камион – Дампер Катерпилар 22,5 m</w:t>
      </w:r>
      <w:r w:rsidRPr="00D87BC3">
        <w:rPr>
          <w:rFonts w:ascii="Arial" w:hAnsi="Arial" w:cs="Arial"/>
          <w:vertAlign w:val="superscript"/>
        </w:rPr>
        <w:t>3</w:t>
      </w:r>
    </w:p>
    <w:p w:rsidR="00636BAE" w:rsidRPr="00B67496" w:rsidRDefault="00636BAE" w:rsidP="002C6B94">
      <w:pPr>
        <w:numPr>
          <w:ilvl w:val="0"/>
          <w:numId w:val="40"/>
        </w:numPr>
        <w:spacing w:line="360" w:lineRule="auto"/>
        <w:ind w:right="-181"/>
        <w:jc w:val="both"/>
        <w:rPr>
          <w:rFonts w:ascii="Arial" w:hAnsi="Arial" w:cs="Arial"/>
        </w:rPr>
      </w:pPr>
      <w:r w:rsidRPr="00D87BC3">
        <w:rPr>
          <w:rFonts w:ascii="Arial" w:hAnsi="Arial" w:cs="Arial"/>
        </w:rPr>
        <w:t>Камион Кипер – Ивеко 16 m</w:t>
      </w:r>
      <w:r w:rsidRPr="00D87BC3">
        <w:rPr>
          <w:rFonts w:ascii="Arial" w:hAnsi="Arial" w:cs="Arial"/>
          <w:vertAlign w:val="superscript"/>
        </w:rPr>
        <w:t>3</w:t>
      </w:r>
    </w:p>
    <w:p w:rsidR="00636BAE" w:rsidRPr="00AC1EFD" w:rsidRDefault="00636BAE" w:rsidP="00636BAE">
      <w:pPr>
        <w:spacing w:line="360" w:lineRule="auto"/>
        <w:ind w:left="720" w:right="-181"/>
        <w:jc w:val="both"/>
        <w:rPr>
          <w:rFonts w:ascii="Arial" w:hAnsi="Arial" w:cs="Arial"/>
        </w:rPr>
      </w:pPr>
    </w:p>
    <w:p w:rsidR="00636BAE" w:rsidRDefault="00636BAE" w:rsidP="00636BAE">
      <w:pPr>
        <w:ind w:right="-181"/>
        <w:jc w:val="both"/>
        <w:rPr>
          <w:rFonts w:ascii="Arial" w:hAnsi="Arial" w:cs="Arial"/>
          <w:b/>
          <w:lang w:val="mk-MK"/>
        </w:rPr>
      </w:pPr>
      <w:r w:rsidRPr="00B67496">
        <w:rPr>
          <w:rFonts w:ascii="Arial" w:hAnsi="Arial" w:cs="Arial"/>
          <w:b/>
          <w:lang w:val="mk-MK"/>
        </w:rPr>
        <w:t xml:space="preserve">Проектиран капацитет на Асфалтна база на ВИКТОРИА ИНВЕСТ изнесува  130 </w:t>
      </w:r>
      <w:r w:rsidRPr="00B67496">
        <w:rPr>
          <w:rFonts w:ascii="Arial" w:hAnsi="Arial" w:cs="Arial"/>
          <w:b/>
        </w:rPr>
        <w:t>t/h</w:t>
      </w:r>
      <w:r w:rsidRPr="00B67496">
        <w:rPr>
          <w:rFonts w:ascii="Arial" w:hAnsi="Arial" w:cs="Arial"/>
          <w:b/>
          <w:lang w:val="mk-MK"/>
        </w:rPr>
        <w:t>.</w:t>
      </w:r>
    </w:p>
    <w:p w:rsidR="00636BAE" w:rsidRPr="00B67496" w:rsidRDefault="00636BAE" w:rsidP="00636BAE">
      <w:pPr>
        <w:rPr>
          <w:rFonts w:ascii="Arial" w:hAnsi="Arial" w:cs="Arial"/>
          <w:b/>
        </w:rPr>
      </w:pPr>
      <w:r w:rsidRPr="00B67496">
        <w:rPr>
          <w:rFonts w:ascii="Arial" w:hAnsi="Arial" w:cs="Arial"/>
          <w:b/>
          <w:lang w:val="mk-MK"/>
        </w:rPr>
        <w:t>Бетонска база , производен капацитет 100</w:t>
      </w:r>
      <w:r w:rsidRPr="00B67496">
        <w:rPr>
          <w:rFonts w:ascii="Arial" w:hAnsi="Arial" w:cs="Arial"/>
          <w:b/>
        </w:rPr>
        <w:t xml:space="preserve"> m</w:t>
      </w:r>
      <w:r w:rsidRPr="00B67496">
        <w:rPr>
          <w:rFonts w:ascii="Arial" w:hAnsi="Arial" w:cs="Arial"/>
          <w:b/>
          <w:vertAlign w:val="superscript"/>
        </w:rPr>
        <w:t>3</w:t>
      </w:r>
      <w:r w:rsidRPr="00B67496">
        <w:rPr>
          <w:rFonts w:ascii="Arial" w:hAnsi="Arial" w:cs="Arial"/>
          <w:b/>
        </w:rPr>
        <w:t>/h</w:t>
      </w:r>
      <w:r w:rsidRPr="00B67496">
        <w:rPr>
          <w:rFonts w:ascii="Arial" w:hAnsi="Arial" w:cs="Arial"/>
          <w:b/>
          <w:lang w:val="mk-MK"/>
        </w:rPr>
        <w:t xml:space="preserve">, капацитет на силоси 3х40 </w:t>
      </w:r>
      <w:r w:rsidRPr="00B67496">
        <w:rPr>
          <w:rFonts w:ascii="Arial" w:hAnsi="Arial" w:cs="Arial"/>
          <w:b/>
        </w:rPr>
        <w:t>m</w:t>
      </w:r>
      <w:r w:rsidRPr="00B67496">
        <w:rPr>
          <w:rFonts w:ascii="Arial" w:hAnsi="Arial" w:cs="Arial"/>
          <w:b/>
          <w:vertAlign w:val="superscript"/>
          <w:lang w:val="mk-MK"/>
        </w:rPr>
        <w:t>3</w:t>
      </w:r>
      <w:r>
        <w:rPr>
          <w:rFonts w:ascii="Arial" w:hAnsi="Arial" w:cs="Arial"/>
          <w:b/>
          <w:lang w:val="mk-MK"/>
        </w:rPr>
        <w:t>.</w:t>
      </w:r>
    </w:p>
    <w:p w:rsidR="00636BAE" w:rsidRPr="00B67496" w:rsidRDefault="00636BAE" w:rsidP="00636BAE">
      <w:pPr>
        <w:rPr>
          <w:rFonts w:ascii="Arial" w:hAnsi="Arial" w:cs="Arial"/>
          <w:b/>
          <w:lang w:val="mk-MK"/>
        </w:rPr>
      </w:pPr>
      <w:r w:rsidRPr="00B67496">
        <w:rPr>
          <w:rFonts w:ascii="Arial" w:hAnsi="Arial" w:cs="Arial"/>
          <w:b/>
          <w:lang w:val="mk-MK"/>
        </w:rPr>
        <w:t xml:space="preserve">Сепарација, производен капацитет 150 </w:t>
      </w:r>
      <w:r w:rsidRPr="00B67496">
        <w:rPr>
          <w:rFonts w:ascii="Arial" w:hAnsi="Arial" w:cs="Arial"/>
          <w:b/>
        </w:rPr>
        <w:t>m</w:t>
      </w:r>
      <w:r w:rsidRPr="00B67496">
        <w:rPr>
          <w:rFonts w:ascii="Arial" w:hAnsi="Arial" w:cs="Arial"/>
          <w:b/>
          <w:vertAlign w:val="superscript"/>
        </w:rPr>
        <w:t>3</w:t>
      </w:r>
      <w:r w:rsidRPr="00B67496">
        <w:rPr>
          <w:rFonts w:ascii="Arial" w:hAnsi="Arial" w:cs="Arial"/>
          <w:b/>
        </w:rPr>
        <w:t>/h</w:t>
      </w:r>
      <w:r>
        <w:rPr>
          <w:rFonts w:ascii="Arial" w:hAnsi="Arial" w:cs="Arial"/>
          <w:b/>
          <w:lang w:val="mk-MK"/>
        </w:rPr>
        <w:t>.</w:t>
      </w:r>
    </w:p>
    <w:p w:rsidR="00636BAE" w:rsidRPr="00AC1EFD" w:rsidRDefault="00636BAE" w:rsidP="00636BAE">
      <w:pPr>
        <w:spacing w:line="360" w:lineRule="auto"/>
        <w:ind w:right="-181"/>
        <w:jc w:val="both"/>
        <w:rPr>
          <w:rFonts w:ascii="Arial" w:hAnsi="Arial" w:cs="Arial"/>
          <w:lang w:val="mk-MK"/>
        </w:rPr>
      </w:pPr>
    </w:p>
    <w:p w:rsidR="00636BAE" w:rsidRPr="00231E4E" w:rsidRDefault="00636BAE" w:rsidP="00636BAE">
      <w:pPr>
        <w:spacing w:line="360" w:lineRule="auto"/>
        <w:ind w:right="-23"/>
        <w:jc w:val="both"/>
        <w:rPr>
          <w:rFonts w:ascii="Arial" w:hAnsi="Arial" w:cs="Arial"/>
          <w:b/>
          <w:lang w:val="mk-MK"/>
        </w:rPr>
      </w:pPr>
      <w:r w:rsidRPr="00231E4E">
        <w:rPr>
          <w:rFonts w:ascii="Arial" w:hAnsi="Arial" w:cs="Arial"/>
          <w:b/>
          <w:lang w:val="mk-MK"/>
        </w:rPr>
        <w:t>ВОДОСНАБДУВАЊЕ</w:t>
      </w:r>
    </w:p>
    <w:p w:rsidR="00636BAE" w:rsidRPr="00D87BC3" w:rsidRDefault="00636BAE" w:rsidP="00636BAE">
      <w:pPr>
        <w:spacing w:line="360" w:lineRule="auto"/>
        <w:ind w:right="-181"/>
        <w:jc w:val="both"/>
        <w:rPr>
          <w:rFonts w:ascii="Arial" w:hAnsi="Arial" w:cs="Arial"/>
          <w:lang w:val="mk-MK"/>
        </w:rPr>
      </w:pPr>
      <w:r w:rsidRPr="00D87BC3">
        <w:rPr>
          <w:rFonts w:ascii="Arial" w:hAnsi="Arial" w:cs="Arial"/>
          <w:b/>
        </w:rPr>
        <w:t>Снабдување со технолошка вода</w:t>
      </w:r>
      <w:r w:rsidRPr="00D87BC3">
        <w:rPr>
          <w:rFonts w:ascii="Arial" w:hAnsi="Arial" w:cs="Arial"/>
        </w:rPr>
        <w:t xml:space="preserve"> потребна за технолошките процеси ќе се врши со цистерни кои се во сопственост на компанијата “Викториа Инвест” ДОО. Со цистерните ќе се врши дотур на вода во канистри (или резервоари). Предвидено е на локацијата да има два канистри од по 5000 L. </w:t>
      </w:r>
    </w:p>
    <w:p w:rsidR="00636BAE" w:rsidRPr="00D87BC3" w:rsidRDefault="00636BAE" w:rsidP="00636BAE">
      <w:pPr>
        <w:spacing w:line="360" w:lineRule="auto"/>
        <w:ind w:right="-181"/>
        <w:jc w:val="both"/>
        <w:rPr>
          <w:rFonts w:ascii="Arial" w:hAnsi="Arial" w:cs="Arial"/>
          <w:b/>
        </w:rPr>
      </w:pPr>
      <w:r w:rsidRPr="00D87BC3">
        <w:rPr>
          <w:rFonts w:ascii="Arial" w:hAnsi="Arial" w:cs="Arial"/>
          <w:b/>
        </w:rPr>
        <w:t xml:space="preserve">Снабдување со вода за пиење – </w:t>
      </w:r>
      <w:r w:rsidRPr="00D87BC3">
        <w:rPr>
          <w:rFonts w:ascii="Arial" w:hAnsi="Arial" w:cs="Arial"/>
        </w:rPr>
        <w:t>Викториа Инвест ќе потпише договор со организација која ќе врши редовно достава на вода за пиење.</w:t>
      </w:r>
    </w:p>
    <w:p w:rsidR="00636BAE" w:rsidRPr="00D87BC3" w:rsidRDefault="00636BAE" w:rsidP="00636BAE">
      <w:pPr>
        <w:spacing w:line="360" w:lineRule="auto"/>
        <w:ind w:right="-23"/>
        <w:jc w:val="both"/>
        <w:rPr>
          <w:rFonts w:ascii="Calibri" w:hAnsi="Calibri"/>
          <w:lang w:val="mk-MK"/>
        </w:rPr>
      </w:pPr>
    </w:p>
    <w:p w:rsidR="00636BAE" w:rsidRPr="00D87BC3" w:rsidRDefault="00636BAE" w:rsidP="00636BAE">
      <w:pPr>
        <w:spacing w:line="360" w:lineRule="auto"/>
        <w:ind w:right="-23"/>
        <w:jc w:val="both"/>
        <w:rPr>
          <w:rFonts w:ascii="Arial" w:hAnsi="Arial" w:cs="Arial"/>
          <w:b/>
          <w:lang w:val="mk-MK"/>
        </w:rPr>
      </w:pPr>
      <w:r w:rsidRPr="00D87BC3">
        <w:rPr>
          <w:rFonts w:ascii="Arial" w:hAnsi="Arial" w:cs="Arial"/>
          <w:b/>
          <w:lang w:val="mk-MK"/>
        </w:rPr>
        <w:t>ЕЛЕКТРИЧНО НАПОЈУВАЊЕ</w:t>
      </w:r>
    </w:p>
    <w:p w:rsidR="00636BAE" w:rsidRDefault="00636BAE" w:rsidP="00636BAE">
      <w:pPr>
        <w:spacing w:line="360" w:lineRule="auto"/>
        <w:ind w:right="-181"/>
        <w:jc w:val="both"/>
        <w:rPr>
          <w:rFonts w:ascii="Arial" w:hAnsi="Arial" w:cs="Arial"/>
          <w:lang w:val="mk-MK"/>
        </w:rPr>
      </w:pPr>
      <w:r w:rsidRPr="00D87BC3">
        <w:rPr>
          <w:rFonts w:ascii="Arial" w:hAnsi="Arial" w:cs="Arial"/>
          <w:b/>
        </w:rPr>
        <w:t>Снабдувањето со електрична енергија</w:t>
      </w:r>
      <w:r w:rsidRPr="00D87BC3">
        <w:rPr>
          <w:rFonts w:ascii="Arial" w:hAnsi="Arial" w:cs="Arial"/>
        </w:rPr>
        <w:t xml:space="preserve"> се планира да се врши со агрегати за електрична енергија. На теренот предвидено е да се постават неколку рефлектори (“жирафи”) за осветлување кои работат на нафта.</w:t>
      </w:r>
    </w:p>
    <w:p w:rsidR="00636BAE" w:rsidRPr="00F40407" w:rsidRDefault="00636BAE" w:rsidP="00636BAE">
      <w:pPr>
        <w:spacing w:line="360" w:lineRule="auto"/>
        <w:ind w:right="-181"/>
        <w:jc w:val="both"/>
        <w:rPr>
          <w:rFonts w:ascii="Arial" w:hAnsi="Arial" w:cs="Arial"/>
          <w:b/>
          <w:lang w:val="mk-MK"/>
        </w:rPr>
      </w:pPr>
    </w:p>
    <w:p w:rsidR="00636BAE" w:rsidRPr="00D87BC3" w:rsidRDefault="00636BAE" w:rsidP="00636BAE">
      <w:pPr>
        <w:spacing w:line="360" w:lineRule="auto"/>
        <w:ind w:right="-23" w:hanging="357"/>
        <w:jc w:val="both"/>
        <w:rPr>
          <w:rFonts w:ascii="Arial" w:hAnsi="Arial" w:cs="Arial"/>
          <w:color w:val="000000"/>
          <w:lang w:val="mk-MK"/>
        </w:rPr>
      </w:pPr>
      <w:r w:rsidRPr="00D87BC3">
        <w:rPr>
          <w:rFonts w:ascii="Arial" w:hAnsi="Arial" w:cs="Arial"/>
        </w:rPr>
        <w:t> </w:t>
      </w:r>
    </w:p>
    <w:p w:rsidR="002046C3" w:rsidRDefault="002046C3" w:rsidP="00636BAE">
      <w:pPr>
        <w:spacing w:line="360" w:lineRule="auto"/>
        <w:ind w:right="-23"/>
        <w:jc w:val="both"/>
        <w:rPr>
          <w:rFonts w:ascii="Arial" w:hAnsi="Arial" w:cs="Arial"/>
          <w:b/>
          <w:color w:val="000000"/>
          <w:lang w:val="mk-MK"/>
        </w:rPr>
      </w:pPr>
    </w:p>
    <w:p w:rsidR="00636BAE" w:rsidRPr="00D87BC3" w:rsidRDefault="00636BAE" w:rsidP="00636BAE">
      <w:pPr>
        <w:spacing w:line="360" w:lineRule="auto"/>
        <w:ind w:right="-23"/>
        <w:jc w:val="both"/>
        <w:rPr>
          <w:rFonts w:ascii="Arial" w:hAnsi="Arial" w:cs="Arial"/>
          <w:b/>
          <w:color w:val="000000"/>
          <w:lang w:val="mk-MK"/>
        </w:rPr>
      </w:pPr>
      <w:r w:rsidRPr="00D87BC3">
        <w:rPr>
          <w:rFonts w:ascii="Arial" w:hAnsi="Arial" w:cs="Arial"/>
          <w:b/>
          <w:color w:val="000000"/>
          <w:lang w:val="mk-MK"/>
        </w:rPr>
        <w:lastRenderedPageBreak/>
        <w:t>СНАБДУВАЊЕ СО ГОРИВО</w:t>
      </w:r>
    </w:p>
    <w:p w:rsidR="00636BAE" w:rsidRDefault="00636BAE" w:rsidP="00636BAE">
      <w:pPr>
        <w:spacing w:line="360" w:lineRule="auto"/>
        <w:jc w:val="both"/>
        <w:rPr>
          <w:rFonts w:ascii="Arial" w:hAnsi="Arial" w:cs="Arial"/>
        </w:rPr>
      </w:pPr>
      <w:r w:rsidRPr="00D87BC3">
        <w:rPr>
          <w:rFonts w:ascii="Arial" w:hAnsi="Arial" w:cs="Arial"/>
          <w:b/>
        </w:rPr>
        <w:t>Снабдување со гориво</w:t>
      </w:r>
      <w:r w:rsidRPr="00D87BC3">
        <w:rPr>
          <w:rFonts w:ascii="Arial" w:hAnsi="Arial" w:cs="Arial"/>
        </w:rPr>
        <w:t xml:space="preserve"> потребна за ме</w:t>
      </w:r>
      <w:r>
        <w:rPr>
          <w:rFonts w:ascii="Arial" w:hAnsi="Arial" w:cs="Arial"/>
        </w:rPr>
        <w:t>ханизацијата и за осветлувањето</w:t>
      </w:r>
      <w:r w:rsidRPr="00D87BC3">
        <w:rPr>
          <w:rFonts w:ascii="Arial" w:hAnsi="Arial" w:cs="Arial"/>
        </w:rPr>
        <w:t xml:space="preserve"> на инсталациите ќе се врши преку резервоар за нафта кој се наоѓа во населеното место Ботун, на оддалеченост од 3 km од предметната локација.</w:t>
      </w:r>
    </w:p>
    <w:p w:rsidR="00636BAE" w:rsidRDefault="00636BAE" w:rsidP="00636BAE">
      <w:pPr>
        <w:spacing w:line="360" w:lineRule="auto"/>
        <w:jc w:val="both"/>
        <w:rPr>
          <w:rFonts w:ascii="Arial" w:hAnsi="Arial" w:cs="Arial"/>
        </w:rPr>
      </w:pPr>
    </w:p>
    <w:p w:rsidR="00636BAE" w:rsidRPr="00D87BC3" w:rsidRDefault="00636BAE" w:rsidP="00636BAE">
      <w:pPr>
        <w:spacing w:line="360" w:lineRule="auto"/>
        <w:jc w:val="both"/>
        <w:rPr>
          <w:rFonts w:ascii="Arial" w:hAnsi="Arial" w:cs="Arial"/>
          <w:b/>
          <w:lang w:val="mk-MK"/>
        </w:rPr>
      </w:pPr>
      <w:r w:rsidRPr="00D87BC3">
        <w:rPr>
          <w:rFonts w:ascii="Arial" w:hAnsi="Arial" w:cs="Arial"/>
          <w:b/>
          <w:lang w:val="mk-MK"/>
        </w:rPr>
        <w:t xml:space="preserve">ВРЕМЕНО СКЛАДИРАЊЕ НА ОТПАДОТ ВО </w:t>
      </w:r>
      <w:r>
        <w:rPr>
          <w:rFonts w:ascii="Arial" w:hAnsi="Arial" w:cs="Arial"/>
          <w:b/>
          <w:lang w:val="mk-MK"/>
        </w:rPr>
        <w:t>СТОПАНСКИОТ ДВОР</w:t>
      </w:r>
    </w:p>
    <w:p w:rsidR="00636BAE" w:rsidRPr="00180528" w:rsidRDefault="00636BAE" w:rsidP="00636BAE">
      <w:pPr>
        <w:spacing w:line="360" w:lineRule="auto"/>
        <w:jc w:val="both"/>
        <w:rPr>
          <w:rFonts w:ascii="Arial" w:hAnsi="Arial" w:cs="Arial"/>
          <w:lang w:val="mk-MK"/>
        </w:rPr>
      </w:pPr>
      <w:r w:rsidRPr="00180528">
        <w:rPr>
          <w:rFonts w:ascii="Arial" w:hAnsi="Arial" w:cs="Arial"/>
          <w:lang w:val="mk-MK"/>
        </w:rPr>
        <w:t>За собирање на отпадот, вклучувајќи ги моторните/хидрауличните масла, батериите и други машински делови, ќе се обезбеди посебен простор каде овие отпадни материјали правилно би се складирале се до нивното предавање на овластени фирми за складирање се до нивно предавање на овластени фирми за складирање, трговија или рециклирање на отпадни материјали.</w:t>
      </w:r>
    </w:p>
    <w:bookmarkEnd w:id="15"/>
    <w:bookmarkEnd w:id="16"/>
    <w:p w:rsidR="00636BAE" w:rsidRPr="005341AC" w:rsidRDefault="00636BAE" w:rsidP="00636BAE">
      <w:pPr>
        <w:spacing w:line="360" w:lineRule="auto"/>
        <w:jc w:val="both"/>
        <w:rPr>
          <w:rFonts w:ascii="Arial" w:hAnsi="Arial" w:cs="Arial"/>
          <w:color w:val="FF0000"/>
          <w:lang w:val="mk-MK"/>
        </w:rPr>
      </w:pPr>
    </w:p>
    <w:p w:rsidR="00636BAE" w:rsidRPr="00AC1588" w:rsidRDefault="00636BAE" w:rsidP="00636BAE">
      <w:pPr>
        <w:pStyle w:val="Heading1"/>
        <w:spacing w:before="0" w:line="360" w:lineRule="auto"/>
        <w:rPr>
          <w:rFonts w:cs="Arial"/>
          <w:sz w:val="24"/>
        </w:rPr>
      </w:pPr>
      <w:bookmarkStart w:id="19" w:name="_Toc443315389"/>
      <w:bookmarkStart w:id="20" w:name="_Toc454659099"/>
      <w:r w:rsidRPr="005F11AF">
        <w:rPr>
          <w:rFonts w:cs="Arial"/>
          <w:color w:val="000000"/>
          <w:sz w:val="24"/>
        </w:rPr>
        <w:t>II.3</w:t>
      </w:r>
      <w:r>
        <w:rPr>
          <w:rFonts w:cs="Arial"/>
          <w:color w:val="000000"/>
          <w:sz w:val="24"/>
        </w:rPr>
        <w:t>.1</w:t>
      </w:r>
      <w:r w:rsidRPr="005F11AF">
        <w:rPr>
          <w:rFonts w:cs="Arial"/>
          <w:color w:val="000000"/>
          <w:sz w:val="24"/>
        </w:rPr>
        <w:t xml:space="preserve"> </w:t>
      </w:r>
      <w:r w:rsidRPr="00AC1588">
        <w:rPr>
          <w:rFonts w:cs="Arial"/>
          <w:sz w:val="24"/>
        </w:rPr>
        <w:t>Географска положба и карактеристики</w:t>
      </w:r>
      <w:bookmarkEnd w:id="19"/>
      <w:bookmarkEnd w:id="20"/>
    </w:p>
    <w:p w:rsidR="00636BAE" w:rsidRDefault="00636BAE" w:rsidP="00636BAE">
      <w:pPr>
        <w:spacing w:line="360" w:lineRule="auto"/>
        <w:jc w:val="both"/>
        <w:rPr>
          <w:rFonts w:ascii="Arial" w:hAnsi="Arial" w:cs="Arial"/>
        </w:rPr>
      </w:pPr>
      <w:r w:rsidRPr="00466BE3">
        <w:rPr>
          <w:rFonts w:ascii="Arial" w:hAnsi="Arial" w:cs="Arial"/>
        </w:rPr>
        <w:tab/>
      </w:r>
      <w:r>
        <w:rPr>
          <w:rFonts w:ascii="Arial" w:hAnsi="Arial" w:cs="Arial"/>
          <w:lang w:val="mk-MK"/>
        </w:rPr>
        <w:t>Кампот на Викториа Инвест</w:t>
      </w:r>
      <w:r w:rsidRPr="00E97769">
        <w:rPr>
          <w:rFonts w:ascii="Arial" w:hAnsi="Arial" w:cs="Arial"/>
        </w:rPr>
        <w:t xml:space="preserve"> каде е лоцирана </w:t>
      </w:r>
      <w:r>
        <w:rPr>
          <w:rFonts w:ascii="Arial" w:hAnsi="Arial" w:cs="Arial"/>
          <w:lang w:val="mk-MK"/>
        </w:rPr>
        <w:t>Асфалтната, Бетонската</w:t>
      </w:r>
      <w:r w:rsidRPr="00E97769">
        <w:rPr>
          <w:rFonts w:ascii="Arial" w:hAnsi="Arial" w:cs="Arial"/>
        </w:rPr>
        <w:t xml:space="preserve"> база</w:t>
      </w:r>
      <w:r>
        <w:rPr>
          <w:rFonts w:ascii="Arial" w:hAnsi="Arial" w:cs="Arial"/>
          <w:lang w:val="mk-MK"/>
        </w:rPr>
        <w:t xml:space="preserve"> и Сепарација</w:t>
      </w:r>
      <w:r w:rsidRPr="00E97769">
        <w:rPr>
          <w:rFonts w:ascii="Arial" w:hAnsi="Arial" w:cs="Arial"/>
        </w:rPr>
        <w:t xml:space="preserve"> се наоѓа во Ново Село, општина Дебарца, односно на околу 3 km од селото Белчишта, кое е и општински центар на општина Дебарца. Површина која ќе ја зафаќа </w:t>
      </w:r>
      <w:r>
        <w:rPr>
          <w:rFonts w:ascii="Arial" w:hAnsi="Arial" w:cs="Arial"/>
          <w:lang w:val="mk-MK"/>
        </w:rPr>
        <w:t>Кампот на Викториа Инвест</w:t>
      </w:r>
      <w:r w:rsidRPr="00E97769">
        <w:rPr>
          <w:rFonts w:ascii="Arial" w:hAnsi="Arial" w:cs="Arial"/>
        </w:rPr>
        <w:t xml:space="preserve"> на Викториа Инвест е 8632 m2. Релјефот на предметната локација представува рамна површина (котлина).</w:t>
      </w:r>
    </w:p>
    <w:p w:rsidR="00636BAE" w:rsidRPr="00466BE3" w:rsidRDefault="00636BAE" w:rsidP="00636BAE">
      <w:pPr>
        <w:spacing w:line="360" w:lineRule="auto"/>
        <w:jc w:val="both"/>
        <w:rPr>
          <w:rFonts w:ascii="Arial" w:hAnsi="Arial" w:cs="Arial"/>
        </w:rPr>
      </w:pPr>
    </w:p>
    <w:p w:rsidR="00636BAE" w:rsidRPr="00AC1EFD" w:rsidRDefault="00636BAE" w:rsidP="00636BAE">
      <w:pPr>
        <w:pStyle w:val="Heading1"/>
        <w:spacing w:before="0" w:line="360" w:lineRule="auto"/>
        <w:rPr>
          <w:rFonts w:cs="Arial"/>
          <w:sz w:val="24"/>
        </w:rPr>
      </w:pPr>
      <w:bookmarkStart w:id="21" w:name="_Toc443315390"/>
      <w:bookmarkStart w:id="22" w:name="_Toc454659100"/>
      <w:r w:rsidRPr="005F11AF">
        <w:rPr>
          <w:rFonts w:cs="Arial"/>
          <w:color w:val="000000"/>
          <w:sz w:val="24"/>
        </w:rPr>
        <w:t>II.3</w:t>
      </w:r>
      <w:r>
        <w:rPr>
          <w:rFonts w:cs="Arial"/>
          <w:color w:val="000000"/>
          <w:sz w:val="24"/>
        </w:rPr>
        <w:t>.2</w:t>
      </w:r>
      <w:r w:rsidRPr="005F11AF">
        <w:rPr>
          <w:rFonts w:cs="Arial"/>
          <w:color w:val="000000"/>
          <w:sz w:val="24"/>
        </w:rPr>
        <w:t xml:space="preserve"> </w:t>
      </w:r>
      <w:r w:rsidRPr="00AC1588">
        <w:rPr>
          <w:rFonts w:cs="Arial"/>
          <w:sz w:val="24"/>
        </w:rPr>
        <w:t>Климатски карактеристики</w:t>
      </w:r>
      <w:bookmarkEnd w:id="21"/>
      <w:bookmarkEnd w:id="22"/>
    </w:p>
    <w:p w:rsidR="00636BAE" w:rsidRPr="00E97769" w:rsidRDefault="00636BAE" w:rsidP="00636BAE">
      <w:pPr>
        <w:spacing w:after="240" w:line="360" w:lineRule="auto"/>
        <w:ind w:right="-181" w:firstLine="720"/>
        <w:jc w:val="both"/>
        <w:rPr>
          <w:rFonts w:ascii="Arial" w:hAnsi="Arial" w:cs="Arial"/>
        </w:rPr>
      </w:pPr>
      <w:r w:rsidRPr="00E97769">
        <w:rPr>
          <w:rFonts w:ascii="Arial" w:hAnsi="Arial" w:cs="Arial"/>
        </w:rPr>
        <w:t>Микроклиматските услови на пошироката околина на локацијата произлегуваат од ре</w:t>
      </w:r>
      <w:r w:rsidRPr="00E97769">
        <w:rPr>
          <w:rFonts w:ascii="Arial" w:hAnsi="Arial" w:cs="Arial"/>
        </w:rPr>
        <w:softHyphen/>
        <w:t>гис</w:t>
      </w:r>
      <w:r w:rsidRPr="00E97769">
        <w:rPr>
          <w:rFonts w:ascii="Arial" w:hAnsi="Arial" w:cs="Arial"/>
        </w:rPr>
        <w:softHyphen/>
        <w:t>трираните параметри за клима на Охридската и Преспанската котлина со е</w:t>
      </w:r>
      <w:r w:rsidRPr="00E97769">
        <w:rPr>
          <w:rFonts w:ascii="Arial" w:hAnsi="Arial" w:cs="Arial"/>
        </w:rPr>
        <w:softHyphen/>
        <w:t>ле</w:t>
      </w:r>
      <w:r w:rsidRPr="00E97769">
        <w:rPr>
          <w:rFonts w:ascii="Arial" w:hAnsi="Arial" w:cs="Arial"/>
        </w:rPr>
        <w:softHyphen/>
        <w:t>менти на суб</w:t>
      </w:r>
      <w:r w:rsidRPr="00E97769">
        <w:rPr>
          <w:rFonts w:ascii="Arial" w:hAnsi="Arial" w:cs="Arial"/>
        </w:rPr>
        <w:softHyphen/>
        <w:t>пла</w:t>
      </w:r>
      <w:r w:rsidRPr="00E97769">
        <w:rPr>
          <w:rFonts w:ascii="Arial" w:hAnsi="Arial" w:cs="Arial"/>
        </w:rPr>
        <w:softHyphen/>
        <w:t>нинска клима следени во периодот од 1951-1990 год.</w:t>
      </w:r>
    </w:p>
    <w:p w:rsidR="00636BAE" w:rsidRPr="00E97769" w:rsidRDefault="00636BAE" w:rsidP="00636BAE">
      <w:pPr>
        <w:spacing w:line="360" w:lineRule="auto"/>
        <w:ind w:right="-181" w:firstLine="720"/>
        <w:jc w:val="both"/>
        <w:rPr>
          <w:rFonts w:ascii="Arial" w:hAnsi="Arial" w:cs="Arial"/>
        </w:rPr>
      </w:pPr>
      <w:r w:rsidRPr="00E97769">
        <w:rPr>
          <w:rFonts w:ascii="Arial" w:hAnsi="Arial" w:cs="Arial"/>
        </w:rPr>
        <w:t>Во овие котлини доминантно се чусвуваат влијанијата пред се на езерата како тер</w:t>
      </w:r>
      <w:r w:rsidRPr="00E97769">
        <w:rPr>
          <w:rFonts w:ascii="Arial" w:hAnsi="Arial" w:cs="Arial"/>
        </w:rPr>
        <w:softHyphen/>
      </w:r>
      <w:r w:rsidRPr="00E97769">
        <w:rPr>
          <w:rFonts w:ascii="Arial" w:hAnsi="Arial" w:cs="Arial"/>
        </w:rPr>
        <w:softHyphen/>
        <w:t>море</w:t>
      </w:r>
      <w:r w:rsidRPr="00E97769">
        <w:rPr>
          <w:rFonts w:ascii="Arial" w:hAnsi="Arial" w:cs="Arial"/>
        </w:rPr>
        <w:softHyphen/>
        <w:t>гула</w:t>
      </w:r>
      <w:r w:rsidRPr="00E97769">
        <w:rPr>
          <w:rFonts w:ascii="Arial" w:hAnsi="Arial" w:cs="Arial"/>
        </w:rPr>
        <w:softHyphen/>
        <w:t>то</w:t>
      </w:r>
      <w:r w:rsidRPr="00E97769">
        <w:rPr>
          <w:rFonts w:ascii="Arial" w:hAnsi="Arial" w:cs="Arial"/>
        </w:rPr>
        <w:softHyphen/>
        <w:t>ри на околниот воздух, потоа влијанијата на воздушните маси од Јадранското море преку западните превои и продорите на студен воздух во зим</w:t>
      </w:r>
      <w:r w:rsidRPr="00E97769">
        <w:rPr>
          <w:rFonts w:ascii="Arial" w:hAnsi="Arial" w:cs="Arial"/>
        </w:rPr>
        <w:softHyphen/>
        <w:t>ски</w:t>
      </w:r>
      <w:r w:rsidRPr="00E97769">
        <w:rPr>
          <w:rFonts w:ascii="Arial" w:hAnsi="Arial" w:cs="Arial"/>
        </w:rPr>
        <w:softHyphen/>
        <w:t>те месеци низ долината на Дрим од север и масивот на Баба и Плакенска Пла</w:t>
      </w:r>
      <w:r w:rsidRPr="00E97769">
        <w:rPr>
          <w:rFonts w:ascii="Arial" w:hAnsi="Arial" w:cs="Arial"/>
        </w:rPr>
        <w:softHyphen/>
        <w:t>нина.</w:t>
      </w:r>
    </w:p>
    <w:p w:rsidR="00636BAE" w:rsidRPr="00E97769" w:rsidRDefault="00636BAE" w:rsidP="00636BAE">
      <w:pPr>
        <w:spacing w:line="360" w:lineRule="auto"/>
        <w:ind w:right="-181"/>
        <w:jc w:val="both"/>
        <w:rPr>
          <w:rFonts w:ascii="Arial" w:hAnsi="Arial" w:cs="Arial"/>
        </w:rPr>
      </w:pPr>
      <w:r w:rsidRPr="00E97769">
        <w:rPr>
          <w:rFonts w:ascii="Arial" w:hAnsi="Arial" w:cs="Arial"/>
        </w:rPr>
        <w:lastRenderedPageBreak/>
        <w:t>Во поглед на климатските прилики може да се каже дека ова подрачје се одликува со уме</w:t>
      </w:r>
      <w:r w:rsidRPr="00E97769">
        <w:rPr>
          <w:rFonts w:ascii="Arial" w:hAnsi="Arial" w:cs="Arial"/>
        </w:rPr>
        <w:softHyphen/>
        <w:t>ре</w:t>
      </w:r>
      <w:r w:rsidRPr="00E97769">
        <w:rPr>
          <w:rFonts w:ascii="Arial" w:hAnsi="Arial" w:cs="Arial"/>
        </w:rPr>
        <w:softHyphen/>
        <w:t>но континентална клима. Летата се долги и топли додека зимите се остри. Најтопли и суш</w:t>
      </w:r>
      <w:r w:rsidRPr="00E97769">
        <w:rPr>
          <w:rFonts w:ascii="Arial" w:hAnsi="Arial" w:cs="Arial"/>
        </w:rPr>
        <w:softHyphen/>
        <w:t>ни месеци од годината се Јули и Август, со просечни температури на воздухот од 21,6</w:t>
      </w:r>
      <w:r w:rsidRPr="00E97769">
        <w:rPr>
          <w:rFonts w:ascii="Arial" w:hAnsi="Arial" w:cs="Arial"/>
        </w:rPr>
        <w:sym w:font="Symbol" w:char="00B0"/>
      </w:r>
      <w:r w:rsidRPr="00E97769">
        <w:rPr>
          <w:rFonts w:ascii="Arial" w:hAnsi="Arial" w:cs="Arial"/>
        </w:rPr>
        <w:t xml:space="preserve"> С. Нај</w:t>
      </w:r>
      <w:r w:rsidRPr="00E97769">
        <w:rPr>
          <w:rFonts w:ascii="Arial" w:hAnsi="Arial" w:cs="Arial"/>
        </w:rPr>
        <w:softHyphen/>
        <w:t>ладни месеци од годината се Јануари и Февруари со просечна температура од 0,0</w:t>
      </w:r>
      <w:r w:rsidRPr="00E97769">
        <w:rPr>
          <w:rFonts w:ascii="Arial" w:hAnsi="Arial" w:cs="Arial"/>
        </w:rPr>
        <w:sym w:font="Symbol" w:char="00B0"/>
      </w:r>
      <w:r w:rsidRPr="00E97769">
        <w:rPr>
          <w:rFonts w:ascii="Arial" w:hAnsi="Arial" w:cs="Arial"/>
        </w:rPr>
        <w:t xml:space="preserve"> С и 2,3</w:t>
      </w:r>
      <w:r w:rsidRPr="00E97769">
        <w:rPr>
          <w:rFonts w:ascii="Arial" w:hAnsi="Arial" w:cs="Arial"/>
        </w:rPr>
        <w:sym w:font="Symbol" w:char="00B0"/>
      </w:r>
      <w:r w:rsidRPr="00E97769">
        <w:rPr>
          <w:rFonts w:ascii="Arial" w:hAnsi="Arial" w:cs="Arial"/>
        </w:rPr>
        <w:t xml:space="preserve"> С, додека регистрирани се и екстремно ниски температури од -25</w:t>
      </w:r>
      <w:r w:rsidRPr="00E97769">
        <w:rPr>
          <w:rFonts w:ascii="Arial" w:hAnsi="Arial" w:cs="Arial"/>
        </w:rPr>
        <w:sym w:font="Symbol" w:char="00B0"/>
      </w:r>
      <w:r w:rsidRPr="00E97769">
        <w:rPr>
          <w:rFonts w:ascii="Arial" w:hAnsi="Arial" w:cs="Arial"/>
        </w:rPr>
        <w:t xml:space="preserve"> С. </w:t>
      </w:r>
    </w:p>
    <w:p w:rsidR="00636BAE" w:rsidRPr="00E97769" w:rsidRDefault="00636BAE" w:rsidP="00636BAE">
      <w:pPr>
        <w:spacing w:line="360" w:lineRule="auto"/>
        <w:ind w:right="-181" w:firstLine="720"/>
        <w:jc w:val="both"/>
        <w:rPr>
          <w:rFonts w:ascii="Arial" w:hAnsi="Arial" w:cs="Arial"/>
        </w:rPr>
      </w:pPr>
      <w:r w:rsidRPr="00E97769">
        <w:rPr>
          <w:rFonts w:ascii="Arial" w:hAnsi="Arial" w:cs="Arial"/>
        </w:rPr>
        <w:t>Просечните врнежи во годината се околу 576 mm од кои најголем дел паѓаат во периодот Јануари-Февруари, Мај-Јуни и Октомври-Ноември. Карактеристично за микроло</w:t>
      </w:r>
      <w:r w:rsidRPr="00E97769">
        <w:rPr>
          <w:rFonts w:ascii="Arial" w:hAnsi="Arial" w:cs="Arial"/>
        </w:rPr>
        <w:softHyphen/>
        <w:t>ка</w:t>
      </w:r>
      <w:r w:rsidRPr="00E97769">
        <w:rPr>
          <w:rFonts w:ascii="Arial" w:hAnsi="Arial" w:cs="Arial"/>
        </w:rPr>
        <w:softHyphen/>
        <w:t>ци</w:t>
      </w:r>
      <w:r w:rsidRPr="00E97769">
        <w:rPr>
          <w:rFonts w:ascii="Arial" w:hAnsi="Arial" w:cs="Arial"/>
        </w:rPr>
        <w:softHyphen/>
        <w:t xml:space="preserve">јата на </w:t>
      </w:r>
      <w:r>
        <w:rPr>
          <w:rFonts w:ascii="Arial" w:hAnsi="Arial" w:cs="Arial"/>
          <w:lang w:val="mk-MK"/>
        </w:rPr>
        <w:t>Асфалтната</w:t>
      </w:r>
      <w:r w:rsidRPr="00E97769">
        <w:rPr>
          <w:rFonts w:ascii="Arial" w:hAnsi="Arial" w:cs="Arial"/>
          <w:lang w:val="mk-MK"/>
        </w:rPr>
        <w:t xml:space="preserve"> база лоцирана во </w:t>
      </w:r>
      <w:r w:rsidRPr="00E97769">
        <w:rPr>
          <w:rFonts w:ascii="Arial" w:hAnsi="Arial" w:cs="Arial"/>
        </w:rPr>
        <w:t>Стопанскиот двор на ВИКТОРИА ИНВЕСТ е тоа што  се наоѓа во под</w:t>
      </w:r>
      <w:r w:rsidRPr="00E97769">
        <w:rPr>
          <w:rFonts w:ascii="Arial" w:hAnsi="Arial" w:cs="Arial"/>
        </w:rPr>
        <w:softHyphen/>
      </w:r>
      <w:r w:rsidRPr="00E97769">
        <w:rPr>
          <w:rFonts w:ascii="Arial" w:hAnsi="Arial" w:cs="Arial"/>
        </w:rPr>
        <w:softHyphen/>
        <w:t>ножјето на планината Караорман, поради што на овој простор постојат идеални кли</w:t>
      </w:r>
      <w:r w:rsidRPr="00E97769">
        <w:rPr>
          <w:rFonts w:ascii="Arial" w:hAnsi="Arial" w:cs="Arial"/>
        </w:rPr>
        <w:softHyphen/>
        <w:t>мат</w:t>
      </w:r>
      <w:r w:rsidRPr="00E97769">
        <w:rPr>
          <w:rFonts w:ascii="Arial" w:hAnsi="Arial" w:cs="Arial"/>
        </w:rPr>
        <w:softHyphen/>
        <w:t>ски услови за зголемени врнежи и нивно задржување преку зимскиот период  од годи</w:t>
      </w:r>
      <w:r w:rsidRPr="00E97769">
        <w:rPr>
          <w:rFonts w:ascii="Arial" w:hAnsi="Arial" w:cs="Arial"/>
        </w:rPr>
        <w:softHyphen/>
        <w:t>ната.</w:t>
      </w:r>
    </w:p>
    <w:p w:rsidR="00636BAE" w:rsidRPr="00E97769" w:rsidRDefault="00636BAE" w:rsidP="00636BAE">
      <w:pPr>
        <w:spacing w:line="360" w:lineRule="auto"/>
        <w:ind w:right="-181"/>
        <w:jc w:val="both"/>
        <w:rPr>
          <w:rFonts w:ascii="Arial" w:hAnsi="Arial" w:cs="Arial"/>
        </w:rPr>
      </w:pPr>
      <w:r w:rsidRPr="00E97769">
        <w:rPr>
          <w:rFonts w:ascii="Arial" w:hAnsi="Arial" w:cs="Arial"/>
        </w:rPr>
        <w:t>Подрачјето се одликува со долготрајна инсолација, просечно 2233 сончеви часови годишно или 6 часови дневно, со максимум во јули со 10 часа дневно, а минимум во јануари со 3 часа дневно во просек. Просечната облачност годишно изнесува 5.2 десетини и има правилен тренд. Најоб</w:t>
      </w:r>
      <w:r w:rsidRPr="00E97769">
        <w:rPr>
          <w:rFonts w:ascii="Arial" w:hAnsi="Arial" w:cs="Arial"/>
        </w:rPr>
        <w:softHyphen/>
        <w:t>лачни месеци се зимските, со облачност поголема од 6 десетини, а најмалку облачен е месец јули, просечно 2.8 десетини. Од сите денови во годината 24% се ведри, 27% се тмурни, а 49% се облачни.</w:t>
      </w:r>
    </w:p>
    <w:p w:rsidR="00636BAE" w:rsidRPr="00E97769" w:rsidRDefault="00636BAE" w:rsidP="00636BAE">
      <w:pPr>
        <w:spacing w:line="360" w:lineRule="auto"/>
        <w:ind w:right="-181"/>
        <w:jc w:val="both"/>
        <w:rPr>
          <w:rFonts w:ascii="Arial" w:hAnsi="Arial" w:cs="Arial"/>
        </w:rPr>
      </w:pPr>
      <w:r w:rsidRPr="00E97769">
        <w:rPr>
          <w:rFonts w:ascii="Arial" w:hAnsi="Arial" w:cs="Arial"/>
        </w:rPr>
        <w:t>Релативната влажност на воздухот е зголемена во декември-јануари со про</w:t>
      </w:r>
      <w:r w:rsidRPr="00E97769">
        <w:rPr>
          <w:rFonts w:ascii="Arial" w:hAnsi="Arial" w:cs="Arial"/>
        </w:rPr>
        <w:softHyphen/>
      </w:r>
      <w:r w:rsidRPr="00E97769">
        <w:rPr>
          <w:rFonts w:ascii="Arial" w:hAnsi="Arial" w:cs="Arial"/>
        </w:rPr>
        <w:softHyphen/>
        <w:t>сечни вредности од 79%, а најмала во јули-август со 60 % или просечната влаж</w:t>
      </w:r>
      <w:r w:rsidRPr="00E97769">
        <w:rPr>
          <w:rFonts w:ascii="Arial" w:hAnsi="Arial" w:cs="Arial"/>
        </w:rPr>
        <w:softHyphen/>
        <w:t>ност изнесува 69.5 %.</w:t>
      </w:r>
    </w:p>
    <w:p w:rsidR="00636BAE" w:rsidRPr="00E97769" w:rsidRDefault="00636BAE" w:rsidP="00636BAE">
      <w:pPr>
        <w:spacing w:line="360" w:lineRule="auto"/>
        <w:ind w:right="-181"/>
        <w:jc w:val="both"/>
        <w:rPr>
          <w:rFonts w:ascii="Arial" w:hAnsi="Arial" w:cs="Arial"/>
        </w:rPr>
      </w:pPr>
      <w:r w:rsidRPr="00E97769">
        <w:rPr>
          <w:rFonts w:ascii="Arial" w:hAnsi="Arial" w:cs="Arial"/>
        </w:rPr>
        <w:t>На ова подрачје владее посебен режим на ветрови условен од влијанието на езерото а доминираат ветровите од север, помалку се застапени од југозапад и од југ. Просечната застапеност на северните ветрови изнесува 279 ‰ со просечна брзина од 2.4 m</w:t>
      </w:r>
      <w:r w:rsidRPr="00E97769">
        <w:rPr>
          <w:rFonts w:ascii="Arial" w:hAnsi="Arial" w:cs="Arial"/>
          <w:lang w:val="ru-RU"/>
        </w:rPr>
        <w:t>/</w:t>
      </w:r>
      <w:r w:rsidRPr="00E97769">
        <w:rPr>
          <w:rFonts w:ascii="Arial" w:hAnsi="Arial" w:cs="Arial"/>
        </w:rPr>
        <w:t>sek и максимална брзина од 12.3 m</w:t>
      </w:r>
      <w:r w:rsidRPr="00E97769">
        <w:rPr>
          <w:rFonts w:ascii="Arial" w:hAnsi="Arial" w:cs="Arial"/>
          <w:lang w:val="ru-RU"/>
        </w:rPr>
        <w:t>/</w:t>
      </w:r>
      <w:r w:rsidRPr="00E97769">
        <w:rPr>
          <w:rFonts w:ascii="Arial" w:hAnsi="Arial" w:cs="Arial"/>
        </w:rPr>
        <w:t>sek</w:t>
      </w:r>
      <w:r w:rsidRPr="00E97769">
        <w:rPr>
          <w:rFonts w:ascii="Arial" w:hAnsi="Arial" w:cs="Arial"/>
          <w:lang w:val="ru-RU"/>
        </w:rPr>
        <w:t xml:space="preserve">. </w:t>
      </w:r>
      <w:r w:rsidRPr="00E97769">
        <w:rPr>
          <w:rFonts w:ascii="Arial" w:hAnsi="Arial" w:cs="Arial"/>
        </w:rPr>
        <w:t>Југозападниот и јужниот ве</w:t>
      </w:r>
      <w:r w:rsidRPr="00E97769">
        <w:rPr>
          <w:rFonts w:ascii="Arial" w:hAnsi="Arial" w:cs="Arial"/>
        </w:rPr>
        <w:softHyphen/>
        <w:t>тер дуваат со приближна зачестеност од 179 односно 176 ‰, со просечна го</w:t>
      </w:r>
      <w:r w:rsidRPr="00E97769">
        <w:rPr>
          <w:rFonts w:ascii="Arial" w:hAnsi="Arial" w:cs="Arial"/>
        </w:rPr>
        <w:softHyphen/>
        <w:t>дишна брзина од 2.9 m</w:t>
      </w:r>
      <w:r w:rsidRPr="00E97769">
        <w:rPr>
          <w:rFonts w:ascii="Arial" w:hAnsi="Arial" w:cs="Arial"/>
          <w:lang w:val="ru-RU"/>
        </w:rPr>
        <w:t>/</w:t>
      </w:r>
      <w:r w:rsidRPr="00E97769">
        <w:rPr>
          <w:rFonts w:ascii="Arial" w:hAnsi="Arial" w:cs="Arial"/>
        </w:rPr>
        <w:t>sek</w:t>
      </w:r>
      <w:r w:rsidRPr="00E97769">
        <w:rPr>
          <w:rFonts w:ascii="Arial" w:hAnsi="Arial" w:cs="Arial"/>
          <w:lang w:val="ru-RU"/>
        </w:rPr>
        <w:t xml:space="preserve"> </w:t>
      </w:r>
      <w:r w:rsidRPr="00E97769">
        <w:rPr>
          <w:rFonts w:ascii="Arial" w:hAnsi="Arial" w:cs="Arial"/>
        </w:rPr>
        <w:t>и максимална брзина од 18 m</w:t>
      </w:r>
      <w:r w:rsidRPr="00E97769">
        <w:rPr>
          <w:rFonts w:ascii="Arial" w:hAnsi="Arial" w:cs="Arial"/>
          <w:lang w:val="ru-RU"/>
        </w:rPr>
        <w:t>/</w:t>
      </w:r>
      <w:r w:rsidRPr="00E97769">
        <w:rPr>
          <w:rFonts w:ascii="Arial" w:hAnsi="Arial" w:cs="Arial"/>
        </w:rPr>
        <w:t>sek. Според вкупниот број на мерења подрачјето е мошне ветровито, а од вкуп</w:t>
      </w:r>
      <w:r w:rsidRPr="00E97769">
        <w:rPr>
          <w:rFonts w:ascii="Arial" w:hAnsi="Arial" w:cs="Arial"/>
        </w:rPr>
        <w:softHyphen/>
        <w:t>ни</w:t>
      </w:r>
      <w:r w:rsidRPr="00E97769">
        <w:rPr>
          <w:rFonts w:ascii="Arial" w:hAnsi="Arial" w:cs="Arial"/>
        </w:rPr>
        <w:softHyphen/>
        <w:t xml:space="preserve">от број на измерени случаи, 862 ‰ се со ветер од различни правци и само 138 ‰  се без </w:t>
      </w:r>
      <w:r w:rsidRPr="00E97769">
        <w:rPr>
          <w:rFonts w:ascii="Arial" w:hAnsi="Arial" w:cs="Arial"/>
        </w:rPr>
        <w:lastRenderedPageBreak/>
        <w:t>ветер со тишини. Изразито ветровити се септември и октомври со про</w:t>
      </w:r>
      <w:r w:rsidRPr="00E97769">
        <w:rPr>
          <w:rFonts w:ascii="Arial" w:hAnsi="Arial" w:cs="Arial"/>
        </w:rPr>
        <w:softHyphen/>
        <w:t>сечна зачестеност на тишини од 99 ‰ односно 81 ‰, а мај е со најголема за</w:t>
      </w:r>
      <w:r w:rsidRPr="00E97769">
        <w:rPr>
          <w:rFonts w:ascii="Arial" w:hAnsi="Arial" w:cs="Arial"/>
        </w:rPr>
        <w:softHyphen/>
        <w:t>чес</w:t>
      </w:r>
      <w:r w:rsidRPr="00E97769">
        <w:rPr>
          <w:rFonts w:ascii="Arial" w:hAnsi="Arial" w:cs="Arial"/>
        </w:rPr>
        <w:softHyphen/>
        <w:t>теност на тишини просечно 215 ‰.</w:t>
      </w:r>
    </w:p>
    <w:p w:rsidR="00636BAE" w:rsidRPr="00466BE3" w:rsidRDefault="00636BAE" w:rsidP="00636BAE">
      <w:pPr>
        <w:spacing w:line="360" w:lineRule="auto"/>
        <w:jc w:val="both"/>
        <w:rPr>
          <w:rFonts w:ascii="Arial" w:hAnsi="Arial" w:cs="Arial"/>
        </w:rPr>
      </w:pPr>
    </w:p>
    <w:p w:rsidR="00636BAE" w:rsidRPr="00AC1588" w:rsidRDefault="00636BAE" w:rsidP="00636BAE">
      <w:pPr>
        <w:pStyle w:val="Heading1"/>
        <w:spacing w:before="0" w:line="360" w:lineRule="auto"/>
        <w:rPr>
          <w:rFonts w:cs="Arial"/>
          <w:sz w:val="24"/>
        </w:rPr>
      </w:pPr>
      <w:bookmarkStart w:id="23" w:name="_Toc443315391"/>
      <w:bookmarkStart w:id="24" w:name="_Toc454659101"/>
      <w:r w:rsidRPr="005F11AF">
        <w:rPr>
          <w:rFonts w:cs="Arial"/>
          <w:color w:val="000000"/>
          <w:sz w:val="24"/>
        </w:rPr>
        <w:t>II.3</w:t>
      </w:r>
      <w:r>
        <w:rPr>
          <w:rFonts w:cs="Arial"/>
          <w:color w:val="000000"/>
          <w:sz w:val="24"/>
        </w:rPr>
        <w:t>.3</w:t>
      </w:r>
      <w:r w:rsidRPr="005F11AF">
        <w:rPr>
          <w:rFonts w:cs="Arial"/>
          <w:color w:val="000000"/>
          <w:sz w:val="24"/>
        </w:rPr>
        <w:t xml:space="preserve"> </w:t>
      </w:r>
      <w:r w:rsidRPr="00AC1588">
        <w:rPr>
          <w:rFonts w:cs="Arial"/>
          <w:sz w:val="24"/>
        </w:rPr>
        <w:t>Морфолошко-хидрогеолошки карактеристики</w:t>
      </w:r>
      <w:bookmarkEnd w:id="23"/>
      <w:bookmarkEnd w:id="24"/>
    </w:p>
    <w:p w:rsidR="00636BAE" w:rsidRPr="00466BE3" w:rsidRDefault="00636BAE" w:rsidP="00636BAE">
      <w:pPr>
        <w:spacing w:line="360" w:lineRule="auto"/>
        <w:jc w:val="both"/>
        <w:rPr>
          <w:rFonts w:ascii="Arial" w:hAnsi="Arial" w:cs="Arial"/>
        </w:rPr>
      </w:pPr>
      <w:r w:rsidRPr="00466BE3">
        <w:rPr>
          <w:rFonts w:ascii="Arial" w:hAnsi="Arial" w:cs="Arial"/>
        </w:rPr>
        <w:tab/>
        <w:t>Морфолошките и хидрогеолошките карактеристики на теренот се предусловени од ви</w:t>
      </w:r>
      <w:r w:rsidRPr="00466BE3">
        <w:rPr>
          <w:rFonts w:ascii="Arial" w:hAnsi="Arial" w:cs="Arial"/>
        </w:rPr>
        <w:softHyphen/>
      </w:r>
      <w:r w:rsidRPr="00466BE3">
        <w:rPr>
          <w:rFonts w:ascii="Arial" w:hAnsi="Arial" w:cs="Arial"/>
        </w:rPr>
        <w:softHyphen/>
        <w:t>дот и ка</w:t>
      </w:r>
      <w:r w:rsidRPr="00466BE3">
        <w:rPr>
          <w:rFonts w:ascii="Arial" w:hAnsi="Arial" w:cs="Arial"/>
        </w:rPr>
        <w:softHyphen/>
      </w:r>
      <w:r w:rsidRPr="00466BE3">
        <w:rPr>
          <w:rFonts w:ascii="Arial" w:hAnsi="Arial" w:cs="Arial"/>
        </w:rPr>
        <w:softHyphen/>
        <w:t>рактерот на застапените литолошки единици, тектонските активности кои се одви</w:t>
      </w:r>
      <w:r w:rsidRPr="00466BE3">
        <w:rPr>
          <w:rFonts w:ascii="Arial" w:hAnsi="Arial" w:cs="Arial"/>
        </w:rPr>
        <w:softHyphen/>
        <w:t>ва</w:t>
      </w:r>
      <w:r w:rsidRPr="00466BE3">
        <w:rPr>
          <w:rFonts w:ascii="Arial" w:hAnsi="Arial" w:cs="Arial"/>
        </w:rPr>
        <w:softHyphen/>
        <w:t>ле во ми</w:t>
      </w:r>
      <w:r w:rsidRPr="00466BE3">
        <w:rPr>
          <w:rFonts w:ascii="Arial" w:hAnsi="Arial" w:cs="Arial"/>
        </w:rPr>
        <w:softHyphen/>
        <w:t>натото, како и климатските услови кои владееле во геолошката историја, а кои се при</w:t>
      </w:r>
      <w:r w:rsidRPr="00466BE3">
        <w:rPr>
          <w:rFonts w:ascii="Arial" w:hAnsi="Arial" w:cs="Arial"/>
        </w:rPr>
        <w:softHyphen/>
        <w:t>сут</w:t>
      </w:r>
      <w:r w:rsidRPr="00466BE3">
        <w:rPr>
          <w:rFonts w:ascii="Arial" w:hAnsi="Arial" w:cs="Arial"/>
        </w:rPr>
        <w:softHyphen/>
        <w:t>ни и денес.</w:t>
      </w:r>
    </w:p>
    <w:p w:rsidR="00636BAE" w:rsidRPr="00466BE3" w:rsidRDefault="00636BAE" w:rsidP="00636BAE">
      <w:pPr>
        <w:spacing w:line="360" w:lineRule="auto"/>
        <w:jc w:val="both"/>
        <w:rPr>
          <w:rFonts w:ascii="Arial" w:hAnsi="Arial" w:cs="Arial"/>
        </w:rPr>
      </w:pPr>
      <w:r w:rsidRPr="00466BE3">
        <w:rPr>
          <w:rFonts w:ascii="Arial" w:hAnsi="Arial" w:cs="Arial"/>
        </w:rPr>
        <w:tab/>
        <w:t>Просторот кој е предмет на деталните геолошки истражувања се наоѓа во Западно-ма</w:t>
      </w:r>
      <w:r w:rsidRPr="00466BE3">
        <w:rPr>
          <w:rFonts w:ascii="Arial" w:hAnsi="Arial" w:cs="Arial"/>
        </w:rPr>
        <w:softHyphen/>
        <w:t>ке</w:t>
      </w:r>
      <w:r w:rsidRPr="00466BE3">
        <w:rPr>
          <w:rFonts w:ascii="Arial" w:hAnsi="Arial" w:cs="Arial"/>
        </w:rPr>
        <w:softHyphen/>
        <w:t>донската зона, а литолошките единици кои се застапени овде, во својата геолошка исто</w:t>
      </w:r>
      <w:r w:rsidRPr="00466BE3">
        <w:rPr>
          <w:rFonts w:ascii="Arial" w:hAnsi="Arial" w:cs="Arial"/>
        </w:rPr>
        <w:softHyphen/>
        <w:t>ри</w:t>
      </w:r>
      <w:r w:rsidRPr="00466BE3">
        <w:rPr>
          <w:rFonts w:ascii="Arial" w:hAnsi="Arial" w:cs="Arial"/>
        </w:rPr>
        <w:softHyphen/>
        <w:t>ја би</w:t>
      </w:r>
      <w:r w:rsidRPr="00466BE3">
        <w:rPr>
          <w:rFonts w:ascii="Arial" w:hAnsi="Arial" w:cs="Arial"/>
        </w:rPr>
        <w:softHyphen/>
        <w:t>ле изло</w:t>
      </w:r>
      <w:r w:rsidRPr="00466BE3">
        <w:rPr>
          <w:rFonts w:ascii="Arial" w:hAnsi="Arial" w:cs="Arial"/>
        </w:rPr>
        <w:softHyphen/>
        <w:t>же</w:t>
      </w:r>
      <w:r w:rsidRPr="00466BE3">
        <w:rPr>
          <w:rFonts w:ascii="Arial" w:hAnsi="Arial" w:cs="Arial"/>
        </w:rPr>
        <w:softHyphen/>
        <w:t>ни на силни тектонски движења. Последиците од таквите тектонски движења покасно се предуслов за настанатите морфолошки форми и тектонски склопови во овие гео</w:t>
      </w:r>
      <w:r w:rsidRPr="00466BE3">
        <w:rPr>
          <w:rFonts w:ascii="Arial" w:hAnsi="Arial" w:cs="Arial"/>
        </w:rPr>
        <w:softHyphen/>
        <w:t>прос</w:t>
      </w:r>
      <w:r w:rsidRPr="00466BE3">
        <w:rPr>
          <w:rFonts w:ascii="Arial" w:hAnsi="Arial" w:cs="Arial"/>
        </w:rPr>
        <w:softHyphen/>
        <w:t xml:space="preserve">тори. </w:t>
      </w:r>
    </w:p>
    <w:p w:rsidR="00636BAE" w:rsidRPr="002046C3" w:rsidRDefault="00636BAE" w:rsidP="00636BAE">
      <w:pPr>
        <w:pStyle w:val="BodyTextIndent3"/>
        <w:spacing w:after="240" w:line="360" w:lineRule="auto"/>
        <w:ind w:left="0" w:firstLine="720"/>
        <w:jc w:val="both"/>
        <w:rPr>
          <w:rFonts w:ascii="Arial" w:hAnsi="Arial" w:cs="Arial"/>
          <w:color w:val="000000"/>
          <w:szCs w:val="22"/>
        </w:rPr>
      </w:pPr>
      <w:r w:rsidRPr="002046C3">
        <w:rPr>
          <w:rFonts w:ascii="Arial" w:hAnsi="Arial" w:cs="Arial"/>
        </w:rPr>
        <w:t xml:space="preserve">Морфолошки теренот припаѓа на ридско-планински, притоа како најнизок дел од теренот е највисоката кота на охридското езеро (690m), кое е опкружено со планински масиви со врвови повисоко од 2000 m. Oд источната страна на езерото се наоѓа планината Галичица, додека од западната страна планината Јакупица. Охридското езеро од северната и североисточната страна е ограничено со Струшката и Охридската котлина. Самиот концесиски простор </w:t>
      </w:r>
      <w:r w:rsidRPr="002046C3">
        <w:rPr>
          <w:rFonts w:ascii="Arial" w:hAnsi="Arial" w:cs="Arial"/>
          <w:szCs w:val="22"/>
        </w:rPr>
        <w:t xml:space="preserve">јужните падини од ридот Кула со најниската кота на теренот од 782 м.н.в. додека највисоката кота е 905 м.н.в. </w:t>
      </w:r>
    </w:p>
    <w:p w:rsidR="00636BAE" w:rsidRPr="00A81EDB" w:rsidRDefault="00636BAE" w:rsidP="00636BAE">
      <w:pPr>
        <w:spacing w:line="360" w:lineRule="auto"/>
        <w:jc w:val="both"/>
        <w:rPr>
          <w:rFonts w:ascii="Arial" w:hAnsi="Arial" w:cs="Arial"/>
        </w:rPr>
      </w:pPr>
      <w:r w:rsidRPr="00466BE3">
        <w:rPr>
          <w:rFonts w:ascii="Arial" w:hAnsi="Arial" w:cs="Arial"/>
        </w:rPr>
        <w:tab/>
        <w:t>Хидрографијата на поширокиот простор е доста развиена. Најголема водена површина е Охридското езеро, кое се храни со вода од многубројните извори под планините Галичица и Јакупица. Од позначајните реки кои течат во поширокиот реѓион се издојуваат Коселска река која тече источно од концесискиот простор и Сатеска река која тече западно од концесискиот простор. Самиот концесиски простор е сув, без извори и текови на вода.</w:t>
      </w:r>
    </w:p>
    <w:p w:rsidR="00636BAE" w:rsidRPr="00AC1588" w:rsidRDefault="00636BAE" w:rsidP="00636BAE">
      <w:pPr>
        <w:pStyle w:val="Heading1"/>
        <w:spacing w:before="0" w:line="360" w:lineRule="auto"/>
        <w:rPr>
          <w:rFonts w:cs="Arial"/>
          <w:sz w:val="24"/>
        </w:rPr>
      </w:pPr>
      <w:bookmarkStart w:id="25" w:name="_Toc443315392"/>
      <w:bookmarkStart w:id="26" w:name="_Toc454659102"/>
      <w:r w:rsidRPr="005F11AF">
        <w:rPr>
          <w:rFonts w:cs="Arial"/>
          <w:color w:val="000000"/>
          <w:sz w:val="24"/>
        </w:rPr>
        <w:lastRenderedPageBreak/>
        <w:t>II.3</w:t>
      </w:r>
      <w:r>
        <w:rPr>
          <w:rFonts w:cs="Arial"/>
          <w:color w:val="000000"/>
          <w:sz w:val="24"/>
        </w:rPr>
        <w:t>.4</w:t>
      </w:r>
      <w:r w:rsidRPr="005F11AF">
        <w:rPr>
          <w:rFonts w:cs="Arial"/>
          <w:color w:val="000000"/>
          <w:sz w:val="24"/>
        </w:rPr>
        <w:t xml:space="preserve"> </w:t>
      </w:r>
      <w:r w:rsidRPr="00AC1588">
        <w:rPr>
          <w:rFonts w:cs="Arial"/>
          <w:sz w:val="24"/>
        </w:rPr>
        <w:t>Заштитени подрачја - Културно наследство</w:t>
      </w:r>
      <w:bookmarkEnd w:id="25"/>
      <w:bookmarkEnd w:id="26"/>
    </w:p>
    <w:p w:rsidR="00636BAE" w:rsidRDefault="00636BAE" w:rsidP="00636BAE">
      <w:pPr>
        <w:spacing w:line="360" w:lineRule="auto"/>
        <w:jc w:val="both"/>
        <w:rPr>
          <w:rFonts w:ascii="Arial" w:hAnsi="Arial" w:cs="Arial"/>
        </w:rPr>
      </w:pPr>
      <w:r w:rsidRPr="00466BE3">
        <w:rPr>
          <w:rFonts w:ascii="Arial" w:hAnsi="Arial" w:cs="Arial"/>
        </w:rPr>
        <w:tab/>
        <w:t>На подрачјето на предвидената локација за експлоатација на минерална суровина нема евидентирано културно наследство или археолошки локалитети.</w:t>
      </w:r>
    </w:p>
    <w:p w:rsidR="00636BAE" w:rsidRPr="00FB6BC7" w:rsidRDefault="00636BAE" w:rsidP="00636BAE">
      <w:pPr>
        <w:widowControl w:val="0"/>
        <w:autoSpaceDE w:val="0"/>
        <w:autoSpaceDN w:val="0"/>
        <w:adjustRightInd w:val="0"/>
        <w:jc w:val="both"/>
        <w:rPr>
          <w:rFonts w:ascii="Arial" w:hAnsi="Arial" w:cs="Arial"/>
          <w:color w:val="000000"/>
          <w:lang w:val="mk-MK"/>
        </w:rPr>
      </w:pPr>
    </w:p>
    <w:p w:rsidR="00636BAE" w:rsidRPr="000B6C7E" w:rsidRDefault="00636BAE" w:rsidP="00636BAE">
      <w:pPr>
        <w:pStyle w:val="Heading1"/>
        <w:spacing w:before="0" w:after="240"/>
        <w:rPr>
          <w:rFonts w:cs="Arial"/>
          <w:sz w:val="24"/>
        </w:rPr>
      </w:pPr>
      <w:bookmarkStart w:id="27" w:name="_Toc454659103"/>
      <w:r w:rsidRPr="000B6C7E">
        <w:rPr>
          <w:rFonts w:cs="Arial"/>
          <w:sz w:val="24"/>
        </w:rPr>
        <w:t xml:space="preserve">II.4 </w:t>
      </w:r>
      <w:r w:rsidRPr="000B6C7E">
        <w:rPr>
          <w:rFonts w:cs="Arial"/>
          <w:sz w:val="24"/>
        </w:rPr>
        <w:tab/>
      </w:r>
      <w:bookmarkStart w:id="28" w:name="OLE_LINK7"/>
      <w:bookmarkStart w:id="29" w:name="OLE_LINK8"/>
      <w:r w:rsidRPr="000B6C7E">
        <w:rPr>
          <w:rFonts w:cs="Arial"/>
          <w:sz w:val="24"/>
        </w:rPr>
        <w:t>Техничко-технолошки опис на дејноста или активноста</w:t>
      </w:r>
      <w:bookmarkEnd w:id="27"/>
      <w:r w:rsidRPr="000B6C7E">
        <w:rPr>
          <w:rFonts w:cs="Arial"/>
          <w:sz w:val="24"/>
        </w:rPr>
        <w:t xml:space="preserve"> </w:t>
      </w:r>
    </w:p>
    <w:p w:rsidR="00636BAE" w:rsidRDefault="00636BAE" w:rsidP="00636BAE">
      <w:pPr>
        <w:spacing w:after="240" w:line="360" w:lineRule="auto"/>
        <w:ind w:right="-181"/>
        <w:jc w:val="both"/>
        <w:rPr>
          <w:rFonts w:ascii="Arial" w:hAnsi="Arial" w:cs="Arial"/>
        </w:rPr>
      </w:pPr>
      <w:r w:rsidRPr="00E97769">
        <w:rPr>
          <w:rFonts w:ascii="Arial" w:hAnsi="Arial" w:cs="Arial"/>
        </w:rPr>
        <w:t xml:space="preserve">Организацијата </w:t>
      </w:r>
      <w:r w:rsidRPr="00E97769">
        <w:rPr>
          <w:rFonts w:ascii="Arial" w:hAnsi="Arial" w:cs="Arial"/>
          <w:color w:val="000000"/>
        </w:rPr>
        <w:t xml:space="preserve">"Викториа  Инвест" ДОО, Елбасан, Р.Албанија, Подружница Скопје е подизведувач на главниот изведувач Sinohydro Corporation Limited Beijing – Канцеларија Скопје, согласно </w:t>
      </w:r>
      <w:r w:rsidRPr="00E97769">
        <w:rPr>
          <w:rFonts w:ascii="Arial" w:hAnsi="Arial" w:cs="Arial"/>
          <w:color w:val="000000"/>
          <w:lang w:val="mk-MK"/>
        </w:rPr>
        <w:t>Д</w:t>
      </w:r>
      <w:r w:rsidRPr="00E97769">
        <w:rPr>
          <w:rFonts w:ascii="Arial" w:hAnsi="Arial" w:cs="Arial"/>
          <w:color w:val="000000"/>
        </w:rPr>
        <w:t>оговор бр.KO/SC/2014/005 склучен на ден 21.08.2014. Согласно горенаведениот договор, "ВИКТОРИА  ИНВЕСТ" ДОО, е одговорен за изградба на патот Кичево – Охрид и тоа делница 5 и 6 (км 33+740 ~ км 56+600).</w:t>
      </w:r>
      <w:r w:rsidRPr="00E97769">
        <w:rPr>
          <w:rFonts w:ascii="Arial" w:hAnsi="Arial" w:cs="Arial"/>
          <w:color w:val="000000"/>
          <w:lang w:val="mk-MK"/>
        </w:rPr>
        <w:t xml:space="preserve"> </w:t>
      </w:r>
      <w:r w:rsidRPr="00E97769">
        <w:rPr>
          <w:rFonts w:ascii="Arial" w:hAnsi="Arial" w:cs="Arial"/>
        </w:rPr>
        <w:t xml:space="preserve">За потребите за изградба на автопатот Кичево – Охрид (делница 5 и 6), Инвеститорот „ВИКТОРИА ИНВЕСТ“ има потреба од поставување на </w:t>
      </w:r>
      <w:r>
        <w:rPr>
          <w:rFonts w:ascii="Arial" w:hAnsi="Arial" w:cs="Arial"/>
          <w:lang w:val="mk-MK"/>
        </w:rPr>
        <w:t>Асфалтна, Бетонска</w:t>
      </w:r>
      <w:r w:rsidRPr="00E97769">
        <w:rPr>
          <w:rFonts w:ascii="Arial" w:hAnsi="Arial" w:cs="Arial"/>
        </w:rPr>
        <w:t xml:space="preserve"> </w:t>
      </w:r>
      <w:r w:rsidRPr="00E97769">
        <w:rPr>
          <w:rFonts w:ascii="Arial" w:hAnsi="Arial" w:cs="Arial"/>
          <w:lang w:val="mk-MK"/>
        </w:rPr>
        <w:t>база</w:t>
      </w:r>
      <w:r>
        <w:rPr>
          <w:rFonts w:ascii="Arial" w:hAnsi="Arial" w:cs="Arial"/>
          <w:lang w:val="mk-MK"/>
        </w:rPr>
        <w:t xml:space="preserve"> и Сепарација</w:t>
      </w:r>
      <w:r w:rsidRPr="00E97769">
        <w:rPr>
          <w:rFonts w:ascii="Arial" w:hAnsi="Arial" w:cs="Arial"/>
          <w:lang w:val="mk-MK"/>
        </w:rPr>
        <w:t xml:space="preserve"> во</w:t>
      </w:r>
      <w:r w:rsidRPr="00E97769">
        <w:rPr>
          <w:rFonts w:ascii="Arial" w:hAnsi="Arial" w:cs="Arial"/>
        </w:rPr>
        <w:t xml:space="preserve"> т.н </w:t>
      </w:r>
      <w:r>
        <w:rPr>
          <w:rFonts w:ascii="Arial" w:hAnsi="Arial" w:cs="Arial"/>
          <w:lang w:val="mk-MK"/>
        </w:rPr>
        <w:t>Камп</w:t>
      </w:r>
      <w:r w:rsidRPr="00E97769">
        <w:rPr>
          <w:rFonts w:ascii="Arial" w:hAnsi="Arial" w:cs="Arial"/>
        </w:rPr>
        <w:t xml:space="preserve"> на катастарска парцела бр.424 и 425.</w:t>
      </w:r>
      <w:bookmarkStart w:id="30" w:name="_Toc448076816"/>
    </w:p>
    <w:p w:rsidR="00636BAE" w:rsidRPr="00ED2E0E" w:rsidRDefault="00636BAE" w:rsidP="00636BAE">
      <w:pPr>
        <w:spacing w:line="360" w:lineRule="auto"/>
        <w:ind w:right="-181"/>
        <w:jc w:val="both"/>
        <w:rPr>
          <w:rFonts w:ascii="Arial" w:hAnsi="Arial" w:cs="Arial"/>
          <w:b/>
          <w:lang w:val="mk-MK"/>
        </w:rPr>
      </w:pPr>
      <w:r w:rsidRPr="00ED2E0E">
        <w:rPr>
          <w:rFonts w:ascii="Arial" w:hAnsi="Arial" w:cs="Arial"/>
          <w:b/>
          <w:lang w:val="mk-MK"/>
        </w:rPr>
        <w:t>АСФАЛТНА БАЗА</w:t>
      </w:r>
    </w:p>
    <w:p w:rsidR="00636BAE" w:rsidRPr="005F72FE" w:rsidRDefault="00636BAE" w:rsidP="00636BAE">
      <w:pPr>
        <w:spacing w:line="360" w:lineRule="auto"/>
        <w:ind w:right="-181"/>
        <w:jc w:val="both"/>
        <w:rPr>
          <w:rFonts w:ascii="Arial" w:hAnsi="Arial" w:cs="Arial"/>
        </w:rPr>
      </w:pPr>
      <w:r w:rsidRPr="005F72FE">
        <w:rPr>
          <w:rFonts w:ascii="Arial" w:hAnsi="Arial" w:cs="Arial"/>
        </w:rPr>
        <w:t>Асфалтната маса е составена од три основни компоненети</w:t>
      </w:r>
      <w:r w:rsidRPr="005F72FE">
        <w:rPr>
          <w:rFonts w:ascii="Arial" w:hAnsi="Arial" w:cs="Arial"/>
          <w:b/>
        </w:rPr>
        <w:t>: јагленоводородно врзувачко средство</w:t>
      </w:r>
      <w:r w:rsidRPr="005F72FE">
        <w:rPr>
          <w:rFonts w:ascii="Arial" w:hAnsi="Arial" w:cs="Arial"/>
        </w:rPr>
        <w:t xml:space="preserve"> (битумен), </w:t>
      </w:r>
      <w:r w:rsidRPr="005F72FE">
        <w:rPr>
          <w:rFonts w:ascii="Arial" w:hAnsi="Arial" w:cs="Arial"/>
          <w:b/>
        </w:rPr>
        <w:t>камено брашно</w:t>
      </w:r>
      <w:r w:rsidRPr="005F72FE">
        <w:rPr>
          <w:rFonts w:ascii="Arial" w:hAnsi="Arial" w:cs="Arial"/>
        </w:rPr>
        <w:t xml:space="preserve"> (мелена камена прашина со големина на частичките на зрното до максимум од 0,25 мм, при што поголемиот дел од 60% до 85 % гранулометриски состав на каменото брашно го чинат полнило помали од 0,063 мм) и </w:t>
      </w:r>
      <w:r w:rsidRPr="005F72FE">
        <w:rPr>
          <w:rFonts w:ascii="Arial" w:hAnsi="Arial" w:cs="Arial"/>
          <w:b/>
        </w:rPr>
        <w:t>минерална компоненета таканаречена камена прашина</w:t>
      </w:r>
      <w:r w:rsidRPr="005F72FE">
        <w:rPr>
          <w:rFonts w:ascii="Arial" w:hAnsi="Arial" w:cs="Arial"/>
        </w:rPr>
        <w:t xml:space="preserve"> (несеен или сеен природен шљунак, дробен или миниран камен материјал) како агрегат за асфалтна маса. </w:t>
      </w:r>
    </w:p>
    <w:p w:rsidR="00636BAE" w:rsidRDefault="00636BAE" w:rsidP="00636BAE">
      <w:pPr>
        <w:spacing w:line="360" w:lineRule="auto"/>
        <w:ind w:right="-181"/>
        <w:jc w:val="both"/>
        <w:rPr>
          <w:rFonts w:ascii="Arial" w:hAnsi="Arial" w:cs="Arial"/>
          <w:b/>
        </w:rPr>
      </w:pPr>
      <w:r w:rsidRPr="005F72FE">
        <w:rPr>
          <w:rFonts w:ascii="Arial" w:hAnsi="Arial" w:cs="Arial"/>
        </w:rPr>
        <w:t xml:space="preserve">Предвидениот производствен капацитет на Асфалтната база изнесува 130 t/h. Произведената количина на асфалт зависи од временските услови и најчесто се одвива во период пролет – лето. Исто така производството ќе се одвива и во согласност со потребите на изградбата на автопатот. </w:t>
      </w:r>
    </w:p>
    <w:p w:rsidR="00636BAE" w:rsidRPr="00595A9C" w:rsidRDefault="00636BAE" w:rsidP="00636BAE">
      <w:pPr>
        <w:spacing w:line="360" w:lineRule="auto"/>
        <w:ind w:right="-181"/>
        <w:jc w:val="both"/>
        <w:rPr>
          <w:rFonts w:ascii="Arial" w:hAnsi="Arial" w:cs="Arial"/>
          <w:b/>
        </w:rPr>
      </w:pPr>
    </w:p>
    <w:p w:rsidR="00636BAE" w:rsidRPr="00595A9C" w:rsidRDefault="00636BAE" w:rsidP="00636BAE">
      <w:pPr>
        <w:spacing w:line="360" w:lineRule="auto"/>
        <w:ind w:right="-181"/>
        <w:jc w:val="both"/>
        <w:rPr>
          <w:rFonts w:ascii="Arial" w:hAnsi="Arial" w:cs="Arial"/>
        </w:rPr>
      </w:pPr>
      <w:r w:rsidRPr="00595A9C">
        <w:rPr>
          <w:rFonts w:ascii="Arial" w:hAnsi="Arial" w:cs="Arial"/>
          <w:b/>
          <w:bCs/>
        </w:rPr>
        <w:t>Технолошки целини на Асфалтаната база</w:t>
      </w:r>
      <w:bookmarkEnd w:id="30"/>
      <w:r w:rsidRPr="00595A9C">
        <w:rPr>
          <w:rFonts w:ascii="Arial" w:hAnsi="Arial" w:cs="Arial"/>
          <w:b/>
          <w:bCs/>
        </w:rPr>
        <w:t xml:space="preserve"> </w:t>
      </w:r>
    </w:p>
    <w:p w:rsidR="00636BAE" w:rsidRPr="00595A9C" w:rsidRDefault="00636BAE" w:rsidP="00636BAE">
      <w:pPr>
        <w:spacing w:line="360" w:lineRule="auto"/>
        <w:ind w:right="141"/>
        <w:jc w:val="both"/>
        <w:rPr>
          <w:rFonts w:ascii="Arial" w:hAnsi="Arial" w:cs="Arial"/>
        </w:rPr>
      </w:pPr>
      <w:r w:rsidRPr="00595A9C">
        <w:rPr>
          <w:rFonts w:ascii="Arial" w:hAnsi="Arial" w:cs="Arial"/>
        </w:rPr>
        <w:t>Асфалтната база ги содржи следните технолошки целини или склопови:</w:t>
      </w:r>
    </w:p>
    <w:p w:rsidR="00636BAE" w:rsidRPr="00595A9C" w:rsidRDefault="00636BAE" w:rsidP="002C6B94">
      <w:pPr>
        <w:numPr>
          <w:ilvl w:val="0"/>
          <w:numId w:val="71"/>
        </w:numPr>
        <w:spacing w:line="360" w:lineRule="auto"/>
        <w:ind w:right="-426"/>
        <w:jc w:val="both"/>
        <w:rPr>
          <w:rFonts w:ascii="MAC C Times" w:hAnsi="MAC C Times"/>
          <w:b/>
        </w:rPr>
      </w:pPr>
      <w:r w:rsidRPr="00595A9C">
        <w:rPr>
          <w:rFonts w:ascii="Arial" w:hAnsi="Arial" w:cs="Arial"/>
          <w:b/>
        </w:rPr>
        <w:t>Систем за дозирање на дробени камени фракции</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lang w:val="mk-MK"/>
        </w:rPr>
        <w:lastRenderedPageBreak/>
        <w:t>4</w:t>
      </w:r>
      <w:r w:rsidRPr="00595A9C">
        <w:rPr>
          <w:rFonts w:ascii="Arial" w:hAnsi="Arial" w:cs="Arial"/>
        </w:rPr>
        <w:t xml:space="preserve"> бункери за складирање и додавање на камени фракции </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Гумени лентести додавачи со фрекфентно регулирани мотори</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Гумена лента за собирање на група камени фракции</w:t>
      </w:r>
    </w:p>
    <w:p w:rsidR="00636BAE" w:rsidRPr="00595A9C" w:rsidRDefault="00636BAE" w:rsidP="002C6B94">
      <w:pPr>
        <w:numPr>
          <w:ilvl w:val="0"/>
          <w:numId w:val="71"/>
        </w:numPr>
        <w:spacing w:line="360" w:lineRule="auto"/>
        <w:ind w:right="-426"/>
        <w:jc w:val="both"/>
        <w:rPr>
          <w:rFonts w:ascii="MAC C Times" w:hAnsi="MAC C Times"/>
          <w:b/>
        </w:rPr>
      </w:pPr>
      <w:r w:rsidRPr="00595A9C">
        <w:rPr>
          <w:rFonts w:ascii="Arial" w:hAnsi="Arial" w:cs="Arial"/>
          <w:b/>
        </w:rPr>
        <w:t>Влезна гумена лента во сушилен барабан</w:t>
      </w:r>
    </w:p>
    <w:p w:rsidR="00636BAE" w:rsidRPr="00595A9C" w:rsidRDefault="00636BAE" w:rsidP="002C6B94">
      <w:pPr>
        <w:numPr>
          <w:ilvl w:val="0"/>
          <w:numId w:val="71"/>
        </w:numPr>
        <w:spacing w:line="360" w:lineRule="auto"/>
        <w:ind w:right="-426"/>
        <w:jc w:val="both"/>
        <w:rPr>
          <w:rFonts w:ascii="MAC C Times" w:hAnsi="MAC C Times"/>
          <w:b/>
        </w:rPr>
      </w:pPr>
      <w:r w:rsidRPr="00595A9C">
        <w:rPr>
          <w:rFonts w:ascii="Arial" w:hAnsi="Arial" w:cs="Arial"/>
          <w:b/>
        </w:rPr>
        <w:t>Систем за сушење и загревање камени фракции</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Сушилен барабан со 4 мотор редуктори</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 xml:space="preserve">Пламеник на течно гориво </w:t>
      </w:r>
    </w:p>
    <w:p w:rsidR="00636BAE" w:rsidRPr="00595A9C" w:rsidRDefault="00636BAE" w:rsidP="002C6B94">
      <w:pPr>
        <w:numPr>
          <w:ilvl w:val="0"/>
          <w:numId w:val="71"/>
        </w:numPr>
        <w:spacing w:line="360" w:lineRule="auto"/>
        <w:ind w:right="-426"/>
        <w:jc w:val="both"/>
        <w:rPr>
          <w:rFonts w:ascii="MAC C Times" w:hAnsi="MAC C Times"/>
          <w:b/>
        </w:rPr>
      </w:pPr>
      <w:r w:rsidRPr="00595A9C">
        <w:rPr>
          <w:rFonts w:ascii="Arial" w:hAnsi="Arial" w:cs="Arial"/>
          <w:b/>
        </w:rPr>
        <w:t>Елеватор за топол материјал</w:t>
      </w:r>
    </w:p>
    <w:p w:rsidR="00636BAE" w:rsidRPr="00595A9C" w:rsidRDefault="00636BAE" w:rsidP="002C6B94">
      <w:pPr>
        <w:numPr>
          <w:ilvl w:val="0"/>
          <w:numId w:val="71"/>
        </w:numPr>
        <w:spacing w:line="360" w:lineRule="auto"/>
        <w:ind w:right="-426"/>
        <w:jc w:val="both"/>
        <w:rPr>
          <w:rFonts w:ascii="MAC C Times" w:hAnsi="MAC C Times"/>
          <w:b/>
        </w:rPr>
      </w:pPr>
      <w:r w:rsidRPr="00595A9C">
        <w:rPr>
          <w:rFonts w:ascii="Arial" w:hAnsi="Arial" w:cs="Arial"/>
          <w:b/>
        </w:rPr>
        <w:t xml:space="preserve">Работна машина </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Сито со вибро мотор</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Топли бункери</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Вага за агрегати</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Вага за битумен</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Вага за филер</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Мешалица со еле</w:t>
      </w:r>
      <w:r w:rsidRPr="00595A9C">
        <w:rPr>
          <w:rFonts w:ascii="Arial" w:hAnsi="Arial" w:cs="Arial"/>
          <w:lang w:val="mk-MK"/>
        </w:rPr>
        <w:t>к</w:t>
      </w:r>
      <w:r w:rsidRPr="00595A9C">
        <w:rPr>
          <w:rFonts w:ascii="Arial" w:hAnsi="Arial" w:cs="Arial"/>
        </w:rPr>
        <w:t>тромотор</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Хидраулична пумпа со резервоар</w:t>
      </w:r>
    </w:p>
    <w:p w:rsidR="00636BAE" w:rsidRPr="00595A9C" w:rsidRDefault="00636BAE" w:rsidP="002C6B94">
      <w:pPr>
        <w:numPr>
          <w:ilvl w:val="0"/>
          <w:numId w:val="71"/>
        </w:numPr>
        <w:spacing w:line="360" w:lineRule="auto"/>
        <w:ind w:right="-426"/>
        <w:jc w:val="both"/>
        <w:rPr>
          <w:rFonts w:ascii="MAC C Times" w:hAnsi="MAC C Times"/>
          <w:b/>
        </w:rPr>
      </w:pPr>
      <w:r w:rsidRPr="00595A9C">
        <w:rPr>
          <w:rFonts w:ascii="Arial" w:hAnsi="Arial" w:cs="Arial"/>
          <w:b/>
        </w:rPr>
        <w:t>Систем за филер</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Силос за филер</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Полжавест транспортер</w:t>
      </w:r>
    </w:p>
    <w:p w:rsidR="00636BAE" w:rsidRPr="00595A9C" w:rsidRDefault="00636BAE" w:rsidP="002C6B94">
      <w:pPr>
        <w:numPr>
          <w:ilvl w:val="0"/>
          <w:numId w:val="71"/>
        </w:numPr>
        <w:ind w:right="-426"/>
        <w:jc w:val="both"/>
        <w:rPr>
          <w:rFonts w:ascii="MAC C Times" w:hAnsi="MAC C Times"/>
          <w:b/>
        </w:rPr>
      </w:pPr>
      <w:r w:rsidRPr="00595A9C">
        <w:rPr>
          <w:rFonts w:ascii="Arial" w:hAnsi="Arial" w:cs="Arial"/>
          <w:b/>
        </w:rPr>
        <w:t>Систем за битумен</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4 цистерни за битумен</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Печка за термално масло со пламеник</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Пумпа за битумен со вентили</w:t>
      </w:r>
    </w:p>
    <w:p w:rsidR="00636BAE" w:rsidRPr="00595A9C" w:rsidRDefault="00636BAE" w:rsidP="002C6B94">
      <w:pPr>
        <w:numPr>
          <w:ilvl w:val="0"/>
          <w:numId w:val="71"/>
        </w:numPr>
        <w:spacing w:line="360" w:lineRule="auto"/>
        <w:ind w:right="-426"/>
        <w:jc w:val="both"/>
        <w:rPr>
          <w:rFonts w:ascii="MAC C Times" w:hAnsi="MAC C Times"/>
          <w:b/>
        </w:rPr>
      </w:pPr>
      <w:r w:rsidRPr="00595A9C">
        <w:rPr>
          <w:rFonts w:ascii="Arial" w:hAnsi="Arial" w:cs="Arial"/>
          <w:b/>
        </w:rPr>
        <w:t xml:space="preserve"> Систем за готов асфалт</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Корпа за асфалт</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Пруга за корпа за асфалт</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Силоси за готов аспхалт</w:t>
      </w:r>
    </w:p>
    <w:p w:rsidR="00636BAE" w:rsidRPr="00ED2E0E" w:rsidRDefault="00636BAE" w:rsidP="00636BAE">
      <w:pPr>
        <w:numPr>
          <w:ilvl w:val="0"/>
          <w:numId w:val="2"/>
        </w:numPr>
        <w:spacing w:line="360" w:lineRule="auto"/>
        <w:ind w:right="-426"/>
        <w:jc w:val="both"/>
        <w:rPr>
          <w:rFonts w:ascii="MAC C Times" w:hAnsi="MAC C Times"/>
        </w:rPr>
      </w:pPr>
      <w:r w:rsidRPr="00595A9C">
        <w:rPr>
          <w:rFonts w:ascii="Arial" w:hAnsi="Arial" w:cs="Arial"/>
        </w:rPr>
        <w:t>Електромотори за корпа</w:t>
      </w:r>
    </w:p>
    <w:p w:rsidR="00636BAE" w:rsidRPr="00595A9C" w:rsidRDefault="00636BAE" w:rsidP="002C6B94">
      <w:pPr>
        <w:numPr>
          <w:ilvl w:val="0"/>
          <w:numId w:val="71"/>
        </w:numPr>
        <w:spacing w:line="360" w:lineRule="auto"/>
        <w:ind w:right="-426"/>
        <w:jc w:val="both"/>
        <w:rPr>
          <w:rFonts w:ascii="MAC C Times" w:hAnsi="MAC C Times"/>
          <w:b/>
        </w:rPr>
      </w:pPr>
      <w:r w:rsidRPr="00595A9C">
        <w:rPr>
          <w:rFonts w:ascii="Arial" w:hAnsi="Arial" w:cs="Arial"/>
          <w:b/>
        </w:rPr>
        <w:t xml:space="preserve"> Систем за филтрирање</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Филтер со вреќи</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Вентилатор</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lastRenderedPageBreak/>
        <w:t>Полжавести транспортери</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Оџак</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Силос за прашина</w:t>
      </w:r>
    </w:p>
    <w:p w:rsidR="00636BAE" w:rsidRPr="00595A9C" w:rsidRDefault="00636BAE" w:rsidP="002C6B94">
      <w:pPr>
        <w:numPr>
          <w:ilvl w:val="0"/>
          <w:numId w:val="71"/>
        </w:numPr>
        <w:spacing w:line="360" w:lineRule="auto"/>
        <w:ind w:right="-426"/>
        <w:jc w:val="both"/>
        <w:rPr>
          <w:rFonts w:ascii="MAC C Times" w:hAnsi="MAC C Times"/>
          <w:b/>
        </w:rPr>
      </w:pPr>
      <w:r w:rsidRPr="00595A9C">
        <w:rPr>
          <w:rFonts w:ascii="Arial" w:hAnsi="Arial" w:cs="Arial"/>
          <w:b/>
        </w:rPr>
        <w:t xml:space="preserve">  Командна кабина</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Енергетски дел</w:t>
      </w:r>
    </w:p>
    <w:p w:rsidR="00636BAE" w:rsidRPr="00595A9C" w:rsidRDefault="00636BAE" w:rsidP="00636BAE">
      <w:pPr>
        <w:numPr>
          <w:ilvl w:val="0"/>
          <w:numId w:val="2"/>
        </w:numPr>
        <w:spacing w:line="360" w:lineRule="auto"/>
        <w:ind w:right="-426"/>
        <w:jc w:val="both"/>
        <w:rPr>
          <w:rFonts w:ascii="MAC C Times" w:hAnsi="MAC C Times"/>
        </w:rPr>
      </w:pPr>
      <w:r w:rsidRPr="00595A9C">
        <w:rPr>
          <w:rFonts w:ascii="Arial" w:hAnsi="Arial" w:cs="Arial"/>
        </w:rPr>
        <w:t>Командно контролен дел</w:t>
      </w:r>
    </w:p>
    <w:p w:rsidR="00636BAE" w:rsidRPr="00ED2E0E" w:rsidRDefault="00636BAE" w:rsidP="002C6B94">
      <w:pPr>
        <w:numPr>
          <w:ilvl w:val="0"/>
          <w:numId w:val="71"/>
        </w:numPr>
        <w:spacing w:line="360" w:lineRule="auto"/>
        <w:ind w:right="-426"/>
        <w:jc w:val="both"/>
        <w:rPr>
          <w:rFonts w:ascii="MAC C Times" w:hAnsi="MAC C Times"/>
          <w:b/>
        </w:rPr>
      </w:pPr>
      <w:r w:rsidRPr="00595A9C">
        <w:rPr>
          <w:rFonts w:ascii="Arial" w:hAnsi="Arial" w:cs="Arial"/>
          <w:b/>
        </w:rPr>
        <w:t xml:space="preserve">  Компресор</w:t>
      </w:r>
    </w:p>
    <w:p w:rsidR="00636BAE" w:rsidRPr="00ED2E0E" w:rsidRDefault="00636BAE" w:rsidP="00636BAE">
      <w:pPr>
        <w:spacing w:line="360" w:lineRule="auto"/>
        <w:ind w:left="720" w:right="-426"/>
        <w:jc w:val="both"/>
        <w:rPr>
          <w:rFonts w:ascii="MAC C Times" w:hAnsi="MAC C Times"/>
          <w:b/>
        </w:rPr>
      </w:pPr>
    </w:p>
    <w:p w:rsidR="00636BAE" w:rsidRPr="00595A9C" w:rsidRDefault="00636BAE" w:rsidP="00636BAE">
      <w:pPr>
        <w:tabs>
          <w:tab w:val="left" w:pos="630"/>
        </w:tabs>
        <w:spacing w:line="360" w:lineRule="auto"/>
        <w:ind w:right="141"/>
        <w:jc w:val="both"/>
        <w:rPr>
          <w:rFonts w:ascii="MAC C Times" w:hAnsi="MAC C Times" w:cs="Arial"/>
        </w:rPr>
      </w:pPr>
      <w:r w:rsidRPr="00595A9C">
        <w:rPr>
          <w:rFonts w:ascii="Arial" w:hAnsi="Arial" w:cs="Arial"/>
        </w:rPr>
        <w:tab/>
        <w:t>Целокупната работа на асфалтната база е потполно автоматизирана. Вградени се најсовремени фрекфентни регулатори, електронски ваги со тежински келии, термо контролери и друга електронска опрема како би се задоволиле и најстрогите критериуми за производство на асфалт.</w:t>
      </w:r>
    </w:p>
    <w:p w:rsidR="00636BAE" w:rsidRDefault="00636BAE" w:rsidP="00636BAE">
      <w:pPr>
        <w:tabs>
          <w:tab w:val="left" w:pos="630"/>
        </w:tabs>
        <w:spacing w:line="360" w:lineRule="auto"/>
        <w:ind w:right="141"/>
        <w:jc w:val="both"/>
        <w:rPr>
          <w:rFonts w:ascii="Arial" w:hAnsi="Arial" w:cs="Arial"/>
          <w:lang w:val="mk-MK"/>
        </w:rPr>
      </w:pPr>
      <w:r w:rsidRPr="00595A9C">
        <w:rPr>
          <w:rFonts w:ascii="Arial" w:hAnsi="Arial" w:cs="Arial"/>
        </w:rPr>
        <w:tab/>
        <w:t>Одностите на тежините на основните компоненти се однапред одредени со рецептури, а истите зависат од материјалите како и типот на асфалтот што се произведува.</w:t>
      </w:r>
    </w:p>
    <w:p w:rsidR="00636BAE" w:rsidRPr="00ED2E0E" w:rsidRDefault="00636BAE" w:rsidP="00636BAE">
      <w:pPr>
        <w:tabs>
          <w:tab w:val="left" w:pos="630"/>
        </w:tabs>
        <w:spacing w:line="360" w:lineRule="auto"/>
        <w:ind w:right="141"/>
        <w:jc w:val="both"/>
        <w:rPr>
          <w:rFonts w:ascii="Arial" w:hAnsi="Arial" w:cs="Arial"/>
          <w:lang w:val="mk-MK"/>
        </w:rPr>
      </w:pPr>
    </w:p>
    <w:p w:rsidR="00636BAE" w:rsidRPr="00595A9C" w:rsidRDefault="00636BAE" w:rsidP="00636BAE">
      <w:pPr>
        <w:keepNext/>
        <w:keepLines/>
        <w:spacing w:line="360" w:lineRule="auto"/>
        <w:ind w:right="-181"/>
        <w:jc w:val="both"/>
        <w:outlineLvl w:val="2"/>
        <w:rPr>
          <w:rFonts w:ascii="Arial" w:hAnsi="Arial" w:cs="Arial"/>
          <w:b/>
          <w:bCs/>
        </w:rPr>
      </w:pPr>
      <w:bookmarkStart w:id="31" w:name="_Toc448076817"/>
      <w:r w:rsidRPr="00595A9C">
        <w:rPr>
          <w:rFonts w:ascii="Arial" w:hAnsi="Arial" w:cs="Arial"/>
          <w:b/>
          <w:bCs/>
        </w:rPr>
        <w:t>Управување на Асфалтната база</w:t>
      </w:r>
      <w:bookmarkEnd w:id="31"/>
      <w:r w:rsidRPr="00595A9C">
        <w:rPr>
          <w:rFonts w:ascii="Arial" w:hAnsi="Arial" w:cs="Arial"/>
          <w:b/>
          <w:bCs/>
        </w:rPr>
        <w:t xml:space="preserve"> </w:t>
      </w:r>
    </w:p>
    <w:p w:rsidR="00636BAE" w:rsidRPr="00595A9C" w:rsidRDefault="00636BAE" w:rsidP="00636BAE">
      <w:pPr>
        <w:spacing w:line="360" w:lineRule="auto"/>
        <w:ind w:right="-181" w:firstLine="720"/>
        <w:jc w:val="both"/>
        <w:rPr>
          <w:rFonts w:ascii="Arial" w:hAnsi="Arial" w:cs="Arial"/>
        </w:rPr>
      </w:pPr>
      <w:r w:rsidRPr="00595A9C">
        <w:rPr>
          <w:rFonts w:ascii="Arial" w:hAnsi="Arial" w:cs="Arial"/>
        </w:rPr>
        <w:t>Управувањето со целокупната постројка се врши од една платформа преку која се распоредени еден покрај друг:  компјутерското водење на процесот и командна табла (команден орман).</w:t>
      </w:r>
    </w:p>
    <w:p w:rsidR="00636BAE" w:rsidRPr="00595A9C" w:rsidRDefault="00636BAE" w:rsidP="00636BAE">
      <w:pPr>
        <w:spacing w:line="360" w:lineRule="auto"/>
        <w:ind w:right="-181" w:firstLine="720"/>
        <w:jc w:val="both"/>
        <w:rPr>
          <w:rFonts w:ascii="Arial" w:hAnsi="Arial" w:cs="Arial"/>
          <w:lang w:val="mk-MK"/>
        </w:rPr>
      </w:pPr>
      <w:r w:rsidRPr="00595A9C">
        <w:rPr>
          <w:rFonts w:ascii="Arial" w:hAnsi="Arial" w:cs="Arial"/>
        </w:rPr>
        <w:t xml:space="preserve">Во оперативната кабина е сместен компјутер кој според дадена рецептура врши дозирање на сите влезни материјали, ги следи и корегира функциите на параметрите кои се битни за континуирано одвивање на процесот. </w:t>
      </w:r>
    </w:p>
    <w:p w:rsidR="00636BAE" w:rsidRPr="00ED2E0E" w:rsidRDefault="00636BAE" w:rsidP="00636BAE">
      <w:pPr>
        <w:pStyle w:val="Heading2"/>
        <w:rPr>
          <w:iCs w:val="0"/>
        </w:rPr>
      </w:pPr>
      <w:bookmarkStart w:id="32" w:name="_Toc448076820"/>
      <w:bookmarkStart w:id="33" w:name="_Toc454659104"/>
      <w:bookmarkEnd w:id="28"/>
      <w:bookmarkEnd w:id="29"/>
      <w:r w:rsidRPr="005F72FE">
        <w:rPr>
          <w:rStyle w:val="Emphasis"/>
        </w:rPr>
        <w:t>Опис на технолошкиот процес на Асфалтна база</w:t>
      </w:r>
      <w:bookmarkEnd w:id="32"/>
      <w:bookmarkEnd w:id="33"/>
    </w:p>
    <w:p w:rsidR="00636BAE" w:rsidRPr="005F72FE" w:rsidRDefault="00636BAE" w:rsidP="00636BAE">
      <w:pPr>
        <w:spacing w:line="360" w:lineRule="auto"/>
        <w:ind w:right="-181"/>
        <w:jc w:val="both"/>
        <w:rPr>
          <w:rFonts w:ascii="Arial" w:hAnsi="Arial" w:cs="Arial"/>
        </w:rPr>
      </w:pPr>
      <w:r w:rsidRPr="005F72FE">
        <w:rPr>
          <w:rFonts w:ascii="Arial" w:hAnsi="Arial" w:cs="Arial"/>
        </w:rPr>
        <w:t xml:space="preserve">Составните елементи на Асфалтната база се распоредени во соодветна технолошка линија, со што е овозможен нормален тек на извршување на пооделните фази на работа. </w:t>
      </w:r>
    </w:p>
    <w:p w:rsidR="00636BAE" w:rsidRPr="005F72FE" w:rsidRDefault="00636BAE" w:rsidP="00636BAE">
      <w:pPr>
        <w:spacing w:line="360" w:lineRule="auto"/>
        <w:ind w:right="-181"/>
        <w:jc w:val="both"/>
        <w:rPr>
          <w:rFonts w:ascii="Arial" w:hAnsi="Arial" w:cs="Arial"/>
        </w:rPr>
      </w:pPr>
      <w:r w:rsidRPr="005F72FE">
        <w:rPr>
          <w:rFonts w:ascii="Arial" w:hAnsi="Arial" w:cs="Arial"/>
        </w:rPr>
        <w:t xml:space="preserve">Снабдување на постројката со камен агрегат во различни гранулации се врши со натоварувач, додека за влезни суровини (камен агрегат, битумен, гориво), како и транспорт на готова асфалтна маса, се користат камиони и цистерни. </w:t>
      </w:r>
    </w:p>
    <w:p w:rsidR="00636BAE" w:rsidRPr="005F72FE" w:rsidRDefault="00636BAE" w:rsidP="00636BAE">
      <w:pPr>
        <w:spacing w:line="360" w:lineRule="auto"/>
        <w:ind w:right="-181"/>
        <w:jc w:val="both"/>
        <w:rPr>
          <w:rFonts w:ascii="Arial" w:hAnsi="Arial" w:cs="Arial"/>
        </w:rPr>
      </w:pPr>
      <w:r w:rsidRPr="005F72FE">
        <w:rPr>
          <w:rFonts w:ascii="Arial" w:hAnsi="Arial" w:cs="Arial"/>
        </w:rPr>
        <w:lastRenderedPageBreak/>
        <w:t xml:space="preserve">Управување со производствениот процес, се врши од едно централно место, командна кабина (потполано автоматизирана) од каде е овозможено и следење на сите елементи на постројката. </w:t>
      </w:r>
    </w:p>
    <w:p w:rsidR="00636BAE" w:rsidRPr="005F72FE" w:rsidRDefault="00636BAE" w:rsidP="00636BAE">
      <w:pPr>
        <w:spacing w:line="360" w:lineRule="auto"/>
        <w:ind w:right="-181"/>
        <w:jc w:val="center"/>
        <w:rPr>
          <w:rFonts w:ascii="Arial" w:hAnsi="Arial" w:cs="Arial"/>
        </w:rPr>
      </w:pPr>
      <w:r w:rsidRPr="005F72FE">
        <w:rPr>
          <w:rFonts w:ascii="Arial" w:hAnsi="Arial" w:cs="Arial"/>
          <w:noProof/>
        </w:rPr>
        <w:drawing>
          <wp:inline distT="0" distB="0" distL="0" distR="0">
            <wp:extent cx="4066753" cy="2967487"/>
            <wp:effectExtent l="19050" t="0" r="0" b="0"/>
            <wp:docPr id="3" name="Picture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untitled1"/>
                    <pic:cNvPicPr>
                      <a:picLocks noChangeAspect="1" noChangeArrowheads="1"/>
                    </pic:cNvPicPr>
                  </pic:nvPicPr>
                  <pic:blipFill>
                    <a:blip r:embed="rId11" cstate="print"/>
                    <a:srcRect/>
                    <a:stretch>
                      <a:fillRect/>
                    </a:stretch>
                  </pic:blipFill>
                  <pic:spPr bwMode="auto">
                    <a:xfrm>
                      <a:off x="0" y="0"/>
                      <a:ext cx="4071044" cy="2970618"/>
                    </a:xfrm>
                    <a:prstGeom prst="rect">
                      <a:avLst/>
                    </a:prstGeom>
                    <a:noFill/>
                    <a:ln w="9525">
                      <a:noFill/>
                      <a:miter lim="800000"/>
                      <a:headEnd/>
                      <a:tailEnd/>
                    </a:ln>
                  </pic:spPr>
                </pic:pic>
              </a:graphicData>
            </a:graphic>
          </wp:inline>
        </w:drawing>
      </w:r>
    </w:p>
    <w:p w:rsidR="00636BAE" w:rsidRPr="005F72FE" w:rsidRDefault="00636BAE" w:rsidP="00636BAE">
      <w:pPr>
        <w:spacing w:before="240" w:line="360" w:lineRule="auto"/>
        <w:ind w:left="850" w:right="-181" w:hanging="357"/>
        <w:jc w:val="center"/>
        <w:rPr>
          <w:rFonts w:ascii="Arial" w:hAnsi="Arial" w:cs="Arial"/>
          <w:b/>
          <w:lang w:val="mk-MK"/>
        </w:rPr>
      </w:pPr>
      <w:r w:rsidRPr="005F72FE">
        <w:rPr>
          <w:rFonts w:ascii="Arial" w:hAnsi="Arial" w:cs="Arial"/>
          <w:b/>
        </w:rPr>
        <w:t xml:space="preserve">Слика </w:t>
      </w:r>
      <w:r w:rsidRPr="005F72FE">
        <w:rPr>
          <w:rFonts w:ascii="Arial" w:hAnsi="Arial" w:cs="Arial"/>
          <w:b/>
          <w:lang w:val="mk-MK"/>
        </w:rPr>
        <w:t>2</w:t>
      </w:r>
      <w:r w:rsidRPr="005F72FE">
        <w:rPr>
          <w:rFonts w:ascii="Arial" w:hAnsi="Arial" w:cs="Arial"/>
          <w:b/>
        </w:rPr>
        <w:t>. Составни делови на асфалтна база</w:t>
      </w:r>
    </w:p>
    <w:p w:rsidR="00636BAE" w:rsidRPr="005F72FE" w:rsidRDefault="00636BAE" w:rsidP="00636BAE">
      <w:pPr>
        <w:spacing w:before="240" w:line="360" w:lineRule="auto"/>
        <w:ind w:left="850" w:right="-181" w:hanging="357"/>
        <w:jc w:val="center"/>
        <w:rPr>
          <w:rFonts w:ascii="Arial" w:hAnsi="Arial" w:cs="Arial"/>
          <w:b/>
          <w:lang w:val="mk-MK"/>
        </w:rPr>
      </w:pPr>
    </w:p>
    <w:p w:rsidR="00636BAE" w:rsidRPr="005F72FE" w:rsidRDefault="00636BAE" w:rsidP="00636BAE">
      <w:pPr>
        <w:spacing w:line="360" w:lineRule="auto"/>
        <w:ind w:right="-181"/>
        <w:jc w:val="both"/>
        <w:rPr>
          <w:rFonts w:ascii="Arial" w:hAnsi="Arial" w:cs="Arial"/>
        </w:rPr>
      </w:pPr>
      <w:r w:rsidRPr="005F72FE">
        <w:rPr>
          <w:rFonts w:ascii="Arial" w:hAnsi="Arial" w:cs="Arial"/>
        </w:rPr>
        <w:t>Процесот започнува со дотур на дробени камени материјали со различни гранулации, посебно и во поединечни бункери кои се дел од системот на дозирање. Камените фракции по однапред одреден ред и количина се транспортираат преку собирни ленти до системот за сушење каде се сушат и загреваат до одредена температура која изнесува до максимум 190</w:t>
      </w:r>
      <w:r w:rsidRPr="005F72FE">
        <w:rPr>
          <w:rFonts w:ascii="Arial" w:hAnsi="Arial" w:cs="Arial"/>
          <w:vertAlign w:val="superscript"/>
        </w:rPr>
        <w:t>о</w:t>
      </w:r>
      <w:r w:rsidRPr="005F72FE">
        <w:rPr>
          <w:rFonts w:ascii="Arial" w:hAnsi="Arial" w:cs="Arial"/>
        </w:rPr>
        <w:t xml:space="preserve">С. </w:t>
      </w:r>
    </w:p>
    <w:p w:rsidR="00636BAE" w:rsidRDefault="00636BAE" w:rsidP="00636BAE">
      <w:pPr>
        <w:spacing w:line="360" w:lineRule="auto"/>
        <w:ind w:right="-181"/>
        <w:jc w:val="both"/>
        <w:rPr>
          <w:rFonts w:ascii="Arial" w:hAnsi="Arial" w:cs="Arial"/>
          <w:lang w:val="mk-MK"/>
        </w:rPr>
      </w:pPr>
      <w:r w:rsidRPr="005F72FE">
        <w:rPr>
          <w:rFonts w:ascii="Arial" w:hAnsi="Arial" w:cs="Arial"/>
        </w:rPr>
        <w:t>Во процесот на сушење со всисен вентилатор се извлекува прашина со одредени димензии која се акумулира во систем за филтрирање.</w:t>
      </w:r>
    </w:p>
    <w:p w:rsidR="00636BAE" w:rsidRDefault="00636BAE" w:rsidP="00636BAE">
      <w:pPr>
        <w:spacing w:line="360" w:lineRule="auto"/>
        <w:ind w:right="-181"/>
        <w:jc w:val="both"/>
        <w:rPr>
          <w:rFonts w:ascii="Arial" w:hAnsi="Arial" w:cs="Arial"/>
          <w:lang w:val="mk-MK"/>
        </w:rPr>
      </w:pPr>
    </w:p>
    <w:p w:rsidR="00636BAE" w:rsidRPr="00ED2E0E" w:rsidRDefault="00636BAE" w:rsidP="00636BAE">
      <w:pPr>
        <w:spacing w:line="360" w:lineRule="auto"/>
        <w:ind w:right="-181"/>
        <w:jc w:val="both"/>
        <w:rPr>
          <w:rFonts w:ascii="Arial" w:hAnsi="Arial" w:cs="Arial"/>
          <w:lang w:val="mk-MK"/>
        </w:rPr>
      </w:pPr>
    </w:p>
    <w:p w:rsidR="00636BAE" w:rsidRPr="005F72FE" w:rsidRDefault="00636BAE" w:rsidP="002C6B94">
      <w:pPr>
        <w:numPr>
          <w:ilvl w:val="0"/>
          <w:numId w:val="70"/>
        </w:numPr>
        <w:spacing w:line="360" w:lineRule="auto"/>
        <w:ind w:right="-181"/>
        <w:jc w:val="both"/>
        <w:rPr>
          <w:rFonts w:ascii="MAC C Times" w:hAnsi="MAC C Times" w:cs="Arial"/>
          <w:b/>
        </w:rPr>
      </w:pPr>
      <w:r w:rsidRPr="005F72FE">
        <w:rPr>
          <w:rFonts w:ascii="Arial" w:hAnsi="Arial" w:cs="Arial"/>
          <w:b/>
        </w:rPr>
        <w:t>Прва компонента - камени фракции</w:t>
      </w:r>
    </w:p>
    <w:p w:rsidR="00636BAE" w:rsidRPr="005F72FE" w:rsidRDefault="00636BAE" w:rsidP="00636BAE">
      <w:pPr>
        <w:spacing w:line="360" w:lineRule="auto"/>
        <w:ind w:right="-181"/>
        <w:jc w:val="both"/>
        <w:rPr>
          <w:rFonts w:ascii="MAC C Times" w:hAnsi="MAC C Times" w:cs="Arial"/>
        </w:rPr>
      </w:pPr>
      <w:r w:rsidRPr="005F72FE">
        <w:rPr>
          <w:rFonts w:ascii="Arial" w:hAnsi="Arial" w:cs="Arial"/>
        </w:rPr>
        <w:t xml:space="preserve">Загреаните камени фракции преку елеватор се носат до главниот дел на работна машина каде поминуваат низ неколку фази. </w:t>
      </w:r>
    </w:p>
    <w:p w:rsidR="00636BAE" w:rsidRPr="005F72FE" w:rsidRDefault="00636BAE" w:rsidP="00636BAE">
      <w:pPr>
        <w:spacing w:line="360" w:lineRule="auto"/>
        <w:ind w:right="-181"/>
        <w:jc w:val="both"/>
        <w:rPr>
          <w:rFonts w:ascii="Arial" w:hAnsi="Arial" w:cs="Arial"/>
        </w:rPr>
      </w:pPr>
      <w:r w:rsidRPr="005F72FE">
        <w:rPr>
          <w:rFonts w:ascii="Arial" w:hAnsi="Arial" w:cs="Arial"/>
          <w:b/>
        </w:rPr>
        <w:lastRenderedPageBreak/>
        <w:t xml:space="preserve">I фаза - </w:t>
      </w:r>
      <w:r w:rsidRPr="005F72FE">
        <w:rPr>
          <w:rFonts w:ascii="Arial" w:hAnsi="Arial" w:cs="Arial"/>
        </w:rPr>
        <w:t>прво се просејува низ повеќестепено сито</w:t>
      </w:r>
      <w:r w:rsidRPr="005F72FE">
        <w:rPr>
          <w:rFonts w:ascii="Arial" w:hAnsi="Arial" w:cs="Arial"/>
          <w:b/>
        </w:rPr>
        <w:t xml:space="preserve"> </w:t>
      </w:r>
      <w:r w:rsidRPr="005F72FE">
        <w:rPr>
          <w:rFonts w:ascii="Arial" w:hAnsi="Arial" w:cs="Arial"/>
        </w:rPr>
        <w:t>каде се разделува по големина и се складира во таканаречени топли бункери. Од топлите бункери камените материјали по одреден редослед и тежина се дозираат во вагата за материјали, во зависност од програмата во системот за контрола.</w:t>
      </w:r>
    </w:p>
    <w:p w:rsidR="00636BAE" w:rsidRPr="005F72FE" w:rsidRDefault="00636BAE" w:rsidP="00636BAE">
      <w:pPr>
        <w:spacing w:line="360" w:lineRule="auto"/>
        <w:ind w:right="-181"/>
        <w:jc w:val="both"/>
        <w:rPr>
          <w:rFonts w:cs="Arial"/>
        </w:rPr>
      </w:pPr>
      <w:r w:rsidRPr="005F72FE">
        <w:rPr>
          <w:rFonts w:ascii="Arial" w:hAnsi="Arial" w:cs="Arial"/>
          <w:b/>
        </w:rPr>
        <w:t xml:space="preserve">II фаза - </w:t>
      </w:r>
      <w:r w:rsidRPr="005F72FE">
        <w:rPr>
          <w:rFonts w:ascii="Arial" w:hAnsi="Arial" w:cs="Arial"/>
        </w:rPr>
        <w:t>по извршеното мерење во вагата за камени материјали, вкупната камена маса се внесува во миксер, во кој истовремено се вшприцува топол битумен и камено брашно. Смесата од камени агрегати, битумен и камено брашно (филер) се меша одредено време.</w:t>
      </w:r>
    </w:p>
    <w:p w:rsidR="00636BAE" w:rsidRPr="005F72FE" w:rsidRDefault="00636BAE" w:rsidP="002C6B94">
      <w:pPr>
        <w:numPr>
          <w:ilvl w:val="0"/>
          <w:numId w:val="70"/>
        </w:numPr>
        <w:spacing w:line="360" w:lineRule="auto"/>
        <w:ind w:right="141"/>
        <w:jc w:val="both"/>
        <w:rPr>
          <w:rFonts w:ascii="MAC C Times" w:hAnsi="MAC C Times"/>
          <w:b/>
        </w:rPr>
      </w:pPr>
      <w:r w:rsidRPr="005F72FE">
        <w:rPr>
          <w:rFonts w:ascii="Arial" w:hAnsi="Arial" w:cs="Arial"/>
          <w:b/>
        </w:rPr>
        <w:t>Втора компонента - битумен</w:t>
      </w:r>
    </w:p>
    <w:p w:rsidR="00636BAE" w:rsidRPr="005F72FE" w:rsidRDefault="00636BAE" w:rsidP="00636BAE">
      <w:pPr>
        <w:spacing w:line="360" w:lineRule="auto"/>
        <w:ind w:right="141"/>
        <w:jc w:val="both"/>
        <w:rPr>
          <w:rFonts w:ascii="Arial" w:hAnsi="Arial" w:cs="Arial"/>
        </w:rPr>
      </w:pPr>
      <w:r w:rsidRPr="005F72FE">
        <w:rPr>
          <w:rFonts w:ascii="Arial" w:hAnsi="Arial" w:cs="Arial"/>
        </w:rPr>
        <w:t>Втората компонента за производство на асфалт, во технологијата на асфалтната база се движи по следните фази:</w:t>
      </w:r>
    </w:p>
    <w:p w:rsidR="00636BAE" w:rsidRPr="005F72FE" w:rsidRDefault="00636BAE" w:rsidP="00636BAE">
      <w:pPr>
        <w:spacing w:line="360" w:lineRule="auto"/>
        <w:ind w:right="141"/>
        <w:jc w:val="both"/>
      </w:pPr>
      <w:r w:rsidRPr="005F72FE">
        <w:rPr>
          <w:rFonts w:ascii="Arial" w:hAnsi="Arial" w:cs="Arial"/>
          <w:b/>
        </w:rPr>
        <w:t>I фаза</w:t>
      </w:r>
      <w:r w:rsidRPr="005F72FE">
        <w:rPr>
          <w:rFonts w:ascii="Arial" w:hAnsi="Arial" w:cs="Arial"/>
        </w:rPr>
        <w:t xml:space="preserve"> - се носи топол битумен кој со помош на пумпи се складира во хоризонтални цистерни за битумен кои служат како склад за понатамошна обработка. Во самите битуменски цистерни постои систем за загревање на битуменот. Тој е составен од печка со пламеник на течно гориво во која се загрева термално масло. Термалното масло е медиум за загревање на битуменот.</w:t>
      </w:r>
    </w:p>
    <w:p w:rsidR="00636BAE" w:rsidRPr="00ED2E0E" w:rsidRDefault="00636BAE" w:rsidP="00636BAE">
      <w:pPr>
        <w:spacing w:line="360" w:lineRule="auto"/>
        <w:ind w:right="141"/>
        <w:jc w:val="both"/>
        <w:rPr>
          <w:rFonts w:ascii="Arial" w:hAnsi="Arial" w:cs="Arial"/>
          <w:lang w:val="mk-MK"/>
        </w:rPr>
      </w:pPr>
      <w:r w:rsidRPr="005F72FE">
        <w:rPr>
          <w:rFonts w:ascii="Arial" w:hAnsi="Arial" w:cs="Arial"/>
          <w:b/>
        </w:rPr>
        <w:t xml:space="preserve">II фаза - </w:t>
      </w:r>
      <w:r w:rsidRPr="005F72FE">
        <w:rPr>
          <w:rFonts w:ascii="Arial" w:hAnsi="Arial" w:cs="Arial"/>
        </w:rPr>
        <w:t xml:space="preserve">загреаниот битумен се транспортира со пумпа до вага за битумен, каде се одредува неговата тежина за една доза асфалт и тоа во зависност од зададената рецептура. Во однапред одреден и контролиран момент од автоматиката на базата, се издава налог за вшприцување на топлиот битумен во миксерот каде веќе се издозирани камените материјали. </w:t>
      </w:r>
    </w:p>
    <w:p w:rsidR="00636BAE" w:rsidRPr="005F72FE" w:rsidRDefault="00636BAE" w:rsidP="002C6B94">
      <w:pPr>
        <w:numPr>
          <w:ilvl w:val="0"/>
          <w:numId w:val="70"/>
        </w:numPr>
        <w:spacing w:line="360" w:lineRule="auto"/>
        <w:ind w:left="0" w:right="-426" w:firstLine="0"/>
        <w:jc w:val="both"/>
        <w:rPr>
          <w:rFonts w:ascii="MAC C Times" w:hAnsi="MAC C Times"/>
          <w:b/>
        </w:rPr>
      </w:pPr>
      <w:r w:rsidRPr="005F72FE">
        <w:rPr>
          <w:rFonts w:ascii="Arial" w:hAnsi="Arial" w:cs="Arial"/>
          <w:b/>
        </w:rPr>
        <w:t>Трета компонента - Камено брашно</w:t>
      </w:r>
    </w:p>
    <w:p w:rsidR="00636BAE" w:rsidRPr="005F72FE" w:rsidRDefault="00636BAE" w:rsidP="00636BAE">
      <w:pPr>
        <w:spacing w:line="360" w:lineRule="auto"/>
        <w:ind w:right="141"/>
        <w:jc w:val="both"/>
        <w:rPr>
          <w:rFonts w:ascii="Arial" w:hAnsi="Arial" w:cs="Arial"/>
        </w:rPr>
      </w:pPr>
      <w:r w:rsidRPr="005F72FE">
        <w:rPr>
          <w:rFonts w:ascii="Arial" w:hAnsi="Arial" w:cs="Arial"/>
        </w:rPr>
        <w:t xml:space="preserve">Каменото брашно (филер) се транспортира со помош на полжавест транспортер се транспортира со цистерни и со помош на полжавести транспортери се складира во силос за камено брашно (филер). Филерот од силосот во процесот на производство на асфалт со полжавест транспортер се транспортира до вага за филер, каде се мери однапред зададена тежина за една доза асфалт.  Измерениот филер во одреден момент диригиран од системот за контрола на асфалтната база се дозира во миксерот, каде веќе се мешаат топлите камени фракции и загреаниот битумен. </w:t>
      </w:r>
    </w:p>
    <w:p w:rsidR="00636BAE" w:rsidRPr="005F72FE" w:rsidRDefault="00636BAE" w:rsidP="00636BAE">
      <w:pPr>
        <w:spacing w:before="240" w:line="360" w:lineRule="auto"/>
        <w:ind w:right="-181"/>
        <w:jc w:val="both"/>
        <w:rPr>
          <w:rFonts w:ascii="Arial" w:hAnsi="Arial" w:cs="Arial"/>
        </w:rPr>
      </w:pPr>
      <w:r w:rsidRPr="005F72FE">
        <w:rPr>
          <w:rFonts w:ascii="Arial" w:hAnsi="Arial" w:cs="Arial"/>
        </w:rPr>
        <w:lastRenderedPageBreak/>
        <w:t>Измешаната маса од камени фракции, топол битумен и филер по извршеното мешање како оформен асфалт се испушта од миксерот во корпа, и потоа се транспортира во камиони кои го носат на вградување.</w:t>
      </w:r>
    </w:p>
    <w:p w:rsidR="00636BAE" w:rsidRPr="00F76694" w:rsidRDefault="00636BAE" w:rsidP="002C6B94">
      <w:pPr>
        <w:pStyle w:val="Heading2"/>
        <w:keepLines/>
        <w:numPr>
          <w:ilvl w:val="0"/>
          <w:numId w:val="70"/>
        </w:numPr>
        <w:spacing w:before="200" w:line="276" w:lineRule="auto"/>
        <w:rPr>
          <w:rStyle w:val="Emphasis"/>
          <w:i w:val="0"/>
        </w:rPr>
      </w:pPr>
      <w:bookmarkStart w:id="34" w:name="_Toc454659105"/>
      <w:r w:rsidRPr="00F76694">
        <w:rPr>
          <w:rStyle w:val="Emphasis"/>
        </w:rPr>
        <w:t>Опрема за намалување на емисиите во воздух</w:t>
      </w:r>
      <w:bookmarkEnd w:id="34"/>
    </w:p>
    <w:p w:rsidR="00636BAE" w:rsidRPr="005F72FE" w:rsidRDefault="00636BAE" w:rsidP="00636BAE">
      <w:pPr>
        <w:spacing w:before="240" w:line="360" w:lineRule="auto"/>
        <w:ind w:right="141"/>
        <w:jc w:val="both"/>
        <w:rPr>
          <w:rFonts w:ascii="Arial" w:hAnsi="Arial" w:cs="Arial"/>
          <w:b/>
        </w:rPr>
      </w:pPr>
      <w:r w:rsidRPr="005F72FE">
        <w:rPr>
          <w:rFonts w:ascii="Arial" w:hAnsi="Arial" w:cs="Arial"/>
          <w:b/>
        </w:rPr>
        <w:t>Во технологијата на производството на асфалт со базата е вклучен систем за отпрашување кој ја задоволува во целост еколошката компонента на производство.</w:t>
      </w:r>
    </w:p>
    <w:p w:rsidR="00636BAE" w:rsidRDefault="00636BAE" w:rsidP="00636BAE">
      <w:pPr>
        <w:spacing w:line="360" w:lineRule="auto"/>
        <w:ind w:right="141"/>
        <w:jc w:val="both"/>
        <w:rPr>
          <w:rFonts w:ascii="Arial" w:hAnsi="Arial" w:cs="Arial"/>
          <w:lang w:val="mk-MK"/>
        </w:rPr>
      </w:pPr>
      <w:r w:rsidRPr="005F72FE">
        <w:rPr>
          <w:rFonts w:ascii="Arial" w:hAnsi="Arial" w:cs="Arial"/>
        </w:rPr>
        <w:t xml:space="preserve">Опремата за намалување на емисии во воздух се состои од: суви циклони, вреќасти филтри и оџак. Димните гасови со камена прашина се одведуваат во уред за отпрашување. Уредот за отпрашување се состои од суви циклони, вреќасти филтри, вентилатори, оџак, компресор за тресење на вреќите и полжавест транспортер. Од циклонот покрупната прашина се меша со исушен агрегат и со полжавест транспортер се пренесува во уред за мешање, а фината прашина (филер) од вреќастиот филтер (составен од 10 секции т.е 480 вреќи) во силос за прашина. Вреќите по потреба се менуваат. Димните гасови кои поминуваат преку вреќастиот филтер со вентилатор се транспортираат во оџак. </w:t>
      </w:r>
    </w:p>
    <w:p w:rsidR="00636BAE" w:rsidRDefault="00636BAE" w:rsidP="00636BAE">
      <w:pPr>
        <w:spacing w:line="360" w:lineRule="auto"/>
        <w:ind w:right="141"/>
        <w:jc w:val="both"/>
        <w:rPr>
          <w:rFonts w:ascii="Arial" w:hAnsi="Arial" w:cs="Arial"/>
          <w:b/>
          <w:lang w:val="mk-MK"/>
        </w:rPr>
      </w:pPr>
    </w:p>
    <w:p w:rsidR="00636BAE" w:rsidRPr="00ED2E0E" w:rsidRDefault="00636BAE" w:rsidP="00636BAE">
      <w:pPr>
        <w:spacing w:line="360" w:lineRule="auto"/>
        <w:ind w:right="141"/>
        <w:jc w:val="both"/>
        <w:rPr>
          <w:rFonts w:ascii="Arial" w:hAnsi="Arial" w:cs="Arial"/>
          <w:b/>
          <w:lang w:val="mk-MK"/>
        </w:rPr>
      </w:pPr>
      <w:r w:rsidRPr="00ED2E0E">
        <w:rPr>
          <w:rFonts w:ascii="Arial" w:hAnsi="Arial" w:cs="Arial"/>
          <w:b/>
          <w:lang w:val="mk-MK"/>
        </w:rPr>
        <w:t>БЕТОНСКА БАЗА</w:t>
      </w:r>
    </w:p>
    <w:p w:rsidR="00636BAE" w:rsidRPr="00E97769" w:rsidRDefault="00636BAE" w:rsidP="00636BAE">
      <w:pPr>
        <w:spacing w:line="360" w:lineRule="auto"/>
        <w:ind w:right="-181"/>
        <w:jc w:val="both"/>
        <w:rPr>
          <w:rFonts w:ascii="Arial" w:hAnsi="Arial" w:cs="Arial"/>
          <w:b/>
          <w:lang w:val="mk-MK"/>
        </w:rPr>
      </w:pPr>
      <w:r w:rsidRPr="00E97769">
        <w:rPr>
          <w:rFonts w:ascii="Arial" w:hAnsi="Arial" w:cs="Arial"/>
          <w:b/>
          <w:lang w:val="mk-MK"/>
        </w:rPr>
        <w:t>Предвидени уреди и опрема на Бетонската база:</w:t>
      </w:r>
    </w:p>
    <w:p w:rsidR="00636BAE" w:rsidRPr="00E97769" w:rsidRDefault="00636BAE" w:rsidP="00636BAE">
      <w:pPr>
        <w:spacing w:line="360" w:lineRule="auto"/>
        <w:ind w:left="850" w:right="-181" w:hanging="357"/>
        <w:jc w:val="both"/>
        <w:rPr>
          <w:rFonts w:ascii="Arial" w:hAnsi="Arial" w:cs="Arial"/>
          <w:b/>
        </w:rPr>
      </w:pPr>
      <w:r w:rsidRPr="00E97769">
        <w:rPr>
          <w:rFonts w:ascii="Arial" w:hAnsi="Arial" w:cs="Arial"/>
          <w:b/>
        </w:rPr>
        <w:t xml:space="preserve">Уред за дозирање на агрегат </w:t>
      </w:r>
    </w:p>
    <w:p w:rsidR="00636BAE" w:rsidRPr="00E97769" w:rsidRDefault="00636BAE" w:rsidP="002C6B94">
      <w:pPr>
        <w:numPr>
          <w:ilvl w:val="0"/>
          <w:numId w:val="82"/>
        </w:numPr>
        <w:spacing w:line="360" w:lineRule="auto"/>
        <w:ind w:right="-181"/>
        <w:contextualSpacing/>
        <w:jc w:val="both"/>
        <w:rPr>
          <w:rFonts w:ascii="Arial" w:hAnsi="Arial" w:cs="Arial"/>
        </w:rPr>
      </w:pPr>
      <w:r w:rsidRPr="00E97769">
        <w:rPr>
          <w:rFonts w:ascii="Arial" w:hAnsi="Arial" w:cs="Arial"/>
        </w:rPr>
        <w:t>1 комплет на стандардни бункери за агрегати со 4 прегради, со вкупен волумен од 100m</w:t>
      </w:r>
      <w:r w:rsidRPr="00E97769">
        <w:rPr>
          <w:rFonts w:ascii="Arial" w:hAnsi="Arial" w:cs="Arial"/>
          <w:vertAlign w:val="superscript"/>
        </w:rPr>
        <w:t>3</w:t>
      </w:r>
      <w:r w:rsidRPr="00E97769">
        <w:rPr>
          <w:rFonts w:ascii="Arial" w:hAnsi="Arial" w:cs="Arial"/>
        </w:rPr>
        <w:t>, секој бункер по 25 m</w:t>
      </w:r>
      <w:r w:rsidRPr="00E97769">
        <w:rPr>
          <w:rFonts w:ascii="Arial" w:hAnsi="Arial" w:cs="Arial"/>
          <w:vertAlign w:val="superscript"/>
        </w:rPr>
        <w:t>3</w:t>
      </w:r>
      <w:r w:rsidRPr="00E97769">
        <w:rPr>
          <w:rFonts w:ascii="Arial" w:hAnsi="Arial" w:cs="Arial"/>
        </w:rPr>
        <w:t xml:space="preserve">. </w:t>
      </w:r>
    </w:p>
    <w:p w:rsidR="00636BAE" w:rsidRPr="00E97769" w:rsidRDefault="00636BAE" w:rsidP="002C6B94">
      <w:pPr>
        <w:numPr>
          <w:ilvl w:val="0"/>
          <w:numId w:val="82"/>
        </w:numPr>
        <w:spacing w:line="360" w:lineRule="auto"/>
        <w:ind w:right="-181"/>
        <w:contextualSpacing/>
        <w:jc w:val="both"/>
        <w:rPr>
          <w:rFonts w:ascii="Arial" w:hAnsi="Arial" w:cs="Arial"/>
        </w:rPr>
      </w:pPr>
      <w:r w:rsidRPr="00E97769">
        <w:rPr>
          <w:rFonts w:ascii="Arial" w:hAnsi="Arial" w:cs="Arial"/>
        </w:rPr>
        <w:t xml:space="preserve">Транспортна лента за вага </w:t>
      </w:r>
    </w:p>
    <w:p w:rsidR="00636BAE" w:rsidRPr="00E97769" w:rsidRDefault="00636BAE" w:rsidP="002C6B94">
      <w:pPr>
        <w:numPr>
          <w:ilvl w:val="0"/>
          <w:numId w:val="82"/>
        </w:numPr>
        <w:spacing w:line="360" w:lineRule="auto"/>
        <w:ind w:right="-181"/>
        <w:contextualSpacing/>
        <w:jc w:val="both"/>
        <w:rPr>
          <w:rFonts w:ascii="Arial" w:hAnsi="Arial" w:cs="Arial"/>
        </w:rPr>
      </w:pPr>
      <w:r w:rsidRPr="00E97769">
        <w:rPr>
          <w:rFonts w:ascii="Arial" w:hAnsi="Arial" w:cs="Arial"/>
        </w:rPr>
        <w:t xml:space="preserve">Електронски систем за мерење на материјалите составен од четири сензори и дигитален дисплеј. </w:t>
      </w:r>
    </w:p>
    <w:p w:rsidR="00636BAE" w:rsidRPr="00E97769" w:rsidRDefault="00636BAE" w:rsidP="002C6B94">
      <w:pPr>
        <w:numPr>
          <w:ilvl w:val="0"/>
          <w:numId w:val="82"/>
        </w:numPr>
        <w:spacing w:line="360" w:lineRule="auto"/>
        <w:ind w:right="-181"/>
        <w:contextualSpacing/>
        <w:jc w:val="both"/>
        <w:rPr>
          <w:rFonts w:ascii="Arial" w:hAnsi="Arial" w:cs="Arial"/>
        </w:rPr>
      </w:pPr>
      <w:r w:rsidRPr="00E97769">
        <w:rPr>
          <w:rFonts w:ascii="Arial" w:hAnsi="Arial" w:cs="Arial"/>
        </w:rPr>
        <w:t xml:space="preserve">Систем за транспорт на агрегати кон миксер составен од гумена транспортна лента </w:t>
      </w:r>
    </w:p>
    <w:p w:rsidR="00636BAE" w:rsidRPr="00E97769" w:rsidRDefault="00636BAE" w:rsidP="002C6B94">
      <w:pPr>
        <w:numPr>
          <w:ilvl w:val="0"/>
          <w:numId w:val="82"/>
        </w:numPr>
        <w:spacing w:line="360" w:lineRule="auto"/>
        <w:ind w:right="-181"/>
        <w:contextualSpacing/>
        <w:jc w:val="both"/>
        <w:rPr>
          <w:rFonts w:ascii="Arial" w:hAnsi="Arial" w:cs="Arial"/>
        </w:rPr>
      </w:pPr>
      <w:r w:rsidRPr="00E97769">
        <w:rPr>
          <w:rFonts w:ascii="Arial" w:hAnsi="Arial" w:cs="Arial"/>
        </w:rPr>
        <w:t>Систем за контрола на влагата</w:t>
      </w:r>
    </w:p>
    <w:p w:rsidR="00636BAE" w:rsidRPr="00E97769" w:rsidRDefault="00636BAE" w:rsidP="002C6B94">
      <w:pPr>
        <w:numPr>
          <w:ilvl w:val="0"/>
          <w:numId w:val="82"/>
        </w:numPr>
        <w:spacing w:line="360" w:lineRule="auto"/>
        <w:ind w:right="-181"/>
        <w:contextualSpacing/>
        <w:jc w:val="both"/>
        <w:rPr>
          <w:rFonts w:ascii="Arial" w:hAnsi="Arial" w:cs="Arial"/>
        </w:rPr>
      </w:pPr>
      <w:r w:rsidRPr="00E97769">
        <w:rPr>
          <w:rFonts w:ascii="Arial" w:hAnsi="Arial" w:cs="Arial"/>
        </w:rPr>
        <w:t>Пневматски систем</w:t>
      </w:r>
    </w:p>
    <w:p w:rsidR="00636BAE" w:rsidRPr="00E97769" w:rsidRDefault="00636BAE" w:rsidP="00636BAE">
      <w:pPr>
        <w:spacing w:before="240" w:line="360" w:lineRule="auto"/>
        <w:ind w:left="850" w:right="-181" w:hanging="357"/>
        <w:jc w:val="both"/>
        <w:rPr>
          <w:rFonts w:ascii="Arial" w:hAnsi="Arial" w:cs="Arial"/>
          <w:b/>
        </w:rPr>
      </w:pPr>
      <w:r w:rsidRPr="00E97769">
        <w:rPr>
          <w:rFonts w:ascii="Arial" w:hAnsi="Arial" w:cs="Arial"/>
          <w:b/>
        </w:rPr>
        <w:lastRenderedPageBreak/>
        <w:t>Систем за дозирање на цемент</w:t>
      </w:r>
    </w:p>
    <w:p w:rsidR="00636BAE" w:rsidRPr="00E97769" w:rsidRDefault="00636BAE" w:rsidP="002C6B94">
      <w:pPr>
        <w:numPr>
          <w:ilvl w:val="0"/>
          <w:numId w:val="83"/>
        </w:numPr>
        <w:spacing w:line="360" w:lineRule="auto"/>
        <w:ind w:right="-181"/>
        <w:contextualSpacing/>
        <w:jc w:val="both"/>
        <w:rPr>
          <w:rFonts w:ascii="Arial" w:hAnsi="Arial" w:cs="Arial"/>
        </w:rPr>
      </w:pPr>
      <w:r w:rsidRPr="00E97769">
        <w:rPr>
          <w:rFonts w:ascii="Arial" w:hAnsi="Arial" w:cs="Arial"/>
        </w:rPr>
        <w:t xml:space="preserve">Контејнер со инсталирана вага со капацитет </w:t>
      </w:r>
    </w:p>
    <w:p w:rsidR="00636BAE" w:rsidRPr="00E97769" w:rsidRDefault="00636BAE" w:rsidP="002C6B94">
      <w:pPr>
        <w:numPr>
          <w:ilvl w:val="0"/>
          <w:numId w:val="83"/>
        </w:numPr>
        <w:spacing w:line="360" w:lineRule="auto"/>
        <w:ind w:right="-181"/>
        <w:contextualSpacing/>
        <w:jc w:val="both"/>
        <w:rPr>
          <w:rFonts w:ascii="Arial" w:hAnsi="Arial" w:cs="Arial"/>
        </w:rPr>
      </w:pPr>
      <w:r w:rsidRPr="00E97769">
        <w:rPr>
          <w:rFonts w:ascii="Arial" w:hAnsi="Arial" w:cs="Arial"/>
        </w:rPr>
        <w:t>Електронски систем за мерење на цементот составен од три сензори и дигитален дисплеј</w:t>
      </w:r>
    </w:p>
    <w:p w:rsidR="00636BAE" w:rsidRPr="00E97769" w:rsidRDefault="00636BAE" w:rsidP="00636BAE">
      <w:pPr>
        <w:spacing w:line="360" w:lineRule="auto"/>
        <w:ind w:left="1440" w:right="-181" w:hanging="720"/>
        <w:jc w:val="both"/>
        <w:rPr>
          <w:rFonts w:ascii="Arial" w:hAnsi="Arial" w:cs="Arial"/>
        </w:rPr>
      </w:pPr>
      <w:r w:rsidRPr="00E97769">
        <w:rPr>
          <w:rFonts w:ascii="Arial" w:hAnsi="Arial" w:cs="Arial"/>
        </w:rPr>
        <w:t>-</w:t>
      </w:r>
      <w:r w:rsidRPr="00E97769">
        <w:rPr>
          <w:rFonts w:ascii="Arial" w:hAnsi="Arial" w:cs="Arial"/>
        </w:rPr>
        <w:tab/>
        <w:t>3 силоси за цемент, со волуменски вкупен капацитет 3 x 40m</w:t>
      </w:r>
      <w:r w:rsidRPr="00E97769">
        <w:rPr>
          <w:rFonts w:ascii="Arial" w:hAnsi="Arial" w:cs="Arial"/>
          <w:vertAlign w:val="superscript"/>
        </w:rPr>
        <w:t>3</w:t>
      </w:r>
    </w:p>
    <w:p w:rsidR="00636BAE" w:rsidRPr="00E97769" w:rsidRDefault="00636BAE" w:rsidP="00636BAE">
      <w:pPr>
        <w:spacing w:line="360" w:lineRule="auto"/>
        <w:ind w:left="1440" w:right="-181" w:hanging="720"/>
        <w:jc w:val="both"/>
        <w:rPr>
          <w:rFonts w:ascii="Arial" w:hAnsi="Arial" w:cs="Arial"/>
          <w:lang w:val="mk-MK"/>
        </w:rPr>
      </w:pPr>
      <w:r w:rsidRPr="00E97769">
        <w:rPr>
          <w:rFonts w:ascii="Arial" w:hAnsi="Arial" w:cs="Arial"/>
        </w:rPr>
        <w:t xml:space="preserve">- </w:t>
      </w:r>
      <w:r w:rsidRPr="00E97769">
        <w:rPr>
          <w:rFonts w:ascii="Arial" w:hAnsi="Arial" w:cs="Arial"/>
        </w:rPr>
        <w:tab/>
        <w:t xml:space="preserve">капацитет на производство 100 t/h </w:t>
      </w:r>
    </w:p>
    <w:p w:rsidR="00636BAE" w:rsidRPr="00E97769" w:rsidRDefault="00636BAE" w:rsidP="00636BAE">
      <w:pPr>
        <w:ind w:left="850" w:right="-181" w:hanging="357"/>
        <w:jc w:val="both"/>
        <w:rPr>
          <w:rFonts w:ascii="Arial" w:hAnsi="Arial" w:cs="Arial"/>
          <w:b/>
        </w:rPr>
      </w:pPr>
      <w:r w:rsidRPr="00E97769">
        <w:rPr>
          <w:rFonts w:ascii="Arial" w:hAnsi="Arial" w:cs="Arial"/>
          <w:b/>
        </w:rPr>
        <w:t>Систем за дозирање на дополнителна вода</w:t>
      </w:r>
    </w:p>
    <w:p w:rsidR="00636BAE" w:rsidRPr="00E97769" w:rsidRDefault="00636BAE" w:rsidP="002C6B94">
      <w:pPr>
        <w:numPr>
          <w:ilvl w:val="0"/>
          <w:numId w:val="85"/>
        </w:numPr>
        <w:spacing w:line="360" w:lineRule="auto"/>
        <w:ind w:right="-181"/>
        <w:contextualSpacing/>
        <w:jc w:val="both"/>
        <w:rPr>
          <w:rFonts w:ascii="Arial" w:hAnsi="Arial" w:cs="Arial"/>
        </w:rPr>
      </w:pPr>
      <w:r w:rsidRPr="00E97769">
        <w:rPr>
          <w:rFonts w:ascii="Arial" w:hAnsi="Arial" w:cs="Arial"/>
        </w:rPr>
        <w:t>Електронски систем за мерење на водата составен од еден сензор и дигитален дисплеј</w:t>
      </w:r>
    </w:p>
    <w:p w:rsidR="00636BAE" w:rsidRPr="00AC1EFD" w:rsidRDefault="00636BAE" w:rsidP="002C6B94">
      <w:pPr>
        <w:numPr>
          <w:ilvl w:val="0"/>
          <w:numId w:val="85"/>
        </w:numPr>
        <w:spacing w:line="360" w:lineRule="auto"/>
        <w:ind w:right="-181"/>
        <w:contextualSpacing/>
        <w:jc w:val="both"/>
        <w:rPr>
          <w:rFonts w:ascii="Arial" w:hAnsi="Arial" w:cs="Arial"/>
        </w:rPr>
      </w:pPr>
      <w:r w:rsidRPr="00E97769">
        <w:rPr>
          <w:rFonts w:ascii="Arial" w:hAnsi="Arial" w:cs="Arial"/>
        </w:rPr>
        <w:t>Систем за дозирање на дополнителна вода</w:t>
      </w:r>
    </w:p>
    <w:p w:rsidR="00636BAE" w:rsidRPr="00E97769" w:rsidRDefault="00636BAE" w:rsidP="00636BAE">
      <w:pPr>
        <w:spacing w:line="360" w:lineRule="auto"/>
        <w:ind w:left="850" w:right="-181" w:hanging="357"/>
        <w:jc w:val="both"/>
        <w:rPr>
          <w:rFonts w:ascii="Arial" w:hAnsi="Arial" w:cs="Arial"/>
          <w:b/>
        </w:rPr>
      </w:pPr>
      <w:r w:rsidRPr="00E97769">
        <w:rPr>
          <w:rFonts w:ascii="Arial" w:hAnsi="Arial" w:cs="Arial"/>
          <w:b/>
        </w:rPr>
        <w:t>Електричен систем</w:t>
      </w:r>
    </w:p>
    <w:p w:rsidR="00636BAE" w:rsidRPr="00E97769" w:rsidRDefault="00636BAE" w:rsidP="002C6B94">
      <w:pPr>
        <w:numPr>
          <w:ilvl w:val="0"/>
          <w:numId w:val="84"/>
        </w:numPr>
        <w:spacing w:line="360" w:lineRule="auto"/>
        <w:ind w:right="-181"/>
        <w:contextualSpacing/>
        <w:jc w:val="both"/>
        <w:rPr>
          <w:rFonts w:ascii="Arial" w:hAnsi="Arial" w:cs="Arial"/>
        </w:rPr>
      </w:pPr>
      <w:r w:rsidRPr="00E97769">
        <w:rPr>
          <w:rFonts w:ascii="Arial" w:hAnsi="Arial" w:cs="Arial"/>
        </w:rPr>
        <w:t>двојно изолирани електрични кабли за поврзување на различни уреди и табла за управување</w:t>
      </w:r>
    </w:p>
    <w:p w:rsidR="00636BAE" w:rsidRPr="00E97769" w:rsidRDefault="00636BAE" w:rsidP="002C6B94">
      <w:pPr>
        <w:numPr>
          <w:ilvl w:val="0"/>
          <w:numId w:val="84"/>
        </w:numPr>
        <w:spacing w:line="360" w:lineRule="auto"/>
        <w:ind w:right="-181"/>
        <w:contextualSpacing/>
        <w:jc w:val="both"/>
        <w:rPr>
          <w:rFonts w:ascii="Arial" w:hAnsi="Arial" w:cs="Arial"/>
        </w:rPr>
      </w:pPr>
      <w:r w:rsidRPr="00E97769">
        <w:rPr>
          <w:rFonts w:ascii="Arial" w:hAnsi="Arial" w:cs="Arial"/>
        </w:rPr>
        <w:t>табла за управување со рачен режим на производствениот процес</w:t>
      </w:r>
    </w:p>
    <w:p w:rsidR="00636BAE" w:rsidRPr="00E97769" w:rsidRDefault="00636BAE" w:rsidP="002C6B94">
      <w:pPr>
        <w:numPr>
          <w:ilvl w:val="0"/>
          <w:numId w:val="84"/>
        </w:numPr>
        <w:spacing w:line="360" w:lineRule="auto"/>
        <w:ind w:right="-181"/>
        <w:contextualSpacing/>
        <w:jc w:val="both"/>
        <w:rPr>
          <w:rFonts w:ascii="Arial" w:hAnsi="Arial" w:cs="Arial"/>
        </w:rPr>
      </w:pPr>
      <w:r w:rsidRPr="00E97769">
        <w:rPr>
          <w:rFonts w:ascii="Arial" w:hAnsi="Arial" w:cs="Arial"/>
        </w:rPr>
        <w:t>далечински панел за услуга, инсталиран во близина на миксерот</w:t>
      </w:r>
    </w:p>
    <w:p w:rsidR="00636BAE" w:rsidRPr="00AC1EFD" w:rsidRDefault="00636BAE" w:rsidP="002C6B94">
      <w:pPr>
        <w:numPr>
          <w:ilvl w:val="0"/>
          <w:numId w:val="84"/>
        </w:numPr>
        <w:spacing w:line="360" w:lineRule="auto"/>
        <w:ind w:right="-181"/>
        <w:contextualSpacing/>
        <w:jc w:val="both"/>
        <w:rPr>
          <w:rFonts w:ascii="Arial" w:hAnsi="Arial" w:cs="Arial"/>
        </w:rPr>
      </w:pPr>
      <w:r w:rsidRPr="00E97769">
        <w:rPr>
          <w:rFonts w:ascii="Arial" w:hAnsi="Arial" w:cs="Arial"/>
        </w:rPr>
        <w:t>електромотори</w:t>
      </w:r>
    </w:p>
    <w:p w:rsidR="00636BAE" w:rsidRPr="00E97769" w:rsidRDefault="00636BAE" w:rsidP="00636BAE">
      <w:pPr>
        <w:spacing w:line="360" w:lineRule="auto"/>
        <w:ind w:left="850" w:right="-181" w:hanging="357"/>
        <w:jc w:val="both"/>
        <w:rPr>
          <w:rFonts w:ascii="Arial" w:hAnsi="Arial" w:cs="Arial"/>
          <w:b/>
        </w:rPr>
      </w:pPr>
      <w:r w:rsidRPr="00E97769">
        <w:rPr>
          <w:rFonts w:ascii="Arial" w:hAnsi="Arial" w:cs="Arial"/>
          <w:b/>
        </w:rPr>
        <w:t>Систем за контрола</w:t>
      </w:r>
    </w:p>
    <w:p w:rsidR="00636BAE" w:rsidRPr="00E97769" w:rsidRDefault="00636BAE" w:rsidP="002C6B94">
      <w:pPr>
        <w:numPr>
          <w:ilvl w:val="0"/>
          <w:numId w:val="86"/>
        </w:numPr>
        <w:spacing w:line="360" w:lineRule="auto"/>
        <w:ind w:right="-181"/>
        <w:contextualSpacing/>
        <w:jc w:val="both"/>
        <w:rPr>
          <w:rFonts w:ascii="Arial" w:hAnsi="Arial" w:cs="Arial"/>
        </w:rPr>
      </w:pPr>
      <w:r w:rsidRPr="00E97769">
        <w:rPr>
          <w:rFonts w:ascii="Arial" w:hAnsi="Arial" w:cs="Arial"/>
        </w:rPr>
        <w:t>индустриски контролер</w:t>
      </w:r>
    </w:p>
    <w:p w:rsidR="00636BAE" w:rsidRPr="00E97769" w:rsidRDefault="00636BAE" w:rsidP="002C6B94">
      <w:pPr>
        <w:numPr>
          <w:ilvl w:val="0"/>
          <w:numId w:val="86"/>
        </w:numPr>
        <w:spacing w:line="360" w:lineRule="auto"/>
        <w:ind w:right="-181"/>
        <w:contextualSpacing/>
        <w:jc w:val="both"/>
        <w:rPr>
          <w:rFonts w:ascii="Arial" w:hAnsi="Arial" w:cs="Arial"/>
        </w:rPr>
      </w:pPr>
      <w:r w:rsidRPr="00E97769">
        <w:rPr>
          <w:rFonts w:ascii="Arial" w:hAnsi="Arial" w:cs="Arial"/>
        </w:rPr>
        <w:t>панел за управување со автоматски режим</w:t>
      </w:r>
    </w:p>
    <w:p w:rsidR="00636BAE" w:rsidRPr="00AC1EFD" w:rsidRDefault="00636BAE" w:rsidP="002C6B94">
      <w:pPr>
        <w:numPr>
          <w:ilvl w:val="0"/>
          <w:numId w:val="86"/>
        </w:numPr>
        <w:spacing w:line="360" w:lineRule="auto"/>
        <w:ind w:right="-181"/>
        <w:contextualSpacing/>
        <w:jc w:val="both"/>
        <w:rPr>
          <w:rFonts w:ascii="Arial" w:hAnsi="Arial" w:cs="Arial"/>
        </w:rPr>
      </w:pPr>
      <w:r w:rsidRPr="00E97769">
        <w:rPr>
          <w:rFonts w:ascii="Arial" w:hAnsi="Arial" w:cs="Arial"/>
        </w:rPr>
        <w:t>можност за далечинска дијагностика на софтверот преку интернет</w:t>
      </w:r>
    </w:p>
    <w:p w:rsidR="00636BAE" w:rsidRPr="00E97769" w:rsidRDefault="00636BAE" w:rsidP="00636BAE">
      <w:pPr>
        <w:spacing w:line="360" w:lineRule="auto"/>
        <w:ind w:left="850" w:right="-181" w:hanging="357"/>
        <w:jc w:val="both"/>
        <w:rPr>
          <w:rFonts w:ascii="Arial" w:hAnsi="Arial" w:cs="Arial"/>
        </w:rPr>
      </w:pPr>
      <w:r w:rsidRPr="00E97769">
        <w:rPr>
          <w:rFonts w:ascii="Arial" w:hAnsi="Arial" w:cs="Arial"/>
          <w:b/>
        </w:rPr>
        <w:t>Систем за дозирање на хемиски адитиви</w:t>
      </w:r>
    </w:p>
    <w:p w:rsidR="00636BAE" w:rsidRPr="00E97769" w:rsidRDefault="00636BAE" w:rsidP="00636BAE">
      <w:pPr>
        <w:spacing w:line="360" w:lineRule="auto"/>
        <w:ind w:left="850" w:right="-181" w:hanging="357"/>
        <w:jc w:val="both"/>
        <w:rPr>
          <w:rFonts w:ascii="Arial" w:hAnsi="Arial" w:cs="Arial"/>
          <w:b/>
        </w:rPr>
      </w:pPr>
      <w:r w:rsidRPr="00E97769">
        <w:rPr>
          <w:rFonts w:ascii="Arial" w:hAnsi="Arial" w:cs="Arial"/>
          <w:b/>
        </w:rPr>
        <w:t>Миксер – дво-оскин миксер тип MSO 4500</w:t>
      </w:r>
    </w:p>
    <w:p w:rsidR="00636BAE" w:rsidRPr="00E97769" w:rsidRDefault="00636BAE" w:rsidP="002C6B94">
      <w:pPr>
        <w:numPr>
          <w:ilvl w:val="0"/>
          <w:numId w:val="87"/>
        </w:numPr>
        <w:spacing w:line="360" w:lineRule="auto"/>
        <w:ind w:right="-181"/>
        <w:contextualSpacing/>
        <w:jc w:val="both"/>
        <w:rPr>
          <w:rFonts w:ascii="Arial" w:hAnsi="Arial" w:cs="Arial"/>
        </w:rPr>
      </w:pPr>
      <w:r w:rsidRPr="00E97769">
        <w:rPr>
          <w:rFonts w:ascii="Arial" w:hAnsi="Arial" w:cs="Arial"/>
        </w:rPr>
        <w:t xml:space="preserve">производство на готов бетон 3000 l (max 7200kg) </w:t>
      </w:r>
    </w:p>
    <w:p w:rsidR="00636BAE" w:rsidRPr="00E97769" w:rsidRDefault="00636BAE" w:rsidP="002C6B94">
      <w:pPr>
        <w:numPr>
          <w:ilvl w:val="0"/>
          <w:numId w:val="87"/>
        </w:numPr>
        <w:spacing w:line="360" w:lineRule="auto"/>
        <w:ind w:right="-181"/>
        <w:contextualSpacing/>
        <w:jc w:val="both"/>
        <w:rPr>
          <w:rFonts w:ascii="Arial" w:hAnsi="Arial" w:cs="Arial"/>
        </w:rPr>
      </w:pPr>
      <w:r w:rsidRPr="00E97769">
        <w:rPr>
          <w:rFonts w:ascii="Arial" w:hAnsi="Arial" w:cs="Arial"/>
        </w:rPr>
        <w:t>два редуктори, два електромотори</w:t>
      </w:r>
    </w:p>
    <w:p w:rsidR="00636BAE" w:rsidRPr="00E97769" w:rsidRDefault="00636BAE" w:rsidP="002C6B94">
      <w:pPr>
        <w:numPr>
          <w:ilvl w:val="0"/>
          <w:numId w:val="87"/>
        </w:numPr>
        <w:spacing w:line="360" w:lineRule="auto"/>
        <w:ind w:right="-181"/>
        <w:contextualSpacing/>
        <w:jc w:val="both"/>
        <w:rPr>
          <w:rFonts w:ascii="Arial" w:hAnsi="Arial" w:cs="Arial"/>
        </w:rPr>
      </w:pPr>
      <w:r w:rsidRPr="00E97769">
        <w:rPr>
          <w:rFonts w:ascii="Arial" w:hAnsi="Arial" w:cs="Arial"/>
        </w:rPr>
        <w:t>две парчиња мешалки</w:t>
      </w:r>
    </w:p>
    <w:p w:rsidR="00636BAE" w:rsidRPr="00E97769" w:rsidRDefault="00636BAE" w:rsidP="002C6B94">
      <w:pPr>
        <w:numPr>
          <w:ilvl w:val="0"/>
          <w:numId w:val="87"/>
        </w:numPr>
        <w:spacing w:line="360" w:lineRule="auto"/>
        <w:ind w:right="-181"/>
        <w:contextualSpacing/>
        <w:jc w:val="both"/>
        <w:rPr>
          <w:rFonts w:ascii="Arial" w:hAnsi="Arial" w:cs="Arial"/>
        </w:rPr>
      </w:pPr>
      <w:r w:rsidRPr="00E97769">
        <w:rPr>
          <w:rFonts w:ascii="Arial" w:hAnsi="Arial" w:cs="Arial"/>
        </w:rPr>
        <w:t>резервоар на мешалки</w:t>
      </w:r>
    </w:p>
    <w:p w:rsidR="00636BAE" w:rsidRPr="00E97769" w:rsidRDefault="00636BAE" w:rsidP="00636BAE">
      <w:pPr>
        <w:spacing w:line="360" w:lineRule="auto"/>
        <w:ind w:left="850" w:right="-181" w:hanging="357"/>
        <w:jc w:val="both"/>
        <w:rPr>
          <w:rFonts w:ascii="Arial" w:hAnsi="Arial" w:cs="Arial"/>
        </w:rPr>
      </w:pPr>
    </w:p>
    <w:p w:rsidR="00636BAE" w:rsidRPr="00E97769" w:rsidRDefault="00636BAE" w:rsidP="00636BAE">
      <w:pPr>
        <w:spacing w:line="360" w:lineRule="auto"/>
        <w:ind w:right="-181"/>
        <w:jc w:val="both"/>
        <w:rPr>
          <w:rFonts w:ascii="Arial" w:hAnsi="Arial" w:cs="Arial"/>
          <w:b/>
          <w:lang w:val="mk-MK"/>
        </w:rPr>
      </w:pPr>
      <w:r w:rsidRPr="00E97769">
        <w:rPr>
          <w:rFonts w:ascii="Arial" w:hAnsi="Arial" w:cs="Arial"/>
          <w:b/>
        </w:rPr>
        <w:t>Механички третман на отпадна вода – таложник</w:t>
      </w:r>
    </w:p>
    <w:p w:rsidR="00636BAE" w:rsidRPr="00E97769" w:rsidRDefault="00636BAE" w:rsidP="00636BAE">
      <w:pPr>
        <w:spacing w:line="360" w:lineRule="auto"/>
        <w:ind w:right="-181"/>
        <w:jc w:val="both"/>
        <w:rPr>
          <w:rFonts w:ascii="Arial" w:hAnsi="Arial" w:cs="Arial"/>
          <w:lang w:val="mk-MK"/>
        </w:rPr>
      </w:pPr>
      <w:r w:rsidRPr="00E97769">
        <w:rPr>
          <w:rFonts w:ascii="Arial" w:hAnsi="Arial" w:cs="Arial"/>
        </w:rPr>
        <w:t xml:space="preserve">Отпадната вода која </w:t>
      </w:r>
      <w:r w:rsidRPr="00E97769">
        <w:rPr>
          <w:rFonts w:ascii="Arial" w:hAnsi="Arial" w:cs="Arial"/>
          <w:lang w:val="mk-MK"/>
        </w:rPr>
        <w:t xml:space="preserve">ќе </w:t>
      </w:r>
      <w:r w:rsidRPr="00E97769">
        <w:rPr>
          <w:rFonts w:ascii="Arial" w:hAnsi="Arial" w:cs="Arial"/>
        </w:rPr>
        <w:t xml:space="preserve"> се генерира од производството на бетон – т.е миење на мешалка на бетонската база, миење на мешалката на камионите – миксерите и од чистење на самата инсталација </w:t>
      </w:r>
      <w:r w:rsidRPr="00E97769">
        <w:rPr>
          <w:rFonts w:ascii="Arial" w:hAnsi="Arial" w:cs="Arial"/>
          <w:lang w:val="mk-MK"/>
        </w:rPr>
        <w:t xml:space="preserve">ќе </w:t>
      </w:r>
      <w:r w:rsidRPr="00E97769">
        <w:rPr>
          <w:rFonts w:ascii="Arial" w:hAnsi="Arial" w:cs="Arial"/>
        </w:rPr>
        <w:t>се води кон таложник</w:t>
      </w:r>
      <w:r w:rsidRPr="00E97769">
        <w:rPr>
          <w:rFonts w:ascii="Arial" w:hAnsi="Arial" w:cs="Arial"/>
          <w:lang w:val="mk-MK"/>
        </w:rPr>
        <w:t xml:space="preserve">, при што </w:t>
      </w:r>
      <w:r w:rsidRPr="00E97769">
        <w:rPr>
          <w:rFonts w:ascii="Arial" w:hAnsi="Arial" w:cs="Arial"/>
        </w:rPr>
        <w:t xml:space="preserve">се </w:t>
      </w:r>
      <w:r w:rsidRPr="00E97769">
        <w:rPr>
          <w:rFonts w:ascii="Arial" w:hAnsi="Arial" w:cs="Arial"/>
        </w:rPr>
        <w:lastRenderedPageBreak/>
        <w:t xml:space="preserve">пристапува кон механички третман на отпадната вода со таложење и потоа нејзино повторно користење за миење на камионите. </w:t>
      </w:r>
    </w:p>
    <w:p w:rsidR="00636BAE" w:rsidRPr="00E97769" w:rsidRDefault="00636BAE" w:rsidP="00636BAE">
      <w:pPr>
        <w:spacing w:line="360" w:lineRule="auto"/>
        <w:ind w:right="-181"/>
        <w:jc w:val="both"/>
        <w:rPr>
          <w:rFonts w:ascii="Arial" w:hAnsi="Arial" w:cs="Arial"/>
        </w:rPr>
      </w:pPr>
      <w:r w:rsidRPr="00E97769">
        <w:rPr>
          <w:rFonts w:ascii="Arial" w:hAnsi="Arial" w:cs="Arial"/>
        </w:rPr>
        <w:t xml:space="preserve">Отпадна вода настанува со миење на возилата – миксери за бетон, миење на миксерот на бетонската база и од миење на просторот околу бетонската база. </w:t>
      </w:r>
    </w:p>
    <w:p w:rsidR="00636BAE" w:rsidRPr="00E97769" w:rsidRDefault="00636BAE" w:rsidP="00636BAE">
      <w:pPr>
        <w:spacing w:line="360" w:lineRule="auto"/>
        <w:ind w:right="-181"/>
        <w:jc w:val="both"/>
        <w:rPr>
          <w:rFonts w:ascii="Arial" w:hAnsi="Arial" w:cs="Arial"/>
          <w:lang w:val="mk-MK"/>
        </w:rPr>
      </w:pPr>
      <w:r w:rsidRPr="00E97769">
        <w:rPr>
          <w:rFonts w:ascii="Arial" w:hAnsi="Arial" w:cs="Arial"/>
        </w:rPr>
        <w:t>Таложникот</w:t>
      </w:r>
      <w:r w:rsidRPr="00E97769">
        <w:rPr>
          <w:rFonts w:ascii="Arial" w:hAnsi="Arial" w:cs="Arial"/>
          <w:lang w:val="mk-MK"/>
        </w:rPr>
        <w:t xml:space="preserve"> </w:t>
      </w:r>
      <w:r w:rsidRPr="00E97769">
        <w:rPr>
          <w:rFonts w:ascii="Arial" w:hAnsi="Arial" w:cs="Arial"/>
        </w:rPr>
        <w:t xml:space="preserve"> е </w:t>
      </w:r>
      <w:r w:rsidRPr="00E97769">
        <w:rPr>
          <w:rFonts w:ascii="Arial" w:hAnsi="Arial" w:cs="Arial"/>
          <w:lang w:val="mk-MK"/>
        </w:rPr>
        <w:t>предвиден со</w:t>
      </w:r>
      <w:r w:rsidRPr="00E97769">
        <w:rPr>
          <w:rFonts w:ascii="Arial" w:hAnsi="Arial" w:cs="Arial"/>
        </w:rPr>
        <w:t xml:space="preserve"> три бетонски комори од кои во две се врши таложење и третата комора која всушност преставува црпен базен од каде што водата ќе се собира во резервоар за техничka вода и повторно ќе се употребува во процесот на производство на бетон. </w:t>
      </w:r>
    </w:p>
    <w:p w:rsidR="00636BAE" w:rsidRPr="00E97769" w:rsidRDefault="00636BAE" w:rsidP="00636BAE">
      <w:pPr>
        <w:spacing w:line="360" w:lineRule="auto"/>
        <w:ind w:right="-181"/>
        <w:jc w:val="both"/>
        <w:rPr>
          <w:rFonts w:ascii="Arial" w:hAnsi="Arial" w:cs="Arial"/>
          <w:lang w:val="mk-MK"/>
        </w:rPr>
      </w:pPr>
      <w:r w:rsidRPr="00E97769">
        <w:rPr>
          <w:rFonts w:ascii="Arial" w:hAnsi="Arial" w:cs="Arial"/>
        </w:rPr>
        <w:t>Првата комора е со вкупна зафатнина 72.96 m</w:t>
      </w:r>
      <w:r w:rsidRPr="00E97769">
        <w:rPr>
          <w:rFonts w:ascii="Arial" w:hAnsi="Arial" w:cs="Arial"/>
          <w:vertAlign w:val="superscript"/>
        </w:rPr>
        <w:t>3</w:t>
      </w:r>
      <w:r w:rsidRPr="00E97769">
        <w:rPr>
          <w:rFonts w:ascii="Arial" w:hAnsi="Arial" w:cs="Arial"/>
        </w:rPr>
        <w:t>, водата прелива во втората комора со зафатнина 25.38 m</w:t>
      </w:r>
      <w:r w:rsidRPr="00E97769">
        <w:rPr>
          <w:rFonts w:ascii="Arial" w:hAnsi="Arial" w:cs="Arial"/>
          <w:vertAlign w:val="superscript"/>
        </w:rPr>
        <w:t xml:space="preserve">3 </w:t>
      </w:r>
      <w:r w:rsidRPr="00E97769">
        <w:rPr>
          <w:rFonts w:ascii="Arial" w:hAnsi="Arial" w:cs="Arial"/>
        </w:rPr>
        <w:t>а од таму повторно со прелив кон црпниот базен со зафатнина 28.20 m</w:t>
      </w:r>
      <w:r w:rsidRPr="00E97769">
        <w:rPr>
          <w:rFonts w:ascii="Arial" w:hAnsi="Arial" w:cs="Arial"/>
          <w:vertAlign w:val="superscript"/>
        </w:rPr>
        <w:t>3</w:t>
      </w:r>
      <w:r w:rsidRPr="00E97769">
        <w:rPr>
          <w:rFonts w:ascii="Arial" w:hAnsi="Arial" w:cs="Arial"/>
        </w:rPr>
        <w:t xml:space="preserve">. Првата комора е со нагиб од 12.50% за пристап на механизацијата за повремено чистење на истата од талог. Втората и третата комора се покриени за да не доаѓа до дополнителни надворешни влијанија. </w:t>
      </w:r>
    </w:p>
    <w:p w:rsidR="00636BAE" w:rsidRPr="00E97769" w:rsidRDefault="00636BAE" w:rsidP="00636BAE">
      <w:pPr>
        <w:spacing w:line="360" w:lineRule="auto"/>
        <w:ind w:left="850" w:right="-181" w:hanging="357"/>
        <w:jc w:val="both"/>
        <w:rPr>
          <w:rFonts w:ascii="Arial" w:hAnsi="Arial" w:cs="Arial"/>
          <w:lang w:val="mk-MK"/>
        </w:rPr>
      </w:pPr>
    </w:p>
    <w:p w:rsidR="00636BAE" w:rsidRPr="00E97769" w:rsidRDefault="00636BAE" w:rsidP="00636BAE">
      <w:pPr>
        <w:spacing w:line="360" w:lineRule="auto"/>
        <w:ind w:right="-181"/>
        <w:jc w:val="both"/>
        <w:rPr>
          <w:rFonts w:ascii="Arial" w:hAnsi="Arial" w:cs="Arial"/>
          <w:b/>
        </w:rPr>
      </w:pPr>
      <w:r w:rsidRPr="00E97769">
        <w:rPr>
          <w:rFonts w:ascii="Arial" w:hAnsi="Arial" w:cs="Arial"/>
          <w:b/>
        </w:rPr>
        <w:t>Таложникот ќе ги обезбеди следните услови:</w:t>
      </w:r>
    </w:p>
    <w:p w:rsidR="00636BAE" w:rsidRPr="00E97769" w:rsidRDefault="00636BAE" w:rsidP="00636BAE">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работен капацитет на постројката за производство на бетон 100 m</w:t>
      </w:r>
      <w:r w:rsidRPr="00E97769">
        <w:rPr>
          <w:rFonts w:ascii="Arial" w:hAnsi="Arial" w:cs="Arial"/>
          <w:vertAlign w:val="superscript"/>
        </w:rPr>
        <w:t>3</w:t>
      </w:r>
      <w:r w:rsidRPr="00E97769">
        <w:rPr>
          <w:rFonts w:ascii="Arial" w:hAnsi="Arial" w:cs="Arial"/>
        </w:rPr>
        <w:t xml:space="preserve">/h. </w:t>
      </w:r>
    </w:p>
    <w:p w:rsidR="00636BAE" w:rsidRPr="00E97769" w:rsidRDefault="00636BAE" w:rsidP="00636BAE">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број на миксери кои што се мијат во текот на еден час изнесува 8.</w:t>
      </w:r>
    </w:p>
    <w:p w:rsidR="00636BAE" w:rsidRPr="00E97769" w:rsidRDefault="00636BAE" w:rsidP="00636BAE">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количина на вода за перење на еден миксер изнесува 4 m</w:t>
      </w:r>
      <w:r w:rsidRPr="00E97769">
        <w:rPr>
          <w:rFonts w:ascii="Arial" w:hAnsi="Arial" w:cs="Arial"/>
          <w:vertAlign w:val="superscript"/>
        </w:rPr>
        <w:t>3</w:t>
      </w:r>
      <w:r w:rsidRPr="00E97769">
        <w:rPr>
          <w:rFonts w:ascii="Arial" w:hAnsi="Arial" w:cs="Arial"/>
        </w:rPr>
        <w:t>, односно 32 m</w:t>
      </w:r>
      <w:r w:rsidRPr="00E97769">
        <w:rPr>
          <w:rFonts w:ascii="Arial" w:hAnsi="Arial" w:cs="Arial"/>
          <w:vertAlign w:val="superscript"/>
        </w:rPr>
        <w:t>3</w:t>
      </w:r>
      <w:r w:rsidRPr="00E97769">
        <w:rPr>
          <w:rFonts w:ascii="Arial" w:hAnsi="Arial" w:cs="Arial"/>
        </w:rPr>
        <w:t>/час. Време за миење на миксерите 5 минути, време за празнење на еден миксер една минута.</w:t>
      </w:r>
    </w:p>
    <w:p w:rsidR="00636BAE" w:rsidRPr="00E97769" w:rsidRDefault="00636BAE" w:rsidP="00636BAE">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усвоена ширина на таложникот 4 метри. Истата е усвоена согласно просторот за пристап на механизација за чистење на таложникот.</w:t>
      </w:r>
    </w:p>
    <w:p w:rsidR="00636BAE" w:rsidRPr="00E97769" w:rsidRDefault="00636BAE" w:rsidP="00636BAE">
      <w:pPr>
        <w:spacing w:line="360" w:lineRule="auto"/>
        <w:ind w:left="1134" w:right="-181" w:hanging="567"/>
        <w:jc w:val="both"/>
        <w:rPr>
          <w:rFonts w:ascii="Arial" w:hAnsi="Arial" w:cs="Arial"/>
        </w:rPr>
      </w:pPr>
      <w:r w:rsidRPr="00E97769">
        <w:rPr>
          <w:rFonts w:ascii="Arial" w:hAnsi="Arial" w:cs="Arial"/>
        </w:rPr>
        <w:t>-</w:t>
      </w:r>
      <w:r w:rsidRPr="00E97769">
        <w:rPr>
          <w:rFonts w:ascii="Arial" w:hAnsi="Arial" w:cs="Arial"/>
        </w:rPr>
        <w:tab/>
        <w:t>загуба на вода 10% од часовната потрошувачка.</w:t>
      </w:r>
    </w:p>
    <w:p w:rsidR="00636BAE" w:rsidRPr="00E97769" w:rsidRDefault="00636BAE" w:rsidP="00636BAE">
      <w:pPr>
        <w:spacing w:line="360" w:lineRule="auto"/>
        <w:ind w:left="1134" w:right="-181" w:hanging="567"/>
        <w:jc w:val="both"/>
        <w:rPr>
          <w:rFonts w:ascii="Arial" w:hAnsi="Arial" w:cs="Arial"/>
        </w:rPr>
      </w:pPr>
    </w:p>
    <w:p w:rsidR="00636BAE" w:rsidRPr="00E97769" w:rsidRDefault="00636BAE" w:rsidP="00636BAE">
      <w:pPr>
        <w:spacing w:line="360" w:lineRule="auto"/>
        <w:ind w:right="-181"/>
        <w:jc w:val="both"/>
        <w:rPr>
          <w:rFonts w:ascii="Arial" w:hAnsi="Arial" w:cs="Arial"/>
          <w:lang w:val="mk-MK"/>
        </w:rPr>
      </w:pPr>
      <w:r w:rsidRPr="00E97769">
        <w:rPr>
          <w:rFonts w:ascii="Arial" w:hAnsi="Arial" w:cs="Arial"/>
        </w:rPr>
        <w:t xml:space="preserve">При производството на бетон ,  отпадната вода која што </w:t>
      </w:r>
      <w:r w:rsidRPr="00E97769">
        <w:rPr>
          <w:rFonts w:ascii="Arial" w:hAnsi="Arial" w:cs="Arial"/>
          <w:lang w:val="mk-MK"/>
        </w:rPr>
        <w:t xml:space="preserve">ќе </w:t>
      </w:r>
      <w:r w:rsidRPr="00E97769">
        <w:rPr>
          <w:rFonts w:ascii="Arial" w:hAnsi="Arial" w:cs="Arial"/>
        </w:rPr>
        <w:t xml:space="preserve">се генерира </w:t>
      </w:r>
      <w:r w:rsidRPr="00E97769">
        <w:rPr>
          <w:rFonts w:ascii="Arial" w:hAnsi="Arial" w:cs="Arial"/>
          <w:lang w:val="mk-MK"/>
        </w:rPr>
        <w:t>нема да</w:t>
      </w:r>
    </w:p>
    <w:p w:rsidR="00636BAE" w:rsidRPr="00E97769" w:rsidRDefault="00636BAE" w:rsidP="00636BAE">
      <w:pPr>
        <w:spacing w:line="360" w:lineRule="auto"/>
        <w:ind w:right="-181"/>
        <w:jc w:val="both"/>
        <w:rPr>
          <w:rFonts w:ascii="Arial" w:hAnsi="Arial" w:cs="Arial"/>
          <w:lang w:val="mk-MK"/>
        </w:rPr>
      </w:pPr>
      <w:r w:rsidRPr="00E97769">
        <w:rPr>
          <w:rFonts w:ascii="Arial" w:hAnsi="Arial" w:cs="Arial"/>
        </w:rPr>
        <w:t xml:space="preserve">се испушта во природен реципиент или канализација.  </w:t>
      </w:r>
    </w:p>
    <w:p w:rsidR="00636BAE" w:rsidRPr="00E97769" w:rsidRDefault="00636BAE" w:rsidP="00636BAE">
      <w:pPr>
        <w:spacing w:line="360" w:lineRule="auto"/>
        <w:ind w:right="-181"/>
        <w:jc w:val="both"/>
        <w:rPr>
          <w:rFonts w:ascii="Arial" w:hAnsi="Arial" w:cs="Arial"/>
        </w:rPr>
      </w:pPr>
      <w:r w:rsidRPr="00E97769">
        <w:rPr>
          <w:rFonts w:ascii="Arial" w:hAnsi="Arial" w:cs="Arial"/>
        </w:rPr>
        <w:t>Истата повторно се реупотребува</w:t>
      </w:r>
      <w:r w:rsidRPr="00E97769">
        <w:rPr>
          <w:rFonts w:ascii="Arial" w:hAnsi="Arial" w:cs="Arial"/>
          <w:lang w:val="mk-MK"/>
        </w:rPr>
        <w:t xml:space="preserve"> во процесот на производство</w:t>
      </w:r>
      <w:r w:rsidRPr="00E97769">
        <w:rPr>
          <w:rFonts w:ascii="Arial" w:hAnsi="Arial" w:cs="Arial"/>
        </w:rPr>
        <w:t>.</w:t>
      </w:r>
      <w:r w:rsidRPr="00E97769">
        <w:rPr>
          <w:rFonts w:ascii="Arial" w:hAnsi="Arial" w:cs="Arial"/>
          <w:lang w:val="mk-MK"/>
        </w:rPr>
        <w:t xml:space="preserve"> </w:t>
      </w:r>
      <w:r w:rsidRPr="00E97769">
        <w:rPr>
          <w:rFonts w:ascii="Arial" w:hAnsi="Arial" w:cs="Arial"/>
        </w:rPr>
        <w:t xml:space="preserve">После процесот на механички третман на отпадна вода останува исталожен талог кој на определено време (зависно од динамиката на работа на бетонската база) ќе се собира и истиот повторно се користи. Талогот од таложникот се меша со </w:t>
      </w:r>
      <w:r w:rsidRPr="00E97769">
        <w:rPr>
          <w:rFonts w:ascii="Arial" w:hAnsi="Arial" w:cs="Arial"/>
        </w:rPr>
        <w:lastRenderedPageBreak/>
        <w:t>иберлауф (надмерни зрна од фракција поголема од 32 mm) и се користи за исполна околу темели на објект.</w:t>
      </w:r>
    </w:p>
    <w:p w:rsidR="00636BAE" w:rsidRPr="00E97769" w:rsidRDefault="00636BAE" w:rsidP="00636BAE">
      <w:pPr>
        <w:keepNext/>
        <w:keepLines/>
        <w:spacing w:before="200" w:line="360" w:lineRule="auto"/>
        <w:ind w:right="-181"/>
        <w:jc w:val="both"/>
        <w:outlineLvl w:val="2"/>
        <w:rPr>
          <w:rFonts w:ascii="Arial" w:hAnsi="Arial" w:cs="Arial"/>
          <w:b/>
          <w:bCs/>
          <w:szCs w:val="28"/>
          <w:lang w:val="it-IT"/>
        </w:rPr>
      </w:pPr>
      <w:bookmarkStart w:id="35" w:name="_Toc447619107"/>
      <w:bookmarkStart w:id="36" w:name="_Toc452926973"/>
      <w:r w:rsidRPr="00E97769">
        <w:rPr>
          <w:rFonts w:ascii="Arial" w:hAnsi="Arial" w:cs="Arial"/>
          <w:b/>
          <w:bCs/>
          <w:szCs w:val="28"/>
          <w:lang w:val="it-IT"/>
        </w:rPr>
        <w:t>Припрема на бетон</w:t>
      </w:r>
      <w:bookmarkEnd w:id="35"/>
      <w:bookmarkEnd w:id="36"/>
    </w:p>
    <w:p w:rsidR="00636BAE" w:rsidRPr="00E97769" w:rsidRDefault="00636BAE" w:rsidP="00636BAE">
      <w:pPr>
        <w:spacing w:before="100" w:beforeAutospacing="1" w:after="100" w:afterAutospacing="1" w:line="360" w:lineRule="auto"/>
        <w:jc w:val="both"/>
        <w:rPr>
          <w:rFonts w:ascii="Arial" w:hAnsi="Arial" w:cs="Arial"/>
          <w:lang w:val="mk-MK"/>
        </w:rPr>
      </w:pPr>
      <w:r w:rsidRPr="00E97769">
        <w:rPr>
          <w:rFonts w:ascii="Arial" w:hAnsi="Arial" w:cs="Arial"/>
          <w:lang w:val="it-IT"/>
        </w:rPr>
        <w:t xml:space="preserve">Во современото градење припремата на бетонска мешавина се врши исклучиво по машински пат, пришто оваа постапка се сведува на мешање и дозирање на компонентните материјали, со цел да се добие хомогена маса. Оваа операција се изведува во специјално организирани градбени пунктови или во посебни фабрики за бетон, кои се во состојба да снабдат и повеќе од едно градилиште со бетон. Одвоеното мешање на смесата покажува дека мешањето на цемент и вода во паста пред додавањето на агрегатот ја зголемува цврстината на бетонот на притисок. Пастата би требало да се меша при големи брзини во посебни миксери, а потоа така спремената мешавина да се соедини со агрегатот и остатокот на вода, во класични миксери. При мешањето на портланд цемент со вода, се добива пластично цементно тесто - цементна паста -  која со време почнува да ја менува агрегатната состојба и да преминува во цврста супстанца. Причина за оваа промена на агрегатната состојба е хидратацијата - комплексен физичко-хемиски процес чија суштина ни ден денес не е објаснета. Времето на врзување на цементот обично се дефинира како временскиот период од моментот на мешање на цементот и водата, па до моментот кога цементната паста го губи својството на пластичност. Додека врзувањето на цементот се завршува релативно брзо, процесот на оцврснување не се завршува, тој трае неколку месеци до неколку години. Тој процес не е рамномерен, во почетокот е многу интензивен, а потоа успорува и асимптотски се приближува кон одредена гранична вредност.   </w:t>
      </w:r>
    </w:p>
    <w:p w:rsidR="00636BAE" w:rsidRPr="00ED2E0E" w:rsidRDefault="00636BAE" w:rsidP="00636BAE">
      <w:pPr>
        <w:tabs>
          <w:tab w:val="left" w:pos="900"/>
        </w:tabs>
        <w:spacing w:line="360" w:lineRule="auto"/>
        <w:ind w:right="-181"/>
        <w:jc w:val="both"/>
        <w:rPr>
          <w:rFonts w:ascii="Arial" w:hAnsi="Arial" w:cs="Arial"/>
          <w:b/>
          <w:lang w:val="mk-MK"/>
        </w:rPr>
      </w:pPr>
      <w:r w:rsidRPr="00E97769">
        <w:rPr>
          <w:rFonts w:ascii="Arial" w:hAnsi="Arial" w:cs="Arial"/>
          <w:b/>
          <w:lang w:val="mk-MK"/>
        </w:rPr>
        <w:t xml:space="preserve">Технологија на производство на бетон </w:t>
      </w:r>
    </w:p>
    <w:p w:rsidR="00636BAE" w:rsidRPr="00E97769" w:rsidRDefault="00636BAE" w:rsidP="00636BAE">
      <w:pPr>
        <w:spacing w:line="360" w:lineRule="auto"/>
        <w:ind w:right="31"/>
        <w:jc w:val="both"/>
        <w:rPr>
          <w:rFonts w:ascii="Arial" w:hAnsi="Arial" w:cs="Arial"/>
          <w:lang w:val="mk-MK"/>
        </w:rPr>
      </w:pPr>
      <w:r w:rsidRPr="00E97769">
        <w:rPr>
          <w:rFonts w:ascii="Arial" w:hAnsi="Arial" w:cs="Arial"/>
          <w:lang w:val="pl-PL"/>
        </w:rPr>
        <w:t>Суровината, којашто</w:t>
      </w:r>
      <w:r w:rsidRPr="00E97769">
        <w:rPr>
          <w:rFonts w:ascii="Arial" w:hAnsi="Arial" w:cs="Arial"/>
          <w:lang w:val="mk-MK"/>
        </w:rPr>
        <w:t xml:space="preserve"> ќе</w:t>
      </w:r>
      <w:r w:rsidRPr="00E97769">
        <w:rPr>
          <w:rFonts w:ascii="Arial" w:hAnsi="Arial" w:cs="Arial"/>
          <w:lang w:val="pl-PL"/>
        </w:rPr>
        <w:t xml:space="preserve"> се користи за изработка на бетон </w:t>
      </w:r>
      <w:r w:rsidRPr="00E97769">
        <w:rPr>
          <w:rFonts w:ascii="Arial" w:hAnsi="Arial" w:cs="Arial"/>
          <w:lang w:val="mk-MK"/>
        </w:rPr>
        <w:t xml:space="preserve">ќе </w:t>
      </w:r>
      <w:r w:rsidRPr="00E97769">
        <w:rPr>
          <w:rFonts w:ascii="Arial" w:hAnsi="Arial" w:cs="Arial"/>
          <w:lang w:val="pl-PL"/>
        </w:rPr>
        <w:t>се складира во боксови по редослед I</w:t>
      </w:r>
      <w:r w:rsidRPr="00E97769">
        <w:rPr>
          <w:rFonts w:ascii="Arial" w:hAnsi="Arial" w:cs="Arial"/>
          <w:lang w:val="mk-MK"/>
        </w:rPr>
        <w:t>,</w:t>
      </w:r>
      <w:r w:rsidRPr="00E97769">
        <w:rPr>
          <w:rFonts w:ascii="Arial" w:hAnsi="Arial" w:cs="Arial"/>
          <w:lang w:val="pl-PL"/>
        </w:rPr>
        <w:t xml:space="preserve"> II,</w:t>
      </w:r>
      <w:r w:rsidRPr="00E97769">
        <w:rPr>
          <w:rFonts w:ascii="Arial" w:hAnsi="Arial" w:cs="Arial"/>
          <w:lang w:val="mk-MK"/>
        </w:rPr>
        <w:t xml:space="preserve"> </w:t>
      </w:r>
      <w:r w:rsidRPr="00E97769">
        <w:rPr>
          <w:rFonts w:ascii="Arial" w:hAnsi="Arial" w:cs="Arial"/>
          <w:lang w:val="pl-PL"/>
        </w:rPr>
        <w:t>III</w:t>
      </w:r>
      <w:r w:rsidRPr="00E97769">
        <w:rPr>
          <w:rFonts w:ascii="Arial" w:hAnsi="Arial" w:cs="Arial"/>
          <w:lang w:val="mk-MK"/>
        </w:rPr>
        <w:t xml:space="preserve"> и </w:t>
      </w:r>
      <w:r w:rsidRPr="00E97769">
        <w:rPr>
          <w:rFonts w:ascii="Arial" w:hAnsi="Arial" w:cs="Arial"/>
          <w:lang w:val="pl-PL"/>
        </w:rPr>
        <w:t xml:space="preserve">IV. Материјалот </w:t>
      </w:r>
      <w:r w:rsidRPr="00E97769">
        <w:rPr>
          <w:rFonts w:ascii="Arial" w:hAnsi="Arial" w:cs="Arial"/>
          <w:lang w:val="mk-MK"/>
        </w:rPr>
        <w:t xml:space="preserve">ќе </w:t>
      </w:r>
      <w:r w:rsidRPr="00E97769">
        <w:rPr>
          <w:rFonts w:ascii="Arial" w:hAnsi="Arial" w:cs="Arial"/>
          <w:lang w:val="pl-PL"/>
        </w:rPr>
        <w:t xml:space="preserve">се носи од боксовите до </w:t>
      </w:r>
      <w:r w:rsidRPr="00E97769">
        <w:rPr>
          <w:rFonts w:ascii="Arial" w:hAnsi="Arial" w:cs="Arial"/>
          <w:lang w:val="mk-MK"/>
        </w:rPr>
        <w:t xml:space="preserve">бетонската </w:t>
      </w:r>
      <w:r w:rsidRPr="00E97769">
        <w:rPr>
          <w:rFonts w:ascii="Arial" w:hAnsi="Arial" w:cs="Arial"/>
          <w:lang w:val="pl-PL"/>
        </w:rPr>
        <w:t>базата</w:t>
      </w:r>
      <w:r w:rsidRPr="00E97769">
        <w:rPr>
          <w:rFonts w:ascii="Arial" w:hAnsi="Arial" w:cs="Arial"/>
          <w:lang w:val="mk-MK"/>
        </w:rPr>
        <w:t xml:space="preserve"> преку транспортна лента</w:t>
      </w:r>
      <w:r w:rsidRPr="00E97769">
        <w:rPr>
          <w:rFonts w:ascii="Arial" w:hAnsi="Arial" w:cs="Arial"/>
          <w:lang w:val="pl-PL"/>
        </w:rPr>
        <w:t>. Согласно рецептурата и марката на бетон</w:t>
      </w:r>
      <w:r w:rsidRPr="00E97769">
        <w:rPr>
          <w:rFonts w:ascii="Arial" w:hAnsi="Arial" w:cs="Arial"/>
          <w:lang w:val="mk-MK"/>
        </w:rPr>
        <w:t xml:space="preserve"> се задава рецептура на командниот дел на бетонската база, каде што </w:t>
      </w:r>
      <w:r w:rsidRPr="00E97769">
        <w:rPr>
          <w:rFonts w:ascii="Arial" w:hAnsi="Arial" w:cs="Arial"/>
          <w:lang w:val="mk-MK"/>
        </w:rPr>
        <w:lastRenderedPageBreak/>
        <w:t>самата автоматика согласно дадената рецептура дава наредба за пренесување на</w:t>
      </w:r>
      <w:r w:rsidRPr="00E97769">
        <w:rPr>
          <w:rFonts w:ascii="Arial" w:hAnsi="Arial" w:cs="Arial"/>
          <w:lang w:val="pl-PL"/>
        </w:rPr>
        <w:t xml:space="preserve"> фракциите </w:t>
      </w:r>
      <w:r w:rsidRPr="00E97769">
        <w:rPr>
          <w:rFonts w:ascii="Arial" w:hAnsi="Arial" w:cs="Arial"/>
          <w:lang w:val="mk-MK"/>
        </w:rPr>
        <w:t>преку транспортна лента од 4те бункери за агрегати</w:t>
      </w:r>
      <w:r w:rsidRPr="00E97769">
        <w:rPr>
          <w:rFonts w:ascii="Arial" w:hAnsi="Arial" w:cs="Arial"/>
          <w:lang w:val="pl-PL"/>
        </w:rPr>
        <w:t xml:space="preserve"> </w:t>
      </w:r>
      <w:r w:rsidRPr="00E97769">
        <w:rPr>
          <w:rFonts w:ascii="Arial" w:hAnsi="Arial" w:cs="Arial"/>
          <w:lang w:val="mk-MK"/>
        </w:rPr>
        <w:t>до</w:t>
      </w:r>
      <w:r w:rsidRPr="00E97769">
        <w:rPr>
          <w:rFonts w:ascii="Arial" w:hAnsi="Arial" w:cs="Arial"/>
          <w:lang w:val="pl-PL"/>
        </w:rPr>
        <w:t xml:space="preserve"> автоматска вага за мерење на фракции се мерат, кога ќе се постигне потребната тежина на материјалот, автоматски се исклучува вагата, се уклучува дотур на нова фракција, и во меѓувреме се вклучува дотур на цемент, кој исто така се носи на вага за цемент и дотур на вода преку електронски водомер (48 - 53 литри на корпа) кога ќе се постигне количината автоматски се исклучува Технолошката вода се истура во мешалката која цело време меша, после тоа се истура во миксер, каде што исто така цело време меша.</w:t>
      </w:r>
    </w:p>
    <w:p w:rsidR="00636BAE" w:rsidRPr="00E97769" w:rsidRDefault="00636BAE" w:rsidP="00636BAE">
      <w:pPr>
        <w:spacing w:line="360" w:lineRule="auto"/>
        <w:ind w:right="31"/>
        <w:jc w:val="both"/>
        <w:rPr>
          <w:rFonts w:ascii="Arial" w:hAnsi="Arial" w:cs="Arial"/>
          <w:lang w:val="mk-MK"/>
        </w:rPr>
      </w:pPr>
      <w:r w:rsidRPr="00E97769">
        <w:rPr>
          <w:rFonts w:ascii="Arial" w:hAnsi="Arial" w:cs="Arial"/>
          <w:lang w:val="pl-PL"/>
        </w:rPr>
        <w:t>Во зависност од растојанието на вградување на бетонот, адитивите се ставаат на лице место или на објектот. Најчесто ако времетраењето на транспортот е до 30 минути адитивите се ставаат на лице место.</w:t>
      </w:r>
    </w:p>
    <w:p w:rsidR="00636BAE" w:rsidRPr="00E97769" w:rsidRDefault="00636BAE" w:rsidP="00636BAE">
      <w:pPr>
        <w:spacing w:line="360" w:lineRule="auto"/>
        <w:ind w:right="31"/>
        <w:jc w:val="both"/>
        <w:rPr>
          <w:rFonts w:ascii="Arial" w:hAnsi="Arial" w:cs="Arial"/>
          <w:lang w:val="mk-MK"/>
        </w:rPr>
      </w:pPr>
      <w:r w:rsidRPr="00E97769">
        <w:rPr>
          <w:rFonts w:ascii="Arial" w:hAnsi="Arial" w:cs="Arial"/>
          <w:lang w:val="pl-PL"/>
        </w:rPr>
        <w:tab/>
        <w:t>Откога ќе се спреми бетонот, се истура во миксерот од него се зема пробен материјал (коцка бетон). Откога ќе се земе материјал за една коцка се става во калап (со помиш на вибратор се полни и надополнува коцката). Секој калап се обележува (објект, дата, марка) после 24 часа се отвара калапот и коцката се става во базент со вода каде што продолжува негувањето на пробното тело. После 28 дена се врши испитување на јакост на бетонот т.е се проверува дали ја постигнува марката на бетонот.</w:t>
      </w:r>
    </w:p>
    <w:p w:rsidR="00636BAE" w:rsidRPr="00E97769" w:rsidRDefault="00636BAE" w:rsidP="00636BAE">
      <w:pPr>
        <w:tabs>
          <w:tab w:val="left" w:pos="900"/>
        </w:tabs>
        <w:spacing w:line="360" w:lineRule="auto"/>
        <w:ind w:right="-181"/>
        <w:jc w:val="both"/>
        <w:rPr>
          <w:rFonts w:ascii="Arial" w:hAnsi="Arial" w:cs="Arial"/>
          <w:lang w:val="mk-MK"/>
        </w:rPr>
      </w:pPr>
    </w:p>
    <w:p w:rsidR="00636BAE" w:rsidRPr="00E97769" w:rsidRDefault="00636BAE" w:rsidP="00636BAE">
      <w:pPr>
        <w:spacing w:line="360" w:lineRule="auto"/>
        <w:ind w:right="-181"/>
        <w:jc w:val="center"/>
        <w:rPr>
          <w:lang w:val="mk-MK"/>
        </w:rPr>
      </w:pPr>
      <w:r w:rsidRPr="00E97769">
        <w:rPr>
          <w:rFonts w:ascii="Arial" w:eastAsia="Calibri" w:hAnsi="Arial" w:cs="Arial"/>
          <w:lang w:val="mk-MK"/>
        </w:rPr>
        <w:object w:dxaOrig="13159" w:dyaOrig="84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1.5pt;height:238.5pt" o:ole="">
            <v:imagedata r:id="rId12" o:title=""/>
          </v:shape>
          <o:OLEObject Type="Embed" ProgID="Visio.Drawing.11" ShapeID="_x0000_i1026" DrawAspect="Content" ObjectID="_1529410578" r:id="rId13"/>
        </w:object>
      </w:r>
    </w:p>
    <w:p w:rsidR="00636BAE" w:rsidRPr="00E97769" w:rsidRDefault="00636BAE" w:rsidP="00636BAE">
      <w:pPr>
        <w:spacing w:line="360" w:lineRule="auto"/>
        <w:ind w:right="-181"/>
        <w:jc w:val="center"/>
        <w:rPr>
          <w:rFonts w:ascii="Arial" w:hAnsi="Arial" w:cs="Arial"/>
          <w:sz w:val="28"/>
          <w:szCs w:val="28"/>
          <w:lang w:val="mk-MK"/>
        </w:rPr>
      </w:pPr>
      <w:r w:rsidRPr="00E97769">
        <w:rPr>
          <w:rFonts w:ascii="Arial" w:eastAsia="Calibri" w:hAnsi="Arial" w:cs="Arial"/>
          <w:lang w:val="mk-MK"/>
        </w:rPr>
        <w:object w:dxaOrig="11852" w:dyaOrig="8746">
          <v:shape id="_x0000_i1027" type="#_x0000_t75" style="width:402.75pt;height:283.5pt" o:ole="">
            <v:imagedata r:id="rId14" o:title=""/>
          </v:shape>
          <o:OLEObject Type="Embed" ProgID="Visio.Drawing.11" ShapeID="_x0000_i1027" DrawAspect="Content" ObjectID="_1529410579" r:id="rId15"/>
        </w:object>
      </w:r>
    </w:p>
    <w:p w:rsidR="00636BAE" w:rsidRPr="00E97769" w:rsidRDefault="00636BAE" w:rsidP="00636BAE">
      <w:pPr>
        <w:spacing w:line="360" w:lineRule="auto"/>
        <w:ind w:right="-181"/>
        <w:jc w:val="both"/>
        <w:rPr>
          <w:rFonts w:ascii="Arial" w:hAnsi="Arial" w:cs="Arial"/>
          <w:lang w:val="mk-MK"/>
        </w:rPr>
      </w:pPr>
    </w:p>
    <w:p w:rsidR="00636BAE" w:rsidRPr="00E97769" w:rsidRDefault="00636BAE" w:rsidP="00636BAE">
      <w:pPr>
        <w:spacing w:line="360" w:lineRule="auto"/>
        <w:ind w:right="-181"/>
        <w:jc w:val="both"/>
        <w:rPr>
          <w:rFonts w:ascii="Arial" w:hAnsi="Arial" w:cs="Arial"/>
          <w:lang w:val="mk-MK"/>
        </w:rPr>
      </w:pPr>
    </w:p>
    <w:p w:rsidR="00636BAE" w:rsidRPr="00E97769" w:rsidRDefault="00636BAE" w:rsidP="00636BAE">
      <w:pPr>
        <w:keepNext/>
        <w:keepLines/>
        <w:spacing w:before="200" w:line="360" w:lineRule="auto"/>
        <w:ind w:right="-181"/>
        <w:jc w:val="both"/>
        <w:outlineLvl w:val="2"/>
        <w:rPr>
          <w:rFonts w:ascii="Arial" w:hAnsi="Arial" w:cs="Arial"/>
          <w:b/>
          <w:bCs/>
          <w:szCs w:val="28"/>
          <w:lang w:val="mk-MK"/>
        </w:rPr>
      </w:pPr>
      <w:bookmarkStart w:id="37" w:name="_Toc410738089"/>
      <w:bookmarkStart w:id="38" w:name="_Toc447619108"/>
      <w:bookmarkStart w:id="39" w:name="_Toc452926974"/>
      <w:r w:rsidRPr="00E97769">
        <w:rPr>
          <w:rFonts w:ascii="Arial" w:hAnsi="Arial" w:cs="Arial"/>
          <w:b/>
          <w:bCs/>
          <w:szCs w:val="28"/>
          <w:lang w:val="mk-MK"/>
        </w:rPr>
        <w:t>Механички третман на отпадна вода – таложник</w:t>
      </w:r>
      <w:bookmarkEnd w:id="37"/>
      <w:bookmarkEnd w:id="38"/>
      <w:bookmarkEnd w:id="39"/>
    </w:p>
    <w:p w:rsidR="00636BAE" w:rsidRPr="00E97769" w:rsidRDefault="00636BAE" w:rsidP="00636BAE">
      <w:pPr>
        <w:spacing w:line="360" w:lineRule="auto"/>
        <w:ind w:right="-181"/>
        <w:jc w:val="both"/>
        <w:rPr>
          <w:rFonts w:ascii="Arial" w:hAnsi="Arial" w:cs="Arial"/>
          <w:lang w:val="mk-MK"/>
        </w:rPr>
      </w:pPr>
      <w:r w:rsidRPr="00E97769">
        <w:rPr>
          <w:rFonts w:ascii="Arial" w:hAnsi="Arial" w:cs="Arial"/>
          <w:lang w:val="mk-MK"/>
        </w:rPr>
        <w:t xml:space="preserve">Отпадната вода која што ќе се генерира од производството на бетон – т.е миење на мешалката за бетон на бетонската база, миење на мешалката на камионите – </w:t>
      </w:r>
      <w:r w:rsidRPr="00E97769">
        <w:rPr>
          <w:rFonts w:ascii="Arial" w:hAnsi="Arial" w:cs="Arial"/>
          <w:lang w:val="mk-MK"/>
        </w:rPr>
        <w:lastRenderedPageBreak/>
        <w:t xml:space="preserve">миксерите и од чистење на самата инсталација се води кон таложникот и се пристапува кон механички третман на отпадната вода со таложење и потоа нејзино повторно користење за миење на камионите. Отпадната вода настанува со миење на возилата – миксерите за бетон, миење на миксерот на бетонската база и од миење на просторот околу бетонската база. </w:t>
      </w:r>
    </w:p>
    <w:p w:rsidR="00636BAE" w:rsidRPr="00E97769" w:rsidRDefault="00636BAE" w:rsidP="00636BAE">
      <w:pPr>
        <w:spacing w:line="360" w:lineRule="auto"/>
        <w:ind w:right="-181"/>
        <w:jc w:val="both"/>
        <w:rPr>
          <w:rFonts w:ascii="Arial" w:hAnsi="Arial" w:cs="Arial"/>
        </w:rPr>
      </w:pPr>
    </w:p>
    <w:p w:rsidR="00636BAE" w:rsidRPr="00E97769" w:rsidRDefault="00636BAE" w:rsidP="00636BAE">
      <w:pPr>
        <w:spacing w:line="360" w:lineRule="auto"/>
        <w:ind w:right="-181"/>
        <w:jc w:val="both"/>
        <w:rPr>
          <w:rFonts w:ascii="Arial" w:hAnsi="Arial" w:cs="Arial"/>
          <w:lang w:val="mk-MK"/>
        </w:rPr>
      </w:pPr>
      <w:r w:rsidRPr="00E97769">
        <w:rPr>
          <w:rFonts w:ascii="Arial" w:hAnsi="Arial" w:cs="Arial"/>
          <w:lang w:val="mk-MK"/>
        </w:rPr>
        <w:t>Таложникот е предвиден со три бетонски комори од кои во две се врши таложење и третата комора која всушност преставува црпен базен од каде што водата ќе се собира во резервоар за техничка вода и прочистена преку систем од пумпи и инсталација повторно ќе се употребува за миење на возилата и во процесот на производство. Првата комора е со вкупна зафатнина 72.96</w:t>
      </w:r>
      <w:r w:rsidRPr="00E97769">
        <w:rPr>
          <w:rFonts w:ascii="Arial" w:hAnsi="Arial" w:cs="Arial"/>
        </w:rPr>
        <w:t xml:space="preserve"> m</w:t>
      </w:r>
      <w:r w:rsidRPr="00E97769">
        <w:rPr>
          <w:rFonts w:ascii="Arial" w:hAnsi="Arial" w:cs="Arial"/>
          <w:vertAlign w:val="superscript"/>
          <w:lang w:val="mk-MK"/>
        </w:rPr>
        <w:t>3</w:t>
      </w:r>
      <w:r w:rsidRPr="00E97769">
        <w:rPr>
          <w:rFonts w:ascii="Arial" w:hAnsi="Arial" w:cs="Arial"/>
          <w:lang w:val="mk-MK"/>
        </w:rPr>
        <w:t xml:space="preserve">, водата прелива во втората комора со зафатнина 25.38 </w:t>
      </w:r>
      <w:r w:rsidRPr="00E97769">
        <w:rPr>
          <w:rFonts w:ascii="Arial" w:hAnsi="Arial" w:cs="Arial"/>
        </w:rPr>
        <w:t>m</w:t>
      </w:r>
      <w:r w:rsidRPr="00E97769">
        <w:rPr>
          <w:rFonts w:ascii="Arial" w:hAnsi="Arial" w:cs="Arial"/>
          <w:vertAlign w:val="superscript"/>
          <w:lang w:val="mk-MK"/>
        </w:rPr>
        <w:t xml:space="preserve">3 </w:t>
      </w:r>
      <w:r w:rsidRPr="00E97769">
        <w:rPr>
          <w:rFonts w:ascii="Arial" w:hAnsi="Arial" w:cs="Arial"/>
          <w:lang w:val="mk-MK"/>
        </w:rPr>
        <w:t xml:space="preserve">а од таму повторно со прелив кон црпниот базен со зафатнина 28.20 </w:t>
      </w:r>
      <w:r w:rsidRPr="00E97769">
        <w:rPr>
          <w:rFonts w:ascii="Arial" w:hAnsi="Arial" w:cs="Arial"/>
        </w:rPr>
        <w:t>m</w:t>
      </w:r>
      <w:r w:rsidRPr="00E97769">
        <w:rPr>
          <w:rFonts w:ascii="Arial" w:hAnsi="Arial" w:cs="Arial"/>
          <w:vertAlign w:val="superscript"/>
          <w:lang w:val="mk-MK"/>
        </w:rPr>
        <w:t>3</w:t>
      </w:r>
      <w:r w:rsidRPr="00E97769">
        <w:rPr>
          <w:rFonts w:ascii="Arial" w:hAnsi="Arial" w:cs="Arial"/>
          <w:lang w:val="mk-MK"/>
        </w:rPr>
        <w:t xml:space="preserve">. Првата комора е со нагиб од 12.50% за пристап на механизацијата за повремено чистење на истата од талог. Втората и третата комора се покриени одозгора за да не доаѓа до дополнителни надворешни влијанија. </w:t>
      </w:r>
    </w:p>
    <w:p w:rsidR="00636BAE" w:rsidRPr="00E97769" w:rsidRDefault="00636BAE" w:rsidP="00636BAE">
      <w:pPr>
        <w:spacing w:line="360" w:lineRule="auto"/>
        <w:ind w:right="-181"/>
        <w:jc w:val="both"/>
        <w:rPr>
          <w:rFonts w:ascii="Arial" w:hAnsi="Arial" w:cs="Arial"/>
          <w:lang w:val="mk-MK"/>
        </w:rPr>
      </w:pPr>
    </w:p>
    <w:p w:rsidR="00636BAE" w:rsidRPr="00E97769" w:rsidRDefault="00636BAE" w:rsidP="00636BAE">
      <w:pPr>
        <w:spacing w:line="360" w:lineRule="auto"/>
        <w:ind w:right="-181"/>
        <w:jc w:val="both"/>
        <w:rPr>
          <w:rFonts w:ascii="Arial" w:hAnsi="Arial" w:cs="Arial"/>
          <w:lang w:val="mk-MK"/>
        </w:rPr>
      </w:pPr>
      <w:r w:rsidRPr="00E97769">
        <w:rPr>
          <w:rFonts w:ascii="Arial" w:hAnsi="Arial" w:cs="Arial"/>
          <w:lang w:val="mk-MK"/>
        </w:rPr>
        <w:t xml:space="preserve">Таложникот </w:t>
      </w:r>
      <w:r>
        <w:rPr>
          <w:rFonts w:ascii="Arial" w:hAnsi="Arial" w:cs="Arial"/>
          <w:lang w:val="mk-MK"/>
        </w:rPr>
        <w:t>с</w:t>
      </w:r>
      <w:r w:rsidRPr="00E97769">
        <w:rPr>
          <w:rFonts w:ascii="Arial" w:hAnsi="Arial" w:cs="Arial"/>
          <w:lang w:val="mk-MK"/>
        </w:rPr>
        <w:t xml:space="preserve">е </w:t>
      </w:r>
      <w:r>
        <w:rPr>
          <w:rFonts w:ascii="Arial" w:hAnsi="Arial" w:cs="Arial"/>
          <w:lang w:val="mk-MK"/>
        </w:rPr>
        <w:t>гради</w:t>
      </w:r>
      <w:r w:rsidRPr="00E97769">
        <w:rPr>
          <w:rFonts w:ascii="Arial" w:hAnsi="Arial" w:cs="Arial"/>
          <w:lang w:val="mk-MK"/>
        </w:rPr>
        <w:t xml:space="preserve"> за да ги задоволи следните услови:</w:t>
      </w:r>
    </w:p>
    <w:p w:rsidR="00636BAE" w:rsidRPr="00E97769" w:rsidRDefault="00636BAE" w:rsidP="00636BAE">
      <w:pPr>
        <w:spacing w:line="360" w:lineRule="auto"/>
        <w:ind w:right="-181"/>
        <w:jc w:val="both"/>
        <w:rPr>
          <w:rFonts w:ascii="Arial" w:hAnsi="Arial" w:cs="Arial"/>
        </w:rPr>
      </w:pPr>
      <w:r w:rsidRPr="00E97769">
        <w:rPr>
          <w:rFonts w:ascii="Arial" w:hAnsi="Arial" w:cs="Arial"/>
          <w:lang w:val="mk-MK"/>
        </w:rPr>
        <w:t xml:space="preserve">- </w:t>
      </w:r>
      <w:r w:rsidRPr="00E97769">
        <w:rPr>
          <w:rFonts w:ascii="Arial" w:hAnsi="Arial" w:cs="Arial"/>
          <w:lang w:val="mk-MK"/>
        </w:rPr>
        <w:tab/>
        <w:t xml:space="preserve">работен капацитет на постројката за производство на бетон </w:t>
      </w:r>
    </w:p>
    <w:p w:rsidR="00636BAE" w:rsidRPr="00E97769" w:rsidRDefault="00636BAE" w:rsidP="00636BAE">
      <w:pPr>
        <w:spacing w:line="360" w:lineRule="auto"/>
        <w:ind w:right="-181"/>
        <w:jc w:val="both"/>
        <w:rPr>
          <w:rFonts w:ascii="Arial" w:hAnsi="Arial" w:cs="Arial"/>
          <w:lang w:val="mk-MK"/>
        </w:rPr>
      </w:pPr>
      <w:r w:rsidRPr="00E97769">
        <w:rPr>
          <w:rFonts w:ascii="Arial" w:hAnsi="Arial" w:cs="Arial"/>
        </w:rPr>
        <w:t xml:space="preserve">- </w:t>
      </w:r>
      <w:r w:rsidRPr="00E97769">
        <w:rPr>
          <w:rFonts w:ascii="Arial" w:hAnsi="Arial" w:cs="Arial"/>
          <w:lang w:val="mk-MK"/>
        </w:rPr>
        <w:tab/>
        <w:t>број на миксери кои што се мијат во текот на еден час изнесува 8.</w:t>
      </w:r>
    </w:p>
    <w:p w:rsidR="00636BAE" w:rsidRPr="00E97769" w:rsidRDefault="00636BAE" w:rsidP="00636BAE">
      <w:pPr>
        <w:spacing w:line="360" w:lineRule="auto"/>
        <w:ind w:right="-181"/>
        <w:jc w:val="both"/>
        <w:rPr>
          <w:rFonts w:ascii="Arial" w:hAnsi="Arial" w:cs="Arial"/>
          <w:lang w:val="mk-MK"/>
        </w:rPr>
      </w:pPr>
      <w:r w:rsidRPr="00E97769">
        <w:rPr>
          <w:rFonts w:ascii="Arial" w:hAnsi="Arial" w:cs="Arial"/>
          <w:lang w:val="mk-MK"/>
        </w:rPr>
        <w:t xml:space="preserve">- </w:t>
      </w:r>
      <w:r w:rsidRPr="00E97769">
        <w:rPr>
          <w:rFonts w:ascii="Arial" w:hAnsi="Arial" w:cs="Arial"/>
          <w:lang w:val="mk-MK"/>
        </w:rPr>
        <w:tab/>
        <w:t>количина на вода за перење на еден миксер изнесува 4</w:t>
      </w:r>
      <w:r w:rsidRPr="00E97769">
        <w:rPr>
          <w:rFonts w:ascii="Arial" w:hAnsi="Arial" w:cs="Arial"/>
        </w:rPr>
        <w:t xml:space="preserve"> m</w:t>
      </w:r>
      <w:r w:rsidRPr="00E97769">
        <w:rPr>
          <w:rFonts w:ascii="Arial" w:hAnsi="Arial" w:cs="Arial"/>
          <w:vertAlign w:val="superscript"/>
          <w:lang w:val="mk-MK"/>
        </w:rPr>
        <w:t>3</w:t>
      </w:r>
      <w:r w:rsidRPr="00E97769">
        <w:rPr>
          <w:rFonts w:ascii="Arial" w:hAnsi="Arial" w:cs="Arial"/>
          <w:lang w:val="mk-MK"/>
        </w:rPr>
        <w:t>, односно 32</w:t>
      </w:r>
      <w:r w:rsidRPr="00E97769">
        <w:rPr>
          <w:rFonts w:ascii="Arial" w:hAnsi="Arial" w:cs="Arial"/>
        </w:rPr>
        <w:t xml:space="preserve"> </w:t>
      </w:r>
      <w:r>
        <w:rPr>
          <w:rFonts w:ascii="Arial" w:hAnsi="Arial" w:cs="Arial"/>
          <w:lang w:val="mk-MK"/>
        </w:rPr>
        <w:tab/>
      </w:r>
      <w:r w:rsidRPr="00E97769">
        <w:rPr>
          <w:rFonts w:ascii="Arial" w:hAnsi="Arial" w:cs="Arial"/>
        </w:rPr>
        <w:t>m</w:t>
      </w:r>
      <w:r w:rsidRPr="00E97769">
        <w:rPr>
          <w:rFonts w:ascii="Arial" w:hAnsi="Arial" w:cs="Arial"/>
          <w:vertAlign w:val="superscript"/>
          <w:lang w:val="mk-MK"/>
        </w:rPr>
        <w:t>3</w:t>
      </w:r>
      <w:r w:rsidRPr="00E97769">
        <w:rPr>
          <w:rFonts w:ascii="Arial" w:hAnsi="Arial" w:cs="Arial"/>
          <w:lang w:val="mk-MK"/>
        </w:rPr>
        <w:t xml:space="preserve">/час. Време за миење на миксерите 5 минути, време за празнење на еден </w:t>
      </w:r>
      <w:r>
        <w:rPr>
          <w:rFonts w:ascii="Arial" w:hAnsi="Arial" w:cs="Arial"/>
          <w:lang w:val="mk-MK"/>
        </w:rPr>
        <w:tab/>
      </w:r>
      <w:r w:rsidRPr="00E97769">
        <w:rPr>
          <w:rFonts w:ascii="Arial" w:hAnsi="Arial" w:cs="Arial"/>
          <w:lang w:val="mk-MK"/>
        </w:rPr>
        <w:t>миксер една минута.</w:t>
      </w:r>
    </w:p>
    <w:p w:rsidR="00636BAE" w:rsidRPr="00E97769" w:rsidRDefault="00636BAE" w:rsidP="00636BAE">
      <w:pPr>
        <w:spacing w:line="360" w:lineRule="auto"/>
        <w:ind w:right="-181"/>
        <w:jc w:val="both"/>
        <w:rPr>
          <w:rFonts w:ascii="Arial" w:hAnsi="Arial" w:cs="Arial"/>
          <w:lang w:val="mk-MK"/>
        </w:rPr>
      </w:pPr>
      <w:r w:rsidRPr="00E97769">
        <w:rPr>
          <w:rFonts w:ascii="Arial" w:hAnsi="Arial" w:cs="Arial"/>
          <w:lang w:val="mk-MK"/>
        </w:rPr>
        <w:t xml:space="preserve">- </w:t>
      </w:r>
      <w:r w:rsidRPr="00E97769">
        <w:rPr>
          <w:rFonts w:ascii="Arial" w:hAnsi="Arial" w:cs="Arial"/>
          <w:lang w:val="mk-MK"/>
        </w:rPr>
        <w:tab/>
        <w:t xml:space="preserve">усвоена ширина на таложникот 4 метри. Истата е усвоена согласно просторот </w:t>
      </w:r>
      <w:r>
        <w:rPr>
          <w:rFonts w:ascii="Arial" w:hAnsi="Arial" w:cs="Arial"/>
          <w:lang w:val="mk-MK"/>
        </w:rPr>
        <w:tab/>
      </w:r>
      <w:r w:rsidRPr="00E97769">
        <w:rPr>
          <w:rFonts w:ascii="Arial" w:hAnsi="Arial" w:cs="Arial"/>
          <w:lang w:val="mk-MK"/>
        </w:rPr>
        <w:t>за пристап на механизација за чистење на таложникот.</w:t>
      </w:r>
    </w:p>
    <w:p w:rsidR="00636BAE" w:rsidRPr="00E97769" w:rsidRDefault="00636BAE" w:rsidP="00636BAE">
      <w:pPr>
        <w:spacing w:line="360" w:lineRule="auto"/>
        <w:ind w:right="-181"/>
        <w:jc w:val="both"/>
        <w:rPr>
          <w:rFonts w:ascii="Arial" w:hAnsi="Arial" w:cs="Arial"/>
          <w:lang w:val="mk-MK"/>
        </w:rPr>
      </w:pPr>
      <w:r w:rsidRPr="00E97769">
        <w:rPr>
          <w:rFonts w:ascii="Arial" w:hAnsi="Arial" w:cs="Arial"/>
          <w:lang w:val="mk-MK"/>
        </w:rPr>
        <w:t>-</w:t>
      </w:r>
      <w:r w:rsidRPr="00E97769">
        <w:rPr>
          <w:rFonts w:ascii="Arial" w:hAnsi="Arial" w:cs="Arial"/>
          <w:lang w:val="mk-MK"/>
        </w:rPr>
        <w:tab/>
        <w:t>загуба на вода 10% од часовната потрошувачка.</w:t>
      </w:r>
    </w:p>
    <w:p w:rsidR="00636BAE" w:rsidRPr="00E97769" w:rsidRDefault="00636BAE" w:rsidP="00636BAE">
      <w:pPr>
        <w:spacing w:line="360" w:lineRule="auto"/>
        <w:ind w:right="-181"/>
        <w:jc w:val="both"/>
        <w:rPr>
          <w:rFonts w:ascii="Arial" w:hAnsi="Arial" w:cs="Arial"/>
          <w:lang w:val="mk-MK"/>
        </w:rPr>
      </w:pPr>
      <w:r w:rsidRPr="00E97769">
        <w:rPr>
          <w:rFonts w:ascii="Arial" w:hAnsi="Arial" w:cs="Arial"/>
          <w:lang w:val="mk-MK"/>
        </w:rPr>
        <w:t>При производството на бетон во Бетонската база, отпадната вода која што се генерира нема да се испушта во природен реципиент ниту во канализација и истата повторно ќе се реупотребува.</w:t>
      </w:r>
    </w:p>
    <w:p w:rsidR="00636BAE" w:rsidRPr="00E97769" w:rsidRDefault="00636BAE" w:rsidP="00636BAE">
      <w:pPr>
        <w:spacing w:line="360" w:lineRule="auto"/>
        <w:ind w:right="-181"/>
        <w:jc w:val="both"/>
        <w:rPr>
          <w:rFonts w:ascii="Arial" w:hAnsi="Arial" w:cs="Arial"/>
          <w:lang w:val="mk-MK"/>
        </w:rPr>
      </w:pPr>
      <w:r w:rsidRPr="00E97769">
        <w:rPr>
          <w:rFonts w:ascii="Arial" w:hAnsi="Arial" w:cs="Arial"/>
          <w:lang w:val="mk-MK"/>
        </w:rPr>
        <w:t xml:space="preserve">Од процесот на механички третман на отпадната вода останува исталожен талог во првата комора на таложникот кој се состои од исперена фракција и цементно </w:t>
      </w:r>
      <w:r w:rsidRPr="00E97769">
        <w:rPr>
          <w:rFonts w:ascii="Arial" w:hAnsi="Arial" w:cs="Arial"/>
          <w:lang w:val="mk-MK"/>
        </w:rPr>
        <w:lastRenderedPageBreak/>
        <w:t xml:space="preserve">млеко. На определено време (зависно од работата на бетонската база) ќе се собира и истиот повторно ќе се користи. </w:t>
      </w:r>
    </w:p>
    <w:p w:rsidR="00636BAE" w:rsidRDefault="00636BAE" w:rsidP="00636BAE">
      <w:pPr>
        <w:spacing w:line="360" w:lineRule="auto"/>
        <w:ind w:right="-181"/>
        <w:jc w:val="both"/>
        <w:rPr>
          <w:rFonts w:ascii="Arial" w:hAnsi="Arial" w:cs="Arial"/>
          <w:b/>
          <w:lang w:val="mk-MK"/>
        </w:rPr>
      </w:pPr>
      <w:r w:rsidRPr="00E97769">
        <w:rPr>
          <w:rFonts w:ascii="Arial" w:hAnsi="Arial" w:cs="Arial"/>
          <w:b/>
          <w:lang w:val="mk-MK"/>
        </w:rPr>
        <w:t xml:space="preserve">(Прилог </w:t>
      </w:r>
      <w:r>
        <w:rPr>
          <w:rFonts w:ascii="Arial" w:hAnsi="Arial" w:cs="Arial"/>
          <w:b/>
          <w:lang w:val="mk-MK"/>
        </w:rPr>
        <w:t>3</w:t>
      </w:r>
      <w:r w:rsidRPr="00E97769">
        <w:rPr>
          <w:rFonts w:ascii="Arial" w:hAnsi="Arial" w:cs="Arial"/>
          <w:b/>
          <w:lang w:val="mk-MK"/>
        </w:rPr>
        <w:t xml:space="preserve"> - Шематски приказ на таложникот за пречистување на отпадната вода)</w:t>
      </w:r>
    </w:p>
    <w:p w:rsidR="00636BAE" w:rsidRDefault="00636BAE" w:rsidP="00636BAE">
      <w:pPr>
        <w:spacing w:line="360" w:lineRule="auto"/>
        <w:ind w:right="-181"/>
        <w:jc w:val="both"/>
        <w:rPr>
          <w:rFonts w:ascii="Arial" w:hAnsi="Arial" w:cs="Arial"/>
          <w:b/>
          <w:lang w:val="mk-MK"/>
        </w:rPr>
      </w:pPr>
    </w:p>
    <w:p w:rsidR="00636BAE" w:rsidRPr="00ED2E0E" w:rsidRDefault="00636BAE" w:rsidP="00636BAE">
      <w:pPr>
        <w:spacing w:line="360" w:lineRule="auto"/>
        <w:ind w:right="-181"/>
        <w:jc w:val="both"/>
        <w:rPr>
          <w:rFonts w:ascii="Arial" w:hAnsi="Arial" w:cs="Arial"/>
          <w:b/>
          <w:lang w:val="mk-MK"/>
        </w:rPr>
      </w:pPr>
      <w:r w:rsidRPr="00ED2E0E">
        <w:rPr>
          <w:rFonts w:ascii="Arial" w:hAnsi="Arial" w:cs="Arial"/>
          <w:b/>
          <w:lang w:val="mk-MK"/>
        </w:rPr>
        <w:t>СЕПАРАЦИЈА</w:t>
      </w:r>
    </w:p>
    <w:p w:rsidR="00636BAE" w:rsidRPr="00ED2E0E" w:rsidRDefault="00636BAE" w:rsidP="00636BAE">
      <w:pPr>
        <w:pStyle w:val="Heading3"/>
        <w:jc w:val="both"/>
        <w:rPr>
          <w:rFonts w:ascii="Arial" w:hAnsi="Arial"/>
          <w:szCs w:val="24"/>
        </w:rPr>
      </w:pPr>
      <w:r w:rsidRPr="00ED2E0E">
        <w:rPr>
          <w:rFonts w:ascii="Arial" w:hAnsi="Arial"/>
          <w:szCs w:val="24"/>
        </w:rPr>
        <w:t xml:space="preserve">Технолошки целини на </w:t>
      </w:r>
      <w:r w:rsidRPr="00ED2E0E">
        <w:rPr>
          <w:rFonts w:ascii="Arial" w:hAnsi="Arial"/>
          <w:szCs w:val="24"/>
          <w:lang w:val="mk-MK"/>
        </w:rPr>
        <w:t>Сепарацијата</w:t>
      </w:r>
      <w:r w:rsidRPr="00ED2E0E">
        <w:rPr>
          <w:rFonts w:ascii="Arial" w:hAnsi="Arial"/>
          <w:szCs w:val="24"/>
        </w:rPr>
        <w:t xml:space="preserve"> </w:t>
      </w:r>
    </w:p>
    <w:p w:rsidR="00636BAE" w:rsidRPr="00ED2E0E" w:rsidRDefault="00636BAE" w:rsidP="00636BAE">
      <w:pPr>
        <w:ind w:firstLine="720"/>
        <w:jc w:val="both"/>
        <w:rPr>
          <w:rFonts w:ascii="Arial" w:hAnsi="Arial" w:cs="Arial"/>
          <w:color w:val="FF0000"/>
        </w:rPr>
      </w:pPr>
      <w:r w:rsidRPr="00ED2E0E">
        <w:rPr>
          <w:rFonts w:ascii="Arial" w:hAnsi="Arial" w:cs="Arial"/>
        </w:rPr>
        <w:t>На предметната локација е планирано да се постави дробилка, со која ќе се врши реализирање на процесот на дробење на материјалот. Дробењето ќе се врши во фракција со различна големина, согласно потребите за изградба на афтопатот Кичево - Охрид.</w:t>
      </w:r>
    </w:p>
    <w:p w:rsidR="00636BAE" w:rsidRPr="00ED2E0E" w:rsidRDefault="00636BAE" w:rsidP="00636BAE">
      <w:pPr>
        <w:ind w:firstLine="720"/>
        <w:jc w:val="both"/>
        <w:rPr>
          <w:rFonts w:ascii="Arial" w:hAnsi="Arial" w:cs="Arial"/>
          <w:lang w:val="mk-MK"/>
        </w:rPr>
      </w:pPr>
      <w:r w:rsidRPr="00ED2E0E">
        <w:rPr>
          <w:rFonts w:ascii="Arial" w:hAnsi="Arial" w:cs="Arial"/>
        </w:rPr>
        <w:t>Дробилката која се планира да се постави е марка Нордберг NB серијата на дробилки и е во сопственост на “ВИКТОРИА ИНВЕСТ” ДОО. Дробилката е мобилна и според спецификацијата од производителот овој тип на дробилки се погодни за третирање на ваков материјал.</w:t>
      </w:r>
    </w:p>
    <w:p w:rsidR="00636BAE" w:rsidRPr="00ED2E0E" w:rsidRDefault="00636BAE" w:rsidP="00636BAE">
      <w:pPr>
        <w:ind w:firstLine="720"/>
        <w:jc w:val="both"/>
        <w:rPr>
          <w:rFonts w:ascii="Arial" w:hAnsi="Arial" w:cs="Arial"/>
          <w:lang w:val="mk-MK"/>
        </w:rPr>
      </w:pPr>
    </w:p>
    <w:p w:rsidR="00636BAE" w:rsidRPr="00ED2E0E" w:rsidRDefault="00636BAE" w:rsidP="00636BAE">
      <w:pPr>
        <w:jc w:val="both"/>
        <w:rPr>
          <w:rFonts w:ascii="Arial" w:hAnsi="Arial" w:cs="Arial"/>
          <w:b/>
          <w:lang w:val="mk-MK"/>
        </w:rPr>
      </w:pPr>
      <w:r w:rsidRPr="00ED2E0E">
        <w:rPr>
          <w:rFonts w:ascii="Arial" w:hAnsi="Arial" w:cs="Arial"/>
          <w:b/>
        </w:rPr>
        <w:t>Карактеристики на дробилката</w:t>
      </w:r>
    </w:p>
    <w:p w:rsidR="00636BAE" w:rsidRPr="00ED2E0E" w:rsidRDefault="00636BAE" w:rsidP="00636BAE">
      <w:pPr>
        <w:ind w:firstLine="720"/>
        <w:jc w:val="both"/>
        <w:rPr>
          <w:rFonts w:ascii="Arial" w:hAnsi="Arial" w:cs="Arial"/>
        </w:rPr>
      </w:pPr>
      <w:r w:rsidRPr="00ED2E0E">
        <w:rPr>
          <w:rFonts w:ascii="Arial" w:hAnsi="Arial" w:cs="Arial"/>
        </w:rPr>
        <w:t>Постојат голем број на различни материјали, сите со свои карактеристики. Некои се лесни за кршење, некои се претвораат во прав, а некои се многу абразивни. Поради тоа, согласно секој вид на материјал постојат и различни видови на дробилици.</w:t>
      </w:r>
    </w:p>
    <w:p w:rsidR="00636BAE" w:rsidRPr="00ED2E0E" w:rsidRDefault="00636BAE" w:rsidP="00636BAE">
      <w:pPr>
        <w:ind w:firstLine="720"/>
        <w:jc w:val="both"/>
        <w:rPr>
          <w:rFonts w:ascii="Arial" w:hAnsi="Arial" w:cs="Arial"/>
          <w:b/>
        </w:rPr>
      </w:pPr>
      <w:r w:rsidRPr="00ED2E0E">
        <w:rPr>
          <w:rFonts w:ascii="Arial" w:hAnsi="Arial" w:cs="Arial"/>
        </w:rPr>
        <w:t xml:space="preserve">При дробењето со компресија (примарна ротирачка машина, кршач во вид на вилица, конусен кршач) материјалот е притиснат помеѓу 2 површини кои што се доближуваат една со друга. Брзината на дробење е помеѓу 0,5 m/s до 1,5 m/s. </w:t>
      </w:r>
    </w:p>
    <w:p w:rsidR="00636BAE" w:rsidRPr="00ED2E0E" w:rsidRDefault="00636BAE" w:rsidP="00636BAE">
      <w:pPr>
        <w:ind w:firstLine="720"/>
        <w:jc w:val="both"/>
        <w:rPr>
          <w:rFonts w:ascii="Arial" w:hAnsi="Arial" w:cs="Arial"/>
        </w:rPr>
      </w:pPr>
      <w:r w:rsidRPr="00ED2E0E">
        <w:rPr>
          <w:rFonts w:ascii="Arial" w:hAnsi="Arial" w:cs="Arial"/>
        </w:rPr>
        <w:t>При дробењето со удар (Хоризонтална ударна рачка, Вертикална ударна рачка), материјалот подеднакво се дроби од страна на ротирачките делови (роторот има ударни прачки, итн.) и се фрла на метални површини. Брзината на движење е од 30 до 80 m/s.</w:t>
      </w:r>
    </w:p>
    <w:p w:rsidR="00636BAE" w:rsidRPr="00ED2E0E" w:rsidRDefault="00636BAE" w:rsidP="002C6B94">
      <w:pPr>
        <w:numPr>
          <w:ilvl w:val="0"/>
          <w:numId w:val="88"/>
        </w:numPr>
        <w:spacing w:line="276" w:lineRule="auto"/>
        <w:ind w:left="0" w:firstLine="0"/>
        <w:jc w:val="both"/>
        <w:rPr>
          <w:rFonts w:ascii="Arial" w:hAnsi="Arial" w:cs="Arial"/>
        </w:rPr>
      </w:pPr>
      <w:r w:rsidRPr="00ED2E0E">
        <w:rPr>
          <w:rFonts w:ascii="Arial" w:hAnsi="Arial" w:cs="Arial"/>
        </w:rPr>
        <w:t>Добар облик на крајниот производ</w:t>
      </w:r>
    </w:p>
    <w:p w:rsidR="00636BAE" w:rsidRPr="00ED2E0E" w:rsidRDefault="00636BAE" w:rsidP="002C6B94">
      <w:pPr>
        <w:numPr>
          <w:ilvl w:val="0"/>
          <w:numId w:val="88"/>
        </w:numPr>
        <w:spacing w:line="276" w:lineRule="auto"/>
        <w:ind w:left="0" w:firstLine="0"/>
        <w:jc w:val="both"/>
        <w:rPr>
          <w:rFonts w:ascii="Arial" w:hAnsi="Arial" w:cs="Arial"/>
        </w:rPr>
      </w:pPr>
      <w:r w:rsidRPr="00ED2E0E">
        <w:rPr>
          <w:rFonts w:ascii="Arial" w:hAnsi="Arial" w:cs="Arial"/>
        </w:rPr>
        <w:t>Мала почетна инвестиција</w:t>
      </w:r>
    </w:p>
    <w:p w:rsidR="00636BAE" w:rsidRPr="00ED2E0E" w:rsidRDefault="00636BAE" w:rsidP="002C6B94">
      <w:pPr>
        <w:numPr>
          <w:ilvl w:val="0"/>
          <w:numId w:val="88"/>
        </w:numPr>
        <w:spacing w:line="276" w:lineRule="auto"/>
        <w:ind w:left="0" w:firstLine="0"/>
        <w:jc w:val="both"/>
        <w:rPr>
          <w:rFonts w:ascii="Arial" w:hAnsi="Arial" w:cs="Arial"/>
        </w:rPr>
      </w:pPr>
      <w:r w:rsidRPr="00ED2E0E">
        <w:rPr>
          <w:rFonts w:ascii="Arial" w:hAnsi="Arial" w:cs="Arial"/>
        </w:rPr>
        <w:t>Висока стапка на намалување</w:t>
      </w:r>
    </w:p>
    <w:p w:rsidR="00636BAE" w:rsidRPr="00ED2E0E" w:rsidRDefault="00636BAE" w:rsidP="00636BAE">
      <w:pPr>
        <w:spacing w:before="240"/>
        <w:jc w:val="both"/>
        <w:rPr>
          <w:rFonts w:ascii="Arial" w:hAnsi="Arial" w:cs="Arial"/>
        </w:rPr>
      </w:pPr>
      <w:r w:rsidRPr="00ED2E0E">
        <w:rPr>
          <w:rFonts w:ascii="Arial" w:hAnsi="Arial" w:cs="Arial"/>
        </w:rPr>
        <w:t>Материјалот што се дроби се намалува со:</w:t>
      </w:r>
    </w:p>
    <w:p w:rsidR="00636BAE" w:rsidRPr="00ED2E0E" w:rsidRDefault="00636BAE" w:rsidP="002C6B94">
      <w:pPr>
        <w:numPr>
          <w:ilvl w:val="0"/>
          <w:numId w:val="88"/>
        </w:numPr>
        <w:spacing w:before="240" w:line="276" w:lineRule="auto"/>
        <w:ind w:left="0" w:firstLine="0"/>
        <w:jc w:val="both"/>
        <w:rPr>
          <w:rFonts w:ascii="Arial" w:hAnsi="Arial" w:cs="Arial"/>
        </w:rPr>
      </w:pPr>
      <w:r w:rsidRPr="00ED2E0E">
        <w:rPr>
          <w:rFonts w:ascii="Arial" w:hAnsi="Arial" w:cs="Arial"/>
        </w:rPr>
        <w:t>Почетен удар со ударна шипка (60%)</w:t>
      </w:r>
    </w:p>
    <w:p w:rsidR="00636BAE" w:rsidRPr="00ED2E0E" w:rsidRDefault="00636BAE" w:rsidP="002C6B94">
      <w:pPr>
        <w:numPr>
          <w:ilvl w:val="0"/>
          <w:numId w:val="88"/>
        </w:numPr>
        <w:spacing w:line="276" w:lineRule="auto"/>
        <w:ind w:left="0" w:firstLine="0"/>
        <w:jc w:val="both"/>
        <w:rPr>
          <w:rFonts w:ascii="Arial" w:hAnsi="Arial" w:cs="Arial"/>
        </w:rPr>
      </w:pPr>
      <w:r w:rsidRPr="00ED2E0E">
        <w:rPr>
          <w:rFonts w:ascii="Arial" w:hAnsi="Arial" w:cs="Arial"/>
        </w:rPr>
        <w:t>Удар со плочи за кршење (30%)</w:t>
      </w:r>
    </w:p>
    <w:p w:rsidR="00636BAE" w:rsidRPr="00ED2E0E" w:rsidRDefault="00636BAE" w:rsidP="002C6B94">
      <w:pPr>
        <w:numPr>
          <w:ilvl w:val="0"/>
          <w:numId w:val="88"/>
        </w:numPr>
        <w:spacing w:line="276" w:lineRule="auto"/>
        <w:ind w:left="0" w:firstLine="0"/>
        <w:jc w:val="both"/>
        <w:rPr>
          <w:rFonts w:ascii="Arial" w:hAnsi="Arial" w:cs="Arial"/>
        </w:rPr>
      </w:pPr>
      <w:r w:rsidRPr="00ED2E0E">
        <w:rPr>
          <w:rFonts w:ascii="Arial" w:hAnsi="Arial" w:cs="Arial"/>
        </w:rPr>
        <w:t xml:space="preserve">Судир помеѓу парчињата </w:t>
      </w:r>
    </w:p>
    <w:p w:rsidR="002046C3" w:rsidRDefault="002046C3" w:rsidP="00636BAE">
      <w:pPr>
        <w:spacing w:before="240" w:after="240"/>
        <w:jc w:val="both"/>
        <w:rPr>
          <w:rFonts w:ascii="Arial" w:hAnsi="Arial" w:cs="Arial"/>
          <w:b/>
          <w:lang w:val="mk-MK"/>
        </w:rPr>
      </w:pPr>
    </w:p>
    <w:p w:rsidR="002046C3" w:rsidRDefault="002046C3" w:rsidP="00636BAE">
      <w:pPr>
        <w:spacing w:before="240" w:after="240"/>
        <w:jc w:val="both"/>
        <w:rPr>
          <w:rFonts w:ascii="Arial" w:hAnsi="Arial" w:cs="Arial"/>
          <w:b/>
          <w:lang w:val="mk-MK"/>
        </w:rPr>
      </w:pPr>
    </w:p>
    <w:p w:rsidR="00636BAE" w:rsidRPr="00ED2E0E" w:rsidRDefault="00636BAE" w:rsidP="00636BAE">
      <w:pPr>
        <w:spacing w:before="240" w:after="240"/>
        <w:jc w:val="both"/>
        <w:rPr>
          <w:rFonts w:ascii="Arial" w:hAnsi="Arial" w:cs="Arial"/>
          <w:b/>
        </w:rPr>
      </w:pPr>
      <w:r w:rsidRPr="00ED2E0E">
        <w:rPr>
          <w:rFonts w:ascii="Arial" w:hAnsi="Arial" w:cs="Arial"/>
          <w:b/>
        </w:rPr>
        <w:lastRenderedPageBreak/>
        <w:t>Големини на кршач</w:t>
      </w:r>
    </w:p>
    <w:p w:rsidR="00636BAE" w:rsidRPr="00ED2E0E" w:rsidRDefault="00636BAE" w:rsidP="00636BAE">
      <w:pPr>
        <w:jc w:val="both"/>
        <w:rPr>
          <w:rFonts w:ascii="Arial" w:hAnsi="Arial" w:cs="Arial"/>
          <w:lang w:val="mk-MK"/>
        </w:rPr>
      </w:pPr>
      <w:r w:rsidRPr="00ED2E0E">
        <w:rPr>
          <w:rFonts w:ascii="Arial" w:hAnsi="Arial" w:cs="Arial"/>
        </w:rPr>
        <w:tab/>
        <w:t>Има различни големини на кршачите: Првите 2 цифри даваат информација за дијаметарот на роторот. Последните 2 цифри се информација за ширината на отворот. На пример, NP1415 има дијаметар на роторот од 1,4 метри (55 инчи) и отвор со ширина од 1,5 метри (60 инчи).</w:t>
      </w:r>
    </w:p>
    <w:p w:rsidR="00636BAE" w:rsidRPr="00ED2E0E" w:rsidRDefault="00636BAE" w:rsidP="00636BAE">
      <w:pPr>
        <w:spacing w:before="240"/>
        <w:jc w:val="both"/>
        <w:rPr>
          <w:rFonts w:ascii="Arial" w:hAnsi="Arial" w:cs="Arial"/>
          <w:b/>
        </w:rPr>
      </w:pPr>
      <w:r w:rsidRPr="00ED2E0E">
        <w:rPr>
          <w:rFonts w:ascii="Arial" w:hAnsi="Arial" w:cs="Arial"/>
          <w:b/>
        </w:rPr>
        <w:t>NP компоненти за ударните дробачи</w:t>
      </w:r>
    </w:p>
    <w:p w:rsidR="00636BAE" w:rsidRPr="00ED2E0E" w:rsidRDefault="00636BAE" w:rsidP="00636BAE">
      <w:pPr>
        <w:jc w:val="both"/>
        <w:rPr>
          <w:rFonts w:ascii="Arial" w:hAnsi="Arial" w:cs="Arial"/>
        </w:rPr>
      </w:pPr>
      <w:r w:rsidRPr="00ED2E0E">
        <w:rPr>
          <w:rFonts w:ascii="Arial" w:hAnsi="Arial" w:cs="Arial"/>
        </w:rPr>
        <w:tab/>
        <w:t>Главните компоненти од NP ударните кршачи се роторот, рачката на роторот, рамките, ударните прачки и плочките за кршење. Кај помалите мобилни машини (NP1110 и NP1213), има само една плоча за кршење.</w:t>
      </w:r>
    </w:p>
    <w:p w:rsidR="00636BAE" w:rsidRPr="00ED2E0E" w:rsidRDefault="00636BAE" w:rsidP="00636BAE">
      <w:pPr>
        <w:jc w:val="both"/>
        <w:rPr>
          <w:rFonts w:ascii="Arial" w:hAnsi="Arial" w:cs="Arial"/>
          <w:color w:val="000000"/>
          <w:lang w:val="mk-MK"/>
        </w:rPr>
      </w:pPr>
      <w:r w:rsidRPr="00ED2E0E">
        <w:rPr>
          <w:rFonts w:ascii="Arial" w:hAnsi="Arial" w:cs="Arial"/>
          <w:noProof/>
        </w:rPr>
        <w:drawing>
          <wp:inline distT="0" distB="0" distL="0" distR="0">
            <wp:extent cx="4800600" cy="2000250"/>
            <wp:effectExtent l="19050" t="0" r="0" b="0"/>
            <wp:docPr id="8" name="Picture 30"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Untitled"/>
                    <pic:cNvPicPr>
                      <a:picLocks noChangeAspect="1" noChangeArrowheads="1"/>
                    </pic:cNvPicPr>
                  </pic:nvPicPr>
                  <pic:blipFill>
                    <a:blip r:embed="rId16" cstate="print"/>
                    <a:srcRect/>
                    <a:stretch>
                      <a:fillRect/>
                    </a:stretch>
                  </pic:blipFill>
                  <pic:spPr bwMode="auto">
                    <a:xfrm>
                      <a:off x="0" y="0"/>
                      <a:ext cx="4800600" cy="2000250"/>
                    </a:xfrm>
                    <a:prstGeom prst="rect">
                      <a:avLst/>
                    </a:prstGeom>
                    <a:noFill/>
                    <a:ln w="9525">
                      <a:noFill/>
                      <a:miter lim="800000"/>
                      <a:headEnd/>
                      <a:tailEnd/>
                    </a:ln>
                  </pic:spPr>
                </pic:pic>
              </a:graphicData>
            </a:graphic>
          </wp:inline>
        </w:drawing>
      </w:r>
    </w:p>
    <w:p w:rsidR="00636BAE" w:rsidRDefault="00636BAE" w:rsidP="00636BAE">
      <w:pPr>
        <w:jc w:val="both"/>
        <w:rPr>
          <w:rFonts w:ascii="Arial" w:hAnsi="Arial" w:cs="Arial"/>
          <w:b/>
          <w:lang w:val="mk-MK"/>
        </w:rPr>
      </w:pPr>
      <w:r w:rsidRPr="00ED2E0E">
        <w:rPr>
          <w:rFonts w:ascii="Arial" w:hAnsi="Arial" w:cs="Arial"/>
          <w:b/>
        </w:rPr>
        <w:t>Слика.3 Дробилка</w:t>
      </w:r>
    </w:p>
    <w:p w:rsidR="00636BAE" w:rsidRPr="00ED2E0E" w:rsidRDefault="00636BAE" w:rsidP="00636BAE">
      <w:pPr>
        <w:jc w:val="both"/>
        <w:rPr>
          <w:rFonts w:ascii="Arial" w:hAnsi="Arial" w:cs="Arial"/>
          <w:b/>
          <w:lang w:val="mk-MK"/>
        </w:rPr>
      </w:pPr>
    </w:p>
    <w:p w:rsidR="00636BAE" w:rsidRPr="00ED2E0E" w:rsidRDefault="00636BAE" w:rsidP="00636BAE">
      <w:pPr>
        <w:widowControl w:val="0"/>
        <w:autoSpaceDE w:val="0"/>
        <w:autoSpaceDN w:val="0"/>
        <w:adjustRightInd w:val="0"/>
        <w:jc w:val="both"/>
        <w:rPr>
          <w:rFonts w:ascii="Arial" w:hAnsi="Arial" w:cs="Arial"/>
          <w:b/>
          <w:lang w:val="mk-MK"/>
        </w:rPr>
      </w:pPr>
      <w:r w:rsidRPr="00ED2E0E">
        <w:rPr>
          <w:rFonts w:ascii="Arial" w:hAnsi="Arial" w:cs="Arial"/>
          <w:b/>
        </w:rPr>
        <w:t>Капацитет на дробилката е 150 m</w:t>
      </w:r>
      <w:r w:rsidRPr="00ED2E0E">
        <w:rPr>
          <w:rFonts w:ascii="Arial" w:hAnsi="Arial" w:cs="Arial"/>
          <w:b/>
          <w:vertAlign w:val="superscript"/>
        </w:rPr>
        <w:t>3</w:t>
      </w:r>
      <w:r w:rsidRPr="00ED2E0E">
        <w:rPr>
          <w:rFonts w:ascii="Arial" w:hAnsi="Arial" w:cs="Arial"/>
          <w:b/>
        </w:rPr>
        <w:t>/час.</w:t>
      </w:r>
      <w:r>
        <w:rPr>
          <w:rFonts w:ascii="Arial" w:hAnsi="Arial" w:cs="Arial"/>
          <w:b/>
        </w:rPr>
        <w:t xml:space="preserve"> </w:t>
      </w:r>
    </w:p>
    <w:p w:rsidR="0064755A" w:rsidRPr="0064755A" w:rsidRDefault="0064755A" w:rsidP="0064755A">
      <w:pPr>
        <w:spacing w:line="360" w:lineRule="auto"/>
        <w:ind w:right="-181"/>
        <w:jc w:val="both"/>
        <w:rPr>
          <w:rFonts w:ascii="Arial" w:hAnsi="Arial" w:cs="Arial"/>
          <w:b/>
          <w:sz w:val="22"/>
          <w:lang w:val="mk-MK"/>
        </w:rPr>
      </w:pPr>
    </w:p>
    <w:p w:rsidR="00636BAE" w:rsidRPr="00ED2E0E" w:rsidRDefault="00636BAE" w:rsidP="00636BAE">
      <w:pPr>
        <w:rPr>
          <w:b/>
          <w:lang w:val="mk-MK"/>
        </w:rPr>
      </w:pPr>
      <w:r w:rsidRPr="00ED2E0E">
        <w:rPr>
          <w:rFonts w:ascii="Arial" w:hAnsi="Arial" w:cs="Arial"/>
          <w:b/>
          <w:color w:val="000000"/>
        </w:rPr>
        <w:t>Суровини кои се користат при производството на асфалт</w:t>
      </w:r>
    </w:p>
    <w:p w:rsidR="00636BAE" w:rsidRPr="00274130" w:rsidRDefault="00636BAE" w:rsidP="00636BAE">
      <w:pPr>
        <w:pStyle w:val="NormalWeb"/>
        <w:numPr>
          <w:ilvl w:val="0"/>
          <w:numId w:val="18"/>
        </w:numPr>
        <w:jc w:val="both"/>
        <w:rPr>
          <w:rFonts w:ascii="MAC C Times" w:hAnsi="MAC C Times"/>
          <w:b/>
          <w:lang w:val="mk-MK"/>
        </w:rPr>
      </w:pPr>
      <w:r w:rsidRPr="00274130">
        <w:rPr>
          <w:rFonts w:ascii="Arial" w:hAnsi="Arial" w:cs="Arial"/>
          <w:b/>
          <w:lang w:val="mk-MK"/>
        </w:rPr>
        <w:t>Припрема</w:t>
      </w:r>
      <w:r w:rsidRPr="00D1600A">
        <w:rPr>
          <w:rFonts w:ascii="Arial" w:hAnsi="Arial" w:cs="Arial"/>
          <w:b/>
          <w:lang w:val="mk-MK"/>
        </w:rPr>
        <w:t xml:space="preserve"> </w:t>
      </w:r>
      <w:r w:rsidRPr="00274130">
        <w:rPr>
          <w:rFonts w:ascii="Arial" w:hAnsi="Arial" w:cs="Arial"/>
          <w:b/>
          <w:lang w:val="mk-MK"/>
        </w:rPr>
        <w:t>на</w:t>
      </w:r>
      <w:r w:rsidRPr="00D1600A">
        <w:rPr>
          <w:rFonts w:ascii="Arial" w:hAnsi="Arial" w:cs="Arial"/>
          <w:b/>
          <w:lang w:val="mk-MK"/>
        </w:rPr>
        <w:t xml:space="preserve"> </w:t>
      </w:r>
      <w:r w:rsidRPr="00274130">
        <w:rPr>
          <w:rFonts w:ascii="Arial" w:hAnsi="Arial" w:cs="Arial"/>
          <w:b/>
          <w:lang w:val="mk-MK"/>
        </w:rPr>
        <w:t>асфалт</w:t>
      </w:r>
      <w:r w:rsidRPr="00D1600A">
        <w:rPr>
          <w:rFonts w:ascii="Arial" w:hAnsi="Arial" w:cs="Arial"/>
          <w:b/>
          <w:lang w:val="mk-MK"/>
        </w:rPr>
        <w:t xml:space="preserve"> </w:t>
      </w:r>
      <w:r w:rsidRPr="00274130">
        <w:rPr>
          <w:rFonts w:ascii="Arial" w:hAnsi="Arial" w:cs="Arial"/>
          <w:b/>
          <w:lang w:val="mk-MK"/>
        </w:rPr>
        <w:t>за</w:t>
      </w:r>
      <w:r w:rsidRPr="00D1600A">
        <w:rPr>
          <w:rFonts w:ascii="Arial" w:hAnsi="Arial" w:cs="Arial"/>
          <w:b/>
          <w:lang w:val="mk-MK"/>
        </w:rPr>
        <w:t xml:space="preserve"> </w:t>
      </w:r>
      <w:r w:rsidRPr="00274130">
        <w:rPr>
          <w:rFonts w:ascii="Arial" w:hAnsi="Arial" w:cs="Arial"/>
          <w:b/>
          <w:lang w:val="mk-MK"/>
        </w:rPr>
        <w:t>патишта</w:t>
      </w:r>
      <w:r w:rsidRPr="00D1600A">
        <w:rPr>
          <w:rFonts w:ascii="Arial" w:hAnsi="Arial" w:cs="Arial"/>
          <w:b/>
          <w:lang w:val="mk-MK"/>
        </w:rPr>
        <w:t xml:space="preserve"> </w:t>
      </w:r>
    </w:p>
    <w:p w:rsidR="00636BAE" w:rsidRPr="00274130" w:rsidRDefault="00636BAE" w:rsidP="00636BAE">
      <w:pPr>
        <w:pStyle w:val="NormalWeb"/>
        <w:spacing w:before="0" w:beforeAutospacing="0" w:after="0" w:afterAutospacing="0" w:line="360" w:lineRule="auto"/>
        <w:jc w:val="both"/>
        <w:rPr>
          <w:rFonts w:ascii="MAC C Times" w:hAnsi="MAC C Times"/>
          <w:lang w:val="mk-MK"/>
        </w:rPr>
      </w:pP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современото</w:t>
      </w:r>
      <w:r w:rsidRPr="00D1600A">
        <w:rPr>
          <w:rFonts w:ascii="Arial" w:hAnsi="Arial" w:cs="Arial"/>
          <w:lang w:val="mk-MK"/>
        </w:rPr>
        <w:t xml:space="preserve"> </w:t>
      </w:r>
      <w:r w:rsidRPr="00274130">
        <w:rPr>
          <w:rFonts w:ascii="Arial" w:hAnsi="Arial" w:cs="Arial"/>
          <w:lang w:val="mk-MK"/>
        </w:rPr>
        <w:t>градење</w:t>
      </w:r>
      <w:r w:rsidRPr="00D1600A">
        <w:rPr>
          <w:rFonts w:ascii="Arial" w:hAnsi="Arial" w:cs="Arial"/>
          <w:lang w:val="mk-MK"/>
        </w:rPr>
        <w:t xml:space="preserve"> </w:t>
      </w:r>
      <w:r w:rsidRPr="00274130">
        <w:rPr>
          <w:rFonts w:ascii="Arial" w:hAnsi="Arial" w:cs="Arial"/>
          <w:lang w:val="mk-MK"/>
        </w:rPr>
        <w:t>припремата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асфалтот</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врши</w:t>
      </w:r>
      <w:r w:rsidRPr="00D1600A">
        <w:rPr>
          <w:rFonts w:ascii="Arial" w:hAnsi="Arial" w:cs="Arial"/>
          <w:lang w:val="mk-MK"/>
        </w:rPr>
        <w:t xml:space="preserve"> </w:t>
      </w:r>
      <w:r w:rsidRPr="00274130">
        <w:rPr>
          <w:rFonts w:ascii="Arial" w:hAnsi="Arial" w:cs="Arial"/>
          <w:lang w:val="mk-MK"/>
        </w:rPr>
        <w:t>исклучиво</w:t>
      </w:r>
      <w:r w:rsidRPr="00D1600A">
        <w:rPr>
          <w:rFonts w:ascii="Arial" w:hAnsi="Arial" w:cs="Arial"/>
          <w:lang w:val="mk-MK"/>
        </w:rPr>
        <w:t xml:space="preserve"> </w:t>
      </w:r>
      <w:r w:rsidRPr="00274130">
        <w:rPr>
          <w:rFonts w:ascii="Arial" w:hAnsi="Arial" w:cs="Arial"/>
          <w:lang w:val="mk-MK"/>
        </w:rPr>
        <w:t>по</w:t>
      </w:r>
      <w:r w:rsidRPr="00D1600A">
        <w:rPr>
          <w:rFonts w:ascii="Arial" w:hAnsi="Arial" w:cs="Arial"/>
          <w:lang w:val="mk-MK"/>
        </w:rPr>
        <w:t xml:space="preserve"> </w:t>
      </w:r>
      <w:r w:rsidRPr="00274130">
        <w:rPr>
          <w:rFonts w:ascii="Arial" w:hAnsi="Arial" w:cs="Arial"/>
          <w:lang w:val="mk-MK"/>
        </w:rPr>
        <w:t>машински</w:t>
      </w:r>
      <w:r w:rsidRPr="00D1600A">
        <w:rPr>
          <w:rFonts w:ascii="Arial" w:hAnsi="Arial" w:cs="Arial"/>
          <w:lang w:val="mk-MK"/>
        </w:rPr>
        <w:t xml:space="preserve"> </w:t>
      </w:r>
      <w:r w:rsidRPr="00274130">
        <w:rPr>
          <w:rFonts w:ascii="Arial" w:hAnsi="Arial" w:cs="Arial"/>
          <w:lang w:val="mk-MK"/>
        </w:rPr>
        <w:t>пат</w:t>
      </w:r>
      <w:r w:rsidRPr="00D1600A">
        <w:rPr>
          <w:rFonts w:ascii="Arial" w:hAnsi="Arial" w:cs="Arial"/>
          <w:lang w:val="mk-MK"/>
        </w:rPr>
        <w:t xml:space="preserve">, </w:t>
      </w:r>
      <w:r w:rsidRPr="00274130">
        <w:rPr>
          <w:rFonts w:ascii="Arial" w:hAnsi="Arial" w:cs="Arial"/>
          <w:lang w:val="mk-MK"/>
        </w:rPr>
        <w:t>при</w:t>
      </w:r>
      <w:r w:rsidRPr="00D1600A">
        <w:rPr>
          <w:rFonts w:ascii="Arial" w:hAnsi="Arial" w:cs="Arial"/>
          <w:lang w:val="mk-MK"/>
        </w:rPr>
        <w:t xml:space="preserve"> </w:t>
      </w:r>
      <w:r w:rsidRPr="00274130">
        <w:rPr>
          <w:rFonts w:ascii="Arial" w:hAnsi="Arial" w:cs="Arial"/>
          <w:lang w:val="mk-MK"/>
        </w:rPr>
        <w:t>што</w:t>
      </w:r>
      <w:r w:rsidRPr="00D1600A">
        <w:rPr>
          <w:rFonts w:ascii="Arial" w:hAnsi="Arial" w:cs="Arial"/>
          <w:lang w:val="mk-MK"/>
        </w:rPr>
        <w:t xml:space="preserve"> </w:t>
      </w:r>
      <w:r w:rsidRPr="00274130">
        <w:rPr>
          <w:rFonts w:ascii="Arial" w:hAnsi="Arial" w:cs="Arial"/>
          <w:lang w:val="mk-MK"/>
        </w:rPr>
        <w:t>технолошката</w:t>
      </w:r>
      <w:r w:rsidRPr="00D1600A">
        <w:rPr>
          <w:rFonts w:ascii="Arial" w:hAnsi="Arial" w:cs="Arial"/>
          <w:lang w:val="mk-MK"/>
        </w:rPr>
        <w:t xml:space="preserve"> </w:t>
      </w:r>
      <w:r w:rsidRPr="00274130">
        <w:rPr>
          <w:rFonts w:ascii="Arial" w:hAnsi="Arial" w:cs="Arial"/>
          <w:lang w:val="mk-MK"/>
        </w:rPr>
        <w:t>постапка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сведува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мешање</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дозирање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компонентните</w:t>
      </w:r>
      <w:r w:rsidRPr="00D1600A">
        <w:rPr>
          <w:rFonts w:ascii="Arial" w:hAnsi="Arial" w:cs="Arial"/>
          <w:lang w:val="mk-MK"/>
        </w:rPr>
        <w:t xml:space="preserve"> </w:t>
      </w:r>
      <w:r w:rsidRPr="00274130">
        <w:rPr>
          <w:rFonts w:ascii="Arial" w:hAnsi="Arial" w:cs="Arial"/>
          <w:lang w:val="mk-MK"/>
        </w:rPr>
        <w:t>материјали</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цел</w:t>
      </w:r>
      <w:r w:rsidRPr="00D1600A">
        <w:rPr>
          <w:rFonts w:ascii="Arial" w:hAnsi="Arial" w:cs="Arial"/>
          <w:lang w:val="mk-MK"/>
        </w:rPr>
        <w:t xml:space="preserve"> </w:t>
      </w:r>
      <w:r w:rsidRPr="00274130">
        <w:rPr>
          <w:rFonts w:ascii="Arial" w:hAnsi="Arial" w:cs="Arial"/>
          <w:lang w:val="mk-MK"/>
        </w:rPr>
        <w:t>да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добие</w:t>
      </w:r>
      <w:r w:rsidRPr="00D1600A">
        <w:rPr>
          <w:rFonts w:ascii="Arial" w:hAnsi="Arial" w:cs="Arial"/>
          <w:lang w:val="mk-MK"/>
        </w:rPr>
        <w:t xml:space="preserve"> </w:t>
      </w:r>
      <w:r w:rsidRPr="00274130">
        <w:rPr>
          <w:rFonts w:ascii="Arial" w:hAnsi="Arial" w:cs="Arial"/>
          <w:lang w:val="mk-MK"/>
        </w:rPr>
        <w:t>хомогена</w:t>
      </w:r>
      <w:r w:rsidRPr="00D1600A">
        <w:rPr>
          <w:rFonts w:ascii="Arial" w:hAnsi="Arial" w:cs="Arial"/>
          <w:lang w:val="mk-MK"/>
        </w:rPr>
        <w:t xml:space="preserve"> </w:t>
      </w:r>
      <w:r w:rsidRPr="00274130">
        <w:rPr>
          <w:rFonts w:ascii="Arial" w:hAnsi="Arial" w:cs="Arial"/>
          <w:lang w:val="mk-MK"/>
        </w:rPr>
        <w:t>маса</w:t>
      </w:r>
      <w:r w:rsidRPr="00D1600A">
        <w:rPr>
          <w:rFonts w:ascii="Arial" w:hAnsi="Arial" w:cs="Arial"/>
          <w:lang w:val="mk-MK"/>
        </w:rPr>
        <w:t xml:space="preserve">. </w:t>
      </w:r>
    </w:p>
    <w:p w:rsidR="00636BAE" w:rsidRPr="00E6558B" w:rsidRDefault="00636BAE" w:rsidP="00636BAE">
      <w:pPr>
        <w:pStyle w:val="NormalWeb"/>
        <w:spacing w:line="360" w:lineRule="auto"/>
        <w:jc w:val="both"/>
        <w:rPr>
          <w:rFonts w:ascii="Arial" w:hAnsi="Arial" w:cs="Arial"/>
          <w:lang w:val="mk-MK"/>
        </w:rPr>
      </w:pPr>
      <w:r w:rsidRPr="00274130">
        <w:rPr>
          <w:rFonts w:ascii="Arial" w:hAnsi="Arial" w:cs="Arial"/>
          <w:lang w:val="mk-MK"/>
        </w:rPr>
        <w:t>Оваа</w:t>
      </w:r>
      <w:r w:rsidRPr="00D1600A">
        <w:rPr>
          <w:rFonts w:ascii="Arial" w:hAnsi="Arial" w:cs="Arial"/>
          <w:lang w:val="mk-MK"/>
        </w:rPr>
        <w:t xml:space="preserve"> </w:t>
      </w:r>
      <w:r w:rsidRPr="00274130">
        <w:rPr>
          <w:rFonts w:ascii="Arial" w:hAnsi="Arial" w:cs="Arial"/>
          <w:lang w:val="mk-MK"/>
        </w:rPr>
        <w:t>операција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изведува</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специјално</w:t>
      </w:r>
      <w:r w:rsidRPr="00D1600A">
        <w:rPr>
          <w:rFonts w:ascii="Arial" w:hAnsi="Arial" w:cs="Arial"/>
          <w:lang w:val="mk-MK"/>
        </w:rPr>
        <w:t xml:space="preserve"> </w:t>
      </w:r>
      <w:r w:rsidRPr="00274130">
        <w:rPr>
          <w:rFonts w:ascii="Arial" w:hAnsi="Arial" w:cs="Arial"/>
          <w:lang w:val="mk-MK"/>
        </w:rPr>
        <w:t>организирани</w:t>
      </w:r>
      <w:r w:rsidRPr="00D1600A">
        <w:rPr>
          <w:rFonts w:ascii="Arial" w:hAnsi="Arial" w:cs="Arial"/>
          <w:lang w:val="mk-MK"/>
        </w:rPr>
        <w:t xml:space="preserve"> </w:t>
      </w:r>
      <w:r w:rsidRPr="00274130">
        <w:rPr>
          <w:rFonts w:ascii="Arial" w:hAnsi="Arial" w:cs="Arial"/>
          <w:lang w:val="mk-MK"/>
        </w:rPr>
        <w:t>градбени</w:t>
      </w:r>
      <w:r w:rsidRPr="00D1600A">
        <w:rPr>
          <w:rFonts w:ascii="Arial" w:hAnsi="Arial" w:cs="Arial"/>
          <w:lang w:val="mk-MK"/>
        </w:rPr>
        <w:t xml:space="preserve"> </w:t>
      </w:r>
      <w:r w:rsidRPr="00274130">
        <w:rPr>
          <w:rFonts w:ascii="Arial" w:hAnsi="Arial" w:cs="Arial"/>
          <w:lang w:val="mk-MK"/>
        </w:rPr>
        <w:t>пунктови</w:t>
      </w:r>
      <w:r w:rsidRPr="00D1600A">
        <w:rPr>
          <w:rFonts w:ascii="Arial" w:hAnsi="Arial" w:cs="Arial"/>
          <w:lang w:val="mk-MK"/>
        </w:rPr>
        <w:t xml:space="preserve"> </w:t>
      </w:r>
      <w:r w:rsidRPr="00274130">
        <w:rPr>
          <w:rFonts w:ascii="Arial" w:hAnsi="Arial" w:cs="Arial"/>
          <w:lang w:val="mk-MK"/>
        </w:rPr>
        <w:t>или</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посебни</w:t>
      </w:r>
      <w:r w:rsidRPr="00D1600A">
        <w:rPr>
          <w:rFonts w:ascii="Arial" w:hAnsi="Arial" w:cs="Arial"/>
          <w:lang w:val="mk-MK"/>
        </w:rPr>
        <w:t xml:space="preserve"> </w:t>
      </w:r>
      <w:r w:rsidRPr="00274130">
        <w:rPr>
          <w:rFonts w:ascii="Arial" w:hAnsi="Arial" w:cs="Arial"/>
          <w:lang w:val="mk-MK"/>
        </w:rPr>
        <w:t>фабрики</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Процесот</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производство</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сведува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сушење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суровините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температура</w:t>
      </w:r>
      <w:r w:rsidRPr="00D1600A">
        <w:rPr>
          <w:rFonts w:ascii="Arial" w:hAnsi="Arial" w:cs="Arial"/>
          <w:lang w:val="mk-MK"/>
        </w:rPr>
        <w:t xml:space="preserve"> </w:t>
      </w:r>
      <w:r w:rsidRPr="00274130">
        <w:rPr>
          <w:rFonts w:ascii="Arial" w:hAnsi="Arial" w:cs="Arial"/>
          <w:lang w:val="mk-MK"/>
        </w:rPr>
        <w:t>до</w:t>
      </w:r>
      <w:r w:rsidRPr="00D1600A">
        <w:rPr>
          <w:rFonts w:ascii="Arial" w:hAnsi="Arial" w:cs="Arial"/>
          <w:lang w:val="mk-MK"/>
        </w:rPr>
        <w:t xml:space="preserve"> 170</w:t>
      </w:r>
      <w:r w:rsidRPr="00274130">
        <w:rPr>
          <w:rFonts w:ascii="Arial" w:hAnsi="Arial" w:cs="Arial"/>
          <w:lang w:val="mk-MK"/>
        </w:rPr>
        <w:t>°С</w:t>
      </w:r>
      <w:r w:rsidRPr="00D1600A">
        <w:rPr>
          <w:rFonts w:ascii="Arial" w:hAnsi="Arial" w:cs="Arial"/>
          <w:lang w:val="mk-MK"/>
        </w:rPr>
        <w:t xml:space="preserve">, </w:t>
      </w:r>
      <w:r w:rsidRPr="00274130">
        <w:rPr>
          <w:rFonts w:ascii="Arial" w:hAnsi="Arial" w:cs="Arial"/>
          <w:lang w:val="mk-MK"/>
        </w:rPr>
        <w:t>негово</w:t>
      </w:r>
      <w:r w:rsidRPr="00D1600A">
        <w:rPr>
          <w:rFonts w:ascii="Arial" w:hAnsi="Arial" w:cs="Arial"/>
          <w:lang w:val="mk-MK"/>
        </w:rPr>
        <w:t xml:space="preserve"> </w:t>
      </w:r>
      <w:r w:rsidRPr="00274130">
        <w:rPr>
          <w:rFonts w:ascii="Arial" w:hAnsi="Arial" w:cs="Arial"/>
          <w:lang w:val="mk-MK"/>
        </w:rPr>
        <w:t>сортирање</w:t>
      </w:r>
      <w:r w:rsidRPr="00D1600A">
        <w:rPr>
          <w:rFonts w:ascii="Arial" w:hAnsi="Arial" w:cs="Arial"/>
          <w:lang w:val="mk-MK"/>
        </w:rPr>
        <w:t xml:space="preserve"> </w:t>
      </w:r>
      <w:r w:rsidRPr="00274130">
        <w:rPr>
          <w:rFonts w:ascii="Arial" w:hAnsi="Arial" w:cs="Arial"/>
          <w:lang w:val="mk-MK"/>
        </w:rPr>
        <w:t>по</w:t>
      </w:r>
      <w:r w:rsidRPr="00D1600A">
        <w:rPr>
          <w:rFonts w:ascii="Arial" w:hAnsi="Arial" w:cs="Arial"/>
          <w:lang w:val="mk-MK"/>
        </w:rPr>
        <w:t xml:space="preserve"> </w:t>
      </w:r>
      <w:r w:rsidRPr="00274130">
        <w:rPr>
          <w:rFonts w:ascii="Arial" w:hAnsi="Arial" w:cs="Arial"/>
          <w:lang w:val="mk-MK"/>
        </w:rPr>
        <w:t>фракции</w:t>
      </w:r>
      <w:r w:rsidRPr="00D1600A">
        <w:rPr>
          <w:rFonts w:ascii="Arial" w:hAnsi="Arial" w:cs="Arial"/>
          <w:lang w:val="mk-MK"/>
        </w:rPr>
        <w:t xml:space="preserve">, </w:t>
      </w:r>
      <w:r w:rsidRPr="00274130">
        <w:rPr>
          <w:rFonts w:ascii="Arial" w:hAnsi="Arial" w:cs="Arial"/>
          <w:lang w:val="mk-MK"/>
        </w:rPr>
        <w:t>мешање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сите</w:t>
      </w:r>
      <w:r w:rsidRPr="00D1600A">
        <w:rPr>
          <w:rFonts w:ascii="Arial" w:hAnsi="Arial" w:cs="Arial"/>
          <w:lang w:val="mk-MK"/>
        </w:rPr>
        <w:t xml:space="preserve"> </w:t>
      </w:r>
      <w:r w:rsidRPr="00274130">
        <w:rPr>
          <w:rFonts w:ascii="Arial" w:hAnsi="Arial" w:cs="Arial"/>
          <w:lang w:val="mk-MK"/>
        </w:rPr>
        <w:t>компоненти</w:t>
      </w:r>
      <w:r w:rsidRPr="00D1600A">
        <w:rPr>
          <w:rFonts w:ascii="Arial" w:hAnsi="Arial" w:cs="Arial"/>
          <w:lang w:val="mk-MK"/>
        </w:rPr>
        <w:t xml:space="preserve"> </w:t>
      </w:r>
      <w:r w:rsidRPr="00274130">
        <w:rPr>
          <w:rFonts w:ascii="Arial" w:hAnsi="Arial" w:cs="Arial"/>
          <w:lang w:val="mk-MK"/>
        </w:rPr>
        <w:t>(суровини</w:t>
      </w:r>
      <w:r w:rsidRPr="00D1600A">
        <w:rPr>
          <w:rFonts w:ascii="Arial" w:hAnsi="Arial" w:cs="Arial"/>
          <w:lang w:val="mk-MK"/>
        </w:rPr>
        <w:t xml:space="preserve">, </w:t>
      </w:r>
      <w:r w:rsidRPr="00274130">
        <w:rPr>
          <w:rFonts w:ascii="Arial" w:hAnsi="Arial" w:cs="Arial"/>
          <w:lang w:val="mk-MK"/>
        </w:rPr>
        <w:t>битумен</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камено</w:t>
      </w:r>
      <w:r w:rsidRPr="00D1600A">
        <w:rPr>
          <w:rFonts w:ascii="Arial" w:hAnsi="Arial" w:cs="Arial"/>
          <w:lang w:val="mk-MK"/>
        </w:rPr>
        <w:t xml:space="preserve"> </w:t>
      </w:r>
      <w:r w:rsidRPr="00274130">
        <w:rPr>
          <w:rFonts w:ascii="Arial" w:hAnsi="Arial" w:cs="Arial"/>
          <w:lang w:val="mk-MK"/>
        </w:rPr>
        <w:t>брашно)</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добивање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посакуваната</w:t>
      </w:r>
      <w:r w:rsidRPr="00D1600A">
        <w:rPr>
          <w:rFonts w:ascii="Arial" w:hAnsi="Arial" w:cs="Arial"/>
          <w:lang w:val="mk-MK"/>
        </w:rPr>
        <w:t xml:space="preserve"> </w:t>
      </w:r>
      <w:r w:rsidRPr="00274130">
        <w:rPr>
          <w:rFonts w:ascii="Arial" w:hAnsi="Arial" w:cs="Arial"/>
          <w:lang w:val="mk-MK"/>
        </w:rPr>
        <w:t>смеса</w:t>
      </w:r>
      <w:r w:rsidRPr="00D1600A">
        <w:rPr>
          <w:rFonts w:ascii="Arial" w:hAnsi="Arial" w:cs="Arial"/>
          <w:lang w:val="mk-MK"/>
        </w:rPr>
        <w:t xml:space="preserve"> -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патишта</w:t>
      </w:r>
      <w:r w:rsidRPr="00D1600A">
        <w:rPr>
          <w:rFonts w:ascii="Arial" w:hAnsi="Arial" w:cs="Arial"/>
          <w:lang w:val="mk-MK"/>
        </w:rPr>
        <w:t xml:space="preserve">.   </w:t>
      </w:r>
    </w:p>
    <w:p w:rsidR="00636BAE" w:rsidRPr="00274130" w:rsidRDefault="00636BAE" w:rsidP="00636BAE">
      <w:pPr>
        <w:pStyle w:val="NormalWeb"/>
        <w:numPr>
          <w:ilvl w:val="0"/>
          <w:numId w:val="18"/>
        </w:numPr>
        <w:spacing w:before="0" w:beforeAutospacing="0" w:after="0" w:afterAutospacing="0" w:line="360" w:lineRule="auto"/>
        <w:jc w:val="both"/>
        <w:rPr>
          <w:rFonts w:ascii="MAC C Times" w:hAnsi="MAC C Times"/>
          <w:lang w:val="mk-MK"/>
        </w:rPr>
      </w:pPr>
      <w:r w:rsidRPr="00274130">
        <w:rPr>
          <w:rFonts w:ascii="Arial" w:hAnsi="Arial" w:cs="Arial"/>
          <w:b/>
          <w:lang w:val="mk-MK"/>
        </w:rPr>
        <w:t>Битумен</w:t>
      </w:r>
    </w:p>
    <w:p w:rsidR="00636BAE" w:rsidRPr="00274130" w:rsidRDefault="00636BAE" w:rsidP="00636BAE">
      <w:pPr>
        <w:pStyle w:val="NormalWeb"/>
        <w:spacing w:before="0" w:beforeAutospacing="0" w:line="360" w:lineRule="auto"/>
        <w:jc w:val="both"/>
        <w:rPr>
          <w:rFonts w:ascii="MAC C Times" w:hAnsi="MAC C Times"/>
          <w:lang w:val="mk-MK"/>
        </w:rPr>
      </w:pPr>
      <w:r w:rsidRPr="00D1600A">
        <w:rPr>
          <w:rFonts w:ascii="Arial" w:hAnsi="Arial" w:cs="Arial"/>
          <w:lang w:val="mk-MK"/>
        </w:rPr>
        <w:lastRenderedPageBreak/>
        <w:t xml:space="preserve">             </w:t>
      </w:r>
      <w:r w:rsidRPr="00274130">
        <w:rPr>
          <w:rFonts w:ascii="Arial" w:hAnsi="Arial" w:cs="Arial"/>
          <w:lang w:val="mk-MK"/>
        </w:rPr>
        <w:t>Битуменот</w:t>
      </w:r>
      <w:r w:rsidRPr="00D1600A">
        <w:rPr>
          <w:rFonts w:ascii="Arial" w:hAnsi="Arial" w:cs="Arial"/>
          <w:lang w:val="mk-MK"/>
        </w:rPr>
        <w:t xml:space="preserve"> </w:t>
      </w:r>
      <w:r w:rsidRPr="00274130">
        <w:rPr>
          <w:rFonts w:ascii="Arial" w:hAnsi="Arial" w:cs="Arial"/>
          <w:lang w:val="mk-MK"/>
        </w:rPr>
        <w:t>е</w:t>
      </w:r>
      <w:r w:rsidRPr="00D1600A">
        <w:rPr>
          <w:rFonts w:ascii="Arial" w:hAnsi="Arial" w:cs="Arial"/>
          <w:lang w:val="mk-MK"/>
        </w:rPr>
        <w:t xml:space="preserve"> </w:t>
      </w:r>
      <w:r w:rsidRPr="00274130">
        <w:rPr>
          <w:rFonts w:ascii="Arial" w:hAnsi="Arial" w:cs="Arial"/>
          <w:lang w:val="mk-MK"/>
        </w:rPr>
        <w:t>остаток</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дното)</w:t>
      </w:r>
      <w:r w:rsidRPr="00D1600A">
        <w:rPr>
          <w:rFonts w:ascii="Arial" w:hAnsi="Arial" w:cs="Arial"/>
          <w:lang w:val="mk-MK"/>
        </w:rPr>
        <w:t xml:space="preserve"> , </w:t>
      </w:r>
      <w:r w:rsidRPr="00274130">
        <w:rPr>
          <w:rFonts w:ascii="Arial" w:hAnsi="Arial" w:cs="Arial"/>
          <w:lang w:val="mk-MK"/>
        </w:rPr>
        <w:t>како</w:t>
      </w:r>
      <w:r w:rsidRPr="00D1600A">
        <w:rPr>
          <w:rFonts w:ascii="Arial" w:hAnsi="Arial" w:cs="Arial"/>
          <w:lang w:val="mk-MK"/>
        </w:rPr>
        <w:t xml:space="preserve"> </w:t>
      </w:r>
      <w:r w:rsidRPr="00274130">
        <w:rPr>
          <w:rFonts w:ascii="Arial" w:hAnsi="Arial" w:cs="Arial"/>
          <w:lang w:val="mk-MK"/>
        </w:rPr>
        <w:t>дел</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фракцијата</w:t>
      </w:r>
      <w:r w:rsidRPr="00D1600A">
        <w:rPr>
          <w:rFonts w:ascii="Arial" w:hAnsi="Arial" w:cs="Arial"/>
          <w:lang w:val="mk-MK"/>
        </w:rPr>
        <w:t xml:space="preserve"> </w:t>
      </w:r>
      <w:r w:rsidRPr="00274130">
        <w:rPr>
          <w:rFonts w:ascii="Arial" w:hAnsi="Arial" w:cs="Arial"/>
          <w:lang w:val="mk-MK"/>
        </w:rPr>
        <w:t>при</w:t>
      </w:r>
      <w:r w:rsidRPr="00D1600A">
        <w:rPr>
          <w:rFonts w:ascii="Arial" w:hAnsi="Arial" w:cs="Arial"/>
          <w:lang w:val="mk-MK"/>
        </w:rPr>
        <w:t xml:space="preserve"> </w:t>
      </w:r>
      <w:r w:rsidRPr="00274130">
        <w:rPr>
          <w:rFonts w:ascii="Arial" w:hAnsi="Arial" w:cs="Arial"/>
          <w:lang w:val="mk-MK"/>
        </w:rPr>
        <w:t>фракционата</w:t>
      </w:r>
      <w:r w:rsidRPr="00D1600A">
        <w:rPr>
          <w:rFonts w:ascii="Arial" w:hAnsi="Arial" w:cs="Arial"/>
          <w:lang w:val="mk-MK"/>
        </w:rPr>
        <w:t xml:space="preserve"> </w:t>
      </w:r>
      <w:r w:rsidRPr="00274130">
        <w:rPr>
          <w:rFonts w:ascii="Arial" w:hAnsi="Arial" w:cs="Arial"/>
          <w:lang w:val="mk-MK"/>
        </w:rPr>
        <w:t>дестилација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суровата</w:t>
      </w:r>
      <w:r w:rsidRPr="00D1600A">
        <w:rPr>
          <w:rFonts w:ascii="Arial" w:hAnsi="Arial" w:cs="Arial"/>
          <w:lang w:val="mk-MK"/>
        </w:rPr>
        <w:t xml:space="preserve"> </w:t>
      </w:r>
      <w:r w:rsidRPr="00274130">
        <w:rPr>
          <w:rFonts w:ascii="Arial" w:hAnsi="Arial" w:cs="Arial"/>
          <w:lang w:val="mk-MK"/>
        </w:rPr>
        <w:t>нафта</w:t>
      </w:r>
      <w:r w:rsidRPr="00D1600A">
        <w:rPr>
          <w:rFonts w:ascii="Arial" w:hAnsi="Arial" w:cs="Arial"/>
          <w:lang w:val="mk-MK"/>
        </w:rPr>
        <w:t xml:space="preserve">. </w:t>
      </w:r>
      <w:r w:rsidRPr="00274130">
        <w:rPr>
          <w:rFonts w:ascii="Arial" w:hAnsi="Arial" w:cs="Arial"/>
          <w:lang w:val="mk-MK"/>
        </w:rPr>
        <w:t>Најтешката</w:t>
      </w:r>
      <w:r w:rsidRPr="00D1600A">
        <w:rPr>
          <w:rFonts w:ascii="Arial" w:hAnsi="Arial" w:cs="Arial"/>
          <w:lang w:val="mk-MK"/>
        </w:rPr>
        <w:t xml:space="preserve"> </w:t>
      </w:r>
      <w:r w:rsidRPr="00274130">
        <w:rPr>
          <w:rFonts w:ascii="Arial" w:hAnsi="Arial" w:cs="Arial"/>
          <w:lang w:val="mk-MK"/>
        </w:rPr>
        <w:t>фракција</w:t>
      </w:r>
      <w:r w:rsidRPr="00D1600A">
        <w:rPr>
          <w:rFonts w:ascii="Arial" w:hAnsi="Arial" w:cs="Arial"/>
          <w:lang w:val="mk-MK"/>
        </w:rPr>
        <w:t xml:space="preserve"> </w:t>
      </w:r>
      <w:r w:rsidRPr="00274130">
        <w:rPr>
          <w:rFonts w:ascii="Arial" w:hAnsi="Arial" w:cs="Arial"/>
          <w:lang w:val="mk-MK"/>
        </w:rPr>
        <w:t>е</w:t>
      </w:r>
      <w:r w:rsidRPr="00D1600A">
        <w:rPr>
          <w:rFonts w:ascii="Arial" w:hAnsi="Arial" w:cs="Arial"/>
          <w:lang w:val="mk-MK"/>
        </w:rPr>
        <w:t xml:space="preserve"> </w:t>
      </w:r>
      <w:r w:rsidRPr="00274130">
        <w:rPr>
          <w:rFonts w:ascii="Arial" w:hAnsi="Arial" w:cs="Arial"/>
          <w:lang w:val="mk-MK"/>
        </w:rPr>
        <w:t>онаа</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највисока</w:t>
      </w:r>
      <w:r w:rsidRPr="00D1600A">
        <w:rPr>
          <w:rFonts w:ascii="Arial" w:hAnsi="Arial" w:cs="Arial"/>
          <w:lang w:val="mk-MK"/>
        </w:rPr>
        <w:t xml:space="preserve"> </w:t>
      </w:r>
      <w:r w:rsidRPr="00274130">
        <w:rPr>
          <w:rFonts w:ascii="Arial" w:hAnsi="Arial" w:cs="Arial"/>
          <w:lang w:val="mk-MK"/>
        </w:rPr>
        <w:t>точка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вриење</w:t>
      </w:r>
      <w:r w:rsidRPr="00D1600A">
        <w:rPr>
          <w:rFonts w:ascii="Arial" w:hAnsi="Arial" w:cs="Arial"/>
          <w:lang w:val="mk-MK"/>
        </w:rPr>
        <w:t xml:space="preserve">. </w:t>
      </w:r>
      <w:r w:rsidRPr="00274130">
        <w:rPr>
          <w:rFonts w:ascii="Arial" w:hAnsi="Arial" w:cs="Arial"/>
          <w:lang w:val="mk-MK"/>
        </w:rPr>
        <w:t>Зборот</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Pr>
          <w:rFonts w:ascii="Arial" w:hAnsi="Arial" w:cs="Arial"/>
          <w:lang w:val="mk-MK"/>
        </w:rPr>
        <w:t>б</w:t>
      </w:r>
      <w:r w:rsidRPr="00274130">
        <w:rPr>
          <w:rFonts w:ascii="Arial" w:hAnsi="Arial" w:cs="Arial"/>
          <w:lang w:val="mk-MK"/>
        </w:rPr>
        <w:t>ританскиот</w:t>
      </w:r>
      <w:r w:rsidRPr="00D1600A">
        <w:rPr>
          <w:rFonts w:ascii="Arial" w:hAnsi="Arial" w:cs="Arial"/>
          <w:lang w:val="mk-MK"/>
        </w:rPr>
        <w:t xml:space="preserve"> </w:t>
      </w:r>
      <w:r>
        <w:rPr>
          <w:rFonts w:ascii="Arial" w:hAnsi="Arial" w:cs="Arial"/>
          <w:lang w:val="mk-MK"/>
        </w:rPr>
        <w:t>англиски</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однесува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смеша</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минерални</w:t>
      </w:r>
      <w:r w:rsidRPr="00D1600A">
        <w:rPr>
          <w:rFonts w:ascii="Arial" w:hAnsi="Arial" w:cs="Arial"/>
          <w:lang w:val="mk-MK"/>
        </w:rPr>
        <w:t xml:space="preserve"> </w:t>
      </w:r>
      <w:r w:rsidRPr="00274130">
        <w:rPr>
          <w:rFonts w:ascii="Arial" w:hAnsi="Arial" w:cs="Arial"/>
          <w:lang w:val="mk-MK"/>
        </w:rPr>
        <w:t>агрегати</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битумен</w:t>
      </w:r>
      <w:r w:rsidRPr="00D1600A">
        <w:rPr>
          <w:rFonts w:ascii="Arial" w:hAnsi="Arial" w:cs="Arial"/>
          <w:lang w:val="mk-MK"/>
        </w:rPr>
        <w:t xml:space="preserve"> </w:t>
      </w:r>
      <w:r w:rsidRPr="00274130">
        <w:rPr>
          <w:rFonts w:ascii="Arial" w:hAnsi="Arial" w:cs="Arial"/>
          <w:lang w:val="mk-MK"/>
        </w:rPr>
        <w:t>(или</w:t>
      </w:r>
      <w:r w:rsidRPr="00D1600A">
        <w:rPr>
          <w:rFonts w:ascii="Arial" w:hAnsi="Arial" w:cs="Arial"/>
          <w:lang w:val="mk-MK"/>
        </w:rPr>
        <w:t xml:space="preserve"> </w:t>
      </w:r>
      <w:r w:rsidRPr="00274130">
        <w:rPr>
          <w:rFonts w:ascii="Arial" w:hAnsi="Arial" w:cs="Arial"/>
          <w:lang w:val="mk-MK"/>
        </w:rPr>
        <w:t>тармак</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народен</w:t>
      </w:r>
      <w:r w:rsidRPr="00D1600A">
        <w:rPr>
          <w:rFonts w:ascii="Arial" w:hAnsi="Arial" w:cs="Arial"/>
          <w:lang w:val="mk-MK"/>
        </w:rPr>
        <w:t xml:space="preserve"> </w:t>
      </w:r>
      <w:r w:rsidRPr="00274130">
        <w:rPr>
          <w:rFonts w:ascii="Arial" w:hAnsi="Arial" w:cs="Arial"/>
          <w:lang w:val="mk-MK"/>
        </w:rPr>
        <w:t>јазик)</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Pr>
          <w:rFonts w:ascii="Arial" w:hAnsi="Arial" w:cs="Arial"/>
          <w:lang w:val="mk-MK"/>
        </w:rPr>
        <w:t>а</w:t>
      </w:r>
      <w:r w:rsidRPr="00274130">
        <w:rPr>
          <w:rFonts w:ascii="Arial" w:hAnsi="Arial" w:cs="Arial"/>
          <w:lang w:val="mk-MK"/>
        </w:rPr>
        <w:t>мериканскиот</w:t>
      </w:r>
      <w:r w:rsidRPr="00D1600A">
        <w:rPr>
          <w:rFonts w:ascii="Arial" w:hAnsi="Arial" w:cs="Arial"/>
          <w:lang w:val="mk-MK"/>
        </w:rPr>
        <w:t xml:space="preserve"> </w:t>
      </w:r>
      <w:r>
        <w:rPr>
          <w:rFonts w:ascii="Arial" w:hAnsi="Arial" w:cs="Arial"/>
          <w:lang w:val="mk-MK"/>
        </w:rPr>
        <w:t>а</w:t>
      </w:r>
      <w:r w:rsidRPr="00274130">
        <w:rPr>
          <w:rFonts w:ascii="Arial" w:hAnsi="Arial" w:cs="Arial"/>
          <w:lang w:val="mk-MK"/>
        </w:rPr>
        <w:t>нглиски</w:t>
      </w:r>
      <w:r w:rsidRPr="00D1600A">
        <w:rPr>
          <w:rFonts w:ascii="Arial" w:hAnsi="Arial" w:cs="Arial"/>
          <w:lang w:val="mk-MK"/>
        </w:rPr>
        <w:t xml:space="preserve">, </w:t>
      </w:r>
      <w:r w:rsidRPr="00274130">
        <w:rPr>
          <w:rFonts w:ascii="Arial" w:hAnsi="Arial" w:cs="Arial"/>
          <w:lang w:val="mk-MK"/>
        </w:rPr>
        <w:t>битумен</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однесува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или</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цемент</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инжењерски</w:t>
      </w:r>
      <w:r w:rsidRPr="00D1600A">
        <w:rPr>
          <w:rFonts w:ascii="Arial" w:hAnsi="Arial" w:cs="Arial"/>
          <w:lang w:val="mk-MK"/>
        </w:rPr>
        <w:t xml:space="preserve"> </w:t>
      </w:r>
      <w:r w:rsidRPr="00274130">
        <w:rPr>
          <w:rFonts w:ascii="Arial" w:hAnsi="Arial" w:cs="Arial"/>
          <w:lang w:val="mk-MK"/>
        </w:rPr>
        <w:t>жаргон</w:t>
      </w:r>
      <w:r w:rsidRPr="00D1600A">
        <w:rPr>
          <w:rFonts w:ascii="Arial" w:hAnsi="Arial" w:cs="Arial"/>
          <w:lang w:val="mk-MK"/>
        </w:rPr>
        <w:t xml:space="preserve">. </w:t>
      </w:r>
      <w:r w:rsidRPr="00274130">
        <w:rPr>
          <w:rFonts w:ascii="Arial" w:hAnsi="Arial" w:cs="Arial"/>
          <w:lang w:val="mk-MK"/>
        </w:rPr>
        <w:t>Повеќето</w:t>
      </w:r>
      <w:r w:rsidRPr="00D1600A">
        <w:rPr>
          <w:rFonts w:ascii="Arial" w:hAnsi="Arial" w:cs="Arial"/>
          <w:lang w:val="mk-MK"/>
        </w:rPr>
        <w:t xml:space="preserve"> </w:t>
      </w:r>
      <w:r w:rsidRPr="00274130">
        <w:rPr>
          <w:rFonts w:ascii="Arial" w:hAnsi="Arial" w:cs="Arial"/>
          <w:lang w:val="mk-MK"/>
        </w:rPr>
        <w:t>битумени</w:t>
      </w:r>
      <w:r w:rsidRPr="00D1600A">
        <w:rPr>
          <w:rFonts w:ascii="Arial" w:hAnsi="Arial" w:cs="Arial"/>
          <w:lang w:val="mk-MK"/>
        </w:rPr>
        <w:t xml:space="preserve"> </w:t>
      </w:r>
      <w:r w:rsidRPr="00274130">
        <w:rPr>
          <w:rFonts w:ascii="Arial" w:hAnsi="Arial" w:cs="Arial"/>
          <w:lang w:val="mk-MK"/>
        </w:rPr>
        <w:t>содржат</w:t>
      </w:r>
      <w:r w:rsidRPr="00D1600A">
        <w:rPr>
          <w:rFonts w:ascii="Arial" w:hAnsi="Arial" w:cs="Arial"/>
          <w:lang w:val="mk-MK"/>
        </w:rPr>
        <w:t xml:space="preserve">  </w:t>
      </w:r>
      <w:r>
        <w:rPr>
          <w:rFonts w:ascii="Arial" w:hAnsi="Arial" w:cs="Arial"/>
          <w:lang w:val="mk-MK"/>
        </w:rPr>
        <w:t>``</w:t>
      </w:r>
      <w:r w:rsidRPr="00D1600A">
        <w:rPr>
          <w:rFonts w:ascii="Arial" w:hAnsi="Arial" w:cs="Arial"/>
        </w:rPr>
        <w:t>С</w:t>
      </w:r>
      <w:r w:rsidRPr="00D1600A">
        <w:rPr>
          <w:rFonts w:ascii="Arial" w:hAnsi="Arial" w:cs="Arial"/>
          <w:lang w:val="mk-MK"/>
        </w:rPr>
        <w:t xml:space="preserve"> </w:t>
      </w:r>
      <w:r>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повеќе</w:t>
      </w:r>
      <w:r w:rsidRPr="00D1600A">
        <w:rPr>
          <w:rFonts w:ascii="Arial" w:hAnsi="Arial" w:cs="Arial"/>
          <w:lang w:val="mk-MK"/>
        </w:rPr>
        <w:t xml:space="preserve"> </w:t>
      </w:r>
      <w:r w:rsidRPr="00274130">
        <w:rPr>
          <w:rFonts w:ascii="Arial" w:hAnsi="Arial" w:cs="Arial"/>
          <w:lang w:val="mk-MK"/>
        </w:rPr>
        <w:t>метали</w:t>
      </w:r>
      <w:r w:rsidRPr="00D1600A">
        <w:rPr>
          <w:rFonts w:ascii="Arial" w:hAnsi="Arial" w:cs="Arial"/>
          <w:lang w:val="mk-MK"/>
        </w:rPr>
        <w:t xml:space="preserve"> </w:t>
      </w:r>
      <w:r w:rsidRPr="00274130">
        <w:rPr>
          <w:rFonts w:ascii="Arial" w:hAnsi="Arial" w:cs="Arial"/>
          <w:lang w:val="mk-MK"/>
        </w:rPr>
        <w:t>како</w:t>
      </w:r>
      <w:r w:rsidRPr="00D1600A">
        <w:rPr>
          <w:rFonts w:ascii="Arial" w:hAnsi="Arial" w:cs="Arial"/>
          <w:lang w:val="mk-MK"/>
        </w:rPr>
        <w:t xml:space="preserve"> </w:t>
      </w:r>
      <w:r w:rsidRPr="00274130">
        <w:rPr>
          <w:rFonts w:ascii="Arial" w:hAnsi="Arial" w:cs="Arial"/>
          <w:lang w:val="mk-MK"/>
        </w:rPr>
        <w:t>што</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Pr>
          <w:rFonts w:ascii="Arial" w:hAnsi="Arial" w:cs="Arial"/>
        </w:rPr>
        <w:t>Ni</w:t>
      </w:r>
      <w:r w:rsidRPr="00D1600A">
        <w:rPr>
          <w:rFonts w:ascii="Arial" w:hAnsi="Arial" w:cs="Arial"/>
          <w:lang w:val="mk-MK"/>
        </w:rPr>
        <w:t xml:space="preserve">, </w:t>
      </w:r>
      <w:r>
        <w:rPr>
          <w:rFonts w:ascii="Arial" w:hAnsi="Arial" w:cs="Arial"/>
        </w:rPr>
        <w:t>Pb</w:t>
      </w:r>
      <w:r w:rsidRPr="00D1600A">
        <w:rPr>
          <w:rFonts w:ascii="Arial" w:hAnsi="Arial" w:cs="Arial"/>
          <w:lang w:val="mk-MK"/>
        </w:rPr>
        <w:t xml:space="preserve">, </w:t>
      </w:r>
      <w:r>
        <w:rPr>
          <w:rFonts w:ascii="Arial" w:hAnsi="Arial" w:cs="Arial"/>
        </w:rPr>
        <w:t>Cr</w:t>
      </w:r>
      <w:r w:rsidRPr="00D1600A">
        <w:rPr>
          <w:rFonts w:ascii="Arial" w:hAnsi="Arial" w:cs="Arial"/>
          <w:lang w:val="mk-MK"/>
        </w:rPr>
        <w:t xml:space="preserve">, </w:t>
      </w:r>
      <w:r>
        <w:rPr>
          <w:rFonts w:ascii="Arial" w:hAnsi="Arial" w:cs="Arial"/>
        </w:rPr>
        <w:t>Hg</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исто</w:t>
      </w:r>
      <w:r w:rsidRPr="00D1600A">
        <w:rPr>
          <w:rFonts w:ascii="Arial" w:hAnsi="Arial" w:cs="Arial"/>
          <w:lang w:val="mk-MK"/>
        </w:rPr>
        <w:t xml:space="preserve"> </w:t>
      </w:r>
      <w:r w:rsidRPr="00274130">
        <w:rPr>
          <w:rFonts w:ascii="Arial" w:hAnsi="Arial" w:cs="Arial"/>
          <w:lang w:val="mk-MK"/>
        </w:rPr>
        <w:t>така</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Pr>
          <w:rFonts w:ascii="Arial" w:hAnsi="Arial" w:cs="Arial"/>
        </w:rPr>
        <w:t>As</w:t>
      </w:r>
      <w:r w:rsidRPr="00D1600A">
        <w:rPr>
          <w:rFonts w:ascii="Arial" w:hAnsi="Arial" w:cs="Arial"/>
          <w:lang w:val="mk-MK"/>
        </w:rPr>
        <w:t xml:space="preserve">, </w:t>
      </w:r>
      <w:r>
        <w:rPr>
          <w:rFonts w:ascii="Arial" w:hAnsi="Arial" w:cs="Arial"/>
        </w:rPr>
        <w:t>Se</w:t>
      </w:r>
      <w:r w:rsidRPr="00D1600A">
        <w:rPr>
          <w:rFonts w:ascii="Arial" w:hAnsi="Arial" w:cs="Arial"/>
          <w:lang w:val="mk-MK"/>
        </w:rPr>
        <w:t xml:space="preserve">, </w:t>
      </w:r>
      <w:r w:rsidRPr="00274130">
        <w:rPr>
          <w:rFonts w:ascii="Arial" w:hAnsi="Arial" w:cs="Arial"/>
          <w:lang w:val="mk-MK"/>
        </w:rPr>
        <w:t>како</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други</w:t>
      </w:r>
      <w:r w:rsidRPr="00D1600A">
        <w:rPr>
          <w:rFonts w:ascii="Arial" w:hAnsi="Arial" w:cs="Arial"/>
          <w:lang w:val="mk-MK"/>
        </w:rPr>
        <w:t xml:space="preserve"> </w:t>
      </w:r>
      <w:r w:rsidRPr="00274130">
        <w:rPr>
          <w:rFonts w:ascii="Arial" w:hAnsi="Arial" w:cs="Arial"/>
          <w:lang w:val="mk-MK"/>
        </w:rPr>
        <w:t>токсични</w:t>
      </w:r>
      <w:r w:rsidRPr="00D1600A">
        <w:rPr>
          <w:rFonts w:ascii="Arial" w:hAnsi="Arial" w:cs="Arial"/>
          <w:lang w:val="mk-MK"/>
        </w:rPr>
        <w:t xml:space="preserve"> </w:t>
      </w:r>
      <w:r w:rsidRPr="00274130">
        <w:rPr>
          <w:rFonts w:ascii="Arial" w:hAnsi="Arial" w:cs="Arial"/>
          <w:lang w:val="mk-MK"/>
        </w:rPr>
        <w:t>елементи</w:t>
      </w:r>
      <w:r w:rsidRPr="00D1600A">
        <w:rPr>
          <w:rFonts w:ascii="Arial" w:hAnsi="Arial" w:cs="Arial"/>
          <w:lang w:val="mk-MK"/>
        </w:rPr>
        <w:t xml:space="preserve">. </w:t>
      </w:r>
      <w:r w:rsidRPr="00274130">
        <w:rPr>
          <w:rFonts w:ascii="Arial" w:hAnsi="Arial" w:cs="Arial"/>
          <w:lang w:val="mk-MK"/>
        </w:rPr>
        <w:t>Битумен</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користи</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асфалтирање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патишта</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покриви</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индустриска</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специјална</w:t>
      </w:r>
      <w:r w:rsidRPr="00D1600A">
        <w:rPr>
          <w:rFonts w:ascii="Arial" w:hAnsi="Arial" w:cs="Arial"/>
          <w:lang w:val="mk-MK"/>
        </w:rPr>
        <w:t xml:space="preserve"> </w:t>
      </w:r>
      <w:r w:rsidRPr="00274130">
        <w:rPr>
          <w:rFonts w:ascii="Arial" w:hAnsi="Arial" w:cs="Arial"/>
          <w:lang w:val="mk-MK"/>
        </w:rPr>
        <w:t>намена</w:t>
      </w:r>
      <w:r w:rsidRPr="00D1600A">
        <w:rPr>
          <w:rFonts w:ascii="Arial" w:hAnsi="Arial" w:cs="Arial"/>
          <w:lang w:val="mk-MK"/>
        </w:rPr>
        <w:t xml:space="preserve">. </w:t>
      </w:r>
      <w:r w:rsidRPr="00274130">
        <w:rPr>
          <w:rFonts w:ascii="Arial" w:hAnsi="Arial" w:cs="Arial"/>
          <w:lang w:val="mk-MK"/>
        </w:rPr>
        <w:t>Битуменското</w:t>
      </w:r>
      <w:r w:rsidRPr="00D1600A">
        <w:rPr>
          <w:rFonts w:ascii="Arial" w:hAnsi="Arial" w:cs="Arial"/>
          <w:lang w:val="mk-MK"/>
        </w:rPr>
        <w:t xml:space="preserve"> </w:t>
      </w:r>
      <w:r w:rsidRPr="00274130">
        <w:rPr>
          <w:rFonts w:ascii="Arial" w:hAnsi="Arial" w:cs="Arial"/>
          <w:lang w:val="mk-MK"/>
        </w:rPr>
        <w:t>(асфалтното)</w:t>
      </w:r>
      <w:r w:rsidRPr="00D1600A">
        <w:rPr>
          <w:rFonts w:ascii="Arial" w:hAnsi="Arial" w:cs="Arial"/>
          <w:lang w:val="mk-MK"/>
        </w:rPr>
        <w:t xml:space="preserve"> </w:t>
      </w:r>
      <w:r w:rsidRPr="00274130">
        <w:rPr>
          <w:rFonts w:ascii="Arial" w:hAnsi="Arial" w:cs="Arial"/>
          <w:lang w:val="mk-MK"/>
        </w:rPr>
        <w:t>производство</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најголема</w:t>
      </w:r>
      <w:r w:rsidRPr="00D1600A">
        <w:rPr>
          <w:rFonts w:ascii="Arial" w:hAnsi="Arial" w:cs="Arial"/>
          <w:lang w:val="mk-MK"/>
        </w:rPr>
        <w:t xml:space="preserve"> </w:t>
      </w:r>
      <w:r w:rsidRPr="00274130">
        <w:rPr>
          <w:rFonts w:ascii="Arial" w:hAnsi="Arial" w:cs="Arial"/>
          <w:lang w:val="mk-MK"/>
        </w:rPr>
        <w:t>мера</w:t>
      </w:r>
      <w:r w:rsidRPr="00D1600A">
        <w:rPr>
          <w:rFonts w:ascii="Arial" w:hAnsi="Arial" w:cs="Arial"/>
          <w:lang w:val="mk-MK"/>
        </w:rPr>
        <w:t xml:space="preserve"> </w:t>
      </w:r>
      <w:r w:rsidRPr="00274130">
        <w:rPr>
          <w:rFonts w:ascii="Arial" w:hAnsi="Arial" w:cs="Arial"/>
          <w:lang w:val="mk-MK"/>
        </w:rPr>
        <w:t>зависи</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карактеристичните</w:t>
      </w:r>
      <w:r w:rsidRPr="00D1600A">
        <w:rPr>
          <w:rFonts w:ascii="Arial" w:hAnsi="Arial" w:cs="Arial"/>
          <w:lang w:val="mk-MK"/>
        </w:rPr>
        <w:t xml:space="preserve"> </w:t>
      </w:r>
      <w:r w:rsidRPr="00274130">
        <w:rPr>
          <w:rFonts w:ascii="Arial" w:hAnsi="Arial" w:cs="Arial"/>
          <w:lang w:val="mk-MK"/>
        </w:rPr>
        <w:t>перформанси</w:t>
      </w:r>
      <w:r w:rsidRPr="00D1600A">
        <w:rPr>
          <w:rFonts w:ascii="Arial" w:hAnsi="Arial" w:cs="Arial"/>
          <w:lang w:val="mk-MK"/>
        </w:rPr>
        <w:t xml:space="preserve"> </w:t>
      </w:r>
      <w:r w:rsidRPr="00274130">
        <w:rPr>
          <w:rFonts w:ascii="Arial" w:hAnsi="Arial" w:cs="Arial"/>
          <w:lang w:val="mk-MK"/>
        </w:rPr>
        <w:t>односно</w:t>
      </w:r>
      <w:r w:rsidRPr="00D1600A">
        <w:rPr>
          <w:rFonts w:ascii="Arial" w:hAnsi="Arial" w:cs="Arial"/>
          <w:lang w:val="mk-MK"/>
        </w:rPr>
        <w:t xml:space="preserve"> </w:t>
      </w:r>
      <w:r w:rsidRPr="00274130">
        <w:rPr>
          <w:rFonts w:ascii="Arial" w:hAnsi="Arial" w:cs="Arial"/>
          <w:lang w:val="mk-MK"/>
        </w:rPr>
        <w:t>својства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битуменот</w:t>
      </w:r>
      <w:r w:rsidRPr="00D1600A">
        <w:rPr>
          <w:rFonts w:ascii="Arial" w:hAnsi="Arial" w:cs="Arial"/>
          <w:lang w:val="mk-MK"/>
        </w:rPr>
        <w:t xml:space="preserve"> </w:t>
      </w:r>
      <w:r w:rsidRPr="00274130">
        <w:rPr>
          <w:rFonts w:ascii="Arial" w:hAnsi="Arial" w:cs="Arial"/>
          <w:lang w:val="mk-MK"/>
        </w:rPr>
        <w:t>(асфалтот)</w:t>
      </w:r>
      <w:r w:rsidRPr="00D1600A">
        <w:rPr>
          <w:rFonts w:ascii="Arial" w:hAnsi="Arial" w:cs="Arial"/>
          <w:lang w:val="mk-MK"/>
        </w:rPr>
        <w:t xml:space="preserve">, </w:t>
      </w:r>
      <w:r w:rsidRPr="00274130">
        <w:rPr>
          <w:rFonts w:ascii="Arial" w:hAnsi="Arial" w:cs="Arial"/>
          <w:lang w:val="mk-MK"/>
        </w:rPr>
        <w:t>а</w:t>
      </w:r>
      <w:r w:rsidRPr="00D1600A">
        <w:rPr>
          <w:rFonts w:ascii="Arial" w:hAnsi="Arial" w:cs="Arial"/>
          <w:lang w:val="mk-MK"/>
        </w:rPr>
        <w:t xml:space="preserve"> </w:t>
      </w:r>
      <w:r w:rsidRPr="00274130">
        <w:rPr>
          <w:rFonts w:ascii="Arial" w:hAnsi="Arial" w:cs="Arial"/>
          <w:lang w:val="mk-MK"/>
        </w:rPr>
        <w:t>не</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неговиот</w:t>
      </w:r>
      <w:r w:rsidRPr="00D1600A">
        <w:rPr>
          <w:rFonts w:ascii="Arial" w:hAnsi="Arial" w:cs="Arial"/>
          <w:lang w:val="mk-MK"/>
        </w:rPr>
        <w:t xml:space="preserve"> </w:t>
      </w:r>
      <w:r w:rsidRPr="00274130">
        <w:rPr>
          <w:rFonts w:ascii="Arial" w:hAnsi="Arial" w:cs="Arial"/>
          <w:lang w:val="mk-MK"/>
        </w:rPr>
        <w:t>хемиски</w:t>
      </w:r>
      <w:r w:rsidRPr="00D1600A">
        <w:rPr>
          <w:rFonts w:ascii="Arial" w:hAnsi="Arial" w:cs="Arial"/>
          <w:lang w:val="mk-MK"/>
        </w:rPr>
        <w:t xml:space="preserve"> </w:t>
      </w:r>
      <w:r w:rsidRPr="00274130">
        <w:rPr>
          <w:rFonts w:ascii="Arial" w:hAnsi="Arial" w:cs="Arial"/>
          <w:lang w:val="mk-MK"/>
        </w:rPr>
        <w:t>состав</w:t>
      </w:r>
      <w:r w:rsidRPr="00D1600A">
        <w:rPr>
          <w:rFonts w:ascii="Arial" w:hAnsi="Arial" w:cs="Arial"/>
          <w:lang w:val="mk-MK"/>
        </w:rPr>
        <w:t xml:space="preserve">. </w:t>
      </w:r>
    </w:p>
    <w:p w:rsidR="00636BAE" w:rsidRPr="00274130" w:rsidRDefault="00636BAE" w:rsidP="00636BAE">
      <w:pPr>
        <w:pStyle w:val="NormalWeb"/>
        <w:spacing w:line="360" w:lineRule="auto"/>
        <w:jc w:val="both"/>
        <w:rPr>
          <w:rFonts w:ascii="MAC C Times" w:hAnsi="MAC C Times"/>
          <w:lang w:val="mk-MK"/>
        </w:rPr>
      </w:pPr>
      <w:r w:rsidRPr="00274130">
        <w:rPr>
          <w:rFonts w:ascii="Arial" w:hAnsi="Arial" w:cs="Arial"/>
          <w:lang w:val="mk-MK"/>
        </w:rPr>
        <w:t>При</w:t>
      </w:r>
      <w:r w:rsidRPr="00D1600A">
        <w:rPr>
          <w:rFonts w:ascii="Arial" w:hAnsi="Arial" w:cs="Arial"/>
          <w:lang w:val="mk-MK"/>
        </w:rPr>
        <w:t xml:space="preserve"> </w:t>
      </w:r>
      <w:r w:rsidRPr="00274130">
        <w:rPr>
          <w:rFonts w:ascii="Arial" w:hAnsi="Arial" w:cs="Arial"/>
          <w:lang w:val="mk-MK"/>
        </w:rPr>
        <w:t>операциите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вдувување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воздух</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врши</w:t>
      </w:r>
      <w:r w:rsidRPr="00D1600A">
        <w:rPr>
          <w:rFonts w:ascii="Arial" w:hAnsi="Arial" w:cs="Arial"/>
          <w:lang w:val="mk-MK"/>
        </w:rPr>
        <w:t xml:space="preserve"> </w:t>
      </w:r>
      <w:r w:rsidRPr="00274130">
        <w:rPr>
          <w:rFonts w:ascii="Arial" w:hAnsi="Arial" w:cs="Arial"/>
          <w:lang w:val="mk-MK"/>
        </w:rPr>
        <w:t>комбинирање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кислородот</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водородот</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битуменот</w:t>
      </w:r>
      <w:r w:rsidRPr="00D1600A">
        <w:rPr>
          <w:rFonts w:ascii="Arial" w:hAnsi="Arial" w:cs="Arial"/>
          <w:lang w:val="mk-MK"/>
        </w:rPr>
        <w:t xml:space="preserve"> </w:t>
      </w:r>
      <w:r w:rsidRPr="00274130">
        <w:rPr>
          <w:rFonts w:ascii="Arial" w:hAnsi="Arial" w:cs="Arial"/>
          <w:lang w:val="mk-MK"/>
        </w:rPr>
        <w:t>(асфалтот)</w:t>
      </w:r>
      <w:r w:rsidRPr="00D1600A">
        <w:rPr>
          <w:rFonts w:ascii="Arial" w:hAnsi="Arial" w:cs="Arial"/>
          <w:lang w:val="mk-MK"/>
        </w:rPr>
        <w:t xml:space="preserve">, </w:t>
      </w:r>
      <w:r w:rsidRPr="00274130">
        <w:rPr>
          <w:rFonts w:ascii="Arial" w:hAnsi="Arial" w:cs="Arial"/>
          <w:lang w:val="mk-MK"/>
        </w:rPr>
        <w:t>така</w:t>
      </w:r>
      <w:r w:rsidRPr="00D1600A">
        <w:rPr>
          <w:rFonts w:ascii="Arial" w:hAnsi="Arial" w:cs="Arial"/>
          <w:lang w:val="mk-MK"/>
        </w:rPr>
        <w:t xml:space="preserve"> </w:t>
      </w:r>
      <w:r w:rsidRPr="00274130">
        <w:rPr>
          <w:rFonts w:ascii="Arial" w:hAnsi="Arial" w:cs="Arial"/>
          <w:lang w:val="mk-MK"/>
        </w:rPr>
        <w:t>што</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произведува</w:t>
      </w:r>
      <w:r w:rsidRPr="00D1600A">
        <w:rPr>
          <w:rFonts w:ascii="Arial" w:hAnsi="Arial" w:cs="Arial"/>
          <w:lang w:val="mk-MK"/>
        </w:rPr>
        <w:t xml:space="preserve"> </w:t>
      </w:r>
      <w:r w:rsidRPr="00274130">
        <w:rPr>
          <w:rFonts w:ascii="Arial" w:hAnsi="Arial" w:cs="Arial"/>
          <w:lang w:val="mk-MK"/>
        </w:rPr>
        <w:t>водена</w:t>
      </w:r>
      <w:r w:rsidRPr="00D1600A">
        <w:rPr>
          <w:rFonts w:ascii="Arial" w:hAnsi="Arial" w:cs="Arial"/>
          <w:lang w:val="mk-MK"/>
        </w:rPr>
        <w:t xml:space="preserve"> </w:t>
      </w:r>
      <w:r w:rsidRPr="00274130">
        <w:rPr>
          <w:rFonts w:ascii="Arial" w:hAnsi="Arial" w:cs="Arial"/>
          <w:lang w:val="mk-MK"/>
        </w:rPr>
        <w:t>пареа</w:t>
      </w:r>
      <w:r w:rsidRPr="00D1600A">
        <w:rPr>
          <w:rFonts w:ascii="Arial" w:hAnsi="Arial" w:cs="Arial"/>
          <w:lang w:val="mk-MK"/>
        </w:rPr>
        <w:t xml:space="preserve">. </w:t>
      </w:r>
      <w:r w:rsidRPr="00274130">
        <w:rPr>
          <w:rFonts w:ascii="Arial" w:hAnsi="Arial" w:cs="Arial"/>
          <w:lang w:val="mk-MK"/>
        </w:rPr>
        <w:t>Овој</w:t>
      </w:r>
      <w:r w:rsidRPr="00D1600A">
        <w:rPr>
          <w:rFonts w:ascii="Arial" w:hAnsi="Arial" w:cs="Arial"/>
          <w:lang w:val="mk-MK"/>
        </w:rPr>
        <w:t xml:space="preserve"> </w:t>
      </w:r>
      <w:r w:rsidRPr="00274130">
        <w:rPr>
          <w:rFonts w:ascii="Arial" w:hAnsi="Arial" w:cs="Arial"/>
          <w:lang w:val="mk-MK"/>
        </w:rPr>
        <w:t>процес</w:t>
      </w:r>
      <w:r w:rsidRPr="00D1600A">
        <w:rPr>
          <w:rFonts w:ascii="Arial" w:hAnsi="Arial" w:cs="Arial"/>
          <w:lang w:val="mk-MK"/>
        </w:rPr>
        <w:t xml:space="preserve"> </w:t>
      </w:r>
      <w:r w:rsidRPr="00274130">
        <w:rPr>
          <w:rFonts w:ascii="Arial" w:hAnsi="Arial" w:cs="Arial"/>
          <w:lang w:val="mk-MK"/>
        </w:rPr>
        <w:t>ја</w:t>
      </w:r>
      <w:r w:rsidRPr="00D1600A">
        <w:rPr>
          <w:rFonts w:ascii="Arial" w:hAnsi="Arial" w:cs="Arial"/>
          <w:lang w:val="mk-MK"/>
        </w:rPr>
        <w:t xml:space="preserve"> </w:t>
      </w:r>
      <w:r w:rsidRPr="00274130">
        <w:rPr>
          <w:rFonts w:ascii="Arial" w:hAnsi="Arial" w:cs="Arial"/>
          <w:lang w:val="mk-MK"/>
        </w:rPr>
        <w:t>намалува</w:t>
      </w:r>
      <w:r w:rsidRPr="00D1600A">
        <w:rPr>
          <w:rFonts w:ascii="Arial" w:hAnsi="Arial" w:cs="Arial"/>
          <w:lang w:val="mk-MK"/>
        </w:rPr>
        <w:t xml:space="preserve"> </w:t>
      </w:r>
      <w:r w:rsidRPr="00274130">
        <w:rPr>
          <w:rFonts w:ascii="Arial" w:hAnsi="Arial" w:cs="Arial"/>
          <w:lang w:val="mk-MK"/>
        </w:rPr>
        <w:t>заситеноста</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ги</w:t>
      </w:r>
      <w:r w:rsidRPr="00D1600A">
        <w:rPr>
          <w:rFonts w:ascii="Arial" w:hAnsi="Arial" w:cs="Arial"/>
          <w:lang w:val="mk-MK"/>
        </w:rPr>
        <w:t xml:space="preserve"> </w:t>
      </w:r>
      <w:r w:rsidRPr="00274130">
        <w:rPr>
          <w:rFonts w:ascii="Arial" w:hAnsi="Arial" w:cs="Arial"/>
          <w:lang w:val="mk-MK"/>
        </w:rPr>
        <w:t>зголемува</w:t>
      </w:r>
      <w:r w:rsidRPr="00D1600A">
        <w:rPr>
          <w:rFonts w:ascii="Arial" w:hAnsi="Arial" w:cs="Arial"/>
          <w:lang w:val="mk-MK"/>
        </w:rPr>
        <w:t xml:space="preserve"> </w:t>
      </w:r>
      <w:r w:rsidRPr="00274130">
        <w:rPr>
          <w:rFonts w:ascii="Arial" w:hAnsi="Arial" w:cs="Arial"/>
          <w:lang w:val="mk-MK"/>
        </w:rPr>
        <w:t>рекциите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вкрстено</w:t>
      </w:r>
      <w:r w:rsidRPr="00D1600A">
        <w:rPr>
          <w:rFonts w:ascii="Arial" w:hAnsi="Arial" w:cs="Arial"/>
          <w:lang w:val="mk-MK"/>
        </w:rPr>
        <w:t xml:space="preserve"> </w:t>
      </w:r>
      <w:r w:rsidRPr="00274130">
        <w:rPr>
          <w:rFonts w:ascii="Arial" w:hAnsi="Arial" w:cs="Arial"/>
          <w:lang w:val="mk-MK"/>
        </w:rPr>
        <w:t>интермолекуларно</w:t>
      </w:r>
      <w:r w:rsidRPr="00D1600A">
        <w:rPr>
          <w:rFonts w:ascii="Arial" w:hAnsi="Arial" w:cs="Arial"/>
          <w:lang w:val="mk-MK"/>
        </w:rPr>
        <w:t xml:space="preserve"> </w:t>
      </w:r>
      <w:r w:rsidRPr="00274130">
        <w:rPr>
          <w:rFonts w:ascii="Arial" w:hAnsi="Arial" w:cs="Arial"/>
          <w:lang w:val="mk-MK"/>
        </w:rPr>
        <w:t>или</w:t>
      </w:r>
      <w:r w:rsidRPr="00D1600A">
        <w:rPr>
          <w:rFonts w:ascii="Arial" w:hAnsi="Arial" w:cs="Arial"/>
          <w:lang w:val="mk-MK"/>
        </w:rPr>
        <w:t xml:space="preserve"> </w:t>
      </w:r>
      <w:r w:rsidRPr="00274130">
        <w:rPr>
          <w:rFonts w:ascii="Arial" w:hAnsi="Arial" w:cs="Arial"/>
          <w:lang w:val="mk-MK"/>
        </w:rPr>
        <w:t>меѓумолекуларно</w:t>
      </w:r>
      <w:r w:rsidRPr="00D1600A">
        <w:rPr>
          <w:rFonts w:ascii="Arial" w:hAnsi="Arial" w:cs="Arial"/>
          <w:lang w:val="mk-MK"/>
        </w:rPr>
        <w:t xml:space="preserve"> </w:t>
      </w:r>
      <w:r w:rsidRPr="00274130">
        <w:rPr>
          <w:rFonts w:ascii="Arial" w:hAnsi="Arial" w:cs="Arial"/>
          <w:lang w:val="mk-MK"/>
        </w:rPr>
        <w:t>врзување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различни</w:t>
      </w:r>
      <w:r w:rsidRPr="00D1600A">
        <w:rPr>
          <w:rFonts w:ascii="Arial" w:hAnsi="Arial" w:cs="Arial"/>
          <w:lang w:val="mk-MK"/>
        </w:rPr>
        <w:t xml:space="preserve"> </w:t>
      </w:r>
      <w:r w:rsidRPr="00274130">
        <w:rPr>
          <w:rFonts w:ascii="Arial" w:hAnsi="Arial" w:cs="Arial"/>
          <w:lang w:val="mk-MK"/>
        </w:rPr>
        <w:t>битуменски</w:t>
      </w:r>
      <w:r w:rsidRPr="00D1600A">
        <w:rPr>
          <w:rFonts w:ascii="Arial" w:hAnsi="Arial" w:cs="Arial"/>
          <w:lang w:val="mk-MK"/>
        </w:rPr>
        <w:t xml:space="preserve"> </w:t>
      </w:r>
      <w:r w:rsidRPr="00274130">
        <w:rPr>
          <w:rFonts w:ascii="Arial" w:hAnsi="Arial" w:cs="Arial"/>
          <w:lang w:val="mk-MK"/>
        </w:rPr>
        <w:t>(асфалтни)</w:t>
      </w:r>
      <w:r w:rsidRPr="00D1600A">
        <w:rPr>
          <w:rFonts w:ascii="Arial" w:hAnsi="Arial" w:cs="Arial"/>
          <w:lang w:val="mk-MK"/>
        </w:rPr>
        <w:t xml:space="preserve"> </w:t>
      </w:r>
      <w:r w:rsidRPr="00274130">
        <w:rPr>
          <w:rFonts w:ascii="Arial" w:hAnsi="Arial" w:cs="Arial"/>
          <w:lang w:val="mk-MK"/>
        </w:rPr>
        <w:t>молекули</w:t>
      </w:r>
      <w:r w:rsidRPr="00D1600A">
        <w:rPr>
          <w:rFonts w:ascii="Arial" w:hAnsi="Arial" w:cs="Arial"/>
          <w:lang w:val="mk-MK"/>
        </w:rPr>
        <w:t xml:space="preserve">. </w:t>
      </w:r>
      <w:r w:rsidRPr="00274130">
        <w:rPr>
          <w:rFonts w:ascii="Arial" w:hAnsi="Arial" w:cs="Arial"/>
          <w:lang w:val="mk-MK"/>
        </w:rPr>
        <w:t>Овој</w:t>
      </w:r>
      <w:r w:rsidRPr="00D1600A">
        <w:rPr>
          <w:rFonts w:ascii="Arial" w:hAnsi="Arial" w:cs="Arial"/>
          <w:lang w:val="mk-MK"/>
        </w:rPr>
        <w:t xml:space="preserve"> </w:t>
      </w:r>
      <w:r w:rsidRPr="00274130">
        <w:rPr>
          <w:rFonts w:ascii="Arial" w:hAnsi="Arial" w:cs="Arial"/>
          <w:lang w:val="mk-MK"/>
        </w:rPr>
        <w:t>процес</w:t>
      </w:r>
      <w:r w:rsidRPr="00D1600A">
        <w:rPr>
          <w:rFonts w:ascii="Arial" w:hAnsi="Arial" w:cs="Arial"/>
          <w:lang w:val="mk-MK"/>
        </w:rPr>
        <w:t xml:space="preserve"> </w:t>
      </w:r>
      <w:r w:rsidRPr="00274130">
        <w:rPr>
          <w:rFonts w:ascii="Arial" w:hAnsi="Arial" w:cs="Arial"/>
          <w:lang w:val="mk-MK"/>
        </w:rPr>
        <w:t>е</w:t>
      </w:r>
      <w:r w:rsidRPr="00D1600A">
        <w:rPr>
          <w:rFonts w:ascii="Arial" w:hAnsi="Arial" w:cs="Arial"/>
          <w:lang w:val="mk-MK"/>
        </w:rPr>
        <w:t xml:space="preserve"> </w:t>
      </w:r>
      <w:r w:rsidRPr="00274130">
        <w:rPr>
          <w:rFonts w:ascii="Arial" w:hAnsi="Arial" w:cs="Arial"/>
          <w:lang w:val="mk-MK"/>
        </w:rPr>
        <w:t>егзотермен</w:t>
      </w:r>
      <w:r w:rsidRPr="00D1600A">
        <w:rPr>
          <w:rFonts w:ascii="Arial" w:hAnsi="Arial" w:cs="Arial"/>
          <w:lang w:val="mk-MK"/>
        </w:rPr>
        <w:t xml:space="preserve"> </w:t>
      </w:r>
      <w:r w:rsidRPr="00274130">
        <w:rPr>
          <w:rFonts w:ascii="Arial" w:hAnsi="Arial" w:cs="Arial"/>
          <w:lang w:val="mk-MK"/>
        </w:rPr>
        <w:t>(произведува</w:t>
      </w:r>
      <w:r w:rsidRPr="00D1600A">
        <w:rPr>
          <w:rFonts w:ascii="Arial" w:hAnsi="Arial" w:cs="Arial"/>
          <w:lang w:val="mk-MK"/>
        </w:rPr>
        <w:t xml:space="preserve"> </w:t>
      </w:r>
      <w:r w:rsidRPr="00274130">
        <w:rPr>
          <w:rFonts w:ascii="Arial" w:hAnsi="Arial" w:cs="Arial"/>
          <w:lang w:val="mk-MK"/>
        </w:rPr>
        <w:t>топлина)</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може</w:t>
      </w:r>
      <w:r w:rsidRPr="00D1600A">
        <w:rPr>
          <w:rFonts w:ascii="Arial" w:hAnsi="Arial" w:cs="Arial"/>
          <w:lang w:val="mk-MK"/>
        </w:rPr>
        <w:t xml:space="preserve"> </w:t>
      </w:r>
      <w:r w:rsidRPr="00274130">
        <w:rPr>
          <w:rFonts w:ascii="Arial" w:hAnsi="Arial" w:cs="Arial"/>
          <w:lang w:val="mk-MK"/>
        </w:rPr>
        <w:t>да</w:t>
      </w:r>
      <w:r w:rsidRPr="00D1600A">
        <w:rPr>
          <w:rFonts w:ascii="Arial" w:hAnsi="Arial" w:cs="Arial"/>
          <w:lang w:val="mk-MK"/>
        </w:rPr>
        <w:t xml:space="preserve"> </w:t>
      </w:r>
      <w:r w:rsidRPr="00274130">
        <w:rPr>
          <w:rFonts w:ascii="Arial" w:hAnsi="Arial" w:cs="Arial"/>
          <w:lang w:val="mk-MK"/>
        </w:rPr>
        <w:t>предизвика</w:t>
      </w:r>
      <w:r w:rsidRPr="00D1600A">
        <w:rPr>
          <w:rFonts w:ascii="Arial" w:hAnsi="Arial" w:cs="Arial"/>
          <w:lang w:val="mk-MK"/>
        </w:rPr>
        <w:t xml:space="preserve"> </w:t>
      </w:r>
      <w:r w:rsidRPr="00274130">
        <w:rPr>
          <w:rFonts w:ascii="Arial" w:hAnsi="Arial" w:cs="Arial"/>
          <w:lang w:val="mk-MK"/>
        </w:rPr>
        <w:t>серија</w:t>
      </w:r>
      <w:r w:rsidRPr="00D1600A">
        <w:rPr>
          <w:rFonts w:ascii="Arial" w:hAnsi="Arial" w:cs="Arial"/>
          <w:lang w:val="mk-MK"/>
        </w:rPr>
        <w:t xml:space="preserve"> </w:t>
      </w:r>
      <w:r w:rsidRPr="00274130">
        <w:rPr>
          <w:rFonts w:ascii="Arial" w:hAnsi="Arial" w:cs="Arial"/>
          <w:lang w:val="mk-MK"/>
        </w:rPr>
        <w:t>хемиски</w:t>
      </w:r>
      <w:r w:rsidRPr="00D1600A">
        <w:rPr>
          <w:rFonts w:ascii="Arial" w:hAnsi="Arial" w:cs="Arial"/>
          <w:lang w:val="mk-MK"/>
        </w:rPr>
        <w:t xml:space="preserve"> </w:t>
      </w:r>
      <w:r w:rsidRPr="00274130">
        <w:rPr>
          <w:rFonts w:ascii="Arial" w:hAnsi="Arial" w:cs="Arial"/>
          <w:lang w:val="mk-MK"/>
        </w:rPr>
        <w:t>реакции</w:t>
      </w:r>
      <w:r w:rsidRPr="00D1600A">
        <w:rPr>
          <w:rFonts w:ascii="Arial" w:hAnsi="Arial" w:cs="Arial"/>
          <w:lang w:val="mk-MK"/>
        </w:rPr>
        <w:t xml:space="preserve">, </w:t>
      </w:r>
      <w:r w:rsidRPr="00274130">
        <w:rPr>
          <w:rFonts w:ascii="Arial" w:hAnsi="Arial" w:cs="Arial"/>
          <w:lang w:val="mk-MK"/>
        </w:rPr>
        <w:t>како</w:t>
      </w:r>
      <w:r w:rsidRPr="00D1600A">
        <w:rPr>
          <w:rFonts w:ascii="Arial" w:hAnsi="Arial" w:cs="Arial"/>
          <w:lang w:val="mk-MK"/>
        </w:rPr>
        <w:t xml:space="preserve"> </w:t>
      </w:r>
      <w:r w:rsidRPr="00274130">
        <w:rPr>
          <w:rFonts w:ascii="Arial" w:hAnsi="Arial" w:cs="Arial"/>
          <w:lang w:val="mk-MK"/>
        </w:rPr>
        <w:t>што</w:t>
      </w:r>
      <w:r w:rsidRPr="00D1600A">
        <w:rPr>
          <w:rFonts w:ascii="Arial" w:hAnsi="Arial" w:cs="Arial"/>
          <w:lang w:val="mk-MK"/>
        </w:rPr>
        <w:t xml:space="preserve"> </w:t>
      </w:r>
      <w:r w:rsidRPr="00274130">
        <w:rPr>
          <w:rFonts w:ascii="Arial" w:hAnsi="Arial" w:cs="Arial"/>
          <w:lang w:val="mk-MK"/>
        </w:rPr>
        <w:t>е</w:t>
      </w:r>
      <w:r w:rsidRPr="00D1600A">
        <w:rPr>
          <w:rFonts w:ascii="Arial" w:hAnsi="Arial" w:cs="Arial"/>
          <w:lang w:val="mk-MK"/>
        </w:rPr>
        <w:t xml:space="preserve"> </w:t>
      </w:r>
      <w:r w:rsidRPr="00274130">
        <w:rPr>
          <w:rFonts w:ascii="Arial" w:hAnsi="Arial" w:cs="Arial"/>
          <w:lang w:val="mk-MK"/>
        </w:rPr>
        <w:t>оксидацијата</w:t>
      </w:r>
      <w:r w:rsidRPr="00D1600A">
        <w:rPr>
          <w:rFonts w:ascii="Arial" w:hAnsi="Arial" w:cs="Arial"/>
          <w:lang w:val="mk-MK"/>
        </w:rPr>
        <w:t xml:space="preserve">, </w:t>
      </w:r>
      <w:r w:rsidRPr="00274130">
        <w:rPr>
          <w:rFonts w:ascii="Arial" w:hAnsi="Arial" w:cs="Arial"/>
          <w:lang w:val="mk-MK"/>
        </w:rPr>
        <w:t>кондензирањето</w:t>
      </w:r>
      <w:r w:rsidRPr="00D1600A">
        <w:rPr>
          <w:rFonts w:ascii="Arial" w:hAnsi="Arial" w:cs="Arial"/>
          <w:lang w:val="mk-MK"/>
        </w:rPr>
        <w:t xml:space="preserve">, </w:t>
      </w:r>
      <w:r w:rsidRPr="00274130">
        <w:rPr>
          <w:rFonts w:ascii="Arial" w:hAnsi="Arial" w:cs="Arial"/>
          <w:lang w:val="mk-MK"/>
        </w:rPr>
        <w:t>дехидратацијата</w:t>
      </w:r>
      <w:r w:rsidRPr="00D1600A">
        <w:rPr>
          <w:rFonts w:ascii="Arial" w:hAnsi="Arial" w:cs="Arial"/>
          <w:lang w:val="mk-MK"/>
        </w:rPr>
        <w:t xml:space="preserve">, </w:t>
      </w:r>
      <w:r w:rsidRPr="00274130">
        <w:rPr>
          <w:rFonts w:ascii="Arial" w:hAnsi="Arial" w:cs="Arial"/>
          <w:lang w:val="mk-MK"/>
        </w:rPr>
        <w:t>дехидрогенизирање</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полимерните</w:t>
      </w:r>
      <w:r w:rsidRPr="00D1600A">
        <w:rPr>
          <w:rFonts w:ascii="Arial" w:hAnsi="Arial" w:cs="Arial"/>
          <w:lang w:val="mk-MK"/>
        </w:rPr>
        <w:t xml:space="preserve"> </w:t>
      </w:r>
      <w:r w:rsidRPr="00274130">
        <w:rPr>
          <w:rFonts w:ascii="Arial" w:hAnsi="Arial" w:cs="Arial"/>
          <w:lang w:val="mk-MK"/>
        </w:rPr>
        <w:t>реакции</w:t>
      </w:r>
      <w:r w:rsidRPr="00D1600A">
        <w:rPr>
          <w:rFonts w:ascii="Arial" w:hAnsi="Arial" w:cs="Arial"/>
          <w:lang w:val="mk-MK"/>
        </w:rPr>
        <w:t xml:space="preserve">. </w:t>
      </w:r>
    </w:p>
    <w:p w:rsidR="00636BAE" w:rsidRPr="00ED2E0E" w:rsidRDefault="00636BAE" w:rsidP="00636BAE">
      <w:pPr>
        <w:pStyle w:val="NormalWeb"/>
        <w:spacing w:line="360" w:lineRule="auto"/>
        <w:jc w:val="both"/>
        <w:rPr>
          <w:rFonts w:ascii="Arial" w:hAnsi="Arial" w:cs="Arial"/>
          <w:lang w:val="mk-MK"/>
        </w:rPr>
      </w:pPr>
      <w:r w:rsidRPr="00274130">
        <w:rPr>
          <w:rFonts w:ascii="Arial" w:hAnsi="Arial" w:cs="Arial"/>
          <w:lang w:val="mk-MK"/>
        </w:rPr>
        <w:t>Како</w:t>
      </w:r>
      <w:r w:rsidRPr="00D1600A">
        <w:rPr>
          <w:rFonts w:ascii="Arial" w:hAnsi="Arial" w:cs="Arial"/>
          <w:lang w:val="mk-MK"/>
        </w:rPr>
        <w:t xml:space="preserve"> </w:t>
      </w:r>
      <w:r w:rsidRPr="00274130">
        <w:rPr>
          <w:rFonts w:ascii="Arial" w:hAnsi="Arial" w:cs="Arial"/>
          <w:lang w:val="mk-MK"/>
        </w:rPr>
        <w:t>резултат</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овие</w:t>
      </w:r>
      <w:r w:rsidRPr="00D1600A">
        <w:rPr>
          <w:rFonts w:ascii="Arial" w:hAnsi="Arial" w:cs="Arial"/>
          <w:lang w:val="mk-MK"/>
        </w:rPr>
        <w:t xml:space="preserve"> </w:t>
      </w:r>
      <w:r w:rsidRPr="00274130">
        <w:rPr>
          <w:rFonts w:ascii="Arial" w:hAnsi="Arial" w:cs="Arial"/>
          <w:lang w:val="mk-MK"/>
        </w:rPr>
        <w:t>рекации</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јавува</w:t>
      </w:r>
      <w:r w:rsidRPr="00D1600A">
        <w:rPr>
          <w:rFonts w:ascii="Arial" w:hAnsi="Arial" w:cs="Arial"/>
          <w:lang w:val="mk-MK"/>
        </w:rPr>
        <w:t xml:space="preserve"> </w:t>
      </w:r>
      <w:r w:rsidRPr="00274130">
        <w:rPr>
          <w:rFonts w:ascii="Arial" w:hAnsi="Arial" w:cs="Arial"/>
          <w:lang w:val="mk-MK"/>
        </w:rPr>
        <w:t>зголемено</w:t>
      </w:r>
      <w:r w:rsidRPr="00D1600A">
        <w:rPr>
          <w:rFonts w:ascii="Arial" w:hAnsi="Arial" w:cs="Arial"/>
          <w:lang w:val="mk-MK"/>
        </w:rPr>
        <w:t xml:space="preserve"> </w:t>
      </w:r>
      <w:r w:rsidRPr="00274130">
        <w:rPr>
          <w:rFonts w:ascii="Arial" w:hAnsi="Arial" w:cs="Arial"/>
          <w:lang w:val="mk-MK"/>
        </w:rPr>
        <w:t>количество</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битуменски</w:t>
      </w:r>
      <w:r w:rsidRPr="00D1600A">
        <w:rPr>
          <w:rFonts w:ascii="Arial" w:hAnsi="Arial" w:cs="Arial"/>
          <w:lang w:val="mk-MK"/>
        </w:rPr>
        <w:t xml:space="preserve"> </w:t>
      </w:r>
      <w:r w:rsidRPr="00274130">
        <w:rPr>
          <w:rFonts w:ascii="Arial" w:hAnsi="Arial" w:cs="Arial"/>
          <w:lang w:val="mk-MK"/>
        </w:rPr>
        <w:t>(асфалтни)</w:t>
      </w:r>
      <w:r w:rsidRPr="00D1600A">
        <w:rPr>
          <w:rFonts w:ascii="Arial" w:hAnsi="Arial" w:cs="Arial"/>
          <w:lang w:val="mk-MK"/>
        </w:rPr>
        <w:t xml:space="preserve"> </w:t>
      </w:r>
      <w:r w:rsidRPr="00274130">
        <w:rPr>
          <w:rFonts w:ascii="Arial" w:hAnsi="Arial" w:cs="Arial"/>
          <w:lang w:val="mk-MK"/>
        </w:rPr>
        <w:t>супстанции</w:t>
      </w:r>
      <w:r w:rsidRPr="00D1600A">
        <w:rPr>
          <w:rFonts w:ascii="Arial" w:hAnsi="Arial" w:cs="Arial"/>
          <w:lang w:val="mk-MK"/>
        </w:rPr>
        <w:t xml:space="preserve"> </w:t>
      </w:r>
      <w:r w:rsidRPr="00274130">
        <w:rPr>
          <w:rFonts w:ascii="Arial" w:hAnsi="Arial" w:cs="Arial"/>
          <w:lang w:val="mk-MK"/>
        </w:rPr>
        <w:t>(хексан</w:t>
      </w:r>
      <w:r w:rsidRPr="00D1600A">
        <w:rPr>
          <w:rFonts w:ascii="Arial" w:hAnsi="Arial" w:cs="Arial"/>
          <w:lang w:val="mk-MK"/>
        </w:rPr>
        <w:t>-</w:t>
      </w:r>
      <w:r w:rsidRPr="00274130">
        <w:rPr>
          <w:rFonts w:ascii="Arial" w:hAnsi="Arial" w:cs="Arial"/>
          <w:lang w:val="mk-MK"/>
        </w:rPr>
        <w:t>нерастворливи</w:t>
      </w:r>
      <w:r w:rsidRPr="00D1600A">
        <w:rPr>
          <w:rFonts w:ascii="Arial" w:hAnsi="Arial" w:cs="Arial"/>
          <w:lang w:val="mk-MK"/>
        </w:rPr>
        <w:t xml:space="preserve"> </w:t>
      </w:r>
      <w:r w:rsidRPr="00274130">
        <w:rPr>
          <w:rFonts w:ascii="Arial" w:hAnsi="Arial" w:cs="Arial"/>
          <w:lang w:val="mk-MK"/>
        </w:rPr>
        <w:t>супстанции)</w:t>
      </w:r>
      <w:r w:rsidRPr="00D1600A">
        <w:rPr>
          <w:rFonts w:ascii="Arial" w:hAnsi="Arial" w:cs="Arial"/>
          <w:lang w:val="mk-MK"/>
        </w:rPr>
        <w:t xml:space="preserve">, </w:t>
      </w:r>
      <w:r w:rsidRPr="00274130">
        <w:rPr>
          <w:rFonts w:ascii="Arial" w:hAnsi="Arial" w:cs="Arial"/>
          <w:lang w:val="mk-MK"/>
        </w:rPr>
        <w:t>редукција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количеството</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поларизирани</w:t>
      </w:r>
      <w:r w:rsidRPr="00D1600A">
        <w:rPr>
          <w:rFonts w:ascii="Arial" w:hAnsi="Arial" w:cs="Arial"/>
          <w:lang w:val="mk-MK"/>
        </w:rPr>
        <w:t xml:space="preserve"> </w:t>
      </w:r>
      <w:r w:rsidRPr="00274130">
        <w:rPr>
          <w:rFonts w:ascii="Arial" w:hAnsi="Arial" w:cs="Arial"/>
          <w:lang w:val="mk-MK"/>
        </w:rPr>
        <w:t>(цврста</w:t>
      </w:r>
      <w:r w:rsidRPr="00D1600A">
        <w:rPr>
          <w:rFonts w:ascii="Arial" w:hAnsi="Arial" w:cs="Arial"/>
          <w:lang w:val="mk-MK"/>
        </w:rPr>
        <w:t xml:space="preserve"> </w:t>
      </w:r>
      <w:r w:rsidRPr="00274130">
        <w:rPr>
          <w:rFonts w:ascii="Arial" w:hAnsi="Arial" w:cs="Arial"/>
          <w:lang w:val="mk-MK"/>
        </w:rPr>
        <w:t>смола)</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неполаризирани</w:t>
      </w:r>
      <w:r w:rsidRPr="00D1600A">
        <w:rPr>
          <w:rFonts w:ascii="Arial" w:hAnsi="Arial" w:cs="Arial"/>
          <w:lang w:val="mk-MK"/>
        </w:rPr>
        <w:t xml:space="preserve"> </w:t>
      </w:r>
      <w:r w:rsidRPr="00274130">
        <w:rPr>
          <w:rFonts w:ascii="Arial" w:hAnsi="Arial" w:cs="Arial"/>
          <w:lang w:val="mk-MK"/>
        </w:rPr>
        <w:t>(мека</w:t>
      </w:r>
      <w:r w:rsidRPr="00D1600A">
        <w:rPr>
          <w:rFonts w:ascii="Arial" w:hAnsi="Arial" w:cs="Arial"/>
          <w:lang w:val="mk-MK"/>
        </w:rPr>
        <w:t xml:space="preserve"> </w:t>
      </w:r>
      <w:r w:rsidRPr="00274130">
        <w:rPr>
          <w:rFonts w:ascii="Arial" w:hAnsi="Arial" w:cs="Arial"/>
          <w:lang w:val="mk-MK"/>
        </w:rPr>
        <w:t>смола)</w:t>
      </w:r>
      <w:r w:rsidRPr="00D1600A">
        <w:rPr>
          <w:rFonts w:ascii="Arial" w:hAnsi="Arial" w:cs="Arial"/>
          <w:lang w:val="mk-MK"/>
        </w:rPr>
        <w:t xml:space="preserve"> </w:t>
      </w:r>
      <w:r w:rsidRPr="00274130">
        <w:rPr>
          <w:rFonts w:ascii="Arial" w:hAnsi="Arial" w:cs="Arial"/>
          <w:lang w:val="mk-MK"/>
        </w:rPr>
        <w:t>ароматични</w:t>
      </w:r>
      <w:r w:rsidRPr="00D1600A">
        <w:rPr>
          <w:rFonts w:ascii="Arial" w:hAnsi="Arial" w:cs="Arial"/>
          <w:lang w:val="mk-MK"/>
        </w:rPr>
        <w:t xml:space="preserve"> </w:t>
      </w:r>
      <w:r w:rsidRPr="00274130">
        <w:rPr>
          <w:rFonts w:ascii="Arial" w:hAnsi="Arial" w:cs="Arial"/>
          <w:lang w:val="mk-MK"/>
        </w:rPr>
        <w:t>циклоалкани</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исто</w:t>
      </w:r>
      <w:r w:rsidRPr="00D1600A">
        <w:rPr>
          <w:rFonts w:ascii="Arial" w:hAnsi="Arial" w:cs="Arial"/>
          <w:lang w:val="mk-MK"/>
        </w:rPr>
        <w:t xml:space="preserve"> </w:t>
      </w:r>
      <w:r w:rsidRPr="00274130">
        <w:rPr>
          <w:rFonts w:ascii="Arial" w:hAnsi="Arial" w:cs="Arial"/>
          <w:lang w:val="mk-MK"/>
        </w:rPr>
        <w:t>количество</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алифатични</w:t>
      </w:r>
      <w:r w:rsidRPr="00D1600A">
        <w:rPr>
          <w:rFonts w:ascii="Arial" w:hAnsi="Arial" w:cs="Arial"/>
          <w:lang w:val="mk-MK"/>
        </w:rPr>
        <w:t xml:space="preserve"> </w:t>
      </w:r>
      <w:r w:rsidRPr="00274130">
        <w:rPr>
          <w:rFonts w:ascii="Arial" w:hAnsi="Arial" w:cs="Arial"/>
          <w:lang w:val="mk-MK"/>
        </w:rPr>
        <w:t>компоненти</w:t>
      </w:r>
      <w:r w:rsidRPr="00D1600A">
        <w:rPr>
          <w:rFonts w:ascii="Arial" w:hAnsi="Arial" w:cs="Arial"/>
          <w:lang w:val="mk-MK"/>
        </w:rPr>
        <w:t xml:space="preserve"> </w:t>
      </w:r>
      <w:r w:rsidRPr="00274130">
        <w:rPr>
          <w:rFonts w:ascii="Arial" w:hAnsi="Arial" w:cs="Arial"/>
          <w:lang w:val="mk-MK"/>
        </w:rPr>
        <w:t>(масла</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восоци)</w:t>
      </w:r>
      <w:r w:rsidRPr="00D1600A">
        <w:rPr>
          <w:rFonts w:ascii="Arial" w:hAnsi="Arial" w:cs="Arial"/>
          <w:lang w:val="mk-MK"/>
        </w:rPr>
        <w:t xml:space="preserve">, </w:t>
      </w:r>
      <w:r w:rsidRPr="00274130">
        <w:rPr>
          <w:rFonts w:ascii="Arial" w:hAnsi="Arial" w:cs="Arial"/>
          <w:lang w:val="mk-MK"/>
        </w:rPr>
        <w:t>а</w:t>
      </w:r>
      <w:r w:rsidRPr="00D1600A">
        <w:rPr>
          <w:rFonts w:ascii="Arial" w:hAnsi="Arial" w:cs="Arial"/>
          <w:lang w:val="mk-MK"/>
        </w:rPr>
        <w:t xml:space="preserve"> </w:t>
      </w:r>
      <w:r w:rsidRPr="00274130">
        <w:rPr>
          <w:rFonts w:ascii="Arial" w:hAnsi="Arial" w:cs="Arial"/>
          <w:lang w:val="mk-MK"/>
        </w:rPr>
        <w:t>истовремено</w:t>
      </w:r>
      <w:r w:rsidRPr="00D1600A">
        <w:rPr>
          <w:rFonts w:ascii="Arial" w:hAnsi="Arial" w:cs="Arial"/>
          <w:lang w:val="mk-MK"/>
        </w:rPr>
        <w:t xml:space="preserve">, </w:t>
      </w:r>
      <w:r w:rsidRPr="00274130">
        <w:rPr>
          <w:rFonts w:ascii="Arial" w:hAnsi="Arial" w:cs="Arial"/>
          <w:lang w:val="mk-MK"/>
        </w:rPr>
        <w:t>содржината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кислород</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битуменот</w:t>
      </w:r>
      <w:r w:rsidRPr="00D1600A">
        <w:rPr>
          <w:rFonts w:ascii="Arial" w:hAnsi="Arial" w:cs="Arial"/>
          <w:lang w:val="mk-MK"/>
        </w:rPr>
        <w:t xml:space="preserve"> </w:t>
      </w:r>
      <w:r w:rsidRPr="00274130">
        <w:rPr>
          <w:rFonts w:ascii="Arial" w:hAnsi="Arial" w:cs="Arial"/>
          <w:lang w:val="mk-MK"/>
        </w:rPr>
        <w:t>(асфалтот)</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зголемува</w:t>
      </w:r>
      <w:r w:rsidRPr="00D1600A">
        <w:rPr>
          <w:rFonts w:ascii="Arial" w:hAnsi="Arial" w:cs="Arial"/>
          <w:lang w:val="mk-MK"/>
        </w:rPr>
        <w:t xml:space="preserve">. </w:t>
      </w:r>
    </w:p>
    <w:p w:rsidR="00636BAE" w:rsidRPr="00274130" w:rsidRDefault="00636BAE" w:rsidP="00636BAE">
      <w:pPr>
        <w:pStyle w:val="NormalWeb"/>
        <w:numPr>
          <w:ilvl w:val="0"/>
          <w:numId w:val="18"/>
        </w:numPr>
        <w:spacing w:before="0" w:beforeAutospacing="0" w:after="0" w:afterAutospacing="0" w:line="360" w:lineRule="auto"/>
        <w:jc w:val="both"/>
        <w:rPr>
          <w:rFonts w:ascii="MAC C Times" w:hAnsi="MAC C Times"/>
          <w:b/>
          <w:color w:val="000000"/>
          <w:lang w:val="mk-MK"/>
        </w:rPr>
      </w:pPr>
      <w:r w:rsidRPr="00274130">
        <w:rPr>
          <w:rFonts w:ascii="Arial" w:hAnsi="Arial" w:cs="Arial"/>
          <w:b/>
          <w:color w:val="000000"/>
          <w:lang w:val="mk-MK"/>
        </w:rPr>
        <w:t>Агрегат</w:t>
      </w:r>
      <w:r w:rsidRPr="00D1600A">
        <w:rPr>
          <w:rFonts w:ascii="Arial" w:hAnsi="Arial" w:cs="Arial"/>
          <w:b/>
          <w:color w:val="000000"/>
          <w:lang w:val="mk-MK"/>
        </w:rPr>
        <w:t xml:space="preserve"> </w:t>
      </w:r>
    </w:p>
    <w:p w:rsidR="00636BAE" w:rsidRPr="00F76694" w:rsidRDefault="00636BAE" w:rsidP="00636BAE">
      <w:pPr>
        <w:pStyle w:val="NormalWeb"/>
        <w:spacing w:before="0" w:beforeAutospacing="0" w:after="0" w:afterAutospacing="0" w:line="360" w:lineRule="auto"/>
        <w:jc w:val="both"/>
        <w:rPr>
          <w:rFonts w:ascii="Arial" w:hAnsi="Arial" w:cs="Arial"/>
          <w:color w:val="000000"/>
          <w:lang w:val="mk-MK"/>
        </w:rPr>
      </w:pPr>
      <w:r w:rsidRPr="00274130">
        <w:rPr>
          <w:rFonts w:ascii="Arial" w:hAnsi="Arial" w:cs="Arial"/>
          <w:color w:val="000000"/>
          <w:lang w:val="mk-MK"/>
        </w:rPr>
        <w:t>Агрегатот</w:t>
      </w:r>
      <w:r w:rsidRPr="00D1600A">
        <w:rPr>
          <w:rFonts w:ascii="Arial" w:hAnsi="Arial" w:cs="Arial"/>
          <w:color w:val="000000"/>
          <w:lang w:val="mk-MK"/>
        </w:rPr>
        <w:t xml:space="preserve">  </w:t>
      </w:r>
      <w:r w:rsidRPr="00274130">
        <w:rPr>
          <w:rFonts w:ascii="Arial" w:hAnsi="Arial" w:cs="Arial"/>
          <w:color w:val="000000"/>
          <w:lang w:val="mk-MK"/>
        </w:rPr>
        <w:t>учествува</w:t>
      </w:r>
      <w:r w:rsidRPr="00D1600A">
        <w:rPr>
          <w:rFonts w:ascii="Arial" w:hAnsi="Arial" w:cs="Arial"/>
          <w:color w:val="000000"/>
          <w:lang w:val="mk-MK"/>
        </w:rPr>
        <w:t xml:space="preserve"> </w:t>
      </w:r>
      <w:r w:rsidRPr="00274130">
        <w:rPr>
          <w:rFonts w:ascii="Arial" w:hAnsi="Arial" w:cs="Arial"/>
          <w:color w:val="000000"/>
          <w:lang w:val="mk-MK"/>
        </w:rPr>
        <w:t>со</w:t>
      </w:r>
      <w:r w:rsidRPr="00D1600A">
        <w:rPr>
          <w:rFonts w:ascii="Arial" w:hAnsi="Arial" w:cs="Arial"/>
          <w:color w:val="000000"/>
          <w:lang w:val="mk-MK"/>
        </w:rPr>
        <w:t xml:space="preserve"> 70-80% </w:t>
      </w:r>
      <w:r w:rsidRPr="00274130">
        <w:rPr>
          <w:rFonts w:ascii="Arial" w:hAnsi="Arial" w:cs="Arial"/>
          <w:color w:val="000000"/>
          <w:lang w:val="mk-MK"/>
        </w:rPr>
        <w:t>во</w:t>
      </w:r>
      <w:r w:rsidRPr="00D1600A">
        <w:rPr>
          <w:rFonts w:ascii="Arial" w:hAnsi="Arial" w:cs="Arial"/>
          <w:color w:val="000000"/>
          <w:lang w:val="mk-MK"/>
        </w:rPr>
        <w:t xml:space="preserve"> </w:t>
      </w:r>
      <w:r w:rsidRPr="00274130">
        <w:rPr>
          <w:rFonts w:ascii="Arial" w:hAnsi="Arial" w:cs="Arial"/>
          <w:color w:val="000000"/>
          <w:lang w:val="mk-MK"/>
        </w:rPr>
        <w:t>вкупната</w:t>
      </w:r>
      <w:r w:rsidRPr="00D1600A">
        <w:rPr>
          <w:rFonts w:ascii="Arial" w:hAnsi="Arial" w:cs="Arial"/>
          <w:color w:val="000000"/>
          <w:lang w:val="mk-MK"/>
        </w:rPr>
        <w:t xml:space="preserve"> </w:t>
      </w:r>
      <w:r w:rsidRPr="00274130">
        <w:rPr>
          <w:rFonts w:ascii="Arial" w:hAnsi="Arial" w:cs="Arial"/>
          <w:color w:val="000000"/>
          <w:lang w:val="mk-MK"/>
        </w:rPr>
        <w:t>маса</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асфалтот</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t>од</w:t>
      </w:r>
      <w:r w:rsidRPr="00D1600A">
        <w:rPr>
          <w:rFonts w:ascii="Arial" w:hAnsi="Arial" w:cs="Arial"/>
          <w:color w:val="000000"/>
          <w:lang w:val="mk-MK"/>
        </w:rPr>
        <w:t xml:space="preserve"> </w:t>
      </w:r>
      <w:r w:rsidRPr="00274130">
        <w:rPr>
          <w:rFonts w:ascii="Arial" w:hAnsi="Arial" w:cs="Arial"/>
          <w:color w:val="000000"/>
          <w:lang w:val="mk-MK"/>
        </w:rPr>
        <w:t>неговите</w:t>
      </w:r>
      <w:r w:rsidRPr="00D1600A">
        <w:rPr>
          <w:rFonts w:ascii="Arial" w:hAnsi="Arial" w:cs="Arial"/>
          <w:color w:val="000000"/>
          <w:lang w:val="mk-MK"/>
        </w:rPr>
        <w:t xml:space="preserve"> </w:t>
      </w:r>
      <w:r w:rsidRPr="00274130">
        <w:rPr>
          <w:rFonts w:ascii="Arial" w:hAnsi="Arial" w:cs="Arial"/>
          <w:color w:val="000000"/>
          <w:lang w:val="mk-MK"/>
        </w:rPr>
        <w:t>карактеристики</w:t>
      </w:r>
      <w:r w:rsidRPr="00D1600A">
        <w:rPr>
          <w:rFonts w:ascii="Arial" w:hAnsi="Arial" w:cs="Arial"/>
          <w:color w:val="000000"/>
          <w:lang w:val="mk-MK"/>
        </w:rPr>
        <w:t xml:space="preserve"> </w:t>
      </w:r>
      <w:r w:rsidRPr="00274130">
        <w:rPr>
          <w:rFonts w:ascii="Arial" w:hAnsi="Arial" w:cs="Arial"/>
          <w:color w:val="000000"/>
          <w:lang w:val="mk-MK"/>
        </w:rPr>
        <w:t>зависат</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t>својствата</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асфалтните</w:t>
      </w:r>
      <w:r w:rsidRPr="00D1600A">
        <w:rPr>
          <w:rFonts w:ascii="Arial" w:hAnsi="Arial" w:cs="Arial"/>
          <w:color w:val="000000"/>
          <w:lang w:val="mk-MK"/>
        </w:rPr>
        <w:t xml:space="preserve"> </w:t>
      </w:r>
      <w:r w:rsidRPr="00274130">
        <w:rPr>
          <w:rFonts w:ascii="Arial" w:hAnsi="Arial" w:cs="Arial"/>
          <w:color w:val="000000"/>
          <w:lang w:val="mk-MK"/>
        </w:rPr>
        <w:t>смеси</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t>својства</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оцврснатиот</w:t>
      </w:r>
      <w:r w:rsidRPr="00D1600A">
        <w:rPr>
          <w:rFonts w:ascii="Arial" w:hAnsi="Arial" w:cs="Arial"/>
          <w:color w:val="000000"/>
          <w:lang w:val="mk-MK"/>
        </w:rPr>
        <w:t xml:space="preserve">  </w:t>
      </w:r>
      <w:r w:rsidRPr="00274130">
        <w:rPr>
          <w:rFonts w:ascii="Arial" w:hAnsi="Arial" w:cs="Arial"/>
          <w:color w:val="000000"/>
          <w:lang w:val="mk-MK"/>
        </w:rPr>
        <w:t>асфалт</w:t>
      </w:r>
      <w:r w:rsidRPr="00D1600A">
        <w:rPr>
          <w:rFonts w:ascii="Arial" w:hAnsi="Arial" w:cs="Arial"/>
          <w:color w:val="000000"/>
          <w:lang w:val="mk-MK"/>
        </w:rPr>
        <w:t xml:space="preserve">. </w:t>
      </w:r>
      <w:r w:rsidRPr="00274130">
        <w:rPr>
          <w:rFonts w:ascii="Arial" w:hAnsi="Arial" w:cs="Arial"/>
          <w:color w:val="000000"/>
          <w:lang w:val="mk-MK"/>
        </w:rPr>
        <w:t>За</w:t>
      </w:r>
      <w:r w:rsidRPr="00D1600A">
        <w:rPr>
          <w:rFonts w:ascii="Arial" w:hAnsi="Arial" w:cs="Arial"/>
          <w:color w:val="000000"/>
          <w:lang w:val="mk-MK"/>
        </w:rPr>
        <w:t xml:space="preserve"> </w:t>
      </w:r>
      <w:r w:rsidRPr="00274130">
        <w:rPr>
          <w:rFonts w:ascii="Arial" w:hAnsi="Arial" w:cs="Arial"/>
          <w:color w:val="000000"/>
          <w:lang w:val="mk-MK"/>
        </w:rPr>
        <w:t>припрема</w:t>
      </w:r>
      <w:r w:rsidRPr="00D1600A">
        <w:rPr>
          <w:rFonts w:ascii="Arial" w:hAnsi="Arial" w:cs="Arial"/>
          <w:color w:val="000000"/>
          <w:lang w:val="mk-MK"/>
        </w:rPr>
        <w:t xml:space="preserve"> </w:t>
      </w:r>
      <w:r w:rsidRPr="00274130">
        <w:rPr>
          <w:rFonts w:ascii="Arial" w:hAnsi="Arial" w:cs="Arial"/>
          <w:color w:val="000000"/>
          <w:lang w:val="mk-MK"/>
        </w:rPr>
        <w:t>во</w:t>
      </w:r>
      <w:r w:rsidRPr="00D1600A">
        <w:rPr>
          <w:rFonts w:ascii="Arial" w:hAnsi="Arial" w:cs="Arial"/>
          <w:color w:val="000000"/>
          <w:lang w:val="mk-MK"/>
        </w:rPr>
        <w:t xml:space="preserve"> </w:t>
      </w:r>
      <w:r w:rsidRPr="00274130">
        <w:rPr>
          <w:rFonts w:ascii="Arial" w:hAnsi="Arial" w:cs="Arial"/>
          <w:color w:val="000000"/>
          <w:lang w:val="mk-MK"/>
        </w:rPr>
        <w:t>одреден</w:t>
      </w:r>
      <w:r w:rsidRPr="00D1600A">
        <w:rPr>
          <w:rFonts w:ascii="Arial" w:hAnsi="Arial" w:cs="Arial"/>
          <w:color w:val="000000"/>
          <w:lang w:val="mk-MK"/>
        </w:rPr>
        <w:t xml:space="preserve"> </w:t>
      </w:r>
      <w:r w:rsidRPr="00274130">
        <w:rPr>
          <w:rFonts w:ascii="Arial" w:hAnsi="Arial" w:cs="Arial"/>
          <w:color w:val="000000"/>
          <w:lang w:val="mk-MK"/>
        </w:rPr>
        <w:t>однос</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користат</w:t>
      </w:r>
      <w:r w:rsidRPr="00D1600A">
        <w:rPr>
          <w:rFonts w:ascii="Arial" w:hAnsi="Arial" w:cs="Arial"/>
          <w:color w:val="000000"/>
          <w:lang w:val="mk-MK"/>
        </w:rPr>
        <w:t xml:space="preserve">  </w:t>
      </w:r>
      <w:r w:rsidRPr="00274130">
        <w:rPr>
          <w:rFonts w:ascii="Arial" w:hAnsi="Arial" w:cs="Arial"/>
          <w:color w:val="000000"/>
          <w:lang w:val="mk-MK"/>
        </w:rPr>
        <w:t>базалт</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lastRenderedPageBreak/>
        <w:t>варовник</w:t>
      </w:r>
      <w:r w:rsidRPr="00D1600A">
        <w:rPr>
          <w:rFonts w:ascii="Arial" w:hAnsi="Arial" w:cs="Arial"/>
          <w:color w:val="000000"/>
          <w:lang w:val="mk-MK"/>
        </w:rPr>
        <w:t xml:space="preserve"> </w:t>
      </w:r>
      <w:r w:rsidRPr="00274130">
        <w:rPr>
          <w:rFonts w:ascii="Arial" w:hAnsi="Arial" w:cs="Arial"/>
          <w:color w:val="000000"/>
          <w:lang w:val="mk-MK"/>
        </w:rPr>
        <w:t>температурно</w:t>
      </w:r>
      <w:r w:rsidRPr="00D1600A">
        <w:rPr>
          <w:rFonts w:ascii="Arial" w:hAnsi="Arial" w:cs="Arial"/>
          <w:color w:val="000000"/>
          <w:lang w:val="mk-MK"/>
        </w:rPr>
        <w:t xml:space="preserve"> </w:t>
      </w:r>
      <w:r w:rsidRPr="00274130">
        <w:rPr>
          <w:rFonts w:ascii="Arial" w:hAnsi="Arial" w:cs="Arial"/>
          <w:color w:val="000000"/>
          <w:lang w:val="mk-MK"/>
        </w:rPr>
        <w:t>третирани</w:t>
      </w:r>
      <w:r w:rsidRPr="00D1600A">
        <w:rPr>
          <w:rFonts w:ascii="Arial" w:hAnsi="Arial" w:cs="Arial"/>
          <w:color w:val="000000"/>
          <w:lang w:val="mk-MK"/>
        </w:rPr>
        <w:t xml:space="preserve">. </w:t>
      </w:r>
      <w:r w:rsidRPr="00274130">
        <w:rPr>
          <w:rFonts w:ascii="Arial" w:hAnsi="Arial" w:cs="Arial"/>
          <w:color w:val="000000"/>
          <w:lang w:val="mk-MK"/>
        </w:rPr>
        <w:t>После</w:t>
      </w:r>
      <w:r w:rsidRPr="00D1600A">
        <w:rPr>
          <w:rFonts w:ascii="Arial" w:hAnsi="Arial" w:cs="Arial"/>
          <w:color w:val="000000"/>
          <w:lang w:val="mk-MK"/>
        </w:rPr>
        <w:t xml:space="preserve"> </w:t>
      </w:r>
      <w:r w:rsidRPr="00274130">
        <w:rPr>
          <w:rFonts w:ascii="Arial" w:hAnsi="Arial" w:cs="Arial"/>
          <w:color w:val="000000"/>
          <w:lang w:val="mk-MK"/>
        </w:rPr>
        <w:t>термички</w:t>
      </w:r>
      <w:r w:rsidRPr="00D1600A">
        <w:rPr>
          <w:rFonts w:ascii="Arial" w:hAnsi="Arial" w:cs="Arial"/>
          <w:color w:val="000000"/>
          <w:lang w:val="mk-MK"/>
        </w:rPr>
        <w:t xml:space="preserve"> </w:t>
      </w:r>
      <w:r w:rsidRPr="00274130">
        <w:rPr>
          <w:rFonts w:ascii="Arial" w:hAnsi="Arial" w:cs="Arial"/>
          <w:color w:val="000000"/>
          <w:lang w:val="mk-MK"/>
        </w:rPr>
        <w:t>процес</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мешаат</w:t>
      </w:r>
      <w:r w:rsidRPr="00D1600A">
        <w:rPr>
          <w:rFonts w:ascii="Arial" w:hAnsi="Arial" w:cs="Arial"/>
          <w:color w:val="000000"/>
          <w:lang w:val="mk-MK"/>
        </w:rPr>
        <w:t xml:space="preserve"> </w:t>
      </w:r>
      <w:r w:rsidRPr="00274130">
        <w:rPr>
          <w:rFonts w:ascii="Arial" w:hAnsi="Arial" w:cs="Arial"/>
          <w:color w:val="000000"/>
          <w:lang w:val="mk-MK"/>
        </w:rPr>
        <w:t>со</w:t>
      </w:r>
      <w:r w:rsidRPr="00D1600A">
        <w:rPr>
          <w:rFonts w:ascii="Arial" w:hAnsi="Arial" w:cs="Arial"/>
          <w:color w:val="000000"/>
          <w:lang w:val="mk-MK"/>
        </w:rPr>
        <w:t xml:space="preserve"> </w:t>
      </w:r>
      <w:r w:rsidRPr="00274130">
        <w:rPr>
          <w:rFonts w:ascii="Arial" w:hAnsi="Arial" w:cs="Arial"/>
          <w:color w:val="000000"/>
          <w:lang w:val="mk-MK"/>
        </w:rPr>
        <w:t>камено</w:t>
      </w:r>
      <w:r w:rsidRPr="00D1600A">
        <w:rPr>
          <w:rFonts w:ascii="Arial" w:hAnsi="Arial" w:cs="Arial"/>
          <w:color w:val="000000"/>
          <w:lang w:val="mk-MK"/>
        </w:rPr>
        <w:t xml:space="preserve"> </w:t>
      </w:r>
      <w:r w:rsidRPr="00274130">
        <w:rPr>
          <w:rFonts w:ascii="Arial" w:hAnsi="Arial" w:cs="Arial"/>
          <w:color w:val="000000"/>
          <w:lang w:val="mk-MK"/>
        </w:rPr>
        <w:t>брашно</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t>битумен</w:t>
      </w:r>
      <w:r w:rsidRPr="00D1600A">
        <w:rPr>
          <w:rFonts w:ascii="Arial" w:hAnsi="Arial" w:cs="Arial"/>
          <w:color w:val="000000"/>
          <w:lang w:val="mk-MK"/>
        </w:rPr>
        <w:t xml:space="preserve"> </w:t>
      </w:r>
      <w:r w:rsidRPr="00274130">
        <w:rPr>
          <w:rFonts w:ascii="Arial" w:hAnsi="Arial" w:cs="Arial"/>
          <w:color w:val="000000"/>
          <w:lang w:val="mk-MK"/>
        </w:rPr>
        <w:t>во</w:t>
      </w:r>
      <w:r w:rsidRPr="00D1600A">
        <w:rPr>
          <w:rFonts w:ascii="Arial" w:hAnsi="Arial" w:cs="Arial"/>
          <w:color w:val="000000"/>
          <w:lang w:val="mk-MK"/>
        </w:rPr>
        <w:t xml:space="preserve"> </w:t>
      </w:r>
      <w:r w:rsidRPr="00274130">
        <w:rPr>
          <w:rFonts w:ascii="Arial" w:hAnsi="Arial" w:cs="Arial"/>
          <w:color w:val="000000"/>
          <w:lang w:val="mk-MK"/>
        </w:rPr>
        <w:t>одреден</w:t>
      </w:r>
      <w:r w:rsidRPr="00D1600A">
        <w:rPr>
          <w:rFonts w:ascii="Arial" w:hAnsi="Arial" w:cs="Arial"/>
          <w:color w:val="000000"/>
          <w:lang w:val="mk-MK"/>
        </w:rPr>
        <w:t xml:space="preserve"> </w:t>
      </w:r>
      <w:r w:rsidRPr="00274130">
        <w:rPr>
          <w:rFonts w:ascii="Arial" w:hAnsi="Arial" w:cs="Arial"/>
          <w:color w:val="000000"/>
          <w:lang w:val="mk-MK"/>
        </w:rPr>
        <w:t>однос</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носи</w:t>
      </w:r>
      <w:r w:rsidRPr="00D1600A">
        <w:rPr>
          <w:rFonts w:ascii="Arial" w:hAnsi="Arial" w:cs="Arial"/>
          <w:color w:val="000000"/>
          <w:lang w:val="mk-MK"/>
        </w:rPr>
        <w:t xml:space="preserve"> </w:t>
      </w:r>
      <w:r w:rsidRPr="00274130">
        <w:rPr>
          <w:rFonts w:ascii="Arial" w:hAnsi="Arial" w:cs="Arial"/>
          <w:color w:val="000000"/>
          <w:lang w:val="mk-MK"/>
        </w:rPr>
        <w:t>готовиот</w:t>
      </w:r>
      <w:r w:rsidRPr="00D1600A">
        <w:rPr>
          <w:rFonts w:ascii="Arial" w:hAnsi="Arial" w:cs="Arial"/>
          <w:color w:val="000000"/>
          <w:lang w:val="mk-MK"/>
        </w:rPr>
        <w:t xml:space="preserve"> </w:t>
      </w:r>
      <w:r w:rsidRPr="00274130">
        <w:rPr>
          <w:rFonts w:ascii="Arial" w:hAnsi="Arial" w:cs="Arial"/>
          <w:color w:val="000000"/>
          <w:lang w:val="mk-MK"/>
        </w:rPr>
        <w:t>асфалт</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одредената</w:t>
      </w:r>
      <w:r w:rsidRPr="00D1600A">
        <w:rPr>
          <w:rFonts w:ascii="Arial" w:hAnsi="Arial" w:cs="Arial"/>
          <w:color w:val="000000"/>
          <w:lang w:val="mk-MK"/>
        </w:rPr>
        <w:t xml:space="preserve"> </w:t>
      </w:r>
      <w:r w:rsidRPr="00274130">
        <w:rPr>
          <w:rFonts w:ascii="Arial" w:hAnsi="Arial" w:cs="Arial"/>
          <w:color w:val="000000"/>
          <w:lang w:val="mk-MK"/>
        </w:rPr>
        <w:t>дестинација</w:t>
      </w:r>
      <w:r w:rsidRPr="00D1600A">
        <w:rPr>
          <w:rFonts w:ascii="Arial" w:hAnsi="Arial" w:cs="Arial"/>
          <w:color w:val="000000"/>
          <w:lang w:val="mk-MK"/>
        </w:rPr>
        <w:t xml:space="preserve">. </w:t>
      </w:r>
      <w:r w:rsidRPr="00274130">
        <w:rPr>
          <w:rFonts w:ascii="Arial" w:hAnsi="Arial" w:cs="Arial"/>
          <w:color w:val="000000"/>
          <w:lang w:val="mk-MK"/>
        </w:rPr>
        <w:t>Агрегатите</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подготвуваат</w:t>
      </w:r>
      <w:r w:rsidRPr="00D1600A">
        <w:rPr>
          <w:rFonts w:ascii="Arial" w:hAnsi="Arial" w:cs="Arial"/>
          <w:color w:val="000000"/>
          <w:lang w:val="mk-MK"/>
        </w:rPr>
        <w:t xml:space="preserve"> </w:t>
      </w:r>
      <w:r w:rsidRPr="00274130">
        <w:rPr>
          <w:rFonts w:ascii="Arial" w:hAnsi="Arial" w:cs="Arial"/>
          <w:color w:val="000000"/>
          <w:lang w:val="mk-MK"/>
        </w:rPr>
        <w:t>во</w:t>
      </w:r>
      <w:r w:rsidRPr="00D1600A">
        <w:rPr>
          <w:rFonts w:ascii="Arial" w:hAnsi="Arial" w:cs="Arial"/>
          <w:color w:val="000000"/>
          <w:lang w:val="mk-MK"/>
        </w:rPr>
        <w:t xml:space="preserve"> </w:t>
      </w:r>
      <w:r w:rsidRPr="00274130">
        <w:rPr>
          <w:rFonts w:ascii="Arial" w:hAnsi="Arial" w:cs="Arial"/>
          <w:color w:val="000000"/>
          <w:lang w:val="mk-MK"/>
        </w:rPr>
        <w:t>каменолом</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одредени</w:t>
      </w:r>
      <w:r w:rsidRPr="00D1600A">
        <w:rPr>
          <w:rFonts w:ascii="Arial" w:hAnsi="Arial" w:cs="Arial"/>
          <w:color w:val="000000"/>
          <w:lang w:val="mk-MK"/>
        </w:rPr>
        <w:t xml:space="preserve"> </w:t>
      </w:r>
      <w:r w:rsidRPr="00274130">
        <w:rPr>
          <w:rFonts w:ascii="Arial" w:hAnsi="Arial" w:cs="Arial"/>
          <w:color w:val="000000"/>
          <w:lang w:val="mk-MK"/>
        </w:rPr>
        <w:t>фракции</w:t>
      </w:r>
      <w:r w:rsidRPr="00D1600A">
        <w:rPr>
          <w:rFonts w:ascii="Arial" w:hAnsi="Arial" w:cs="Arial"/>
          <w:color w:val="000000"/>
          <w:lang w:val="mk-MK"/>
        </w:rPr>
        <w:t xml:space="preserve">, </w:t>
      </w:r>
      <w:r w:rsidRPr="00274130">
        <w:rPr>
          <w:rFonts w:ascii="Arial" w:hAnsi="Arial" w:cs="Arial"/>
          <w:color w:val="000000"/>
          <w:lang w:val="mk-MK"/>
        </w:rPr>
        <w:t>и</w:t>
      </w:r>
      <w:r w:rsidRPr="00D1600A">
        <w:rPr>
          <w:rFonts w:ascii="Arial" w:hAnsi="Arial" w:cs="Arial"/>
          <w:color w:val="000000"/>
          <w:lang w:val="mk-MK"/>
        </w:rPr>
        <w:t xml:space="preserve"> </w:t>
      </w:r>
      <w:r w:rsidRPr="00274130">
        <w:rPr>
          <w:rFonts w:ascii="Arial" w:hAnsi="Arial" w:cs="Arial"/>
          <w:color w:val="000000"/>
          <w:lang w:val="mk-MK"/>
        </w:rPr>
        <w:t>како</w:t>
      </w:r>
      <w:r w:rsidRPr="00D1600A">
        <w:rPr>
          <w:rFonts w:ascii="Arial" w:hAnsi="Arial" w:cs="Arial"/>
          <w:color w:val="000000"/>
          <w:lang w:val="mk-MK"/>
        </w:rPr>
        <w:t xml:space="preserve"> </w:t>
      </w:r>
      <w:r w:rsidRPr="00274130">
        <w:rPr>
          <w:rFonts w:ascii="Arial" w:hAnsi="Arial" w:cs="Arial"/>
          <w:color w:val="000000"/>
          <w:lang w:val="mk-MK"/>
        </w:rPr>
        <w:t>такви</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транспортираат</w:t>
      </w:r>
      <w:r w:rsidRPr="00D1600A">
        <w:rPr>
          <w:rFonts w:ascii="Arial" w:hAnsi="Arial" w:cs="Arial"/>
          <w:color w:val="000000"/>
          <w:lang w:val="mk-MK"/>
        </w:rPr>
        <w:t xml:space="preserve"> </w:t>
      </w:r>
      <w:r w:rsidRPr="00274130">
        <w:rPr>
          <w:rFonts w:ascii="Arial" w:hAnsi="Arial" w:cs="Arial"/>
          <w:color w:val="000000"/>
          <w:lang w:val="mk-MK"/>
        </w:rPr>
        <w:t>со</w:t>
      </w:r>
      <w:r w:rsidRPr="00D1600A">
        <w:rPr>
          <w:rFonts w:ascii="Arial" w:hAnsi="Arial" w:cs="Arial"/>
          <w:color w:val="000000"/>
          <w:lang w:val="mk-MK"/>
        </w:rPr>
        <w:t xml:space="preserve"> </w:t>
      </w:r>
      <w:r w:rsidRPr="00274130">
        <w:rPr>
          <w:rFonts w:ascii="Arial" w:hAnsi="Arial" w:cs="Arial"/>
          <w:color w:val="000000"/>
          <w:lang w:val="mk-MK"/>
        </w:rPr>
        <w:t>камиони</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одредена</w:t>
      </w:r>
      <w:r w:rsidRPr="00D1600A">
        <w:rPr>
          <w:rFonts w:ascii="Arial" w:hAnsi="Arial" w:cs="Arial"/>
          <w:color w:val="000000"/>
          <w:lang w:val="mk-MK"/>
        </w:rPr>
        <w:t xml:space="preserve"> </w:t>
      </w:r>
      <w:r w:rsidRPr="00274130">
        <w:rPr>
          <w:rFonts w:ascii="Arial" w:hAnsi="Arial" w:cs="Arial"/>
          <w:color w:val="000000"/>
          <w:lang w:val="mk-MK"/>
        </w:rPr>
        <w:t>локација</w:t>
      </w:r>
      <w:r w:rsidRPr="00D1600A">
        <w:rPr>
          <w:rFonts w:ascii="Arial" w:hAnsi="Arial" w:cs="Arial"/>
          <w:color w:val="000000"/>
          <w:lang w:val="mk-MK"/>
        </w:rPr>
        <w:t xml:space="preserve"> </w:t>
      </w:r>
      <w:r w:rsidRPr="00274130">
        <w:rPr>
          <w:rFonts w:ascii="Arial" w:hAnsi="Arial" w:cs="Arial"/>
          <w:color w:val="000000"/>
          <w:lang w:val="mk-MK"/>
        </w:rPr>
        <w:t>во</w:t>
      </w:r>
      <w:r w:rsidRPr="00D1600A">
        <w:rPr>
          <w:rFonts w:ascii="Arial" w:hAnsi="Arial" w:cs="Arial"/>
          <w:color w:val="000000"/>
          <w:lang w:val="mk-MK"/>
        </w:rPr>
        <w:t xml:space="preserve"> </w:t>
      </w:r>
      <w:r w:rsidRPr="00274130">
        <w:rPr>
          <w:rFonts w:ascii="Arial" w:hAnsi="Arial" w:cs="Arial"/>
          <w:color w:val="000000"/>
          <w:lang w:val="mk-MK"/>
        </w:rPr>
        <w:t>рамки</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инсталацијата</w:t>
      </w:r>
      <w:r w:rsidRPr="00D1600A">
        <w:rPr>
          <w:rFonts w:ascii="Arial" w:hAnsi="Arial" w:cs="Arial"/>
          <w:color w:val="000000"/>
          <w:lang w:val="mk-MK"/>
        </w:rPr>
        <w:t xml:space="preserve">. </w:t>
      </w:r>
    </w:p>
    <w:p w:rsidR="00636BAE" w:rsidRPr="00E6558B" w:rsidRDefault="00636BAE" w:rsidP="00636BAE">
      <w:pPr>
        <w:pStyle w:val="NormalWeb"/>
        <w:spacing w:before="0" w:beforeAutospacing="0" w:after="0" w:afterAutospacing="0" w:line="360" w:lineRule="auto"/>
        <w:jc w:val="both"/>
        <w:rPr>
          <w:rFonts w:ascii="Arial" w:hAnsi="Arial" w:cs="Arial"/>
          <w:color w:val="000000"/>
        </w:rPr>
      </w:pPr>
    </w:p>
    <w:p w:rsidR="00636BAE" w:rsidRPr="00274130" w:rsidRDefault="00636BAE" w:rsidP="00636BAE">
      <w:pPr>
        <w:pStyle w:val="NormalWeb"/>
        <w:numPr>
          <w:ilvl w:val="0"/>
          <w:numId w:val="18"/>
        </w:numPr>
        <w:spacing w:before="0" w:beforeAutospacing="0" w:after="0" w:afterAutospacing="0" w:line="360" w:lineRule="auto"/>
        <w:jc w:val="both"/>
        <w:rPr>
          <w:rFonts w:ascii="MAC C Times" w:hAnsi="MAC C Times"/>
          <w:color w:val="000000"/>
          <w:lang w:val="mk-MK"/>
        </w:rPr>
      </w:pPr>
      <w:r w:rsidRPr="00274130">
        <w:rPr>
          <w:rFonts w:ascii="Arial" w:hAnsi="Arial" w:cs="Arial"/>
          <w:b/>
          <w:color w:val="000000"/>
          <w:lang w:val="mk-MK"/>
        </w:rPr>
        <w:t>Филер</w:t>
      </w:r>
      <w:r w:rsidRPr="00D1600A">
        <w:rPr>
          <w:rFonts w:ascii="Arial" w:hAnsi="Arial" w:cs="Arial"/>
          <w:b/>
          <w:color w:val="000000"/>
          <w:lang w:val="mk-MK"/>
        </w:rPr>
        <w:t>-</w:t>
      </w:r>
      <w:r w:rsidRPr="00274130">
        <w:rPr>
          <w:rFonts w:ascii="Arial" w:hAnsi="Arial" w:cs="Arial"/>
          <w:b/>
          <w:color w:val="000000"/>
          <w:lang w:val="mk-MK"/>
        </w:rPr>
        <w:t>камено</w:t>
      </w:r>
      <w:r w:rsidRPr="00D1600A">
        <w:rPr>
          <w:rFonts w:ascii="Arial" w:hAnsi="Arial" w:cs="Arial"/>
          <w:b/>
          <w:color w:val="000000"/>
          <w:lang w:val="mk-MK"/>
        </w:rPr>
        <w:t xml:space="preserve"> </w:t>
      </w:r>
      <w:r w:rsidRPr="00274130">
        <w:rPr>
          <w:rFonts w:ascii="Arial" w:hAnsi="Arial" w:cs="Arial"/>
          <w:b/>
          <w:color w:val="000000"/>
          <w:lang w:val="mk-MK"/>
        </w:rPr>
        <w:t>брашно</w:t>
      </w:r>
      <w:r w:rsidRPr="00D1600A">
        <w:rPr>
          <w:rFonts w:ascii="Arial" w:hAnsi="Arial" w:cs="Arial"/>
          <w:b/>
          <w:color w:val="000000"/>
          <w:lang w:val="mk-MK"/>
        </w:rPr>
        <w:t xml:space="preserve"> </w:t>
      </w:r>
    </w:p>
    <w:p w:rsidR="00636BAE" w:rsidRDefault="00636BAE" w:rsidP="00636BAE">
      <w:pPr>
        <w:pStyle w:val="NormalWeb"/>
        <w:spacing w:before="0" w:beforeAutospacing="0" w:after="0" w:afterAutospacing="0" w:line="360" w:lineRule="auto"/>
        <w:jc w:val="both"/>
        <w:rPr>
          <w:rFonts w:ascii="Arial" w:hAnsi="Arial" w:cs="Arial"/>
          <w:color w:val="000000"/>
        </w:rPr>
      </w:pPr>
      <w:r w:rsidRPr="00274130">
        <w:rPr>
          <w:rFonts w:ascii="Arial" w:hAnsi="Arial" w:cs="Arial"/>
          <w:color w:val="000000"/>
          <w:lang w:val="mk-MK"/>
        </w:rPr>
        <w:t>Филер</w:t>
      </w:r>
      <w:r w:rsidRPr="00D1600A">
        <w:rPr>
          <w:rFonts w:ascii="Arial" w:hAnsi="Arial" w:cs="Arial"/>
          <w:color w:val="000000"/>
          <w:lang w:val="mk-MK"/>
        </w:rPr>
        <w:t>-</w:t>
      </w:r>
      <w:r w:rsidRPr="00274130">
        <w:rPr>
          <w:rFonts w:ascii="Arial" w:hAnsi="Arial" w:cs="Arial"/>
          <w:color w:val="000000"/>
          <w:lang w:val="mk-MK"/>
        </w:rPr>
        <w:t>камено</w:t>
      </w:r>
      <w:r w:rsidRPr="00D1600A">
        <w:rPr>
          <w:rFonts w:ascii="Arial" w:hAnsi="Arial" w:cs="Arial"/>
          <w:color w:val="000000"/>
          <w:lang w:val="mk-MK"/>
        </w:rPr>
        <w:t xml:space="preserve"> </w:t>
      </w:r>
      <w:r w:rsidRPr="00274130">
        <w:rPr>
          <w:rFonts w:ascii="Arial" w:hAnsi="Arial" w:cs="Arial"/>
          <w:color w:val="000000"/>
          <w:lang w:val="mk-MK"/>
        </w:rPr>
        <w:t>брашно</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добива</w:t>
      </w:r>
      <w:r w:rsidRPr="00D1600A">
        <w:rPr>
          <w:rFonts w:ascii="Arial" w:hAnsi="Arial" w:cs="Arial"/>
          <w:color w:val="000000"/>
          <w:lang w:val="mk-MK"/>
        </w:rPr>
        <w:t xml:space="preserve"> </w:t>
      </w:r>
      <w:r w:rsidRPr="00274130">
        <w:rPr>
          <w:rFonts w:ascii="Arial" w:hAnsi="Arial" w:cs="Arial"/>
          <w:color w:val="000000"/>
          <w:lang w:val="mk-MK"/>
        </w:rPr>
        <w:t>со</w:t>
      </w:r>
      <w:r w:rsidRPr="00D1600A">
        <w:rPr>
          <w:rFonts w:ascii="Arial" w:hAnsi="Arial" w:cs="Arial"/>
          <w:color w:val="000000"/>
          <w:lang w:val="mk-MK"/>
        </w:rPr>
        <w:t xml:space="preserve">  </w:t>
      </w:r>
      <w:r w:rsidRPr="00274130">
        <w:rPr>
          <w:rFonts w:ascii="Arial" w:hAnsi="Arial" w:cs="Arial"/>
          <w:color w:val="000000"/>
          <w:lang w:val="mk-MK"/>
        </w:rPr>
        <w:t>мелење</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варовник</w:t>
      </w:r>
      <w:r w:rsidRPr="00D1600A">
        <w:rPr>
          <w:rFonts w:ascii="Arial" w:hAnsi="Arial" w:cs="Arial"/>
          <w:color w:val="000000"/>
          <w:lang w:val="mk-MK"/>
        </w:rPr>
        <w:t xml:space="preserve"> - </w:t>
      </w:r>
      <w:r>
        <w:rPr>
          <w:rFonts w:ascii="Arial" w:hAnsi="Arial" w:cs="Arial"/>
          <w:color w:val="000000"/>
        </w:rPr>
        <w:t>CaCo</w:t>
      </w:r>
      <w:r w:rsidRPr="00D1600A">
        <w:rPr>
          <w:rFonts w:ascii="Arial" w:hAnsi="Arial" w:cs="Arial"/>
          <w:color w:val="000000"/>
          <w:sz w:val="16"/>
          <w:szCs w:val="16"/>
          <w:lang w:val="mk-MK"/>
        </w:rPr>
        <w:t>3</w:t>
      </w:r>
      <w:r w:rsidRPr="00D1600A">
        <w:rPr>
          <w:rFonts w:ascii="Arial" w:hAnsi="Arial" w:cs="Arial"/>
          <w:color w:val="000000"/>
          <w:lang w:val="mk-MK"/>
        </w:rPr>
        <w:t xml:space="preserve">. </w:t>
      </w:r>
      <w:r w:rsidRPr="00274130">
        <w:rPr>
          <w:rFonts w:ascii="Arial" w:hAnsi="Arial" w:cs="Arial"/>
          <w:color w:val="000000"/>
          <w:lang w:val="mk-MK"/>
        </w:rPr>
        <w:t>Се</w:t>
      </w:r>
      <w:r w:rsidRPr="00D1600A">
        <w:rPr>
          <w:rFonts w:ascii="Arial" w:hAnsi="Arial" w:cs="Arial"/>
          <w:color w:val="000000"/>
          <w:lang w:val="mk-MK"/>
        </w:rPr>
        <w:t xml:space="preserve"> </w:t>
      </w:r>
      <w:r w:rsidRPr="00274130">
        <w:rPr>
          <w:rFonts w:ascii="Arial" w:hAnsi="Arial" w:cs="Arial"/>
          <w:color w:val="000000"/>
          <w:lang w:val="mk-MK"/>
        </w:rPr>
        <w:t>додава</w:t>
      </w:r>
      <w:r w:rsidRPr="00D1600A">
        <w:rPr>
          <w:rFonts w:ascii="Arial" w:hAnsi="Arial" w:cs="Arial"/>
          <w:color w:val="000000"/>
          <w:lang w:val="mk-MK"/>
        </w:rPr>
        <w:t xml:space="preserve"> </w:t>
      </w:r>
      <w:r w:rsidRPr="00274130">
        <w:rPr>
          <w:rFonts w:ascii="Arial" w:hAnsi="Arial" w:cs="Arial"/>
          <w:color w:val="000000"/>
          <w:lang w:val="mk-MK"/>
        </w:rPr>
        <w:t>во</w:t>
      </w:r>
      <w:r w:rsidRPr="00D1600A">
        <w:rPr>
          <w:rFonts w:ascii="Arial" w:hAnsi="Arial" w:cs="Arial"/>
          <w:color w:val="000000"/>
          <w:lang w:val="mk-MK"/>
        </w:rPr>
        <w:t xml:space="preserve"> </w:t>
      </w:r>
      <w:r w:rsidRPr="00274130">
        <w:rPr>
          <w:rFonts w:ascii="Arial" w:hAnsi="Arial" w:cs="Arial"/>
          <w:color w:val="000000"/>
          <w:lang w:val="mk-MK"/>
        </w:rPr>
        <w:t>спремањето</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мешавината</w:t>
      </w:r>
      <w:r w:rsidRPr="00D1600A">
        <w:rPr>
          <w:rFonts w:ascii="Arial" w:hAnsi="Arial" w:cs="Arial"/>
          <w:color w:val="000000"/>
          <w:lang w:val="mk-MK"/>
        </w:rPr>
        <w:t xml:space="preserve"> </w:t>
      </w:r>
      <w:r w:rsidRPr="00274130">
        <w:rPr>
          <w:rFonts w:ascii="Arial" w:hAnsi="Arial" w:cs="Arial"/>
          <w:color w:val="000000"/>
          <w:lang w:val="mk-MK"/>
        </w:rPr>
        <w:t>за</w:t>
      </w:r>
      <w:r w:rsidRPr="00D1600A">
        <w:rPr>
          <w:rFonts w:ascii="Arial" w:hAnsi="Arial" w:cs="Arial"/>
          <w:color w:val="000000"/>
          <w:lang w:val="mk-MK"/>
        </w:rPr>
        <w:t xml:space="preserve"> </w:t>
      </w:r>
      <w:r w:rsidRPr="00274130">
        <w:rPr>
          <w:rFonts w:ascii="Arial" w:hAnsi="Arial" w:cs="Arial"/>
          <w:color w:val="000000"/>
          <w:lang w:val="mk-MK"/>
        </w:rPr>
        <w:t>подобрување</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карактеристиките</w:t>
      </w:r>
      <w:r w:rsidRPr="00D1600A">
        <w:rPr>
          <w:rFonts w:ascii="Arial" w:hAnsi="Arial" w:cs="Arial"/>
          <w:color w:val="000000"/>
          <w:lang w:val="mk-MK"/>
        </w:rPr>
        <w:t xml:space="preserve"> </w:t>
      </w:r>
      <w:r w:rsidRPr="00274130">
        <w:rPr>
          <w:rFonts w:ascii="Arial" w:hAnsi="Arial" w:cs="Arial"/>
          <w:color w:val="000000"/>
          <w:lang w:val="mk-MK"/>
        </w:rPr>
        <w:t>на</w:t>
      </w:r>
      <w:r w:rsidRPr="00D1600A">
        <w:rPr>
          <w:rFonts w:ascii="Arial" w:hAnsi="Arial" w:cs="Arial"/>
          <w:color w:val="000000"/>
          <w:lang w:val="mk-MK"/>
        </w:rPr>
        <w:t xml:space="preserve"> </w:t>
      </w:r>
      <w:r w:rsidRPr="00274130">
        <w:rPr>
          <w:rFonts w:ascii="Arial" w:hAnsi="Arial" w:cs="Arial"/>
          <w:color w:val="000000"/>
          <w:lang w:val="mk-MK"/>
        </w:rPr>
        <w:t>асфалт</w:t>
      </w:r>
      <w:r w:rsidRPr="00D1600A">
        <w:rPr>
          <w:rFonts w:ascii="Arial" w:hAnsi="Arial" w:cs="Arial"/>
          <w:color w:val="000000"/>
          <w:lang w:val="mk-MK"/>
        </w:rPr>
        <w:t xml:space="preserve"> </w:t>
      </w:r>
      <w:r w:rsidRPr="00274130">
        <w:rPr>
          <w:rFonts w:ascii="Arial" w:hAnsi="Arial" w:cs="Arial"/>
          <w:color w:val="000000"/>
          <w:lang w:val="mk-MK"/>
        </w:rPr>
        <w:t>за</w:t>
      </w:r>
      <w:r w:rsidRPr="00D1600A">
        <w:rPr>
          <w:rFonts w:ascii="Arial" w:hAnsi="Arial" w:cs="Arial"/>
          <w:color w:val="000000"/>
          <w:lang w:val="mk-MK"/>
        </w:rPr>
        <w:t xml:space="preserve"> </w:t>
      </w:r>
      <w:r w:rsidRPr="00274130">
        <w:rPr>
          <w:rFonts w:ascii="Arial" w:hAnsi="Arial" w:cs="Arial"/>
          <w:color w:val="000000"/>
          <w:lang w:val="mk-MK"/>
        </w:rPr>
        <w:t>патишта</w:t>
      </w:r>
      <w:r w:rsidRPr="00D1600A">
        <w:rPr>
          <w:rFonts w:ascii="Arial" w:hAnsi="Arial" w:cs="Arial"/>
          <w:color w:val="000000"/>
          <w:lang w:val="mk-MK"/>
        </w:rPr>
        <w:t>.</w:t>
      </w:r>
    </w:p>
    <w:p w:rsidR="00636BAE" w:rsidRPr="00231E4E" w:rsidRDefault="00636BAE" w:rsidP="00636BAE">
      <w:pPr>
        <w:pStyle w:val="NormalWeb"/>
        <w:spacing w:before="0" w:beforeAutospacing="0" w:after="0" w:afterAutospacing="0" w:line="360" w:lineRule="auto"/>
        <w:jc w:val="both"/>
        <w:rPr>
          <w:rFonts w:ascii="Arial" w:hAnsi="Arial" w:cs="Arial"/>
          <w:color w:val="000000"/>
          <w:lang w:val="mk-MK"/>
        </w:rPr>
      </w:pPr>
    </w:p>
    <w:p w:rsidR="00636BAE" w:rsidRPr="00F76694" w:rsidRDefault="00636BAE" w:rsidP="00636BAE">
      <w:pPr>
        <w:numPr>
          <w:ilvl w:val="0"/>
          <w:numId w:val="18"/>
        </w:numPr>
        <w:jc w:val="both"/>
        <w:rPr>
          <w:rFonts w:ascii="MAC C Times" w:hAnsi="MAC C Times"/>
          <w:b/>
          <w:color w:val="000000"/>
        </w:rPr>
      </w:pPr>
      <w:r w:rsidRPr="006416AC">
        <w:rPr>
          <w:rFonts w:ascii="Arial" w:hAnsi="Arial" w:cs="Arial"/>
          <w:b/>
          <w:color w:val="000000"/>
          <w:lang w:val="mk-MK"/>
        </w:rPr>
        <w:t>Потрошувачка</w:t>
      </w:r>
      <w:r w:rsidRPr="00D1600A">
        <w:rPr>
          <w:rFonts w:ascii="Arial" w:hAnsi="Arial" w:cs="Arial"/>
          <w:b/>
          <w:color w:val="000000"/>
          <w:lang w:val="mk-MK"/>
        </w:rPr>
        <w:t xml:space="preserve"> </w:t>
      </w:r>
      <w:r w:rsidRPr="006416AC">
        <w:rPr>
          <w:rFonts w:ascii="Arial" w:hAnsi="Arial" w:cs="Arial"/>
          <w:b/>
          <w:color w:val="000000"/>
          <w:lang w:val="mk-MK"/>
        </w:rPr>
        <w:t>на</w:t>
      </w:r>
      <w:r w:rsidRPr="00D1600A">
        <w:rPr>
          <w:rFonts w:ascii="Arial" w:hAnsi="Arial" w:cs="Arial"/>
          <w:b/>
          <w:color w:val="000000"/>
          <w:lang w:val="mk-MK"/>
        </w:rPr>
        <w:t xml:space="preserve"> </w:t>
      </w:r>
      <w:r w:rsidRPr="006416AC">
        <w:rPr>
          <w:rFonts w:ascii="Arial" w:hAnsi="Arial" w:cs="Arial"/>
          <w:b/>
          <w:color w:val="000000"/>
          <w:lang w:val="mk-MK"/>
        </w:rPr>
        <w:t>суровини</w:t>
      </w:r>
    </w:p>
    <w:p w:rsidR="00636BAE" w:rsidRPr="006416AC" w:rsidRDefault="00636BAE" w:rsidP="00636BAE">
      <w:pPr>
        <w:ind w:left="360"/>
        <w:jc w:val="both"/>
        <w:rPr>
          <w:rFonts w:ascii="MAC C Times" w:hAnsi="MAC C Times"/>
          <w:b/>
          <w:color w:val="000000"/>
        </w:rPr>
      </w:pPr>
    </w:p>
    <w:p w:rsidR="00636BAE" w:rsidRPr="00274130" w:rsidRDefault="00636BAE" w:rsidP="00636BAE">
      <w:pPr>
        <w:spacing w:line="360" w:lineRule="auto"/>
        <w:jc w:val="both"/>
        <w:rPr>
          <w:rFonts w:ascii="MAC C Times" w:hAnsi="MAC C Times"/>
          <w:lang w:val="mk-MK"/>
        </w:rPr>
      </w:pPr>
      <w:r w:rsidRPr="00274130">
        <w:rPr>
          <w:rFonts w:ascii="Arial" w:hAnsi="Arial" w:cs="Arial"/>
          <w:lang w:val="mk-MK"/>
        </w:rPr>
        <w:t>Потрошувачката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суровини</w:t>
      </w:r>
      <w:r w:rsidRPr="00D1600A">
        <w:rPr>
          <w:rFonts w:ascii="Arial" w:hAnsi="Arial" w:cs="Arial"/>
          <w:lang w:val="mk-MK"/>
        </w:rPr>
        <w:t xml:space="preserve"> </w:t>
      </w:r>
      <w:r w:rsidRPr="00274130">
        <w:rPr>
          <w:rFonts w:ascii="Arial" w:hAnsi="Arial" w:cs="Arial"/>
          <w:lang w:val="mk-MK"/>
        </w:rPr>
        <w:t>кои</w:t>
      </w:r>
      <w:r w:rsidRPr="00D1600A">
        <w:rPr>
          <w:rFonts w:ascii="Arial" w:hAnsi="Arial" w:cs="Arial"/>
          <w:lang w:val="mk-MK"/>
        </w:rPr>
        <w:t xml:space="preserve"> </w:t>
      </w:r>
      <w:r w:rsidRPr="00274130">
        <w:rPr>
          <w:rFonts w:ascii="Arial" w:hAnsi="Arial" w:cs="Arial"/>
          <w:lang w:val="mk-MK"/>
        </w:rPr>
        <w:t>влегуваат</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производство</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помошни</w:t>
      </w:r>
      <w:r w:rsidRPr="00D1600A">
        <w:rPr>
          <w:rFonts w:ascii="Arial" w:hAnsi="Arial" w:cs="Arial"/>
          <w:lang w:val="mk-MK"/>
        </w:rPr>
        <w:t xml:space="preserve"> </w:t>
      </w:r>
      <w:r w:rsidRPr="00274130">
        <w:rPr>
          <w:rFonts w:ascii="Arial" w:hAnsi="Arial" w:cs="Arial"/>
          <w:lang w:val="mk-MK"/>
        </w:rPr>
        <w:t>материјали</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функционирање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постројката</w:t>
      </w:r>
      <w:r w:rsidRPr="00D1600A">
        <w:rPr>
          <w:rFonts w:ascii="Arial" w:hAnsi="Arial" w:cs="Arial"/>
          <w:lang w:val="mk-MK"/>
        </w:rPr>
        <w:t xml:space="preserve"> </w:t>
      </w:r>
      <w:r w:rsidRPr="00274130">
        <w:rPr>
          <w:rFonts w:ascii="Arial" w:hAnsi="Arial" w:cs="Arial"/>
          <w:lang w:val="mk-MK"/>
        </w:rPr>
        <w:t>прикажана</w:t>
      </w:r>
      <w:r w:rsidRPr="00D1600A">
        <w:rPr>
          <w:rFonts w:ascii="Arial" w:hAnsi="Arial" w:cs="Arial"/>
          <w:lang w:val="mk-MK"/>
        </w:rPr>
        <w:t xml:space="preserve"> </w:t>
      </w:r>
      <w:r w:rsidRPr="00274130">
        <w:rPr>
          <w:rFonts w:ascii="Arial" w:hAnsi="Arial" w:cs="Arial"/>
          <w:lang w:val="mk-MK"/>
        </w:rPr>
        <w:t>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следната</w:t>
      </w:r>
      <w:r w:rsidRPr="00D1600A">
        <w:rPr>
          <w:rFonts w:ascii="Arial" w:hAnsi="Arial" w:cs="Arial"/>
          <w:lang w:val="mk-MK"/>
        </w:rPr>
        <w:t xml:space="preserve"> </w:t>
      </w:r>
      <w:r w:rsidRPr="00274130">
        <w:rPr>
          <w:rFonts w:ascii="Arial" w:hAnsi="Arial" w:cs="Arial"/>
          <w:lang w:val="mk-MK"/>
        </w:rPr>
        <w:t>табела</w:t>
      </w:r>
      <w:r w:rsidRPr="00D1600A">
        <w:rPr>
          <w:rFonts w:ascii="Arial" w:hAnsi="Arial" w:cs="Arial"/>
          <w:lang w:val="mk-MK"/>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5"/>
        <w:gridCol w:w="1912"/>
        <w:gridCol w:w="8"/>
        <w:gridCol w:w="2745"/>
      </w:tblGrid>
      <w:tr w:rsidR="00636BAE" w:rsidRPr="00274130" w:rsidTr="00636BAE">
        <w:trPr>
          <w:jc w:val="center"/>
        </w:trPr>
        <w:tc>
          <w:tcPr>
            <w:tcW w:w="2335" w:type="dxa"/>
          </w:tcPr>
          <w:p w:rsidR="00636BAE" w:rsidRPr="00274130" w:rsidRDefault="00636BAE" w:rsidP="00636BAE">
            <w:pPr>
              <w:spacing w:line="360" w:lineRule="auto"/>
              <w:jc w:val="both"/>
              <w:rPr>
                <w:rFonts w:ascii="MAC C Times" w:hAnsi="MAC C Times"/>
                <w:b/>
                <w:lang w:val="mk-MK"/>
              </w:rPr>
            </w:pPr>
            <w:r w:rsidRPr="00274130">
              <w:rPr>
                <w:rFonts w:ascii="Arial" w:hAnsi="Arial" w:cs="Arial"/>
                <w:b/>
                <w:lang w:val="mk-MK"/>
              </w:rPr>
              <w:t>Суровина</w:t>
            </w:r>
          </w:p>
        </w:tc>
        <w:tc>
          <w:tcPr>
            <w:tcW w:w="4665" w:type="dxa"/>
            <w:gridSpan w:val="3"/>
          </w:tcPr>
          <w:p w:rsidR="00636BAE" w:rsidRPr="00274130" w:rsidRDefault="00636BAE" w:rsidP="00636BAE">
            <w:pPr>
              <w:spacing w:line="360" w:lineRule="auto"/>
              <w:jc w:val="both"/>
              <w:rPr>
                <w:rFonts w:ascii="MAC C Times" w:hAnsi="MAC C Times"/>
                <w:b/>
                <w:lang w:val="mk-MK"/>
              </w:rPr>
            </w:pPr>
            <w:r w:rsidRPr="00274130">
              <w:rPr>
                <w:rFonts w:ascii="Arial" w:hAnsi="Arial" w:cs="Arial"/>
                <w:b/>
                <w:lang w:val="mk-MK"/>
              </w:rPr>
              <w:t>Потрошувачка</w:t>
            </w:r>
            <w:r>
              <w:rPr>
                <w:rFonts w:ascii="Arial" w:hAnsi="Arial" w:cs="Arial"/>
                <w:b/>
                <w:lang w:val="mk-MK"/>
              </w:rPr>
              <w:t xml:space="preserve"> нагодишно ниво</w:t>
            </w:r>
          </w:p>
        </w:tc>
      </w:tr>
      <w:tr w:rsidR="00636BAE" w:rsidRPr="00274130" w:rsidTr="00636BAE">
        <w:trPr>
          <w:trHeight w:val="84"/>
          <w:jc w:val="center"/>
        </w:trPr>
        <w:tc>
          <w:tcPr>
            <w:tcW w:w="2335" w:type="dxa"/>
          </w:tcPr>
          <w:p w:rsidR="00636BAE" w:rsidRPr="00274130" w:rsidRDefault="00636BAE" w:rsidP="00636BAE">
            <w:pPr>
              <w:spacing w:line="360" w:lineRule="auto"/>
              <w:jc w:val="both"/>
              <w:rPr>
                <w:rFonts w:ascii="MAC C Times" w:hAnsi="MAC C Times" w:cs="Arial"/>
                <w:lang w:val="mk-MK"/>
              </w:rPr>
            </w:pPr>
            <w:r w:rsidRPr="00274130">
              <w:rPr>
                <w:rFonts w:ascii="Arial" w:hAnsi="Arial" w:cs="Arial"/>
                <w:lang w:val="mk-MK"/>
              </w:rPr>
              <w:t>Вкупно</w:t>
            </w:r>
            <w:r w:rsidRPr="00D1600A">
              <w:rPr>
                <w:rFonts w:ascii="Arial" w:hAnsi="Arial" w:cs="Arial"/>
                <w:lang w:val="mk-MK"/>
              </w:rPr>
              <w:t>:</w:t>
            </w:r>
          </w:p>
        </w:tc>
        <w:tc>
          <w:tcPr>
            <w:tcW w:w="1920" w:type="dxa"/>
            <w:gridSpan w:val="2"/>
          </w:tcPr>
          <w:p w:rsidR="00636BAE" w:rsidRPr="00274130" w:rsidRDefault="00636BAE" w:rsidP="00636BAE">
            <w:pPr>
              <w:spacing w:line="360" w:lineRule="auto"/>
              <w:jc w:val="both"/>
              <w:rPr>
                <w:rFonts w:ascii="Arial" w:hAnsi="Arial" w:cs="Arial"/>
                <w:b/>
                <w:lang w:val="mk-MK"/>
              </w:rPr>
            </w:pPr>
          </w:p>
        </w:tc>
        <w:tc>
          <w:tcPr>
            <w:tcW w:w="2745" w:type="dxa"/>
          </w:tcPr>
          <w:p w:rsidR="00636BAE" w:rsidRPr="00274130" w:rsidRDefault="00636BAE" w:rsidP="00636BAE">
            <w:pPr>
              <w:spacing w:line="360" w:lineRule="auto"/>
              <w:jc w:val="right"/>
              <w:rPr>
                <w:rFonts w:ascii="MAC C Times" w:hAnsi="MAC C Times"/>
                <w:lang w:val="mk-MK"/>
              </w:rPr>
            </w:pPr>
            <w:r>
              <w:rPr>
                <w:rFonts w:ascii="Arial" w:hAnsi="Arial" w:cs="Arial"/>
                <w:lang w:val="mk-MK"/>
              </w:rPr>
              <w:t xml:space="preserve">   20.1</w:t>
            </w:r>
            <w:r w:rsidRPr="00D1600A">
              <w:rPr>
                <w:rFonts w:ascii="Arial" w:hAnsi="Arial" w:cs="Arial"/>
                <w:lang w:val="mk-MK"/>
              </w:rPr>
              <w:t xml:space="preserve">00 </w:t>
            </w:r>
            <w:r w:rsidRPr="00274130">
              <w:rPr>
                <w:rFonts w:ascii="Arial" w:hAnsi="Arial" w:cs="Arial"/>
                <w:lang w:val="mk-MK"/>
              </w:rPr>
              <w:t>тони</w:t>
            </w:r>
          </w:p>
        </w:tc>
      </w:tr>
      <w:tr w:rsidR="00636BAE" w:rsidRPr="00274130" w:rsidTr="00636BAE">
        <w:trPr>
          <w:trHeight w:val="105"/>
          <w:jc w:val="center"/>
        </w:trPr>
        <w:tc>
          <w:tcPr>
            <w:tcW w:w="2335" w:type="dxa"/>
            <w:vMerge w:val="restart"/>
          </w:tcPr>
          <w:p w:rsidR="00636BAE" w:rsidRPr="00274130" w:rsidRDefault="00636BAE" w:rsidP="00636BAE">
            <w:pPr>
              <w:spacing w:line="360" w:lineRule="auto"/>
              <w:jc w:val="both"/>
              <w:rPr>
                <w:rFonts w:ascii="MAC C Times" w:hAnsi="MAC C Times"/>
                <w:lang w:val="mk-MK"/>
              </w:rPr>
            </w:pPr>
            <w:r w:rsidRPr="00274130">
              <w:rPr>
                <w:rFonts w:ascii="Arial" w:hAnsi="Arial" w:cs="Arial"/>
                <w:lang w:val="mk-MK"/>
              </w:rPr>
              <w:t>Еруптивни</w:t>
            </w:r>
            <w:r w:rsidRPr="00D1600A">
              <w:rPr>
                <w:rFonts w:ascii="Arial" w:hAnsi="Arial" w:cs="Arial"/>
                <w:lang w:val="mk-MK"/>
              </w:rPr>
              <w:t xml:space="preserve"> </w:t>
            </w:r>
            <w:r w:rsidRPr="00274130">
              <w:rPr>
                <w:rFonts w:ascii="Arial" w:hAnsi="Arial" w:cs="Arial"/>
                <w:lang w:val="mk-MK"/>
              </w:rPr>
              <w:t>Дијабазни</w:t>
            </w:r>
            <w:r w:rsidRPr="00D1600A">
              <w:rPr>
                <w:rFonts w:ascii="Arial" w:hAnsi="Arial" w:cs="Arial"/>
                <w:lang w:val="mk-MK"/>
              </w:rPr>
              <w:t xml:space="preserve">  </w:t>
            </w:r>
            <w:r w:rsidRPr="00274130">
              <w:rPr>
                <w:rFonts w:ascii="Arial" w:hAnsi="Arial" w:cs="Arial"/>
                <w:lang w:val="mk-MK"/>
              </w:rPr>
              <w:t>карпи</w:t>
            </w:r>
          </w:p>
        </w:tc>
        <w:tc>
          <w:tcPr>
            <w:tcW w:w="1912" w:type="dxa"/>
          </w:tcPr>
          <w:p w:rsidR="00636BAE" w:rsidRPr="00274130" w:rsidRDefault="00636BAE" w:rsidP="00636BAE">
            <w:pPr>
              <w:spacing w:line="360" w:lineRule="auto"/>
              <w:jc w:val="right"/>
              <w:rPr>
                <w:rFonts w:ascii="MAC C Times" w:hAnsi="MAC C Times"/>
                <w:lang w:val="mk-MK"/>
              </w:rPr>
            </w:pPr>
            <w:r w:rsidRPr="00274130">
              <w:rPr>
                <w:rFonts w:ascii="Arial" w:hAnsi="Arial" w:cs="Arial"/>
                <w:lang w:val="mk-MK"/>
              </w:rPr>
              <w:t>Фракција</w:t>
            </w:r>
          </w:p>
        </w:tc>
        <w:tc>
          <w:tcPr>
            <w:tcW w:w="2753" w:type="dxa"/>
            <w:gridSpan w:val="2"/>
          </w:tcPr>
          <w:p w:rsidR="00636BAE" w:rsidRPr="00274130" w:rsidRDefault="00636BAE" w:rsidP="00636BAE">
            <w:pPr>
              <w:spacing w:line="360" w:lineRule="auto"/>
              <w:jc w:val="right"/>
              <w:rPr>
                <w:rFonts w:ascii="MAC C Times" w:hAnsi="MAC C Times"/>
                <w:lang w:val="mk-MK"/>
              </w:rPr>
            </w:pPr>
            <w:r w:rsidRPr="00274130">
              <w:rPr>
                <w:rFonts w:ascii="Arial" w:hAnsi="Arial" w:cs="Arial"/>
                <w:lang w:val="mk-MK"/>
              </w:rPr>
              <w:t>Потрошувачка</w:t>
            </w:r>
          </w:p>
        </w:tc>
      </w:tr>
      <w:tr w:rsidR="00636BAE" w:rsidRPr="00274130" w:rsidTr="00636BAE">
        <w:trPr>
          <w:trHeight w:val="105"/>
          <w:jc w:val="center"/>
        </w:trPr>
        <w:tc>
          <w:tcPr>
            <w:tcW w:w="2335" w:type="dxa"/>
            <w:vMerge/>
          </w:tcPr>
          <w:p w:rsidR="00636BAE" w:rsidRPr="00274130" w:rsidRDefault="00636BAE" w:rsidP="00636BAE">
            <w:pPr>
              <w:spacing w:line="360" w:lineRule="auto"/>
              <w:jc w:val="both"/>
              <w:rPr>
                <w:rFonts w:ascii="MAC C Times" w:hAnsi="MAC C Times"/>
                <w:lang w:val="mk-MK"/>
              </w:rPr>
            </w:pPr>
          </w:p>
        </w:tc>
        <w:tc>
          <w:tcPr>
            <w:tcW w:w="1912" w:type="dxa"/>
          </w:tcPr>
          <w:p w:rsidR="00636BAE" w:rsidRPr="00274130" w:rsidRDefault="00636BAE" w:rsidP="00636BAE">
            <w:pPr>
              <w:spacing w:line="360" w:lineRule="auto"/>
              <w:jc w:val="right"/>
              <w:rPr>
                <w:rFonts w:ascii="MAC C Times" w:hAnsi="MAC C Times"/>
                <w:lang w:val="mk-MK"/>
              </w:rPr>
            </w:pPr>
            <w:r>
              <w:rPr>
                <w:rFonts w:ascii="Arial" w:hAnsi="Arial" w:cs="Arial"/>
                <w:b/>
              </w:rPr>
              <w:t>I</w:t>
            </w:r>
            <w:r w:rsidRPr="00D1600A">
              <w:rPr>
                <w:rFonts w:ascii="Arial" w:hAnsi="Arial" w:cs="Arial"/>
                <w:lang w:val="mk-MK"/>
              </w:rPr>
              <w:t xml:space="preserve">      0-4   </w:t>
            </w:r>
            <w:r w:rsidRPr="00274130">
              <w:rPr>
                <w:rFonts w:ascii="Arial" w:hAnsi="Arial" w:cs="Arial"/>
                <w:lang w:val="mk-MK"/>
              </w:rPr>
              <w:t>мм</w:t>
            </w:r>
          </w:p>
        </w:tc>
        <w:tc>
          <w:tcPr>
            <w:tcW w:w="2753" w:type="dxa"/>
            <w:gridSpan w:val="2"/>
          </w:tcPr>
          <w:p w:rsidR="00636BAE" w:rsidRPr="00274130" w:rsidRDefault="00636BAE" w:rsidP="00636BAE">
            <w:pPr>
              <w:spacing w:line="360" w:lineRule="auto"/>
              <w:jc w:val="right"/>
              <w:rPr>
                <w:rFonts w:ascii="MAC C Times" w:hAnsi="MAC C Times"/>
                <w:lang w:val="mk-MK"/>
              </w:rPr>
            </w:pPr>
            <w:r>
              <w:rPr>
                <w:rFonts w:ascii="Arial" w:hAnsi="Arial" w:cs="Arial"/>
              </w:rPr>
              <w:t>9</w:t>
            </w:r>
            <w:r w:rsidRPr="00D1600A">
              <w:rPr>
                <w:rFonts w:ascii="Arial" w:hAnsi="Arial" w:cs="Arial"/>
                <w:lang w:val="mk-MK"/>
              </w:rPr>
              <w:t xml:space="preserve">.000 </w:t>
            </w:r>
            <w:r w:rsidRPr="00274130">
              <w:rPr>
                <w:rFonts w:ascii="Arial" w:hAnsi="Arial" w:cs="Arial"/>
                <w:lang w:val="mk-MK"/>
              </w:rPr>
              <w:t>тони</w:t>
            </w:r>
          </w:p>
        </w:tc>
      </w:tr>
      <w:tr w:rsidR="00636BAE" w:rsidRPr="00274130" w:rsidTr="00636BAE">
        <w:trPr>
          <w:trHeight w:val="105"/>
          <w:jc w:val="center"/>
        </w:trPr>
        <w:tc>
          <w:tcPr>
            <w:tcW w:w="2335" w:type="dxa"/>
            <w:vMerge/>
          </w:tcPr>
          <w:p w:rsidR="00636BAE" w:rsidRPr="00274130" w:rsidRDefault="00636BAE" w:rsidP="00636BAE">
            <w:pPr>
              <w:spacing w:line="360" w:lineRule="auto"/>
              <w:jc w:val="both"/>
              <w:rPr>
                <w:rFonts w:ascii="MAC C Times" w:hAnsi="MAC C Times"/>
                <w:lang w:val="mk-MK"/>
              </w:rPr>
            </w:pPr>
          </w:p>
        </w:tc>
        <w:tc>
          <w:tcPr>
            <w:tcW w:w="1912" w:type="dxa"/>
          </w:tcPr>
          <w:p w:rsidR="00636BAE" w:rsidRPr="00274130" w:rsidRDefault="00636BAE" w:rsidP="00636BAE">
            <w:pPr>
              <w:spacing w:line="360" w:lineRule="auto"/>
              <w:jc w:val="right"/>
              <w:rPr>
                <w:rFonts w:ascii="MAC C Times" w:hAnsi="MAC C Times"/>
                <w:lang w:val="mk-MK"/>
              </w:rPr>
            </w:pPr>
            <w:r>
              <w:rPr>
                <w:rFonts w:ascii="Arial" w:hAnsi="Arial" w:cs="Arial"/>
                <w:b/>
              </w:rPr>
              <w:t>II</w:t>
            </w:r>
            <w:r w:rsidRPr="00D1600A">
              <w:rPr>
                <w:rFonts w:ascii="Arial" w:hAnsi="Arial" w:cs="Arial"/>
                <w:b/>
                <w:lang w:val="mk-MK"/>
              </w:rPr>
              <w:t xml:space="preserve"> </w:t>
            </w:r>
            <w:r w:rsidRPr="00D1600A">
              <w:rPr>
                <w:rFonts w:ascii="Arial" w:hAnsi="Arial" w:cs="Arial"/>
                <w:lang w:val="mk-MK"/>
              </w:rPr>
              <w:t xml:space="preserve">    4-8   </w:t>
            </w:r>
            <w:r w:rsidRPr="00274130">
              <w:rPr>
                <w:rFonts w:ascii="Arial" w:hAnsi="Arial" w:cs="Arial"/>
                <w:lang w:val="mk-MK"/>
              </w:rPr>
              <w:t>мм</w:t>
            </w:r>
          </w:p>
        </w:tc>
        <w:tc>
          <w:tcPr>
            <w:tcW w:w="2753" w:type="dxa"/>
            <w:gridSpan w:val="2"/>
          </w:tcPr>
          <w:p w:rsidR="00636BAE" w:rsidRPr="00274130" w:rsidRDefault="00636BAE" w:rsidP="00636BAE">
            <w:pPr>
              <w:spacing w:line="360" w:lineRule="auto"/>
              <w:jc w:val="right"/>
              <w:rPr>
                <w:rFonts w:ascii="MAC C Times" w:hAnsi="MAC C Times"/>
                <w:lang w:val="mk-MK"/>
              </w:rPr>
            </w:pPr>
            <w:r>
              <w:rPr>
                <w:rFonts w:ascii="Arial" w:hAnsi="Arial" w:cs="Arial"/>
                <w:lang w:val="mk-MK"/>
              </w:rPr>
              <w:t>5</w:t>
            </w:r>
            <w:r w:rsidRPr="00D1600A">
              <w:rPr>
                <w:rFonts w:ascii="Arial" w:hAnsi="Arial" w:cs="Arial"/>
                <w:lang w:val="mk-MK"/>
              </w:rPr>
              <w:t xml:space="preserve">.000 </w:t>
            </w:r>
            <w:r w:rsidRPr="00274130">
              <w:rPr>
                <w:rFonts w:ascii="Arial" w:hAnsi="Arial" w:cs="Arial"/>
                <w:lang w:val="mk-MK"/>
              </w:rPr>
              <w:t>тони</w:t>
            </w:r>
          </w:p>
        </w:tc>
      </w:tr>
      <w:tr w:rsidR="00636BAE" w:rsidRPr="00274130" w:rsidTr="00636BAE">
        <w:trPr>
          <w:trHeight w:val="105"/>
          <w:jc w:val="center"/>
        </w:trPr>
        <w:tc>
          <w:tcPr>
            <w:tcW w:w="2335" w:type="dxa"/>
            <w:vMerge/>
          </w:tcPr>
          <w:p w:rsidR="00636BAE" w:rsidRPr="00274130" w:rsidRDefault="00636BAE" w:rsidP="00636BAE">
            <w:pPr>
              <w:spacing w:line="360" w:lineRule="auto"/>
              <w:jc w:val="both"/>
              <w:rPr>
                <w:rFonts w:ascii="MAC C Times" w:hAnsi="MAC C Times"/>
                <w:lang w:val="mk-MK"/>
              </w:rPr>
            </w:pPr>
          </w:p>
        </w:tc>
        <w:tc>
          <w:tcPr>
            <w:tcW w:w="1912" w:type="dxa"/>
          </w:tcPr>
          <w:p w:rsidR="00636BAE" w:rsidRPr="00274130" w:rsidRDefault="00636BAE" w:rsidP="00636BAE">
            <w:pPr>
              <w:spacing w:line="360" w:lineRule="auto"/>
              <w:jc w:val="center"/>
              <w:rPr>
                <w:rFonts w:ascii="MAC C Times" w:hAnsi="MAC C Times"/>
                <w:lang w:val="mk-MK"/>
              </w:rPr>
            </w:pPr>
            <w:r>
              <w:rPr>
                <w:rFonts w:ascii="Arial" w:hAnsi="Arial" w:cs="Arial"/>
                <w:b/>
              </w:rPr>
              <w:t xml:space="preserve">    III</w:t>
            </w:r>
            <w:r w:rsidRPr="00D1600A">
              <w:rPr>
                <w:rFonts w:ascii="Arial" w:hAnsi="Arial" w:cs="Arial"/>
                <w:b/>
                <w:lang w:val="mk-MK"/>
              </w:rPr>
              <w:t xml:space="preserve">   </w:t>
            </w:r>
            <w:r w:rsidRPr="00D1600A">
              <w:rPr>
                <w:rFonts w:ascii="Arial" w:hAnsi="Arial" w:cs="Arial"/>
                <w:lang w:val="mk-MK"/>
              </w:rPr>
              <w:t xml:space="preserve">8-16 </w:t>
            </w:r>
            <w:r w:rsidRPr="00274130">
              <w:rPr>
                <w:rFonts w:ascii="Arial" w:hAnsi="Arial" w:cs="Arial"/>
                <w:lang w:val="mk-MK"/>
              </w:rPr>
              <w:t>мм</w:t>
            </w:r>
          </w:p>
        </w:tc>
        <w:tc>
          <w:tcPr>
            <w:tcW w:w="2753" w:type="dxa"/>
            <w:gridSpan w:val="2"/>
          </w:tcPr>
          <w:p w:rsidR="00636BAE" w:rsidRPr="00274130" w:rsidRDefault="00636BAE" w:rsidP="00636BAE">
            <w:pPr>
              <w:spacing w:line="360" w:lineRule="auto"/>
              <w:jc w:val="right"/>
              <w:rPr>
                <w:rFonts w:ascii="MAC C Times" w:hAnsi="MAC C Times"/>
                <w:lang w:val="mk-MK"/>
              </w:rPr>
            </w:pPr>
            <w:r>
              <w:rPr>
                <w:rFonts w:ascii="Arial" w:hAnsi="Arial" w:cs="Arial"/>
                <w:lang w:val="mk-MK"/>
              </w:rPr>
              <w:t>5</w:t>
            </w:r>
            <w:r w:rsidRPr="00D1600A">
              <w:rPr>
                <w:rFonts w:ascii="Arial" w:hAnsi="Arial" w:cs="Arial"/>
                <w:lang w:val="mk-MK"/>
              </w:rPr>
              <w:t xml:space="preserve">.000 </w:t>
            </w:r>
            <w:r w:rsidRPr="00274130">
              <w:rPr>
                <w:rFonts w:ascii="Arial" w:hAnsi="Arial" w:cs="Arial"/>
                <w:lang w:val="mk-MK"/>
              </w:rPr>
              <w:t>тони</w:t>
            </w:r>
          </w:p>
        </w:tc>
      </w:tr>
      <w:tr w:rsidR="00636BAE" w:rsidRPr="00274130" w:rsidTr="00636BAE">
        <w:trPr>
          <w:trHeight w:val="105"/>
          <w:jc w:val="center"/>
        </w:trPr>
        <w:tc>
          <w:tcPr>
            <w:tcW w:w="2335" w:type="dxa"/>
            <w:vMerge/>
          </w:tcPr>
          <w:p w:rsidR="00636BAE" w:rsidRPr="00274130" w:rsidRDefault="00636BAE" w:rsidP="00636BAE">
            <w:pPr>
              <w:spacing w:line="360" w:lineRule="auto"/>
              <w:jc w:val="both"/>
              <w:rPr>
                <w:rFonts w:ascii="MAC C Times" w:hAnsi="MAC C Times"/>
                <w:lang w:val="mk-MK"/>
              </w:rPr>
            </w:pPr>
          </w:p>
        </w:tc>
        <w:tc>
          <w:tcPr>
            <w:tcW w:w="1912" w:type="dxa"/>
          </w:tcPr>
          <w:p w:rsidR="00636BAE" w:rsidRPr="00274130" w:rsidRDefault="00636BAE" w:rsidP="00636BAE">
            <w:pPr>
              <w:spacing w:line="360" w:lineRule="auto"/>
              <w:jc w:val="center"/>
              <w:rPr>
                <w:rFonts w:ascii="Arial" w:hAnsi="Arial" w:cs="Arial"/>
                <w:lang w:val="mk-MK"/>
              </w:rPr>
            </w:pPr>
            <w:r>
              <w:rPr>
                <w:rFonts w:ascii="Arial" w:hAnsi="Arial" w:cs="Arial"/>
                <w:b/>
              </w:rPr>
              <w:t xml:space="preserve">    IV</w:t>
            </w:r>
            <w:r w:rsidRPr="00D1600A">
              <w:rPr>
                <w:rFonts w:ascii="Arial" w:hAnsi="Arial" w:cs="Arial"/>
                <w:lang w:val="mk-MK"/>
              </w:rPr>
              <w:t xml:space="preserve">  16-22 </w:t>
            </w:r>
            <w:r w:rsidRPr="00274130">
              <w:rPr>
                <w:rFonts w:ascii="Arial" w:hAnsi="Arial" w:cs="Arial"/>
                <w:lang w:val="mk-MK"/>
              </w:rPr>
              <w:t>мм</w:t>
            </w:r>
          </w:p>
        </w:tc>
        <w:tc>
          <w:tcPr>
            <w:tcW w:w="2753" w:type="dxa"/>
            <w:gridSpan w:val="2"/>
          </w:tcPr>
          <w:p w:rsidR="00636BAE" w:rsidRPr="00274130" w:rsidRDefault="00636BAE" w:rsidP="00636BAE">
            <w:pPr>
              <w:spacing w:line="360" w:lineRule="auto"/>
              <w:jc w:val="right"/>
              <w:rPr>
                <w:rFonts w:ascii="MAC C Times" w:hAnsi="MAC C Times"/>
                <w:lang w:val="mk-MK"/>
              </w:rPr>
            </w:pPr>
            <w:r>
              <w:rPr>
                <w:rFonts w:ascii="Arial" w:hAnsi="Arial" w:cs="Arial"/>
                <w:lang w:val="mk-MK"/>
              </w:rPr>
              <w:t>7</w:t>
            </w:r>
            <w:r w:rsidRPr="00D1600A">
              <w:rPr>
                <w:rFonts w:ascii="Arial" w:hAnsi="Arial" w:cs="Arial"/>
                <w:lang w:val="mk-MK"/>
              </w:rPr>
              <w:t xml:space="preserve">00 </w:t>
            </w:r>
            <w:r w:rsidRPr="00274130">
              <w:rPr>
                <w:rFonts w:ascii="Arial" w:hAnsi="Arial" w:cs="Arial"/>
                <w:lang w:val="mk-MK"/>
              </w:rPr>
              <w:t>тони</w:t>
            </w:r>
          </w:p>
        </w:tc>
      </w:tr>
      <w:tr w:rsidR="00636BAE" w:rsidRPr="00274130" w:rsidTr="00636BAE">
        <w:trPr>
          <w:trHeight w:val="105"/>
          <w:jc w:val="center"/>
        </w:trPr>
        <w:tc>
          <w:tcPr>
            <w:tcW w:w="2335" w:type="dxa"/>
            <w:vMerge/>
          </w:tcPr>
          <w:p w:rsidR="00636BAE" w:rsidRPr="00274130" w:rsidRDefault="00636BAE" w:rsidP="00636BAE">
            <w:pPr>
              <w:spacing w:line="360" w:lineRule="auto"/>
              <w:jc w:val="both"/>
              <w:rPr>
                <w:rFonts w:ascii="MAC C Times" w:hAnsi="MAC C Times"/>
                <w:lang w:val="mk-MK"/>
              </w:rPr>
            </w:pPr>
          </w:p>
        </w:tc>
        <w:tc>
          <w:tcPr>
            <w:tcW w:w="1912" w:type="dxa"/>
          </w:tcPr>
          <w:p w:rsidR="00636BAE" w:rsidRPr="00274130" w:rsidRDefault="00636BAE" w:rsidP="00636BAE">
            <w:pPr>
              <w:spacing w:line="360" w:lineRule="auto"/>
              <w:jc w:val="right"/>
              <w:rPr>
                <w:rFonts w:ascii="Arial" w:hAnsi="Arial" w:cs="Arial"/>
                <w:lang w:val="mk-MK"/>
              </w:rPr>
            </w:pPr>
            <w:r>
              <w:rPr>
                <w:rFonts w:ascii="Arial" w:hAnsi="Arial" w:cs="Arial"/>
                <w:b/>
              </w:rPr>
              <w:t>V</w:t>
            </w:r>
            <w:r w:rsidRPr="00D1600A">
              <w:rPr>
                <w:rFonts w:ascii="Arial" w:hAnsi="Arial" w:cs="Arial"/>
                <w:b/>
                <w:lang w:val="mk-MK"/>
              </w:rPr>
              <w:t xml:space="preserve">   </w:t>
            </w:r>
            <w:r w:rsidRPr="00D1600A">
              <w:rPr>
                <w:rFonts w:ascii="Arial" w:hAnsi="Arial" w:cs="Arial"/>
                <w:lang w:val="mk-MK"/>
              </w:rPr>
              <w:t xml:space="preserve">22-32 </w:t>
            </w:r>
            <w:r w:rsidRPr="00274130">
              <w:rPr>
                <w:rFonts w:ascii="Arial" w:hAnsi="Arial" w:cs="Arial"/>
                <w:lang w:val="mk-MK"/>
              </w:rPr>
              <w:t>мм</w:t>
            </w:r>
          </w:p>
        </w:tc>
        <w:tc>
          <w:tcPr>
            <w:tcW w:w="2753" w:type="dxa"/>
            <w:gridSpan w:val="2"/>
          </w:tcPr>
          <w:p w:rsidR="00636BAE" w:rsidRPr="00274130" w:rsidRDefault="00636BAE" w:rsidP="00636BAE">
            <w:pPr>
              <w:spacing w:line="360" w:lineRule="auto"/>
              <w:jc w:val="right"/>
              <w:rPr>
                <w:rFonts w:ascii="MAC C Times" w:hAnsi="MAC C Times"/>
                <w:lang w:val="mk-MK"/>
              </w:rPr>
            </w:pPr>
            <w:r>
              <w:rPr>
                <w:rFonts w:ascii="Arial" w:hAnsi="Arial" w:cs="Arial"/>
                <w:lang w:val="mk-MK"/>
              </w:rPr>
              <w:t>4</w:t>
            </w:r>
            <w:r w:rsidRPr="00D1600A">
              <w:rPr>
                <w:rFonts w:ascii="Arial" w:hAnsi="Arial" w:cs="Arial"/>
                <w:lang w:val="mk-MK"/>
              </w:rPr>
              <w:t xml:space="preserve">00 </w:t>
            </w:r>
            <w:r w:rsidRPr="00274130">
              <w:rPr>
                <w:rFonts w:ascii="Arial" w:hAnsi="Arial" w:cs="Arial"/>
                <w:lang w:val="mk-MK"/>
              </w:rPr>
              <w:t>тони</w:t>
            </w:r>
          </w:p>
        </w:tc>
      </w:tr>
      <w:tr w:rsidR="00636BAE" w:rsidRPr="00274130" w:rsidTr="00636BAE">
        <w:trPr>
          <w:trHeight w:val="105"/>
          <w:jc w:val="center"/>
        </w:trPr>
        <w:tc>
          <w:tcPr>
            <w:tcW w:w="2335" w:type="dxa"/>
          </w:tcPr>
          <w:p w:rsidR="00636BAE" w:rsidRPr="00274130" w:rsidRDefault="00636BAE" w:rsidP="00636BAE">
            <w:pPr>
              <w:spacing w:line="360" w:lineRule="auto"/>
              <w:jc w:val="both"/>
              <w:rPr>
                <w:rFonts w:ascii="MAC C Times" w:hAnsi="MAC C Times"/>
                <w:lang w:val="mk-MK"/>
              </w:rPr>
            </w:pPr>
            <w:r w:rsidRPr="00274130">
              <w:rPr>
                <w:rFonts w:ascii="Arial" w:hAnsi="Arial" w:cs="Arial"/>
                <w:lang w:val="mk-MK"/>
              </w:rPr>
              <w:t>Вкупно</w:t>
            </w:r>
            <w:r w:rsidRPr="00D1600A">
              <w:rPr>
                <w:rFonts w:ascii="Arial" w:hAnsi="Arial" w:cs="Arial"/>
                <w:lang w:val="mk-MK"/>
              </w:rPr>
              <w:t>:</w:t>
            </w:r>
          </w:p>
        </w:tc>
        <w:tc>
          <w:tcPr>
            <w:tcW w:w="1912" w:type="dxa"/>
          </w:tcPr>
          <w:p w:rsidR="00636BAE" w:rsidRPr="00274130" w:rsidRDefault="00636BAE" w:rsidP="00636BAE">
            <w:pPr>
              <w:spacing w:line="360" w:lineRule="auto"/>
              <w:jc w:val="right"/>
              <w:rPr>
                <w:rFonts w:ascii="Arial" w:hAnsi="Arial" w:cs="Arial"/>
                <w:b/>
                <w:lang w:val="mk-MK"/>
              </w:rPr>
            </w:pPr>
          </w:p>
        </w:tc>
        <w:tc>
          <w:tcPr>
            <w:tcW w:w="2753" w:type="dxa"/>
            <w:gridSpan w:val="2"/>
          </w:tcPr>
          <w:p w:rsidR="00636BAE" w:rsidRPr="00274130" w:rsidRDefault="00636BAE" w:rsidP="00636BAE">
            <w:pPr>
              <w:spacing w:line="360" w:lineRule="auto"/>
              <w:jc w:val="right"/>
              <w:rPr>
                <w:rFonts w:ascii="MAC C Times" w:hAnsi="MAC C Times"/>
                <w:lang w:val="mk-MK"/>
              </w:rPr>
            </w:pPr>
            <w:r>
              <w:rPr>
                <w:rFonts w:ascii="Arial" w:hAnsi="Arial" w:cs="Arial"/>
                <w:lang w:val="mk-MK"/>
              </w:rPr>
              <w:t>20.1</w:t>
            </w:r>
            <w:r w:rsidRPr="00D1600A">
              <w:rPr>
                <w:rFonts w:ascii="Arial" w:hAnsi="Arial" w:cs="Arial"/>
                <w:lang w:val="mk-MK"/>
              </w:rPr>
              <w:t xml:space="preserve">00 </w:t>
            </w:r>
            <w:r w:rsidRPr="00274130">
              <w:rPr>
                <w:rFonts w:ascii="Arial" w:hAnsi="Arial" w:cs="Arial"/>
                <w:lang w:val="mk-MK"/>
              </w:rPr>
              <w:t>тони</w:t>
            </w:r>
          </w:p>
        </w:tc>
      </w:tr>
      <w:tr w:rsidR="00636BAE" w:rsidRPr="00274130" w:rsidTr="00636BAE">
        <w:trPr>
          <w:jc w:val="center"/>
        </w:trPr>
        <w:tc>
          <w:tcPr>
            <w:tcW w:w="2335" w:type="dxa"/>
          </w:tcPr>
          <w:p w:rsidR="00636BAE" w:rsidRPr="00274130" w:rsidRDefault="00636BAE" w:rsidP="00636BAE">
            <w:pPr>
              <w:spacing w:line="360" w:lineRule="auto"/>
              <w:jc w:val="both"/>
              <w:rPr>
                <w:rFonts w:ascii="MAC C Times" w:hAnsi="MAC C Times"/>
                <w:lang w:val="mk-MK"/>
              </w:rPr>
            </w:pPr>
            <w:r w:rsidRPr="00274130">
              <w:rPr>
                <w:rFonts w:ascii="Arial" w:hAnsi="Arial" w:cs="Arial"/>
                <w:lang w:val="mk-MK"/>
              </w:rPr>
              <w:t>Камено</w:t>
            </w:r>
            <w:r w:rsidRPr="00D1600A">
              <w:rPr>
                <w:rFonts w:ascii="Arial" w:hAnsi="Arial" w:cs="Arial"/>
                <w:lang w:val="mk-MK"/>
              </w:rPr>
              <w:t xml:space="preserve"> </w:t>
            </w:r>
            <w:r w:rsidRPr="00274130">
              <w:rPr>
                <w:rFonts w:ascii="Arial" w:hAnsi="Arial" w:cs="Arial"/>
                <w:lang w:val="mk-MK"/>
              </w:rPr>
              <w:t>брашно</w:t>
            </w:r>
          </w:p>
        </w:tc>
        <w:tc>
          <w:tcPr>
            <w:tcW w:w="4665" w:type="dxa"/>
            <w:gridSpan w:val="3"/>
          </w:tcPr>
          <w:p w:rsidR="00636BAE" w:rsidRPr="00274130" w:rsidRDefault="00636BAE" w:rsidP="00636BAE">
            <w:pPr>
              <w:spacing w:line="360" w:lineRule="auto"/>
              <w:jc w:val="right"/>
              <w:rPr>
                <w:rFonts w:ascii="MAC C Times" w:hAnsi="MAC C Times"/>
                <w:lang w:val="mk-MK"/>
              </w:rPr>
            </w:pPr>
            <w:r w:rsidRPr="00D1600A">
              <w:rPr>
                <w:rFonts w:ascii="Arial" w:hAnsi="Arial" w:cs="Arial"/>
                <w:lang w:val="mk-MK"/>
              </w:rPr>
              <w:t>4</w:t>
            </w:r>
            <w:r>
              <w:rPr>
                <w:rFonts w:ascii="Arial" w:hAnsi="Arial" w:cs="Arial"/>
              </w:rPr>
              <w:t>0</w:t>
            </w:r>
            <w:r w:rsidRPr="00D1600A">
              <w:rPr>
                <w:rFonts w:ascii="Arial" w:hAnsi="Arial" w:cs="Arial"/>
                <w:lang w:val="mk-MK"/>
              </w:rPr>
              <w:t xml:space="preserve">0 </w:t>
            </w:r>
            <w:r w:rsidRPr="00274130">
              <w:rPr>
                <w:rFonts w:ascii="Arial" w:hAnsi="Arial" w:cs="Arial"/>
                <w:lang w:val="mk-MK"/>
              </w:rPr>
              <w:t>тони</w:t>
            </w:r>
          </w:p>
        </w:tc>
      </w:tr>
      <w:tr w:rsidR="00636BAE" w:rsidRPr="00274130" w:rsidTr="00636BAE">
        <w:trPr>
          <w:jc w:val="center"/>
        </w:trPr>
        <w:tc>
          <w:tcPr>
            <w:tcW w:w="2335" w:type="dxa"/>
          </w:tcPr>
          <w:p w:rsidR="00636BAE" w:rsidRPr="00274130" w:rsidRDefault="00636BAE" w:rsidP="00636BAE">
            <w:pPr>
              <w:spacing w:line="360" w:lineRule="auto"/>
              <w:jc w:val="both"/>
              <w:rPr>
                <w:rFonts w:ascii="MAC C Times" w:hAnsi="MAC C Times"/>
                <w:lang w:val="mk-MK"/>
              </w:rPr>
            </w:pPr>
            <w:r w:rsidRPr="00274130">
              <w:rPr>
                <w:rFonts w:ascii="Arial" w:hAnsi="Arial" w:cs="Arial"/>
                <w:lang w:val="mk-MK"/>
              </w:rPr>
              <w:t>Битумен</w:t>
            </w:r>
          </w:p>
        </w:tc>
        <w:tc>
          <w:tcPr>
            <w:tcW w:w="4665" w:type="dxa"/>
            <w:gridSpan w:val="3"/>
          </w:tcPr>
          <w:p w:rsidR="00636BAE" w:rsidRPr="00274130" w:rsidRDefault="00636BAE" w:rsidP="00636BAE">
            <w:pPr>
              <w:spacing w:line="360" w:lineRule="auto"/>
              <w:jc w:val="right"/>
              <w:rPr>
                <w:rFonts w:ascii="MAC C Times" w:hAnsi="MAC C Times"/>
                <w:lang w:val="mk-MK"/>
              </w:rPr>
            </w:pPr>
            <w:r>
              <w:rPr>
                <w:rFonts w:ascii="Arial" w:hAnsi="Arial" w:cs="Arial"/>
                <w:lang w:val="mk-MK"/>
              </w:rPr>
              <w:t>1.0</w:t>
            </w:r>
            <w:r w:rsidRPr="00D1600A">
              <w:rPr>
                <w:rFonts w:ascii="Arial" w:hAnsi="Arial" w:cs="Arial"/>
                <w:lang w:val="mk-MK"/>
              </w:rPr>
              <w:t xml:space="preserve">00 </w:t>
            </w:r>
            <w:r w:rsidRPr="00274130">
              <w:rPr>
                <w:rFonts w:ascii="Arial" w:hAnsi="Arial" w:cs="Arial"/>
                <w:lang w:val="mk-MK"/>
              </w:rPr>
              <w:t>тони</w:t>
            </w:r>
          </w:p>
        </w:tc>
      </w:tr>
      <w:tr w:rsidR="00636BAE" w:rsidRPr="00274130" w:rsidTr="00636BAE">
        <w:trPr>
          <w:jc w:val="center"/>
        </w:trPr>
        <w:tc>
          <w:tcPr>
            <w:tcW w:w="2335" w:type="dxa"/>
          </w:tcPr>
          <w:p w:rsidR="00636BAE" w:rsidRPr="00274130" w:rsidRDefault="00636BAE" w:rsidP="00636BAE">
            <w:pPr>
              <w:spacing w:line="360" w:lineRule="auto"/>
              <w:jc w:val="both"/>
              <w:rPr>
                <w:rFonts w:ascii="MAC C Times" w:hAnsi="MAC C Times"/>
                <w:lang w:val="mk-MK"/>
              </w:rPr>
            </w:pPr>
            <w:r w:rsidRPr="00274130">
              <w:rPr>
                <w:rFonts w:ascii="Arial" w:hAnsi="Arial" w:cs="Arial"/>
                <w:lang w:val="mk-MK"/>
              </w:rPr>
              <w:t>Мазут</w:t>
            </w:r>
          </w:p>
        </w:tc>
        <w:tc>
          <w:tcPr>
            <w:tcW w:w="4665" w:type="dxa"/>
            <w:gridSpan w:val="3"/>
          </w:tcPr>
          <w:p w:rsidR="00636BAE" w:rsidRPr="00274130" w:rsidRDefault="00636BAE" w:rsidP="00636BAE">
            <w:pPr>
              <w:spacing w:line="360" w:lineRule="auto"/>
              <w:jc w:val="right"/>
              <w:rPr>
                <w:rFonts w:ascii="MAC C Times" w:hAnsi="MAC C Times"/>
                <w:lang w:val="mk-MK"/>
              </w:rPr>
            </w:pPr>
            <w:r>
              <w:rPr>
                <w:rFonts w:ascii="Arial" w:hAnsi="Arial" w:cs="Arial"/>
                <w:lang w:val="mk-MK"/>
              </w:rPr>
              <w:t>130</w:t>
            </w:r>
            <w:r w:rsidRPr="00D1600A">
              <w:rPr>
                <w:rFonts w:ascii="Arial" w:hAnsi="Arial" w:cs="Arial"/>
                <w:lang w:val="mk-MK"/>
              </w:rPr>
              <w:t xml:space="preserve">.000 </w:t>
            </w:r>
            <w:r w:rsidRPr="00274130">
              <w:rPr>
                <w:rFonts w:ascii="Arial" w:hAnsi="Arial" w:cs="Arial"/>
                <w:lang w:val="mk-MK"/>
              </w:rPr>
              <w:t>тони</w:t>
            </w:r>
          </w:p>
        </w:tc>
      </w:tr>
      <w:tr w:rsidR="00636BAE" w:rsidRPr="00274130" w:rsidTr="00636BAE">
        <w:trPr>
          <w:jc w:val="center"/>
        </w:trPr>
        <w:tc>
          <w:tcPr>
            <w:tcW w:w="2335" w:type="dxa"/>
          </w:tcPr>
          <w:p w:rsidR="00636BAE" w:rsidRPr="00274130" w:rsidRDefault="00636BAE" w:rsidP="00636BAE">
            <w:pPr>
              <w:spacing w:line="360" w:lineRule="auto"/>
              <w:jc w:val="both"/>
              <w:rPr>
                <w:rFonts w:ascii="MAC C Times" w:hAnsi="MAC C Times"/>
                <w:lang w:val="mk-MK"/>
              </w:rPr>
            </w:pPr>
            <w:r w:rsidRPr="00274130">
              <w:rPr>
                <w:rFonts w:ascii="Arial" w:hAnsi="Arial" w:cs="Arial"/>
                <w:lang w:val="mk-MK"/>
              </w:rPr>
              <w:t>Нафта</w:t>
            </w:r>
          </w:p>
        </w:tc>
        <w:tc>
          <w:tcPr>
            <w:tcW w:w="4665" w:type="dxa"/>
            <w:gridSpan w:val="3"/>
          </w:tcPr>
          <w:p w:rsidR="00636BAE" w:rsidRPr="00274130" w:rsidRDefault="00636BAE" w:rsidP="00636BAE">
            <w:pPr>
              <w:spacing w:line="360" w:lineRule="auto"/>
              <w:jc w:val="right"/>
              <w:rPr>
                <w:rFonts w:ascii="MAC C Times" w:hAnsi="MAC C Times"/>
                <w:lang w:val="mk-MK"/>
              </w:rPr>
            </w:pPr>
            <w:r>
              <w:rPr>
                <w:rFonts w:ascii="Arial" w:hAnsi="Arial" w:cs="Arial"/>
                <w:lang w:val="mk-MK"/>
              </w:rPr>
              <w:t>65</w:t>
            </w:r>
            <w:r w:rsidRPr="00D1600A">
              <w:rPr>
                <w:rFonts w:ascii="Arial" w:hAnsi="Arial" w:cs="Arial"/>
                <w:lang w:val="mk-MK"/>
              </w:rPr>
              <w:t xml:space="preserve"> </w:t>
            </w:r>
            <w:r w:rsidRPr="00274130">
              <w:rPr>
                <w:rFonts w:ascii="Arial" w:hAnsi="Arial" w:cs="Arial"/>
                <w:lang w:val="mk-MK"/>
              </w:rPr>
              <w:t>тони</w:t>
            </w:r>
          </w:p>
        </w:tc>
      </w:tr>
      <w:tr w:rsidR="00636BAE" w:rsidRPr="00274130" w:rsidTr="00636BAE">
        <w:trPr>
          <w:jc w:val="center"/>
        </w:trPr>
        <w:tc>
          <w:tcPr>
            <w:tcW w:w="2335" w:type="dxa"/>
          </w:tcPr>
          <w:p w:rsidR="00636BAE" w:rsidRPr="00274130" w:rsidRDefault="00636BAE" w:rsidP="00636BAE">
            <w:pPr>
              <w:spacing w:line="360" w:lineRule="auto"/>
              <w:jc w:val="both"/>
              <w:rPr>
                <w:rFonts w:ascii="MAC C Times" w:hAnsi="MAC C Times"/>
                <w:lang w:val="mk-MK"/>
              </w:rPr>
            </w:pPr>
            <w:r w:rsidRPr="00274130">
              <w:rPr>
                <w:rFonts w:ascii="Arial" w:hAnsi="Arial" w:cs="Arial"/>
                <w:lang w:val="mk-MK"/>
              </w:rPr>
              <w:t>Термичко</w:t>
            </w:r>
            <w:r w:rsidRPr="00D1600A">
              <w:rPr>
                <w:rFonts w:ascii="Arial" w:hAnsi="Arial" w:cs="Arial"/>
                <w:lang w:val="mk-MK"/>
              </w:rPr>
              <w:t xml:space="preserve"> </w:t>
            </w:r>
            <w:r w:rsidRPr="00274130">
              <w:rPr>
                <w:rFonts w:ascii="Arial" w:hAnsi="Arial" w:cs="Arial"/>
                <w:lang w:val="mk-MK"/>
              </w:rPr>
              <w:t>масло</w:t>
            </w:r>
          </w:p>
        </w:tc>
        <w:tc>
          <w:tcPr>
            <w:tcW w:w="4665" w:type="dxa"/>
            <w:gridSpan w:val="3"/>
          </w:tcPr>
          <w:p w:rsidR="00636BAE" w:rsidRPr="00274130" w:rsidRDefault="00636BAE" w:rsidP="00636BAE">
            <w:pPr>
              <w:spacing w:line="360" w:lineRule="auto"/>
              <w:jc w:val="right"/>
              <w:rPr>
                <w:rFonts w:ascii="MAC C Times" w:hAnsi="MAC C Times"/>
                <w:lang w:val="mk-MK"/>
              </w:rPr>
            </w:pPr>
            <w:r w:rsidRPr="00D1600A">
              <w:rPr>
                <w:rFonts w:ascii="Arial" w:hAnsi="Arial" w:cs="Arial"/>
                <w:lang w:val="mk-MK"/>
              </w:rPr>
              <w:t xml:space="preserve">0,1 </w:t>
            </w:r>
            <w:r w:rsidRPr="00274130">
              <w:rPr>
                <w:rFonts w:ascii="Arial" w:hAnsi="Arial" w:cs="Arial"/>
                <w:lang w:val="mk-MK"/>
              </w:rPr>
              <w:t>тони</w:t>
            </w:r>
          </w:p>
          <w:p w:rsidR="00636BAE" w:rsidRPr="00274130" w:rsidRDefault="00636BAE" w:rsidP="00636BAE">
            <w:pPr>
              <w:spacing w:line="360" w:lineRule="auto"/>
              <w:jc w:val="right"/>
              <w:rPr>
                <w:rFonts w:ascii="MAC C Times" w:hAnsi="MAC C Times"/>
                <w:lang w:val="mk-MK"/>
              </w:rPr>
            </w:pP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заменува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5 </w:t>
            </w:r>
            <w:r w:rsidRPr="00274130">
              <w:rPr>
                <w:rFonts w:ascii="Arial" w:hAnsi="Arial" w:cs="Arial"/>
                <w:lang w:val="mk-MK"/>
              </w:rPr>
              <w:t>години)</w:t>
            </w:r>
          </w:p>
        </w:tc>
      </w:tr>
    </w:tbl>
    <w:p w:rsidR="00636BAE" w:rsidRDefault="00636BAE" w:rsidP="00636BAE">
      <w:pPr>
        <w:pStyle w:val="ListParagraph"/>
        <w:rPr>
          <w:rFonts w:ascii="Arial" w:hAnsi="Arial" w:cs="Arial"/>
          <w:i/>
          <w:lang w:val="mk-MK"/>
        </w:rPr>
      </w:pPr>
    </w:p>
    <w:p w:rsidR="00636BAE" w:rsidRDefault="00636BAE" w:rsidP="00636BAE">
      <w:pPr>
        <w:pStyle w:val="ListParagraph"/>
        <w:rPr>
          <w:rFonts w:ascii="Arial" w:hAnsi="Arial" w:cs="Arial"/>
          <w:i/>
          <w:lang w:val="mk-MK"/>
        </w:rPr>
      </w:pPr>
    </w:p>
    <w:p w:rsidR="00636BAE" w:rsidRPr="00ED2E0E" w:rsidRDefault="00636BAE" w:rsidP="00636BAE">
      <w:pPr>
        <w:pStyle w:val="ListParagraph"/>
        <w:ind w:left="0"/>
        <w:rPr>
          <w:rFonts w:ascii="Arial" w:hAnsi="Arial" w:cs="Arial"/>
          <w:b/>
          <w:lang w:val="mk-MK"/>
        </w:rPr>
      </w:pPr>
      <w:r w:rsidRPr="00ED2E0E">
        <w:rPr>
          <w:rFonts w:ascii="Arial" w:hAnsi="Arial" w:cs="Arial"/>
          <w:b/>
          <w:color w:val="000000"/>
        </w:rPr>
        <w:lastRenderedPageBreak/>
        <w:t xml:space="preserve">Суровини кои се користат при производството на </w:t>
      </w:r>
      <w:r>
        <w:rPr>
          <w:rFonts w:ascii="Arial" w:hAnsi="Arial" w:cs="Arial"/>
          <w:b/>
          <w:color w:val="000000"/>
          <w:lang w:val="mk-MK"/>
        </w:rPr>
        <w:t>бетон</w:t>
      </w:r>
    </w:p>
    <w:p w:rsidR="00636BAE" w:rsidRPr="00E97769" w:rsidRDefault="00636BAE" w:rsidP="002C6B94">
      <w:pPr>
        <w:numPr>
          <w:ilvl w:val="0"/>
          <w:numId w:val="89"/>
        </w:numPr>
        <w:spacing w:before="100" w:beforeAutospacing="1" w:after="100" w:afterAutospacing="1"/>
        <w:ind w:left="0" w:right="-181" w:firstLine="0"/>
        <w:jc w:val="both"/>
        <w:rPr>
          <w:rFonts w:ascii="Arial" w:hAnsi="Arial" w:cs="Arial"/>
          <w:b/>
          <w:lang w:val="it-IT"/>
        </w:rPr>
      </w:pPr>
      <w:r w:rsidRPr="00E97769">
        <w:rPr>
          <w:rFonts w:ascii="Arial" w:hAnsi="Arial" w:cs="Arial"/>
          <w:b/>
          <w:lang w:val="it-IT"/>
        </w:rPr>
        <w:t>Цемент</w:t>
      </w:r>
    </w:p>
    <w:p w:rsidR="00636BAE" w:rsidRPr="00E97769" w:rsidRDefault="00636BAE" w:rsidP="00636BAE">
      <w:pPr>
        <w:spacing w:before="100" w:beforeAutospacing="1" w:after="100" w:afterAutospacing="1" w:line="360" w:lineRule="auto"/>
        <w:jc w:val="both"/>
        <w:rPr>
          <w:rFonts w:ascii="Arial" w:hAnsi="Arial" w:cs="Arial"/>
          <w:lang w:val="mk-MK"/>
        </w:rPr>
      </w:pPr>
      <w:r w:rsidRPr="00E97769">
        <w:rPr>
          <w:rFonts w:ascii="Arial" w:hAnsi="Arial" w:cs="Arial"/>
          <w:lang w:val="it-IT"/>
        </w:rPr>
        <w:tab/>
        <w:t xml:space="preserve">Цемент е хидраулично минерално врзивно средство кое се добива со мелење на Портланд цементен клинкер, кој пак се добива со печење на варовник и глина на температура од 1350-1450 </w:t>
      </w:r>
      <w:r w:rsidRPr="00E97769">
        <w:rPr>
          <w:lang w:val="it-IT"/>
        </w:rPr>
        <w:t>°C</w:t>
      </w:r>
      <w:r w:rsidRPr="00E97769">
        <w:rPr>
          <w:rFonts w:ascii="Arial" w:hAnsi="Arial" w:cs="Arial"/>
          <w:lang w:val="it-IT"/>
        </w:rPr>
        <w:t xml:space="preserve"> . </w:t>
      </w:r>
      <w:r w:rsidRPr="00E97769">
        <w:rPr>
          <w:rFonts w:ascii="Arial" w:hAnsi="Arial" w:cs="Arial"/>
        </w:rPr>
        <w:t>Портланд цементот го карактеризира сразмерно константен хемиски состав и тоа: C</w:t>
      </w:r>
      <w:r w:rsidRPr="00E97769">
        <w:rPr>
          <w:rFonts w:ascii="Arial" w:hAnsi="Arial" w:cs="Arial"/>
          <w:sz w:val="20"/>
          <w:szCs w:val="20"/>
        </w:rPr>
        <w:t>a</w:t>
      </w:r>
      <w:r w:rsidRPr="00E97769">
        <w:rPr>
          <w:rFonts w:ascii="Arial" w:hAnsi="Arial" w:cs="Arial"/>
        </w:rPr>
        <w:t>O(врзан) 62-67%, S</w:t>
      </w:r>
      <w:r w:rsidRPr="00E97769">
        <w:rPr>
          <w:rFonts w:ascii="Arial" w:hAnsi="Arial" w:cs="Arial"/>
          <w:sz w:val="20"/>
          <w:szCs w:val="20"/>
        </w:rPr>
        <w:t>i</w:t>
      </w:r>
      <w:r w:rsidRPr="00E97769">
        <w:rPr>
          <w:rFonts w:ascii="Arial" w:hAnsi="Arial" w:cs="Arial"/>
        </w:rPr>
        <w:t>O</w:t>
      </w:r>
      <w:r w:rsidRPr="00E97769">
        <w:rPr>
          <w:rFonts w:ascii="Arial" w:hAnsi="Arial" w:cs="Arial"/>
          <w:sz w:val="18"/>
          <w:szCs w:val="18"/>
        </w:rPr>
        <w:t xml:space="preserve">2 </w:t>
      </w:r>
      <w:r w:rsidRPr="00E97769">
        <w:rPr>
          <w:rFonts w:ascii="Arial" w:hAnsi="Arial" w:cs="Arial"/>
        </w:rPr>
        <w:t>19-25%, Al</w:t>
      </w:r>
      <w:r w:rsidRPr="00E97769">
        <w:rPr>
          <w:rFonts w:ascii="Arial" w:hAnsi="Arial" w:cs="Arial"/>
          <w:sz w:val="18"/>
          <w:szCs w:val="18"/>
        </w:rPr>
        <w:t>2</w:t>
      </w:r>
      <w:r w:rsidRPr="00E97769">
        <w:rPr>
          <w:rFonts w:ascii="Arial" w:hAnsi="Arial" w:cs="Arial"/>
        </w:rPr>
        <w:t>O</w:t>
      </w:r>
      <w:r w:rsidRPr="00E97769">
        <w:rPr>
          <w:rFonts w:ascii="Arial" w:hAnsi="Arial" w:cs="Arial"/>
          <w:sz w:val="18"/>
          <w:szCs w:val="18"/>
        </w:rPr>
        <w:t xml:space="preserve">3 </w:t>
      </w:r>
      <w:r w:rsidRPr="00E97769">
        <w:rPr>
          <w:rFonts w:ascii="Arial" w:hAnsi="Arial" w:cs="Arial"/>
        </w:rPr>
        <w:t>2-8%, Fe</w:t>
      </w:r>
      <w:r w:rsidRPr="00E97769">
        <w:rPr>
          <w:rFonts w:ascii="Arial" w:hAnsi="Arial" w:cs="Arial"/>
          <w:sz w:val="18"/>
          <w:szCs w:val="18"/>
        </w:rPr>
        <w:t>2</w:t>
      </w:r>
      <w:r w:rsidRPr="00E97769">
        <w:rPr>
          <w:rFonts w:ascii="Arial" w:hAnsi="Arial" w:cs="Arial"/>
        </w:rPr>
        <w:t>O</w:t>
      </w:r>
      <w:r w:rsidRPr="00E97769">
        <w:rPr>
          <w:rFonts w:ascii="Arial" w:hAnsi="Arial" w:cs="Arial"/>
          <w:sz w:val="18"/>
          <w:szCs w:val="18"/>
        </w:rPr>
        <w:t>3</w:t>
      </w:r>
      <w:r w:rsidRPr="00E97769">
        <w:rPr>
          <w:rFonts w:ascii="Arial" w:hAnsi="Arial" w:cs="Arial"/>
        </w:rPr>
        <w:t xml:space="preserve"> 1-5%, SO</w:t>
      </w:r>
      <w:r w:rsidRPr="00E97769">
        <w:rPr>
          <w:rFonts w:ascii="Arial" w:hAnsi="Arial" w:cs="Arial"/>
          <w:sz w:val="18"/>
          <w:szCs w:val="18"/>
        </w:rPr>
        <w:t xml:space="preserve">3 </w:t>
      </w:r>
      <w:r w:rsidRPr="00E97769">
        <w:rPr>
          <w:rFonts w:ascii="Arial" w:hAnsi="Arial" w:cs="Arial"/>
        </w:rPr>
        <w:t>најмногу 3-4,5% , CaO (неврзан) најмногу 2%, MgO најмногу 5%, алкалии (Na</w:t>
      </w:r>
      <w:r w:rsidRPr="00E97769">
        <w:rPr>
          <w:rFonts w:ascii="Arial" w:hAnsi="Arial" w:cs="Arial"/>
          <w:sz w:val="18"/>
          <w:szCs w:val="18"/>
        </w:rPr>
        <w:t>2</w:t>
      </w:r>
      <w:r w:rsidRPr="00E97769">
        <w:rPr>
          <w:rFonts w:ascii="Arial" w:hAnsi="Arial" w:cs="Arial"/>
        </w:rPr>
        <w:t>O и K</w:t>
      </w:r>
      <w:r w:rsidRPr="00E97769">
        <w:rPr>
          <w:rFonts w:ascii="Arial" w:hAnsi="Arial" w:cs="Arial"/>
          <w:sz w:val="18"/>
          <w:szCs w:val="18"/>
        </w:rPr>
        <w:t>2</w:t>
      </w:r>
      <w:r w:rsidRPr="00E97769">
        <w:rPr>
          <w:rFonts w:ascii="Arial" w:hAnsi="Arial" w:cs="Arial"/>
        </w:rPr>
        <w:t>O) 0,5-1,3%.</w:t>
      </w:r>
      <w:r w:rsidRPr="00E97769">
        <w:t xml:space="preserve"> </w:t>
      </w:r>
      <w:r w:rsidRPr="00E97769">
        <w:rPr>
          <w:rFonts w:ascii="Arial" w:hAnsi="Arial" w:cs="Arial"/>
        </w:rPr>
        <w:t xml:space="preserve">Цементите воопшто се делат на видови и класи. Видови претставуваат категории на цемент во зависност од составот и технологијата на производство, додека класите на цемент ги означуваат нивните механички карактеристики. </w:t>
      </w:r>
      <w:r w:rsidRPr="00E97769">
        <w:rPr>
          <w:rFonts w:ascii="Arial" w:hAnsi="Arial" w:cs="Arial"/>
          <w:lang w:val="pl-PL"/>
        </w:rPr>
        <w:t xml:space="preserve">Се делат во две основни групи:  цементи на база на портланд цементен клинкер  и на останати - специјални видови на цемент. </w:t>
      </w:r>
    </w:p>
    <w:p w:rsidR="00636BAE" w:rsidRPr="00E97769" w:rsidRDefault="00636BAE" w:rsidP="002C6B94">
      <w:pPr>
        <w:numPr>
          <w:ilvl w:val="0"/>
          <w:numId w:val="90"/>
        </w:numPr>
        <w:ind w:left="0" w:right="-181" w:hanging="426"/>
        <w:jc w:val="both"/>
        <w:rPr>
          <w:rFonts w:ascii="Arial" w:hAnsi="Arial" w:cs="Arial"/>
          <w:b/>
        </w:rPr>
      </w:pPr>
      <w:r w:rsidRPr="00E97769">
        <w:rPr>
          <w:rFonts w:ascii="Arial" w:hAnsi="Arial" w:cs="Arial"/>
          <w:b/>
        </w:rPr>
        <w:t>Вода</w:t>
      </w:r>
    </w:p>
    <w:p w:rsidR="00636BAE" w:rsidRPr="00E97769" w:rsidRDefault="00636BAE" w:rsidP="00636BAE">
      <w:pPr>
        <w:spacing w:before="100" w:beforeAutospacing="1" w:line="360" w:lineRule="auto"/>
        <w:jc w:val="both"/>
        <w:rPr>
          <w:rFonts w:ascii="Arial" w:hAnsi="Arial" w:cs="Arial"/>
          <w:color w:val="000000"/>
          <w:lang w:val="mk-MK"/>
        </w:rPr>
      </w:pPr>
      <w:r w:rsidRPr="00E97769">
        <w:rPr>
          <w:rFonts w:ascii="Arial" w:hAnsi="Arial" w:cs="Arial"/>
          <w:b/>
          <w:sz w:val="28"/>
          <w:szCs w:val="28"/>
        </w:rPr>
        <w:tab/>
      </w:r>
      <w:r w:rsidRPr="00E97769">
        <w:rPr>
          <w:rFonts w:ascii="Arial" w:hAnsi="Arial" w:cs="Arial"/>
        </w:rPr>
        <w:t xml:space="preserve">Водата претставува неопходна компонента на секоја бетонска мешавина, бидејќи само во нејзино присуство е можно да се одвива процесот на хидратација на цементот. Покрај ова, водата во свежиот бетон значајна е како компонента со која се остварува потребниот вискозитет на бетонската смеса, односно како компонента која овозможува ефикасни вградување и завршна обработка на бетонот. Водата за припрема на бетонот не смее да содржи состојки кои можат неповолно да влијаат на процесот на хидратација на цементот, исто така   ниту такви состојки кои можат да бидат причина за корозија на арматурата (челикот) во армирано бетонски конструкции. </w:t>
      </w:r>
    </w:p>
    <w:p w:rsidR="00636BAE" w:rsidRDefault="00636BAE" w:rsidP="00636BAE">
      <w:pPr>
        <w:spacing w:line="360" w:lineRule="auto"/>
        <w:jc w:val="both"/>
        <w:rPr>
          <w:rFonts w:ascii="Arial" w:hAnsi="Arial" w:cs="Arial"/>
          <w:color w:val="000000"/>
          <w:lang w:val="mk-MK"/>
        </w:rPr>
      </w:pPr>
    </w:p>
    <w:p w:rsidR="00636BAE" w:rsidRPr="00E97769" w:rsidRDefault="00636BAE" w:rsidP="002C6B94">
      <w:pPr>
        <w:numPr>
          <w:ilvl w:val="0"/>
          <w:numId w:val="91"/>
        </w:numPr>
        <w:tabs>
          <w:tab w:val="num" w:pos="426"/>
        </w:tabs>
        <w:spacing w:after="240"/>
        <w:ind w:left="0" w:right="-181" w:firstLine="0"/>
        <w:jc w:val="both"/>
        <w:rPr>
          <w:rFonts w:ascii="Arial" w:hAnsi="Arial" w:cs="Arial"/>
          <w:b/>
          <w:color w:val="000000"/>
        </w:rPr>
      </w:pPr>
      <w:r w:rsidRPr="00E97769">
        <w:rPr>
          <w:rFonts w:ascii="Arial" w:hAnsi="Arial" w:cs="Arial"/>
          <w:b/>
          <w:color w:val="000000"/>
        </w:rPr>
        <w:t>Агрегат</w:t>
      </w:r>
    </w:p>
    <w:p w:rsidR="00636BAE" w:rsidRPr="00E97769" w:rsidRDefault="00636BAE" w:rsidP="00636BAE">
      <w:pPr>
        <w:spacing w:line="360" w:lineRule="auto"/>
        <w:jc w:val="both"/>
        <w:rPr>
          <w:rFonts w:ascii="Arial" w:hAnsi="Arial" w:cs="Arial"/>
          <w:color w:val="000000"/>
          <w:lang w:val="mk-MK"/>
        </w:rPr>
      </w:pPr>
      <w:r w:rsidRPr="00E97769">
        <w:rPr>
          <w:rFonts w:ascii="Arial" w:hAnsi="Arial" w:cs="Arial"/>
          <w:color w:val="000000"/>
        </w:rPr>
        <w:tab/>
        <w:t xml:space="preserve">Агрегатот  учествува со 70-80% во вкупната маса на бетонот и од неговите карактеристики зависат и својствата на бетонските смеси и својства на оцврснатиот  бетон. </w:t>
      </w:r>
      <w:r w:rsidRPr="00E97769">
        <w:rPr>
          <w:rFonts w:ascii="Arial" w:hAnsi="Arial" w:cs="Arial"/>
          <w:color w:val="000000"/>
          <w:lang w:val="pl-PL"/>
        </w:rPr>
        <w:t>За припрема, потполно рамномерно се користат како природни [песок и крупничав песок</w:t>
      </w:r>
      <w:r w:rsidRPr="00E97769">
        <w:rPr>
          <w:rFonts w:ascii="Arial" w:hAnsi="Arial" w:cs="Arial"/>
          <w:color w:val="000000"/>
          <w:lang w:val="mk-MK"/>
        </w:rPr>
        <w:t xml:space="preserve"> </w:t>
      </w:r>
      <w:r w:rsidRPr="00E97769">
        <w:rPr>
          <w:rFonts w:ascii="Arial" w:hAnsi="Arial" w:cs="Arial"/>
          <w:color w:val="000000"/>
          <w:lang w:val="pl-PL"/>
        </w:rPr>
        <w:t xml:space="preserve">(шљунак)], така и дробен материјал. Секако </w:t>
      </w:r>
      <w:r w:rsidRPr="00E97769">
        <w:rPr>
          <w:rFonts w:ascii="Arial" w:hAnsi="Arial" w:cs="Arial"/>
          <w:color w:val="000000"/>
          <w:lang w:val="pl-PL"/>
        </w:rPr>
        <w:lastRenderedPageBreak/>
        <w:t xml:space="preserve">во обзир доаѓа и мешавина на сепариран шљунак, односно песок и дробен агрегат. Дробениот материјал по правило е поскап, па на природниот секако речниот во практиката и најчесто му се дава предност. Природниот материјал заради заобленста на зрната многу поповолно влијае на вградливоста и обработката на бетонските смеси. Меѓутоа и дробениот материјал има одредени предности, тој во петрографска смисла е многу похомоген, а тоа условува многу помала концентрација на напонот во оцврснатиот бетон под оптеретување и при температурни промени. </w:t>
      </w:r>
    </w:p>
    <w:p w:rsidR="00636BAE" w:rsidRPr="00E97769" w:rsidRDefault="00636BAE" w:rsidP="002C6B94">
      <w:pPr>
        <w:numPr>
          <w:ilvl w:val="0"/>
          <w:numId w:val="91"/>
        </w:numPr>
        <w:tabs>
          <w:tab w:val="num" w:pos="426"/>
        </w:tabs>
        <w:spacing w:before="100" w:beforeAutospacing="1" w:line="360" w:lineRule="auto"/>
        <w:ind w:left="0" w:right="-181" w:firstLine="0"/>
        <w:jc w:val="both"/>
        <w:outlineLvl w:val="2"/>
        <w:rPr>
          <w:rFonts w:ascii="Arial" w:hAnsi="Arial" w:cs="Arial"/>
          <w:b/>
          <w:bCs/>
        </w:rPr>
      </w:pPr>
      <w:bookmarkStart w:id="40" w:name="_Toc410738091"/>
      <w:bookmarkStart w:id="41" w:name="_Toc418847554"/>
      <w:bookmarkStart w:id="42" w:name="_Toc447619110"/>
      <w:bookmarkStart w:id="43" w:name="_Toc452926976"/>
      <w:r w:rsidRPr="00E97769">
        <w:rPr>
          <w:rFonts w:ascii="Arial" w:hAnsi="Arial" w:cs="Arial"/>
          <w:b/>
          <w:bCs/>
        </w:rPr>
        <w:t>Додатоци на бетонот - Адитиви</w:t>
      </w:r>
      <w:bookmarkEnd w:id="40"/>
      <w:bookmarkEnd w:id="41"/>
      <w:bookmarkEnd w:id="42"/>
      <w:bookmarkEnd w:id="43"/>
    </w:p>
    <w:p w:rsidR="00636BAE" w:rsidRPr="00E97769" w:rsidRDefault="00636BAE" w:rsidP="00636BAE">
      <w:pPr>
        <w:spacing w:line="360" w:lineRule="auto"/>
        <w:jc w:val="both"/>
        <w:rPr>
          <w:rFonts w:ascii="Arial" w:hAnsi="Arial" w:cs="Arial"/>
          <w:bCs/>
        </w:rPr>
      </w:pPr>
      <w:r w:rsidRPr="00E97769">
        <w:rPr>
          <w:rFonts w:ascii="Arial" w:hAnsi="Arial" w:cs="Arial"/>
          <w:bCs/>
        </w:rPr>
        <w:t xml:space="preserve">Адитиви се супстанции кои со своите физичко, хемиско или комбинирано дејство влијаат на одредени својства на свежиот или оцврснатиот бетон. </w:t>
      </w:r>
      <w:r w:rsidRPr="00E97769">
        <w:rPr>
          <w:rFonts w:ascii="Arial" w:hAnsi="Arial" w:cs="Arial"/>
          <w:bCs/>
          <w:lang w:val="pl-PL"/>
        </w:rPr>
        <w:t xml:space="preserve">Дозирањето на адитиви е обично околу 5% од масата на цементот, и се додаваат при спремањето на бетонската смеса. </w:t>
      </w:r>
      <w:r w:rsidRPr="00E97769">
        <w:rPr>
          <w:rFonts w:ascii="Arial" w:hAnsi="Arial" w:cs="Arial"/>
          <w:bCs/>
        </w:rPr>
        <w:t xml:space="preserve">Најчесто користени адитиви се : </w:t>
      </w:r>
    </w:p>
    <w:p w:rsidR="00636BAE" w:rsidRPr="00E97769" w:rsidRDefault="00636BAE" w:rsidP="002C6B94">
      <w:pPr>
        <w:numPr>
          <w:ilvl w:val="0"/>
          <w:numId w:val="92"/>
        </w:numPr>
        <w:tabs>
          <w:tab w:val="num" w:pos="426"/>
        </w:tabs>
        <w:spacing w:before="100" w:beforeAutospacing="1" w:after="100" w:afterAutospacing="1" w:line="360" w:lineRule="auto"/>
        <w:ind w:left="0" w:right="-181" w:firstLine="0"/>
        <w:jc w:val="both"/>
        <w:rPr>
          <w:rFonts w:ascii="Arial" w:hAnsi="Arial" w:cs="Arial"/>
        </w:rPr>
      </w:pPr>
      <w:r w:rsidRPr="00E97769">
        <w:rPr>
          <w:rFonts w:ascii="Arial" w:hAnsi="Arial" w:cs="Arial"/>
          <w:b/>
          <w:i/>
        </w:rPr>
        <w:t>Пластификатори</w:t>
      </w:r>
      <w:r w:rsidRPr="00E97769">
        <w:rPr>
          <w:rFonts w:ascii="Arial" w:hAnsi="Arial" w:cs="Arial"/>
          <w:i/>
        </w:rPr>
        <w:t xml:space="preserve"> </w:t>
      </w:r>
      <w:r w:rsidRPr="00E97769">
        <w:rPr>
          <w:rFonts w:ascii="Arial" w:hAnsi="Arial" w:cs="Arial"/>
        </w:rPr>
        <w:t>се додатоци кои ги подобруваат вградливоста и обработливоста на бетонските смеси, па може да кажеме дека претставуваат регулатори на реолошките својства на свежиот бетон. Во поново време се повеќе доаѓа до примена на т.н. суперпласт</w:t>
      </w:r>
      <w:r w:rsidRPr="00E97769">
        <w:rPr>
          <w:rFonts w:ascii="Arial" w:hAnsi="Arial" w:cs="Arial"/>
          <w:lang w:val="mk-MK"/>
        </w:rPr>
        <w:t>ификатори, па и хиперпластификатори, кои овозможуваат уште позначајно</w:t>
      </w:r>
      <w:r w:rsidRPr="00E97769">
        <w:rPr>
          <w:rFonts w:ascii="Arial" w:hAnsi="Arial" w:cs="Arial"/>
        </w:rPr>
        <w:t xml:space="preserve"> намалување на количината на вода во свежиот бетон, а при тоа да не се загрози вградливоста и обработливоста на бетонот. Намалувањето на вода може да биде и преку 30%.  </w:t>
      </w:r>
    </w:p>
    <w:p w:rsidR="00636BAE" w:rsidRPr="00E97769" w:rsidRDefault="00636BAE" w:rsidP="002C6B94">
      <w:pPr>
        <w:numPr>
          <w:ilvl w:val="0"/>
          <w:numId w:val="92"/>
        </w:numPr>
        <w:spacing w:line="360" w:lineRule="auto"/>
        <w:ind w:left="0" w:right="-181" w:firstLine="0"/>
        <w:jc w:val="both"/>
        <w:rPr>
          <w:rFonts w:ascii="Arial" w:hAnsi="Arial" w:cs="Arial"/>
          <w:i/>
        </w:rPr>
      </w:pPr>
      <w:r w:rsidRPr="00E97769">
        <w:rPr>
          <w:rFonts w:ascii="Arial" w:hAnsi="Arial" w:cs="Arial"/>
          <w:b/>
          <w:i/>
        </w:rPr>
        <w:t>Аеранти</w:t>
      </w:r>
      <w:r w:rsidRPr="00E97769">
        <w:rPr>
          <w:rFonts w:ascii="Arial" w:hAnsi="Arial" w:cs="Arial"/>
          <w:i/>
        </w:rPr>
        <w:t xml:space="preserve"> </w:t>
      </w:r>
      <w:r w:rsidRPr="00E97769">
        <w:rPr>
          <w:rFonts w:ascii="Arial" w:hAnsi="Arial" w:cs="Arial"/>
        </w:rPr>
        <w:t xml:space="preserve">(вовлекувачи на воздух) се адитиви со кои во структурата на бетонот се формираат меурчиња (глобули) на воздух од редот на величина од 0,01-9,3 мм. Овие меурчиња рамномерно се распоредени внатре во масата на бетонот, и таквата структура условува зголемена отпорност на дејство од мраз.   </w:t>
      </w:r>
    </w:p>
    <w:p w:rsidR="00636BAE" w:rsidRPr="00E97769" w:rsidRDefault="00636BAE" w:rsidP="00636BAE">
      <w:pPr>
        <w:ind w:right="-181"/>
        <w:jc w:val="both"/>
        <w:rPr>
          <w:rFonts w:ascii="Arial" w:hAnsi="Arial" w:cs="Arial"/>
          <w:i/>
        </w:rPr>
      </w:pPr>
    </w:p>
    <w:p w:rsidR="00636BAE" w:rsidRPr="00E97769" w:rsidRDefault="00636BAE" w:rsidP="002C6B94">
      <w:pPr>
        <w:numPr>
          <w:ilvl w:val="0"/>
          <w:numId w:val="92"/>
        </w:numPr>
        <w:spacing w:line="360" w:lineRule="auto"/>
        <w:ind w:left="0" w:right="-181" w:firstLine="0"/>
        <w:jc w:val="both"/>
        <w:rPr>
          <w:rFonts w:ascii="Arial" w:hAnsi="Arial" w:cs="Arial"/>
          <w:i/>
          <w:lang w:val="pl-PL"/>
        </w:rPr>
      </w:pPr>
      <w:r w:rsidRPr="00E97769">
        <w:rPr>
          <w:rFonts w:ascii="Arial" w:hAnsi="Arial" w:cs="Arial"/>
          <w:b/>
          <w:i/>
          <w:lang w:val="pl-PL"/>
        </w:rPr>
        <w:t>Затнувачи</w:t>
      </w:r>
      <w:r w:rsidRPr="00E97769">
        <w:rPr>
          <w:rFonts w:ascii="Arial" w:hAnsi="Arial" w:cs="Arial"/>
          <w:i/>
          <w:lang w:val="pl-PL"/>
        </w:rPr>
        <w:t xml:space="preserve"> </w:t>
      </w:r>
      <w:r w:rsidRPr="00E97769">
        <w:rPr>
          <w:rFonts w:ascii="Arial" w:hAnsi="Arial" w:cs="Arial"/>
          <w:lang w:val="pl-PL"/>
        </w:rPr>
        <w:t xml:space="preserve">исто како и аерантите, може да  се сметаат за адитиви регулатори на структурата на бетонот. После нивната реакција со клинкерот материјалите се добиваат продукти кои ги затнуваат капиларните пори во </w:t>
      </w:r>
      <w:r w:rsidRPr="00E97769">
        <w:rPr>
          <w:rFonts w:ascii="Arial" w:hAnsi="Arial" w:cs="Arial"/>
          <w:lang w:val="pl-PL"/>
        </w:rPr>
        <w:lastRenderedPageBreak/>
        <w:t>цементниот камен. На тој начин се зголемува степенот на непропустливост на оцврснатиот бетон.</w:t>
      </w:r>
    </w:p>
    <w:p w:rsidR="00636BAE" w:rsidRPr="00E97769" w:rsidRDefault="00636BAE" w:rsidP="00636BAE">
      <w:pPr>
        <w:spacing w:line="360" w:lineRule="auto"/>
        <w:ind w:right="-181"/>
        <w:jc w:val="both"/>
        <w:rPr>
          <w:rFonts w:ascii="Arial" w:hAnsi="Arial" w:cs="Arial"/>
          <w:i/>
          <w:lang w:val="pl-PL"/>
        </w:rPr>
      </w:pPr>
    </w:p>
    <w:p w:rsidR="00636BAE" w:rsidRPr="00E97769" w:rsidRDefault="00636BAE" w:rsidP="002C6B94">
      <w:pPr>
        <w:numPr>
          <w:ilvl w:val="0"/>
          <w:numId w:val="92"/>
        </w:numPr>
        <w:spacing w:line="360" w:lineRule="auto"/>
        <w:ind w:left="0" w:right="-181" w:firstLine="0"/>
        <w:jc w:val="both"/>
        <w:rPr>
          <w:rFonts w:ascii="Arial" w:hAnsi="Arial" w:cs="Arial"/>
          <w:i/>
          <w:lang w:val="pl-PL"/>
        </w:rPr>
      </w:pPr>
      <w:r w:rsidRPr="00E97769">
        <w:rPr>
          <w:rFonts w:ascii="Arial" w:hAnsi="Arial" w:cs="Arial"/>
          <w:b/>
          <w:i/>
          <w:lang w:val="pl-PL"/>
        </w:rPr>
        <w:t xml:space="preserve">Акцелератори </w:t>
      </w:r>
      <w:r w:rsidRPr="00E97769">
        <w:rPr>
          <w:rFonts w:ascii="Arial" w:hAnsi="Arial" w:cs="Arial"/>
          <w:lang w:val="pl-PL"/>
        </w:rPr>
        <w:t>(забрзувачи) најчесто се соединенија на хлориди, така да најпознат и најчесто употребуван акцелератор е калциум хлорид. Тој не влијае битно на врзувањето на цементот, но во значајна мерка го забрзува процесот на оцврснување.</w:t>
      </w:r>
    </w:p>
    <w:p w:rsidR="00636BAE" w:rsidRPr="00E97769" w:rsidRDefault="00636BAE" w:rsidP="00636BAE">
      <w:pPr>
        <w:spacing w:line="360" w:lineRule="auto"/>
        <w:ind w:right="-181"/>
        <w:jc w:val="both"/>
        <w:rPr>
          <w:rFonts w:ascii="Arial" w:hAnsi="Arial" w:cs="Arial"/>
          <w:i/>
          <w:lang w:val="pl-PL"/>
        </w:rPr>
      </w:pPr>
    </w:p>
    <w:p w:rsidR="00636BAE" w:rsidRPr="00E97769" w:rsidRDefault="00636BAE" w:rsidP="002C6B94">
      <w:pPr>
        <w:numPr>
          <w:ilvl w:val="0"/>
          <w:numId w:val="92"/>
        </w:numPr>
        <w:spacing w:line="360" w:lineRule="auto"/>
        <w:ind w:left="0" w:right="-181" w:firstLine="0"/>
        <w:jc w:val="both"/>
        <w:rPr>
          <w:rFonts w:ascii="Arial" w:hAnsi="Arial" w:cs="Arial"/>
          <w:i/>
        </w:rPr>
      </w:pPr>
      <w:r w:rsidRPr="00E97769">
        <w:rPr>
          <w:rFonts w:ascii="Arial" w:hAnsi="Arial" w:cs="Arial"/>
          <w:b/>
          <w:i/>
          <w:lang w:val="pl-PL"/>
        </w:rPr>
        <w:t xml:space="preserve">Ретардери </w:t>
      </w:r>
      <w:r w:rsidRPr="00E97769">
        <w:rPr>
          <w:rFonts w:ascii="Arial" w:hAnsi="Arial" w:cs="Arial"/>
          <w:lang w:val="pl-PL"/>
        </w:rPr>
        <w:t xml:space="preserve">делуваат на тој начин што околу зрната на цементот се создаваат опни (мембрани) кои го спречуваат брзото одвивање на хемиските реакции на релација цемент - вода. </w:t>
      </w:r>
      <w:r w:rsidRPr="00E97769">
        <w:rPr>
          <w:rFonts w:ascii="Arial" w:hAnsi="Arial" w:cs="Arial"/>
        </w:rPr>
        <w:t>Најпознат и најраширен ретард  е садра.</w:t>
      </w:r>
    </w:p>
    <w:p w:rsidR="00636BAE" w:rsidRPr="00E97769" w:rsidRDefault="00636BAE" w:rsidP="00636BAE">
      <w:pPr>
        <w:spacing w:line="360" w:lineRule="auto"/>
        <w:ind w:right="-181"/>
        <w:jc w:val="both"/>
        <w:rPr>
          <w:rFonts w:ascii="Arial" w:hAnsi="Arial" w:cs="Arial"/>
          <w:i/>
        </w:rPr>
      </w:pPr>
    </w:p>
    <w:p w:rsidR="00636BAE" w:rsidRPr="00E97769" w:rsidRDefault="00636BAE" w:rsidP="002C6B94">
      <w:pPr>
        <w:numPr>
          <w:ilvl w:val="0"/>
          <w:numId w:val="92"/>
        </w:numPr>
        <w:spacing w:line="360" w:lineRule="auto"/>
        <w:ind w:left="0" w:right="-181" w:firstLine="0"/>
        <w:jc w:val="both"/>
        <w:rPr>
          <w:rFonts w:ascii="Arial" w:hAnsi="Arial" w:cs="Arial"/>
          <w:i/>
          <w:lang w:val="pl-PL"/>
        </w:rPr>
      </w:pPr>
      <w:r w:rsidRPr="00E97769">
        <w:rPr>
          <w:rFonts w:ascii="Arial" w:hAnsi="Arial" w:cs="Arial"/>
          <w:b/>
          <w:i/>
          <w:lang w:val="pl-PL"/>
        </w:rPr>
        <w:t>Инхибитори на корозија</w:t>
      </w:r>
      <w:r w:rsidRPr="00E97769">
        <w:rPr>
          <w:rFonts w:ascii="Arial" w:hAnsi="Arial" w:cs="Arial"/>
          <w:lang w:val="pl-PL"/>
        </w:rPr>
        <w:t xml:space="preserve"> се користат за намалување на корозија на челикот (арматурата) во бетонот.</w:t>
      </w:r>
      <w:r w:rsidRPr="00E97769">
        <w:rPr>
          <w:rFonts w:ascii="Arial" w:hAnsi="Arial" w:cs="Arial"/>
          <w:b/>
          <w:i/>
          <w:lang w:val="pl-PL"/>
        </w:rPr>
        <w:t xml:space="preserve"> </w:t>
      </w:r>
    </w:p>
    <w:p w:rsidR="00636BAE" w:rsidRPr="00E97769" w:rsidRDefault="00636BAE" w:rsidP="00636BAE">
      <w:pPr>
        <w:ind w:right="-181"/>
        <w:jc w:val="both"/>
        <w:rPr>
          <w:rFonts w:ascii="Arial" w:hAnsi="Arial" w:cs="Arial"/>
          <w:i/>
          <w:lang w:val="pl-PL"/>
        </w:rPr>
      </w:pPr>
    </w:p>
    <w:p w:rsidR="00636BAE" w:rsidRPr="00ED2E0E" w:rsidRDefault="00636BAE" w:rsidP="00636BAE">
      <w:pPr>
        <w:pStyle w:val="ListParagraph"/>
        <w:ind w:left="0"/>
        <w:rPr>
          <w:rFonts w:ascii="Arial" w:hAnsi="Arial" w:cs="Arial"/>
          <w:lang w:val="mk-MK"/>
        </w:rPr>
      </w:pPr>
      <w:r w:rsidRPr="00E97769">
        <w:rPr>
          <w:rFonts w:ascii="Arial" w:hAnsi="Arial" w:cs="Arial"/>
          <w:b/>
          <w:i/>
          <w:lang w:val="pl-PL"/>
        </w:rPr>
        <w:t xml:space="preserve">Антифризи </w:t>
      </w:r>
      <w:r w:rsidRPr="00E97769">
        <w:rPr>
          <w:rFonts w:ascii="Arial" w:hAnsi="Arial" w:cs="Arial"/>
          <w:lang w:val="pl-PL"/>
        </w:rPr>
        <w:t xml:space="preserve">се средства против смрзнување на свеж бетон, делуваат така што ја снижуваат точката на смрзнување на водата. Со нивна употреба се овозможува изведување на бетонирање и на температури пониски од 0 </w:t>
      </w:r>
      <w:r w:rsidRPr="00E97769">
        <w:rPr>
          <w:rFonts w:ascii="Garamond" w:hAnsi="Garamond"/>
          <w:lang w:val="pl-PL"/>
        </w:rPr>
        <w:t>°</w:t>
      </w:r>
      <w:r w:rsidRPr="00E97769">
        <w:rPr>
          <w:rFonts w:ascii="Arial" w:hAnsi="Arial" w:cs="Arial"/>
          <w:lang w:val="pl-PL"/>
        </w:rPr>
        <w:t>C .</w:t>
      </w:r>
    </w:p>
    <w:p w:rsidR="003852DA" w:rsidRDefault="003852DA" w:rsidP="003852DA">
      <w:pPr>
        <w:spacing w:line="360" w:lineRule="auto"/>
        <w:ind w:left="720"/>
        <w:jc w:val="both"/>
        <w:rPr>
          <w:rFonts w:ascii="Arial" w:hAnsi="Arial" w:cs="Arial"/>
          <w:i/>
          <w:lang w:val="pl-PL"/>
        </w:rPr>
      </w:pPr>
    </w:p>
    <w:p w:rsidR="00636BAE" w:rsidRPr="00663BB1" w:rsidRDefault="00636BAE" w:rsidP="003852DA">
      <w:pPr>
        <w:spacing w:line="360" w:lineRule="auto"/>
        <w:ind w:left="720"/>
        <w:jc w:val="both"/>
        <w:rPr>
          <w:rFonts w:ascii="Arial" w:hAnsi="Arial" w:cs="Arial"/>
          <w:i/>
          <w:lang w:val="pl-PL"/>
        </w:rPr>
      </w:pPr>
    </w:p>
    <w:p w:rsidR="00636BAE" w:rsidRPr="001960F6" w:rsidRDefault="00636BAE" w:rsidP="00636BAE">
      <w:pPr>
        <w:rPr>
          <w:rFonts w:ascii="Arial" w:hAnsi="Arial" w:cs="Arial"/>
          <w:b/>
          <w:lang w:val="mk-MK"/>
        </w:rPr>
      </w:pPr>
      <w:bookmarkStart w:id="44" w:name="_Toc410738092"/>
      <w:r w:rsidRPr="001960F6">
        <w:rPr>
          <w:rFonts w:ascii="Arial" w:hAnsi="Arial" w:cs="Arial"/>
          <w:b/>
          <w:lang w:val="mk-MK"/>
        </w:rPr>
        <w:t>Финални производи во Асфалтната база</w:t>
      </w:r>
    </w:p>
    <w:p w:rsidR="00636BAE" w:rsidRPr="005F72FE" w:rsidRDefault="00636BAE" w:rsidP="00636BAE">
      <w:pPr>
        <w:spacing w:line="360" w:lineRule="auto"/>
        <w:ind w:right="-181"/>
        <w:jc w:val="both"/>
        <w:rPr>
          <w:rFonts w:ascii="Arial" w:hAnsi="Arial" w:cs="Arial"/>
          <w:color w:val="000000"/>
          <w:lang w:val="mk-MK"/>
        </w:rPr>
      </w:pPr>
      <w:r w:rsidRPr="005F72FE">
        <w:rPr>
          <w:rFonts w:ascii="Arial" w:hAnsi="Arial" w:cs="Arial"/>
          <w:color w:val="000000"/>
        </w:rPr>
        <w:t xml:space="preserve">Во Асфалтната база се произведуваат неколку типови асфалт од причина што асфалтот се нанесува повеќе пати, во повеќе слоја и затоа се изработуваат повеќе типа на асфалт. </w:t>
      </w:r>
    </w:p>
    <w:tbl>
      <w:tblPr>
        <w:tblW w:w="8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4"/>
        <w:gridCol w:w="2880"/>
        <w:gridCol w:w="4500"/>
      </w:tblGrid>
      <w:tr w:rsidR="00636BAE" w:rsidRPr="005F72FE" w:rsidTr="00636BAE">
        <w:trPr>
          <w:trHeight w:val="519"/>
          <w:jc w:val="center"/>
        </w:trPr>
        <w:tc>
          <w:tcPr>
            <w:tcW w:w="1014" w:type="dxa"/>
          </w:tcPr>
          <w:p w:rsidR="00636BAE" w:rsidRPr="005F72FE" w:rsidRDefault="00636BAE" w:rsidP="00636BAE">
            <w:pPr>
              <w:spacing w:line="360" w:lineRule="auto"/>
              <w:ind w:right="-181"/>
              <w:jc w:val="center"/>
              <w:rPr>
                <w:rFonts w:ascii="MAC C Times" w:hAnsi="MAC C Times"/>
                <w:b/>
              </w:rPr>
            </w:pPr>
            <w:r w:rsidRPr="005F72FE">
              <w:rPr>
                <w:rFonts w:ascii="Arial" w:hAnsi="Arial" w:cs="Arial"/>
                <w:b/>
              </w:rPr>
              <w:t>Реден број</w:t>
            </w:r>
          </w:p>
        </w:tc>
        <w:tc>
          <w:tcPr>
            <w:tcW w:w="2880" w:type="dxa"/>
          </w:tcPr>
          <w:p w:rsidR="00636BAE" w:rsidRPr="005F72FE" w:rsidRDefault="00636BAE" w:rsidP="00636BAE">
            <w:pPr>
              <w:spacing w:line="360" w:lineRule="auto"/>
              <w:ind w:right="-181"/>
              <w:jc w:val="center"/>
              <w:rPr>
                <w:rFonts w:ascii="MAC C Times" w:hAnsi="MAC C Times"/>
                <w:b/>
              </w:rPr>
            </w:pPr>
            <w:r w:rsidRPr="005F72FE">
              <w:rPr>
                <w:rFonts w:ascii="Arial" w:hAnsi="Arial" w:cs="Arial"/>
                <w:b/>
              </w:rPr>
              <w:t>Тип на асфалт</w:t>
            </w:r>
          </w:p>
        </w:tc>
        <w:tc>
          <w:tcPr>
            <w:tcW w:w="4500" w:type="dxa"/>
          </w:tcPr>
          <w:p w:rsidR="00636BAE" w:rsidRPr="005F72FE" w:rsidRDefault="00636BAE" w:rsidP="00636BAE">
            <w:pPr>
              <w:spacing w:line="360" w:lineRule="auto"/>
              <w:ind w:right="-181"/>
              <w:jc w:val="center"/>
              <w:rPr>
                <w:rFonts w:ascii="MAC C Times" w:hAnsi="MAC C Times"/>
                <w:b/>
              </w:rPr>
            </w:pPr>
            <w:r w:rsidRPr="005F72FE">
              <w:rPr>
                <w:rFonts w:ascii="Arial" w:hAnsi="Arial" w:cs="Arial"/>
                <w:b/>
              </w:rPr>
              <w:t>Содржина на агрегат</w:t>
            </w:r>
          </w:p>
        </w:tc>
      </w:tr>
      <w:tr w:rsidR="00636BAE" w:rsidRPr="005F72FE" w:rsidTr="00636BAE">
        <w:trPr>
          <w:trHeight w:val="308"/>
          <w:jc w:val="center"/>
        </w:trPr>
        <w:tc>
          <w:tcPr>
            <w:tcW w:w="1014" w:type="dxa"/>
          </w:tcPr>
          <w:p w:rsidR="00636BAE" w:rsidRPr="005F72FE" w:rsidRDefault="00636BAE" w:rsidP="00636BAE">
            <w:pPr>
              <w:spacing w:line="360" w:lineRule="auto"/>
              <w:ind w:right="-181"/>
              <w:jc w:val="both"/>
              <w:rPr>
                <w:rFonts w:ascii="MAC C Times" w:hAnsi="MAC C Times"/>
                <w:b/>
              </w:rPr>
            </w:pPr>
            <w:r w:rsidRPr="005F72FE">
              <w:rPr>
                <w:rFonts w:ascii="Arial" w:hAnsi="Arial" w:cs="Arial"/>
                <w:b/>
              </w:rPr>
              <w:t xml:space="preserve">        1</w:t>
            </w:r>
          </w:p>
        </w:tc>
        <w:tc>
          <w:tcPr>
            <w:tcW w:w="2880" w:type="dxa"/>
          </w:tcPr>
          <w:p w:rsidR="00636BAE" w:rsidRPr="005F72FE" w:rsidRDefault="00636BAE" w:rsidP="00636BAE">
            <w:pPr>
              <w:spacing w:line="360" w:lineRule="auto"/>
              <w:ind w:right="-181"/>
              <w:jc w:val="both"/>
              <w:rPr>
                <w:rFonts w:ascii="MAC C Times" w:hAnsi="MAC C Times"/>
              </w:rPr>
            </w:pPr>
            <w:r w:rsidRPr="005F72FE">
              <w:rPr>
                <w:rFonts w:ascii="Arial" w:hAnsi="Arial" w:cs="Arial"/>
              </w:rPr>
              <w:t>БНС - 22</w:t>
            </w:r>
          </w:p>
        </w:tc>
        <w:tc>
          <w:tcPr>
            <w:tcW w:w="4500" w:type="dxa"/>
          </w:tcPr>
          <w:p w:rsidR="00636BAE" w:rsidRPr="005F72FE" w:rsidRDefault="00636BAE" w:rsidP="00636BAE">
            <w:pPr>
              <w:spacing w:line="360" w:lineRule="auto"/>
              <w:ind w:right="-181"/>
              <w:jc w:val="center"/>
              <w:rPr>
                <w:rFonts w:ascii="MAC C Times" w:hAnsi="MAC C Times"/>
              </w:rPr>
            </w:pPr>
            <w:r w:rsidRPr="005F72FE">
              <w:rPr>
                <w:rFonts w:ascii="Arial" w:hAnsi="Arial" w:cs="Arial"/>
              </w:rPr>
              <w:t>Варовник</w:t>
            </w:r>
          </w:p>
        </w:tc>
      </w:tr>
      <w:tr w:rsidR="00636BAE" w:rsidRPr="005F72FE" w:rsidTr="00636BAE">
        <w:trPr>
          <w:trHeight w:val="239"/>
          <w:jc w:val="center"/>
        </w:trPr>
        <w:tc>
          <w:tcPr>
            <w:tcW w:w="1014" w:type="dxa"/>
          </w:tcPr>
          <w:p w:rsidR="00636BAE" w:rsidRPr="005F72FE" w:rsidRDefault="00636BAE" w:rsidP="00636BAE">
            <w:pPr>
              <w:spacing w:line="360" w:lineRule="auto"/>
              <w:ind w:right="-22"/>
              <w:jc w:val="center"/>
              <w:rPr>
                <w:rFonts w:ascii="MAC C Times" w:hAnsi="MAC C Times"/>
                <w:b/>
              </w:rPr>
            </w:pPr>
            <w:r w:rsidRPr="005F72FE">
              <w:rPr>
                <w:rFonts w:ascii="Arial" w:hAnsi="Arial" w:cs="Arial"/>
                <w:b/>
              </w:rPr>
              <w:t xml:space="preserve">      2</w:t>
            </w:r>
          </w:p>
        </w:tc>
        <w:tc>
          <w:tcPr>
            <w:tcW w:w="2880" w:type="dxa"/>
          </w:tcPr>
          <w:p w:rsidR="00636BAE" w:rsidRPr="005F72FE" w:rsidRDefault="00636BAE" w:rsidP="00636BAE">
            <w:pPr>
              <w:spacing w:line="360" w:lineRule="auto"/>
              <w:ind w:right="-181"/>
              <w:jc w:val="both"/>
              <w:rPr>
                <w:rFonts w:ascii="MAC C Times" w:hAnsi="MAC C Times"/>
              </w:rPr>
            </w:pPr>
            <w:r w:rsidRPr="005F72FE">
              <w:rPr>
                <w:rFonts w:ascii="Arial" w:hAnsi="Arial" w:cs="Arial"/>
              </w:rPr>
              <w:t>БНС - 22сА</w:t>
            </w:r>
          </w:p>
        </w:tc>
        <w:tc>
          <w:tcPr>
            <w:tcW w:w="4500" w:type="dxa"/>
          </w:tcPr>
          <w:p w:rsidR="00636BAE" w:rsidRPr="005F72FE" w:rsidRDefault="00636BAE" w:rsidP="00636BAE">
            <w:pPr>
              <w:spacing w:line="360" w:lineRule="auto"/>
              <w:jc w:val="center"/>
              <w:rPr>
                <w:rFonts w:ascii="MAC C Times" w:hAnsi="MAC C Times"/>
              </w:rPr>
            </w:pPr>
            <w:r w:rsidRPr="005F72FE">
              <w:rPr>
                <w:rFonts w:ascii="Arial" w:hAnsi="Arial" w:cs="Arial"/>
              </w:rPr>
              <w:t>Варовник</w:t>
            </w:r>
          </w:p>
        </w:tc>
      </w:tr>
      <w:tr w:rsidR="00636BAE" w:rsidRPr="005F72FE" w:rsidTr="00636BAE">
        <w:trPr>
          <w:trHeight w:val="382"/>
          <w:jc w:val="center"/>
        </w:trPr>
        <w:tc>
          <w:tcPr>
            <w:tcW w:w="1014" w:type="dxa"/>
          </w:tcPr>
          <w:p w:rsidR="00636BAE" w:rsidRPr="005F72FE" w:rsidRDefault="00636BAE" w:rsidP="00636BAE">
            <w:pPr>
              <w:spacing w:line="360" w:lineRule="auto"/>
              <w:ind w:right="-181"/>
              <w:jc w:val="both"/>
              <w:rPr>
                <w:rFonts w:ascii="MAC C Times" w:hAnsi="MAC C Times"/>
                <w:b/>
              </w:rPr>
            </w:pPr>
            <w:r w:rsidRPr="005F72FE">
              <w:rPr>
                <w:rFonts w:ascii="Arial" w:hAnsi="Arial" w:cs="Arial"/>
                <w:b/>
              </w:rPr>
              <w:t xml:space="preserve">        3</w:t>
            </w:r>
          </w:p>
        </w:tc>
        <w:tc>
          <w:tcPr>
            <w:tcW w:w="2880" w:type="dxa"/>
          </w:tcPr>
          <w:p w:rsidR="00636BAE" w:rsidRPr="005F72FE" w:rsidRDefault="00636BAE" w:rsidP="00636BAE">
            <w:pPr>
              <w:spacing w:line="360" w:lineRule="auto"/>
              <w:ind w:right="-181"/>
              <w:jc w:val="both"/>
              <w:rPr>
                <w:rFonts w:ascii="MAC C Times" w:hAnsi="MAC C Times"/>
              </w:rPr>
            </w:pPr>
            <w:r w:rsidRPr="005F72FE">
              <w:rPr>
                <w:rFonts w:ascii="Arial" w:hAnsi="Arial" w:cs="Arial"/>
              </w:rPr>
              <w:t>БНХС -16А</w:t>
            </w:r>
          </w:p>
        </w:tc>
        <w:tc>
          <w:tcPr>
            <w:tcW w:w="4500" w:type="dxa"/>
          </w:tcPr>
          <w:p w:rsidR="00636BAE" w:rsidRPr="005F72FE" w:rsidRDefault="00636BAE" w:rsidP="00636BAE">
            <w:pPr>
              <w:spacing w:line="360" w:lineRule="auto"/>
              <w:ind w:right="-181"/>
              <w:jc w:val="center"/>
            </w:pPr>
            <w:r w:rsidRPr="005F72FE">
              <w:rPr>
                <w:rFonts w:ascii="Arial" w:hAnsi="Arial" w:cs="Arial"/>
              </w:rPr>
              <w:t>Варовник</w:t>
            </w:r>
          </w:p>
        </w:tc>
      </w:tr>
      <w:tr w:rsidR="00636BAE" w:rsidRPr="005F72FE" w:rsidTr="00636BAE">
        <w:trPr>
          <w:trHeight w:val="382"/>
          <w:jc w:val="center"/>
        </w:trPr>
        <w:tc>
          <w:tcPr>
            <w:tcW w:w="1014" w:type="dxa"/>
          </w:tcPr>
          <w:p w:rsidR="00636BAE" w:rsidRPr="005F72FE" w:rsidRDefault="00636BAE" w:rsidP="00636BAE">
            <w:pPr>
              <w:spacing w:line="360" w:lineRule="auto"/>
              <w:ind w:right="-181"/>
              <w:jc w:val="both"/>
              <w:rPr>
                <w:rFonts w:ascii="MAC C Times" w:hAnsi="MAC C Times"/>
                <w:b/>
              </w:rPr>
            </w:pPr>
            <w:r w:rsidRPr="005F72FE">
              <w:rPr>
                <w:rFonts w:ascii="Arial" w:hAnsi="Arial" w:cs="Arial"/>
                <w:b/>
              </w:rPr>
              <w:t xml:space="preserve">        4</w:t>
            </w:r>
          </w:p>
        </w:tc>
        <w:tc>
          <w:tcPr>
            <w:tcW w:w="2880" w:type="dxa"/>
          </w:tcPr>
          <w:p w:rsidR="00636BAE" w:rsidRPr="005F72FE" w:rsidRDefault="00636BAE" w:rsidP="00636BAE">
            <w:pPr>
              <w:spacing w:line="360" w:lineRule="auto"/>
              <w:ind w:right="-181"/>
              <w:jc w:val="both"/>
              <w:rPr>
                <w:rFonts w:ascii="MAC C Times" w:hAnsi="MAC C Times"/>
              </w:rPr>
            </w:pPr>
            <w:r w:rsidRPr="005F72FE">
              <w:rPr>
                <w:rFonts w:ascii="Arial" w:hAnsi="Arial" w:cs="Arial"/>
              </w:rPr>
              <w:t>АБ-11</w:t>
            </w:r>
          </w:p>
        </w:tc>
        <w:tc>
          <w:tcPr>
            <w:tcW w:w="4500" w:type="dxa"/>
          </w:tcPr>
          <w:p w:rsidR="00636BAE" w:rsidRPr="005F72FE" w:rsidRDefault="00636BAE" w:rsidP="00636BAE">
            <w:pPr>
              <w:spacing w:line="360" w:lineRule="auto"/>
              <w:ind w:right="-181"/>
              <w:jc w:val="center"/>
            </w:pPr>
            <w:r w:rsidRPr="005F72FE">
              <w:rPr>
                <w:rFonts w:ascii="Arial" w:hAnsi="Arial" w:cs="Arial"/>
              </w:rPr>
              <w:t>Варовник</w:t>
            </w:r>
          </w:p>
        </w:tc>
      </w:tr>
      <w:tr w:rsidR="00636BAE" w:rsidRPr="005F72FE" w:rsidTr="00636BAE">
        <w:trPr>
          <w:trHeight w:val="376"/>
          <w:jc w:val="center"/>
        </w:trPr>
        <w:tc>
          <w:tcPr>
            <w:tcW w:w="1014" w:type="dxa"/>
          </w:tcPr>
          <w:p w:rsidR="00636BAE" w:rsidRPr="005F72FE" w:rsidRDefault="00636BAE" w:rsidP="00636BAE">
            <w:pPr>
              <w:spacing w:line="360" w:lineRule="auto"/>
              <w:ind w:right="-181"/>
              <w:jc w:val="both"/>
              <w:rPr>
                <w:rFonts w:ascii="MAC C Times" w:hAnsi="MAC C Times"/>
                <w:b/>
              </w:rPr>
            </w:pPr>
            <w:r w:rsidRPr="005F72FE">
              <w:rPr>
                <w:rFonts w:ascii="Arial" w:hAnsi="Arial" w:cs="Arial"/>
                <w:b/>
              </w:rPr>
              <w:t xml:space="preserve">        5</w:t>
            </w:r>
          </w:p>
        </w:tc>
        <w:tc>
          <w:tcPr>
            <w:tcW w:w="2880" w:type="dxa"/>
          </w:tcPr>
          <w:p w:rsidR="00636BAE" w:rsidRPr="005F72FE" w:rsidRDefault="00636BAE" w:rsidP="00636BAE">
            <w:pPr>
              <w:spacing w:line="360" w:lineRule="auto"/>
              <w:ind w:right="-181"/>
              <w:jc w:val="both"/>
              <w:rPr>
                <w:rFonts w:ascii="MAC C Times" w:hAnsi="MAC C Times"/>
              </w:rPr>
            </w:pPr>
            <w:r w:rsidRPr="005F72FE">
              <w:rPr>
                <w:rFonts w:ascii="Arial" w:hAnsi="Arial" w:cs="Arial"/>
              </w:rPr>
              <w:t>АБ-16</w:t>
            </w:r>
          </w:p>
        </w:tc>
        <w:tc>
          <w:tcPr>
            <w:tcW w:w="4500" w:type="dxa"/>
          </w:tcPr>
          <w:p w:rsidR="00636BAE" w:rsidRPr="005F72FE" w:rsidRDefault="00636BAE" w:rsidP="00636BAE">
            <w:pPr>
              <w:spacing w:line="360" w:lineRule="auto"/>
              <w:ind w:right="-181"/>
              <w:jc w:val="center"/>
            </w:pPr>
            <w:r w:rsidRPr="005F72FE">
              <w:rPr>
                <w:rFonts w:ascii="Arial" w:hAnsi="Arial" w:cs="Arial"/>
              </w:rPr>
              <w:t>Варовник</w:t>
            </w:r>
          </w:p>
        </w:tc>
      </w:tr>
      <w:tr w:rsidR="00636BAE" w:rsidRPr="005F72FE" w:rsidTr="00636BAE">
        <w:trPr>
          <w:trHeight w:val="382"/>
          <w:jc w:val="center"/>
        </w:trPr>
        <w:tc>
          <w:tcPr>
            <w:tcW w:w="1014" w:type="dxa"/>
          </w:tcPr>
          <w:p w:rsidR="00636BAE" w:rsidRPr="005F72FE" w:rsidRDefault="00636BAE" w:rsidP="00636BAE">
            <w:pPr>
              <w:spacing w:line="360" w:lineRule="auto"/>
              <w:ind w:right="-181"/>
              <w:jc w:val="both"/>
              <w:rPr>
                <w:rFonts w:ascii="MAC C Times" w:hAnsi="MAC C Times"/>
                <w:b/>
              </w:rPr>
            </w:pPr>
            <w:r w:rsidRPr="005F72FE">
              <w:rPr>
                <w:rFonts w:ascii="Arial" w:hAnsi="Arial" w:cs="Arial"/>
                <w:b/>
              </w:rPr>
              <w:t xml:space="preserve">        6</w:t>
            </w:r>
          </w:p>
        </w:tc>
        <w:tc>
          <w:tcPr>
            <w:tcW w:w="2880" w:type="dxa"/>
          </w:tcPr>
          <w:p w:rsidR="00636BAE" w:rsidRPr="005F72FE" w:rsidRDefault="00636BAE" w:rsidP="00636BAE">
            <w:pPr>
              <w:spacing w:line="360" w:lineRule="auto"/>
              <w:ind w:right="-181"/>
              <w:jc w:val="both"/>
              <w:rPr>
                <w:rFonts w:ascii="MAC C Times" w:hAnsi="MAC C Times"/>
              </w:rPr>
            </w:pPr>
            <w:r w:rsidRPr="005F72FE">
              <w:rPr>
                <w:rFonts w:ascii="Arial" w:hAnsi="Arial" w:cs="Arial"/>
              </w:rPr>
              <w:t>АБ - 11 С</w:t>
            </w:r>
          </w:p>
        </w:tc>
        <w:tc>
          <w:tcPr>
            <w:tcW w:w="4500" w:type="dxa"/>
          </w:tcPr>
          <w:p w:rsidR="00636BAE" w:rsidRPr="005F72FE" w:rsidRDefault="00636BAE" w:rsidP="00636BAE">
            <w:pPr>
              <w:spacing w:line="360" w:lineRule="auto"/>
              <w:ind w:right="-181"/>
              <w:jc w:val="center"/>
              <w:rPr>
                <w:rFonts w:ascii="MAC C Times" w:hAnsi="MAC C Times"/>
              </w:rPr>
            </w:pPr>
            <w:r w:rsidRPr="005F72FE">
              <w:rPr>
                <w:rFonts w:ascii="Arial" w:hAnsi="Arial" w:cs="Arial"/>
              </w:rPr>
              <w:t>Вулканска магма</w:t>
            </w:r>
          </w:p>
        </w:tc>
      </w:tr>
      <w:tr w:rsidR="00636BAE" w:rsidRPr="005F72FE" w:rsidTr="00636BAE">
        <w:trPr>
          <w:trHeight w:val="382"/>
          <w:jc w:val="center"/>
        </w:trPr>
        <w:tc>
          <w:tcPr>
            <w:tcW w:w="1014" w:type="dxa"/>
          </w:tcPr>
          <w:p w:rsidR="00636BAE" w:rsidRPr="005F72FE" w:rsidRDefault="00636BAE" w:rsidP="00636BAE">
            <w:pPr>
              <w:spacing w:line="360" w:lineRule="auto"/>
              <w:ind w:right="-181"/>
              <w:jc w:val="both"/>
              <w:rPr>
                <w:rFonts w:ascii="MAC C Times" w:hAnsi="MAC C Times"/>
                <w:b/>
              </w:rPr>
            </w:pPr>
            <w:r w:rsidRPr="005F72FE">
              <w:rPr>
                <w:rFonts w:ascii="Arial" w:hAnsi="Arial" w:cs="Arial"/>
                <w:b/>
              </w:rPr>
              <w:lastRenderedPageBreak/>
              <w:t xml:space="preserve">        7</w:t>
            </w:r>
          </w:p>
        </w:tc>
        <w:tc>
          <w:tcPr>
            <w:tcW w:w="2880" w:type="dxa"/>
          </w:tcPr>
          <w:p w:rsidR="00636BAE" w:rsidRPr="005F72FE" w:rsidRDefault="00636BAE" w:rsidP="00636BAE">
            <w:pPr>
              <w:spacing w:line="360" w:lineRule="auto"/>
              <w:ind w:right="-181"/>
              <w:jc w:val="both"/>
              <w:rPr>
                <w:rFonts w:ascii="MAC C Times" w:hAnsi="MAC C Times"/>
              </w:rPr>
            </w:pPr>
            <w:r w:rsidRPr="005F72FE">
              <w:rPr>
                <w:rFonts w:ascii="Arial" w:hAnsi="Arial" w:cs="Arial"/>
              </w:rPr>
              <w:t>АБ - 11 С Полимер</w:t>
            </w:r>
          </w:p>
        </w:tc>
        <w:tc>
          <w:tcPr>
            <w:tcW w:w="4500" w:type="dxa"/>
          </w:tcPr>
          <w:p w:rsidR="00636BAE" w:rsidRPr="005F72FE" w:rsidRDefault="00636BAE" w:rsidP="00636BAE">
            <w:pPr>
              <w:spacing w:line="360" w:lineRule="auto"/>
              <w:ind w:right="-181"/>
              <w:jc w:val="center"/>
              <w:rPr>
                <w:rFonts w:ascii="MAC C Times" w:hAnsi="MAC C Times"/>
              </w:rPr>
            </w:pPr>
            <w:r w:rsidRPr="005F72FE">
              <w:rPr>
                <w:rFonts w:ascii="Arial" w:hAnsi="Arial" w:cs="Arial"/>
              </w:rPr>
              <w:t>Вулканска магма + Битумен полимер</w:t>
            </w:r>
          </w:p>
        </w:tc>
      </w:tr>
      <w:tr w:rsidR="00636BAE" w:rsidRPr="005F72FE" w:rsidTr="00636BAE">
        <w:trPr>
          <w:trHeight w:val="299"/>
          <w:jc w:val="center"/>
        </w:trPr>
        <w:tc>
          <w:tcPr>
            <w:tcW w:w="1014" w:type="dxa"/>
          </w:tcPr>
          <w:p w:rsidR="00636BAE" w:rsidRPr="005F72FE" w:rsidRDefault="00636BAE" w:rsidP="00636BAE">
            <w:pPr>
              <w:spacing w:line="360" w:lineRule="auto"/>
              <w:ind w:right="-181"/>
              <w:jc w:val="both"/>
              <w:rPr>
                <w:rFonts w:ascii="MAC C Times" w:hAnsi="MAC C Times"/>
                <w:b/>
              </w:rPr>
            </w:pPr>
            <w:r w:rsidRPr="005F72FE">
              <w:rPr>
                <w:rFonts w:ascii="Arial" w:hAnsi="Arial" w:cs="Arial"/>
                <w:b/>
              </w:rPr>
              <w:t xml:space="preserve">        8</w:t>
            </w:r>
          </w:p>
        </w:tc>
        <w:tc>
          <w:tcPr>
            <w:tcW w:w="2880" w:type="dxa"/>
          </w:tcPr>
          <w:p w:rsidR="00636BAE" w:rsidRPr="005F72FE" w:rsidRDefault="00636BAE" w:rsidP="00636BAE">
            <w:pPr>
              <w:spacing w:line="360" w:lineRule="auto"/>
              <w:ind w:right="-181"/>
              <w:jc w:val="both"/>
              <w:rPr>
                <w:rFonts w:ascii="MAC C Times" w:hAnsi="MAC C Times"/>
              </w:rPr>
            </w:pPr>
            <w:r w:rsidRPr="005F72FE">
              <w:rPr>
                <w:rFonts w:ascii="Arial" w:hAnsi="Arial" w:cs="Arial"/>
              </w:rPr>
              <w:t>АБ - 16 С</w:t>
            </w:r>
          </w:p>
        </w:tc>
        <w:tc>
          <w:tcPr>
            <w:tcW w:w="4500" w:type="dxa"/>
          </w:tcPr>
          <w:p w:rsidR="00636BAE" w:rsidRPr="005F72FE" w:rsidRDefault="00636BAE" w:rsidP="00636BAE">
            <w:pPr>
              <w:spacing w:line="360" w:lineRule="auto"/>
              <w:ind w:right="-181"/>
              <w:jc w:val="both"/>
              <w:rPr>
                <w:rFonts w:ascii="MAC C Times" w:hAnsi="MAC C Times"/>
              </w:rPr>
            </w:pPr>
            <w:r w:rsidRPr="005F72FE">
              <w:rPr>
                <w:rFonts w:ascii="Arial" w:hAnsi="Arial" w:cs="Arial"/>
              </w:rPr>
              <w:t xml:space="preserve">               Вулканска магма</w:t>
            </w:r>
          </w:p>
        </w:tc>
      </w:tr>
      <w:tr w:rsidR="00636BAE" w:rsidRPr="005F72FE" w:rsidTr="00636BAE">
        <w:trPr>
          <w:trHeight w:val="299"/>
          <w:jc w:val="center"/>
        </w:trPr>
        <w:tc>
          <w:tcPr>
            <w:tcW w:w="1014" w:type="dxa"/>
          </w:tcPr>
          <w:p w:rsidR="00636BAE" w:rsidRPr="005F72FE" w:rsidRDefault="00636BAE" w:rsidP="00636BAE">
            <w:pPr>
              <w:spacing w:line="360" w:lineRule="auto"/>
              <w:ind w:right="-181"/>
              <w:jc w:val="both"/>
              <w:rPr>
                <w:rFonts w:ascii="MAC C Times" w:hAnsi="MAC C Times"/>
                <w:b/>
              </w:rPr>
            </w:pPr>
            <w:r w:rsidRPr="005F72FE">
              <w:rPr>
                <w:rFonts w:ascii="Arial" w:hAnsi="Arial" w:cs="Arial"/>
                <w:b/>
              </w:rPr>
              <w:t xml:space="preserve">        9</w:t>
            </w:r>
          </w:p>
        </w:tc>
        <w:tc>
          <w:tcPr>
            <w:tcW w:w="2880" w:type="dxa"/>
          </w:tcPr>
          <w:p w:rsidR="00636BAE" w:rsidRPr="005F72FE" w:rsidRDefault="00636BAE" w:rsidP="00636BAE">
            <w:pPr>
              <w:spacing w:line="360" w:lineRule="auto"/>
              <w:ind w:right="-181"/>
              <w:jc w:val="both"/>
              <w:rPr>
                <w:rFonts w:ascii="MAC C Times" w:hAnsi="MAC C Times"/>
              </w:rPr>
            </w:pPr>
            <w:r w:rsidRPr="005F72FE">
              <w:rPr>
                <w:rFonts w:ascii="Arial" w:hAnsi="Arial" w:cs="Arial"/>
              </w:rPr>
              <w:t>АБ - 16 С Полимер</w:t>
            </w:r>
          </w:p>
        </w:tc>
        <w:tc>
          <w:tcPr>
            <w:tcW w:w="4500" w:type="dxa"/>
          </w:tcPr>
          <w:p w:rsidR="00636BAE" w:rsidRPr="005F72FE" w:rsidRDefault="00636BAE" w:rsidP="00636BAE">
            <w:pPr>
              <w:spacing w:line="360" w:lineRule="auto"/>
              <w:ind w:right="-181"/>
              <w:jc w:val="both"/>
              <w:rPr>
                <w:rFonts w:ascii="MAC C Times" w:hAnsi="MAC C Times"/>
              </w:rPr>
            </w:pPr>
            <w:r w:rsidRPr="005F72FE">
              <w:rPr>
                <w:rFonts w:ascii="Arial" w:hAnsi="Arial" w:cs="Arial"/>
              </w:rPr>
              <w:t xml:space="preserve"> Вулканска магма + Битумен полимер</w:t>
            </w:r>
          </w:p>
        </w:tc>
      </w:tr>
      <w:tr w:rsidR="00636BAE" w:rsidRPr="005F72FE" w:rsidTr="00636BAE">
        <w:trPr>
          <w:trHeight w:val="299"/>
          <w:jc w:val="center"/>
        </w:trPr>
        <w:tc>
          <w:tcPr>
            <w:tcW w:w="1014" w:type="dxa"/>
          </w:tcPr>
          <w:p w:rsidR="00636BAE" w:rsidRPr="005F72FE" w:rsidRDefault="00636BAE" w:rsidP="00636BAE">
            <w:pPr>
              <w:spacing w:line="360" w:lineRule="auto"/>
              <w:ind w:right="-181"/>
              <w:jc w:val="both"/>
              <w:rPr>
                <w:rFonts w:ascii="MAC C Times" w:hAnsi="MAC C Times"/>
                <w:b/>
              </w:rPr>
            </w:pPr>
            <w:r w:rsidRPr="005F72FE">
              <w:rPr>
                <w:rFonts w:ascii="Arial" w:hAnsi="Arial" w:cs="Arial"/>
                <w:b/>
              </w:rPr>
              <w:t xml:space="preserve">      10</w:t>
            </w:r>
          </w:p>
        </w:tc>
        <w:tc>
          <w:tcPr>
            <w:tcW w:w="2880" w:type="dxa"/>
          </w:tcPr>
          <w:p w:rsidR="00636BAE" w:rsidRPr="005F72FE" w:rsidRDefault="00636BAE" w:rsidP="00636BAE">
            <w:pPr>
              <w:spacing w:line="360" w:lineRule="auto"/>
              <w:ind w:right="-181"/>
              <w:jc w:val="both"/>
              <w:rPr>
                <w:rFonts w:ascii="MAC C Times" w:hAnsi="MAC C Times"/>
              </w:rPr>
            </w:pPr>
            <w:r w:rsidRPr="005F72FE">
              <w:rPr>
                <w:rFonts w:ascii="Arial" w:hAnsi="Arial" w:cs="Arial"/>
              </w:rPr>
              <w:t>АБ - 8</w:t>
            </w:r>
          </w:p>
        </w:tc>
        <w:tc>
          <w:tcPr>
            <w:tcW w:w="4500" w:type="dxa"/>
          </w:tcPr>
          <w:p w:rsidR="00636BAE" w:rsidRPr="005F72FE" w:rsidRDefault="00636BAE" w:rsidP="00636BAE">
            <w:pPr>
              <w:spacing w:line="360" w:lineRule="auto"/>
              <w:ind w:right="-181"/>
              <w:jc w:val="center"/>
              <w:rPr>
                <w:rFonts w:ascii="MAC C Times" w:hAnsi="MAC C Times"/>
              </w:rPr>
            </w:pPr>
            <w:r w:rsidRPr="005F72FE">
              <w:rPr>
                <w:rFonts w:ascii="Arial" w:hAnsi="Arial" w:cs="Arial"/>
              </w:rPr>
              <w:t>Варовник</w:t>
            </w:r>
          </w:p>
        </w:tc>
      </w:tr>
      <w:tr w:rsidR="00636BAE" w:rsidRPr="005F72FE" w:rsidTr="00636BAE">
        <w:trPr>
          <w:trHeight w:val="70"/>
          <w:jc w:val="center"/>
        </w:trPr>
        <w:tc>
          <w:tcPr>
            <w:tcW w:w="1014" w:type="dxa"/>
          </w:tcPr>
          <w:p w:rsidR="00636BAE" w:rsidRPr="005F72FE" w:rsidRDefault="00636BAE" w:rsidP="00636BAE">
            <w:pPr>
              <w:spacing w:line="360" w:lineRule="auto"/>
              <w:ind w:right="-181"/>
              <w:jc w:val="both"/>
              <w:rPr>
                <w:rFonts w:ascii="MAC C Times" w:hAnsi="MAC C Times"/>
                <w:b/>
              </w:rPr>
            </w:pPr>
            <w:r w:rsidRPr="005F72FE">
              <w:rPr>
                <w:rFonts w:ascii="Arial" w:hAnsi="Arial" w:cs="Arial"/>
                <w:b/>
              </w:rPr>
              <w:t xml:space="preserve">      11</w:t>
            </w:r>
          </w:p>
        </w:tc>
        <w:tc>
          <w:tcPr>
            <w:tcW w:w="2880" w:type="dxa"/>
          </w:tcPr>
          <w:p w:rsidR="00636BAE" w:rsidRPr="005F72FE" w:rsidRDefault="00636BAE" w:rsidP="00636BAE">
            <w:pPr>
              <w:spacing w:line="360" w:lineRule="auto"/>
              <w:ind w:right="-181"/>
              <w:jc w:val="both"/>
              <w:rPr>
                <w:rFonts w:ascii="MAC C Times" w:hAnsi="MAC C Times"/>
              </w:rPr>
            </w:pPr>
            <w:r w:rsidRPr="005F72FE">
              <w:rPr>
                <w:rFonts w:ascii="Arial" w:hAnsi="Arial" w:cs="Arial"/>
              </w:rPr>
              <w:t>БНС 32 сА</w:t>
            </w:r>
          </w:p>
        </w:tc>
        <w:tc>
          <w:tcPr>
            <w:tcW w:w="4500" w:type="dxa"/>
          </w:tcPr>
          <w:p w:rsidR="00636BAE" w:rsidRPr="005F72FE" w:rsidRDefault="00636BAE" w:rsidP="00636BAE">
            <w:pPr>
              <w:spacing w:line="360" w:lineRule="auto"/>
              <w:ind w:right="-181"/>
              <w:jc w:val="center"/>
              <w:rPr>
                <w:rFonts w:ascii="MAC C Times" w:hAnsi="MAC C Times"/>
              </w:rPr>
            </w:pPr>
            <w:r w:rsidRPr="005F72FE">
              <w:rPr>
                <w:rFonts w:ascii="Arial" w:hAnsi="Arial" w:cs="Arial"/>
              </w:rPr>
              <w:t>Варовник</w:t>
            </w:r>
          </w:p>
        </w:tc>
      </w:tr>
    </w:tbl>
    <w:p w:rsidR="00636BAE" w:rsidRPr="005F72FE" w:rsidRDefault="00636BAE" w:rsidP="00636BAE">
      <w:pPr>
        <w:spacing w:line="360" w:lineRule="auto"/>
        <w:ind w:right="-181"/>
        <w:jc w:val="both"/>
        <w:rPr>
          <w:rFonts w:ascii="MAC C Times" w:hAnsi="MAC C Times"/>
        </w:rPr>
      </w:pPr>
      <w:r w:rsidRPr="005F72FE">
        <w:rPr>
          <w:rFonts w:ascii="Arial" w:hAnsi="Arial" w:cs="Arial"/>
          <w:b/>
        </w:rPr>
        <w:t>БНС - 22</w:t>
      </w:r>
      <w:r w:rsidRPr="005F72FE">
        <w:rPr>
          <w:rFonts w:ascii="Arial" w:hAnsi="Arial" w:cs="Arial"/>
        </w:rPr>
        <w:t xml:space="preserve"> е асфалтна мешавина за изработка на горен носечки слој, за сите видови патишта и сообраќајници, предвидена за да издржува сообраќаен тежински, инерционен притисок, за лесни, средни, тешки, многу тешки патишта и автопатишта. </w:t>
      </w:r>
    </w:p>
    <w:p w:rsidR="00636BAE" w:rsidRPr="005F72FE" w:rsidRDefault="00636BAE" w:rsidP="00636BAE">
      <w:pPr>
        <w:spacing w:line="360" w:lineRule="auto"/>
        <w:ind w:right="-181"/>
        <w:jc w:val="both"/>
        <w:rPr>
          <w:rFonts w:ascii="MAC C Times" w:hAnsi="MAC C Times"/>
        </w:rPr>
      </w:pPr>
      <w:r w:rsidRPr="005F72FE">
        <w:rPr>
          <w:rFonts w:ascii="Arial" w:hAnsi="Arial" w:cs="Arial"/>
          <w:b/>
        </w:rPr>
        <w:t>БНХС-16</w:t>
      </w:r>
      <w:r w:rsidRPr="005F72FE">
        <w:rPr>
          <w:rFonts w:ascii="Arial" w:hAnsi="Arial" w:cs="Arial"/>
        </w:rPr>
        <w:t xml:space="preserve"> е асфалтна мешавина за изработка на горен завршен (носив) и абразивен слој, се применува за лесни, и многу лесни сообраќајни тежински, инерциони притисоци.  </w:t>
      </w:r>
    </w:p>
    <w:p w:rsidR="00636BAE" w:rsidRPr="005F72FE" w:rsidRDefault="00636BAE" w:rsidP="00636BAE">
      <w:pPr>
        <w:spacing w:line="360" w:lineRule="auto"/>
        <w:ind w:right="-181"/>
        <w:jc w:val="both"/>
        <w:rPr>
          <w:rFonts w:ascii="MAC C Times" w:hAnsi="MAC C Times"/>
        </w:rPr>
      </w:pPr>
      <w:r w:rsidRPr="005F72FE">
        <w:rPr>
          <w:rFonts w:ascii="Arial" w:hAnsi="Arial" w:cs="Arial"/>
          <w:b/>
        </w:rPr>
        <w:t>АБ-11, АБ-11С</w:t>
      </w:r>
      <w:r w:rsidRPr="005F72FE">
        <w:rPr>
          <w:rFonts w:ascii="Arial" w:hAnsi="Arial" w:cs="Arial"/>
        </w:rPr>
        <w:t xml:space="preserve"> Полимер е асфалтна мешавина за изработка на последен завршен (носив) слој, за сите видови сообраќајни тежински и инерциони притисоци.</w:t>
      </w:r>
    </w:p>
    <w:p w:rsidR="00636BAE" w:rsidRPr="005F72FE" w:rsidRDefault="00636BAE" w:rsidP="00636BAE">
      <w:pPr>
        <w:spacing w:line="360" w:lineRule="auto"/>
        <w:ind w:right="-181"/>
        <w:jc w:val="both"/>
        <w:rPr>
          <w:rFonts w:ascii="MAC C Times" w:hAnsi="MAC C Times"/>
        </w:rPr>
      </w:pPr>
      <w:r w:rsidRPr="005F72FE">
        <w:rPr>
          <w:rFonts w:ascii="Arial" w:hAnsi="Arial" w:cs="Arial"/>
          <w:b/>
        </w:rPr>
        <w:t>АБ-16, АБ-16С</w:t>
      </w:r>
      <w:r w:rsidRPr="005F72FE">
        <w:rPr>
          <w:rFonts w:ascii="Arial" w:hAnsi="Arial" w:cs="Arial"/>
        </w:rPr>
        <w:t xml:space="preserve"> Полимер е асфалтна мешавина за изработка на последен завршен (носив) слој, за сите видови сообраќајни тежински и инерциони притисоци.</w:t>
      </w:r>
    </w:p>
    <w:p w:rsidR="00636BAE" w:rsidRPr="005F72FE" w:rsidRDefault="00636BAE" w:rsidP="00636BAE">
      <w:pPr>
        <w:spacing w:line="360" w:lineRule="auto"/>
        <w:ind w:right="-181"/>
        <w:jc w:val="both"/>
        <w:rPr>
          <w:rFonts w:ascii="MAC C Times" w:hAnsi="MAC C Times"/>
        </w:rPr>
      </w:pPr>
      <w:r w:rsidRPr="005F72FE">
        <w:rPr>
          <w:rFonts w:ascii="Arial" w:hAnsi="Arial" w:cs="Arial"/>
          <w:b/>
        </w:rPr>
        <w:t>АБ - 11 С</w:t>
      </w:r>
      <w:r w:rsidRPr="005F72FE">
        <w:rPr>
          <w:rFonts w:ascii="Arial" w:hAnsi="Arial" w:cs="Arial"/>
        </w:rPr>
        <w:t xml:space="preserve"> е асфалтна мешавина за изработка на последен завршен (носив) слој, за сите видови сообраќајни тежински и инерциони притисоци.</w:t>
      </w:r>
    </w:p>
    <w:p w:rsidR="00636BAE" w:rsidRPr="005F72FE" w:rsidRDefault="00636BAE" w:rsidP="00636BAE">
      <w:pPr>
        <w:spacing w:line="360" w:lineRule="auto"/>
        <w:ind w:right="-181"/>
        <w:jc w:val="both"/>
        <w:rPr>
          <w:rFonts w:ascii="MAC C Times" w:hAnsi="MAC C Times"/>
        </w:rPr>
      </w:pPr>
      <w:r w:rsidRPr="005F72FE">
        <w:rPr>
          <w:rFonts w:ascii="Arial" w:hAnsi="Arial" w:cs="Arial"/>
          <w:b/>
        </w:rPr>
        <w:t>АБ - 16 С</w:t>
      </w:r>
      <w:r w:rsidRPr="005F72FE">
        <w:rPr>
          <w:rFonts w:ascii="Arial" w:hAnsi="Arial" w:cs="Arial"/>
        </w:rPr>
        <w:t xml:space="preserve"> е асфалтна мешавина за изработка на последен завршен (носив) слој, за сите видови сообраќајни тежински и инерциони притисоци.</w:t>
      </w:r>
    </w:p>
    <w:p w:rsidR="00636BAE" w:rsidRPr="005F72FE" w:rsidRDefault="00636BAE" w:rsidP="00636BAE">
      <w:pPr>
        <w:spacing w:line="360" w:lineRule="auto"/>
        <w:ind w:right="-181"/>
        <w:jc w:val="both"/>
        <w:rPr>
          <w:rFonts w:ascii="MAC C Times" w:hAnsi="MAC C Times"/>
        </w:rPr>
      </w:pPr>
      <w:r w:rsidRPr="005F72FE">
        <w:rPr>
          <w:rFonts w:ascii="Arial" w:hAnsi="Arial" w:cs="Arial"/>
          <w:b/>
        </w:rPr>
        <w:t>АБ- 8</w:t>
      </w:r>
      <w:r w:rsidRPr="005F72FE">
        <w:rPr>
          <w:rFonts w:ascii="Arial" w:hAnsi="Arial" w:cs="Arial"/>
        </w:rPr>
        <w:t xml:space="preserve"> е асфалтна мешавина за изработка на пешачки патеки, за патеки со лесно оптеретување.</w:t>
      </w:r>
    </w:p>
    <w:p w:rsidR="00636BAE" w:rsidRDefault="00636BAE" w:rsidP="00636BAE">
      <w:pPr>
        <w:spacing w:line="360" w:lineRule="auto"/>
        <w:ind w:right="-181"/>
        <w:jc w:val="both"/>
        <w:rPr>
          <w:rFonts w:ascii="Arial" w:hAnsi="Arial" w:cs="Arial"/>
        </w:rPr>
      </w:pPr>
      <w:r w:rsidRPr="005F72FE">
        <w:rPr>
          <w:rFonts w:ascii="Arial" w:hAnsi="Arial" w:cs="Arial"/>
          <w:b/>
        </w:rPr>
        <w:t>БНС 32</w:t>
      </w:r>
      <w:r w:rsidRPr="005F72FE">
        <w:rPr>
          <w:rFonts w:ascii="Arial" w:hAnsi="Arial" w:cs="Arial"/>
        </w:rPr>
        <w:t xml:space="preserve"> е асфалтна мешавина за изработка на носиви слоеви за патишта со големо оптерeтување.</w:t>
      </w:r>
    </w:p>
    <w:p w:rsidR="00636BAE" w:rsidRDefault="00636BAE" w:rsidP="00636BAE">
      <w:pPr>
        <w:spacing w:line="360" w:lineRule="auto"/>
        <w:ind w:right="-181"/>
        <w:jc w:val="both"/>
        <w:rPr>
          <w:rFonts w:ascii="Arial" w:hAnsi="Arial" w:cs="Arial"/>
          <w:lang w:val="mk-MK"/>
        </w:rPr>
      </w:pPr>
    </w:p>
    <w:p w:rsidR="00636BAE" w:rsidRDefault="00636BAE" w:rsidP="00636BAE">
      <w:pPr>
        <w:rPr>
          <w:rFonts w:ascii="Arial" w:hAnsi="Arial" w:cs="Arial"/>
          <w:b/>
          <w:lang w:val="mk-MK"/>
        </w:rPr>
      </w:pPr>
      <w:bookmarkStart w:id="45" w:name="OLE_LINK9"/>
      <w:bookmarkStart w:id="46" w:name="OLE_LINK10"/>
      <w:r w:rsidRPr="001960F6">
        <w:rPr>
          <w:rFonts w:ascii="Arial" w:hAnsi="Arial" w:cs="Arial"/>
          <w:b/>
          <w:lang w:val="mk-MK"/>
        </w:rPr>
        <w:t xml:space="preserve">Финални производи во </w:t>
      </w:r>
      <w:r>
        <w:rPr>
          <w:rFonts w:ascii="Arial" w:hAnsi="Arial" w:cs="Arial"/>
          <w:b/>
          <w:lang w:val="mk-MK"/>
        </w:rPr>
        <w:t>Бетонската</w:t>
      </w:r>
      <w:r w:rsidRPr="001960F6">
        <w:rPr>
          <w:rFonts w:ascii="Arial" w:hAnsi="Arial" w:cs="Arial"/>
          <w:b/>
          <w:lang w:val="mk-MK"/>
        </w:rPr>
        <w:t xml:space="preserve"> база</w:t>
      </w:r>
    </w:p>
    <w:bookmarkEnd w:id="45"/>
    <w:bookmarkEnd w:id="46"/>
    <w:p w:rsidR="00636BAE" w:rsidRPr="005D5F82" w:rsidRDefault="00636BAE" w:rsidP="00636BAE">
      <w:pPr>
        <w:spacing w:line="360" w:lineRule="auto"/>
        <w:ind w:right="-181"/>
        <w:jc w:val="both"/>
        <w:rPr>
          <w:rFonts w:ascii="Arial" w:hAnsi="Arial" w:cs="Arial"/>
          <w:lang w:val="mk-MK"/>
        </w:rPr>
      </w:pPr>
      <w:r w:rsidRPr="005D5F82">
        <w:rPr>
          <w:rFonts w:ascii="Arial" w:hAnsi="Arial" w:cs="Arial"/>
          <w:lang w:val="mk-MK"/>
        </w:rPr>
        <w:t>На бетонската база ќе се произведуваат следниве марки на готов бетон (МБ 15, МБ 20, МБ 25, МБ 30, МБ 35, МБ 40, МБ 45) во зависност од проектот за бетон кој е изготвен за дадениот објект.</w:t>
      </w:r>
    </w:p>
    <w:p w:rsidR="00636BAE" w:rsidRPr="005D5F82" w:rsidRDefault="00636BAE" w:rsidP="00636BAE">
      <w:pPr>
        <w:spacing w:line="360" w:lineRule="auto"/>
        <w:ind w:right="-181"/>
        <w:jc w:val="both"/>
        <w:rPr>
          <w:rFonts w:ascii="Arial" w:hAnsi="Arial" w:cs="Arial"/>
          <w:lang w:val="mk-MK"/>
        </w:rPr>
      </w:pPr>
      <w:r w:rsidRPr="005D5F82">
        <w:rPr>
          <w:rFonts w:ascii="Arial" w:hAnsi="Arial" w:cs="Arial"/>
        </w:rPr>
        <w:lastRenderedPageBreak/>
        <w:t>-</w:t>
      </w:r>
      <w:r w:rsidRPr="005D5F82">
        <w:rPr>
          <w:rFonts w:ascii="Arial" w:hAnsi="Arial" w:cs="Arial"/>
          <w:lang w:val="mk-MK"/>
        </w:rPr>
        <w:tab/>
      </w:r>
      <w:r w:rsidRPr="005D5F82">
        <w:rPr>
          <w:rFonts w:ascii="Arial" w:hAnsi="Arial" w:cs="Arial"/>
          <w:b/>
        </w:rPr>
        <w:t>МБ 15</w:t>
      </w:r>
      <w:r w:rsidRPr="005D5F82">
        <w:rPr>
          <w:rFonts w:ascii="Arial" w:hAnsi="Arial" w:cs="Arial"/>
          <w:lang w:val="mk-MK"/>
        </w:rPr>
        <w:t>, марка на бетон 15 означува дека бетонот треба да има јакост на притисок 15МРа при старост на бетонот од 28 дена</w:t>
      </w:r>
      <w:r w:rsidRPr="005D5F82">
        <w:rPr>
          <w:rFonts w:ascii="Arial" w:hAnsi="Arial" w:cs="Arial"/>
        </w:rPr>
        <w:t>;</w:t>
      </w:r>
    </w:p>
    <w:p w:rsidR="00636BAE" w:rsidRPr="005D5F82" w:rsidRDefault="00636BAE" w:rsidP="00636BAE">
      <w:pPr>
        <w:spacing w:line="360" w:lineRule="auto"/>
        <w:ind w:right="-181"/>
        <w:jc w:val="both"/>
        <w:rPr>
          <w:rFonts w:ascii="Arial" w:hAnsi="Arial" w:cs="Arial"/>
          <w:lang w:val="mk-MK"/>
        </w:rPr>
      </w:pPr>
      <w:r w:rsidRPr="005D5F82">
        <w:rPr>
          <w:rFonts w:ascii="Arial" w:hAnsi="Arial" w:cs="Arial"/>
          <w:lang w:val="mk-MK"/>
        </w:rPr>
        <w:t>-</w:t>
      </w:r>
      <w:r w:rsidRPr="005D5F82">
        <w:rPr>
          <w:rFonts w:ascii="Arial" w:hAnsi="Arial" w:cs="Arial"/>
          <w:lang w:val="mk-MK"/>
        </w:rPr>
        <w:tab/>
      </w:r>
      <w:r w:rsidRPr="005D5F82">
        <w:rPr>
          <w:rFonts w:ascii="Arial" w:hAnsi="Arial" w:cs="Arial"/>
          <w:b/>
          <w:lang w:val="mk-MK"/>
        </w:rPr>
        <w:t>МБ 20</w:t>
      </w:r>
      <w:r w:rsidRPr="005D5F82">
        <w:rPr>
          <w:rFonts w:ascii="Arial" w:hAnsi="Arial" w:cs="Arial"/>
          <w:lang w:val="mk-MK"/>
        </w:rPr>
        <w:t>, марка на бетон 20 означува дека бетонот треба да има јакост на притисок 20МРа при старост на бетонот од 28 дена и т.н;</w:t>
      </w:r>
    </w:p>
    <w:p w:rsidR="00636BAE" w:rsidRDefault="00636BAE" w:rsidP="00636BAE">
      <w:pPr>
        <w:spacing w:line="360" w:lineRule="auto"/>
        <w:ind w:right="-181"/>
        <w:jc w:val="both"/>
        <w:rPr>
          <w:rFonts w:ascii="Arial" w:hAnsi="Arial" w:cs="Arial"/>
          <w:lang w:val="mk-MK"/>
        </w:rPr>
      </w:pPr>
      <w:r w:rsidRPr="005D5F82">
        <w:rPr>
          <w:rFonts w:ascii="Arial" w:hAnsi="Arial" w:cs="Arial"/>
          <w:lang w:val="mk-MK"/>
        </w:rPr>
        <w:t>Секогаш кога се врши проектирање на јакост на притисок, староста на бетонот е дефинирана како 28 дневна старос, за која се поставени емпириските образци за пресметување на јакоста на притисок.</w:t>
      </w:r>
    </w:p>
    <w:p w:rsidR="00636BAE" w:rsidRPr="005D5F82" w:rsidRDefault="00636BAE" w:rsidP="00636BAE">
      <w:pPr>
        <w:spacing w:line="360" w:lineRule="auto"/>
        <w:ind w:right="-181"/>
        <w:jc w:val="both"/>
        <w:rPr>
          <w:rFonts w:ascii="Arial" w:hAnsi="Arial" w:cs="Arial"/>
          <w:lang w:val="mk-MK"/>
        </w:rPr>
      </w:pPr>
    </w:p>
    <w:p w:rsidR="00636BAE" w:rsidRPr="001960F6" w:rsidRDefault="00636BAE" w:rsidP="00636BAE">
      <w:pPr>
        <w:jc w:val="both"/>
        <w:rPr>
          <w:rFonts w:ascii="Arial" w:hAnsi="Arial" w:cs="Arial"/>
          <w:b/>
          <w:lang w:val="mk-MK"/>
        </w:rPr>
      </w:pPr>
      <w:r w:rsidRPr="001960F6">
        <w:rPr>
          <w:rFonts w:ascii="Arial" w:hAnsi="Arial" w:cs="Arial"/>
          <w:b/>
          <w:lang w:val="mk-MK"/>
        </w:rPr>
        <w:t xml:space="preserve">Финални производи во </w:t>
      </w:r>
      <w:r>
        <w:rPr>
          <w:rFonts w:ascii="Arial" w:hAnsi="Arial" w:cs="Arial"/>
          <w:b/>
          <w:lang w:val="mk-MK"/>
        </w:rPr>
        <w:t>Сепарацијата</w:t>
      </w:r>
    </w:p>
    <w:p w:rsidR="00636BAE" w:rsidRPr="001960F6" w:rsidRDefault="00636BAE" w:rsidP="00636BAE">
      <w:pPr>
        <w:spacing w:line="360" w:lineRule="auto"/>
        <w:jc w:val="both"/>
        <w:rPr>
          <w:rFonts w:ascii="Arial" w:hAnsi="Arial" w:cs="Arial"/>
          <w:b/>
          <w:lang w:val="mk-MK"/>
        </w:rPr>
      </w:pPr>
      <w:r w:rsidRPr="001960F6">
        <w:rPr>
          <w:rFonts w:ascii="Arial" w:hAnsi="Arial" w:cs="Arial"/>
        </w:rPr>
        <w:t>Финален производ кој ќе се добива од Сепарацијата во стопанскиот двор на ВИКТОРИА ИНВЕСТ е минерална суровина со големина од 0 – 80 mm, материјал кој што ќе се користи за прои</w:t>
      </w:r>
      <w:r>
        <w:rPr>
          <w:rFonts w:ascii="Arial" w:hAnsi="Arial" w:cs="Arial"/>
          <w:lang w:val="mk-MK"/>
        </w:rPr>
        <w:t>з</w:t>
      </w:r>
      <w:r w:rsidRPr="001960F6">
        <w:rPr>
          <w:rFonts w:ascii="Arial" w:hAnsi="Arial" w:cs="Arial"/>
        </w:rPr>
        <w:t>водство на готов бетон и асфалт за изградба на автопатот Кичево - Охрид.</w:t>
      </w:r>
    </w:p>
    <w:p w:rsidR="00636BAE" w:rsidRPr="002046C3" w:rsidRDefault="00636BAE" w:rsidP="0064755A">
      <w:pPr>
        <w:jc w:val="both"/>
        <w:rPr>
          <w:rFonts w:ascii="Arial" w:hAnsi="Arial" w:cs="Arial"/>
          <w:b/>
          <w:sz w:val="28"/>
          <w:lang w:val="mk-MK"/>
        </w:rPr>
      </w:pPr>
    </w:p>
    <w:p w:rsidR="00636BAE" w:rsidRDefault="00636BAE" w:rsidP="0064755A">
      <w:pPr>
        <w:jc w:val="both"/>
        <w:rPr>
          <w:rFonts w:ascii="Arial" w:hAnsi="Arial" w:cs="Arial"/>
          <w:b/>
          <w:sz w:val="28"/>
        </w:rPr>
      </w:pPr>
    </w:p>
    <w:p w:rsidR="003852DA" w:rsidRPr="0005642E" w:rsidRDefault="003852DA" w:rsidP="0064755A">
      <w:pPr>
        <w:jc w:val="both"/>
        <w:rPr>
          <w:rFonts w:ascii="Arial" w:hAnsi="Arial" w:cs="Arial"/>
          <w:b/>
          <w:sz w:val="28"/>
          <w:lang w:val="mk-MK"/>
        </w:rPr>
      </w:pPr>
      <w:r w:rsidRPr="00537A2B">
        <w:rPr>
          <w:rFonts w:ascii="Arial" w:hAnsi="Arial" w:cs="Arial"/>
          <w:b/>
          <w:sz w:val="28"/>
        </w:rPr>
        <w:t>II</w:t>
      </w:r>
      <w:r w:rsidRPr="00537A2B">
        <w:rPr>
          <w:rFonts w:ascii="Arial" w:hAnsi="Arial" w:cs="Arial"/>
          <w:b/>
          <w:sz w:val="28"/>
          <w:lang w:val="mk-MK"/>
        </w:rPr>
        <w:t>.</w:t>
      </w:r>
      <w:r w:rsidR="006F10EE">
        <w:rPr>
          <w:rFonts w:ascii="Arial" w:hAnsi="Arial" w:cs="Arial"/>
          <w:b/>
          <w:sz w:val="28"/>
        </w:rPr>
        <w:t>3</w:t>
      </w:r>
      <w:r w:rsidRPr="00537A2B">
        <w:rPr>
          <w:rFonts w:ascii="Arial" w:hAnsi="Arial" w:cs="Arial"/>
          <w:b/>
          <w:sz w:val="28"/>
          <w:lang w:val="mk-MK"/>
        </w:rPr>
        <w:t xml:space="preserve"> Влијанија врз животна средина од работата на </w:t>
      </w:r>
      <w:r w:rsidR="0064755A">
        <w:rPr>
          <w:rFonts w:ascii="Arial" w:hAnsi="Arial" w:cs="Arial"/>
          <w:b/>
          <w:sz w:val="28"/>
          <w:lang w:val="mk-MK"/>
        </w:rPr>
        <w:t>Асфалтна</w:t>
      </w:r>
      <w:r w:rsidRPr="00537A2B">
        <w:rPr>
          <w:rFonts w:ascii="Arial" w:hAnsi="Arial" w:cs="Arial"/>
          <w:b/>
          <w:sz w:val="28"/>
          <w:lang w:val="mk-MK"/>
        </w:rPr>
        <w:t xml:space="preserve"> база </w:t>
      </w:r>
      <w:bookmarkEnd w:id="44"/>
      <w:r w:rsidR="0005642E">
        <w:rPr>
          <w:rFonts w:ascii="Arial" w:hAnsi="Arial" w:cs="Arial"/>
          <w:b/>
          <w:sz w:val="28"/>
          <w:lang w:val="mk-MK"/>
        </w:rPr>
        <w:t>Викториа Инвест</w:t>
      </w:r>
    </w:p>
    <w:p w:rsidR="00537A2B" w:rsidRPr="00537A2B" w:rsidRDefault="00537A2B" w:rsidP="00537A2B">
      <w:pPr>
        <w:rPr>
          <w:rFonts w:ascii="Arial" w:hAnsi="Arial" w:cs="Arial"/>
          <w:b/>
          <w:sz w:val="28"/>
          <w:lang w:val="mk-MK"/>
        </w:rPr>
      </w:pPr>
    </w:p>
    <w:p w:rsidR="00636BAE" w:rsidRPr="005D5F82" w:rsidRDefault="00636BAE" w:rsidP="00636BAE">
      <w:pPr>
        <w:spacing w:line="360" w:lineRule="auto"/>
        <w:ind w:right="4"/>
        <w:contextualSpacing/>
        <w:jc w:val="both"/>
        <w:rPr>
          <w:rFonts w:ascii="Arial" w:hAnsi="Arial" w:cs="Arial"/>
          <w:b/>
          <w:lang w:val="mk-MK"/>
        </w:rPr>
      </w:pPr>
      <w:bookmarkStart w:id="47" w:name="_Toc117779395"/>
      <w:bookmarkStart w:id="48" w:name="_Toc117829439"/>
      <w:bookmarkStart w:id="49" w:name="_Toc117906701"/>
      <w:bookmarkStart w:id="50" w:name="_Toc117907159"/>
      <w:bookmarkStart w:id="51" w:name="_Toc121038908"/>
      <w:bookmarkStart w:id="52" w:name="_Toc121114144"/>
      <w:bookmarkStart w:id="53" w:name="_Toc412728084"/>
      <w:r w:rsidRPr="005D5F82">
        <w:rPr>
          <w:rFonts w:ascii="Arial" w:hAnsi="Arial" w:cs="Arial"/>
          <w:b/>
          <w:lang w:val="de-DE"/>
        </w:rPr>
        <w:t xml:space="preserve">Потенцијални влијанија врз животната средина </w:t>
      </w:r>
      <w:r w:rsidRPr="005D5F82">
        <w:rPr>
          <w:rFonts w:ascii="Arial" w:hAnsi="Arial" w:cs="Arial"/>
          <w:b/>
          <w:lang w:val="mk-MK"/>
        </w:rPr>
        <w:t>при</w:t>
      </w:r>
      <w:r w:rsidRPr="005D5F82">
        <w:rPr>
          <w:rFonts w:ascii="Arial" w:hAnsi="Arial" w:cs="Arial"/>
          <w:b/>
          <w:lang w:val="de-DE"/>
        </w:rPr>
        <w:t xml:space="preserve"> производство на </w:t>
      </w:r>
      <w:r>
        <w:rPr>
          <w:rFonts w:ascii="Arial" w:hAnsi="Arial" w:cs="Arial"/>
          <w:b/>
          <w:lang w:val="mk-MK"/>
        </w:rPr>
        <w:t>Асфалтната</w:t>
      </w:r>
      <w:r w:rsidRPr="005D5F82">
        <w:rPr>
          <w:rFonts w:ascii="Arial" w:hAnsi="Arial" w:cs="Arial"/>
          <w:b/>
          <w:lang w:val="de-DE"/>
        </w:rPr>
        <w:t xml:space="preserve"> база</w:t>
      </w:r>
      <w:r w:rsidRPr="005D5F82">
        <w:rPr>
          <w:rFonts w:ascii="Arial" w:hAnsi="Arial" w:cs="Arial"/>
          <w:b/>
          <w:lang w:val="mk-MK"/>
        </w:rPr>
        <w:t xml:space="preserve"> на ВИКТОРИА  ИНВЕСТ</w:t>
      </w:r>
    </w:p>
    <w:p w:rsidR="00636BAE" w:rsidRPr="00BD6777" w:rsidRDefault="00636BAE" w:rsidP="00636BAE">
      <w:pPr>
        <w:pStyle w:val="BodyTextIndent"/>
        <w:ind w:left="0"/>
        <w:jc w:val="center"/>
        <w:rPr>
          <w:rFonts w:ascii="Calibri" w:hAnsi="Calibri"/>
          <w:b/>
          <w:lang w:val="mk-MK"/>
        </w:rPr>
      </w:pPr>
      <w:r w:rsidRPr="00D1600A">
        <w:rPr>
          <w:b/>
        </w:rPr>
        <w:t>АСФАЛТНА БАЗА</w:t>
      </w:r>
    </w:p>
    <w:p w:rsidR="00636BAE" w:rsidRPr="00F76694" w:rsidRDefault="002046C3" w:rsidP="00636BAE">
      <w:pPr>
        <w:pStyle w:val="BodyTextIndent"/>
        <w:ind w:left="0"/>
        <w:jc w:val="center"/>
      </w:pPr>
      <w:r>
        <w:object w:dxaOrig="10151" w:dyaOrig="7212">
          <v:shape id="_x0000_i1028" type="#_x0000_t75" style="width:300pt;height:221.25pt" o:ole="">
            <v:imagedata r:id="rId17" o:title=""/>
          </v:shape>
          <o:OLEObject Type="Embed" ProgID="Visio.Drawing.11" ShapeID="_x0000_i1028" DrawAspect="Content" ObjectID="_1529410580" r:id="rId18"/>
        </w:object>
      </w:r>
    </w:p>
    <w:p w:rsidR="00636BAE" w:rsidRDefault="00636BAE" w:rsidP="00636BAE">
      <w:pPr>
        <w:tabs>
          <w:tab w:val="left" w:pos="1395"/>
        </w:tabs>
        <w:spacing w:line="360" w:lineRule="auto"/>
        <w:jc w:val="both"/>
        <w:rPr>
          <w:rFonts w:ascii="Arial" w:hAnsi="Arial" w:cs="Arial"/>
          <w:b/>
          <w:lang w:val="mk-MK"/>
        </w:rPr>
      </w:pPr>
      <w:r w:rsidRPr="00D1600A">
        <w:rPr>
          <w:rFonts w:ascii="Arial" w:hAnsi="Arial" w:cs="Arial"/>
          <w:b/>
          <w:lang w:val="mk-MK"/>
        </w:rPr>
        <w:tab/>
      </w:r>
      <w:r>
        <w:rPr>
          <w:rFonts w:ascii="Arial" w:hAnsi="Arial" w:cs="Arial"/>
          <w:b/>
          <w:lang w:val="mk-MK"/>
        </w:rPr>
        <w:t xml:space="preserve">Слика 3. </w:t>
      </w:r>
      <w:r w:rsidRPr="00F76694">
        <w:rPr>
          <w:rFonts w:ascii="Arial" w:hAnsi="Arial" w:cs="Arial"/>
          <w:lang w:val="mk-MK"/>
        </w:rPr>
        <w:t>Скица на влијанија врз животна средина</w:t>
      </w:r>
    </w:p>
    <w:p w:rsidR="00636BAE" w:rsidRDefault="00636BAE" w:rsidP="00636BAE">
      <w:pPr>
        <w:tabs>
          <w:tab w:val="left" w:pos="1395"/>
        </w:tabs>
        <w:jc w:val="both"/>
        <w:rPr>
          <w:rFonts w:ascii="Arial" w:hAnsi="Arial" w:cs="Arial"/>
          <w:lang w:val="mk-MK"/>
        </w:rPr>
      </w:pPr>
      <w:r>
        <w:rPr>
          <w:rFonts w:ascii="Arial" w:hAnsi="Arial" w:cs="Arial"/>
          <w:lang w:val="mk-MK"/>
        </w:rPr>
        <w:lastRenderedPageBreak/>
        <w:t>Влијанијата</w:t>
      </w:r>
      <w:r w:rsidRPr="00D1600A">
        <w:rPr>
          <w:rFonts w:ascii="Arial" w:hAnsi="Arial" w:cs="Arial"/>
          <w:lang w:val="mk-MK"/>
        </w:rPr>
        <w:t xml:space="preserve"> </w:t>
      </w:r>
      <w:r>
        <w:rPr>
          <w:rFonts w:ascii="Arial" w:hAnsi="Arial" w:cs="Arial"/>
          <w:lang w:val="mk-MK"/>
        </w:rPr>
        <w:t>врз</w:t>
      </w:r>
      <w:r w:rsidRPr="00D1600A">
        <w:rPr>
          <w:rFonts w:ascii="Arial" w:hAnsi="Arial" w:cs="Arial"/>
          <w:lang w:val="mk-MK"/>
        </w:rPr>
        <w:t xml:space="preserve"> </w:t>
      </w:r>
      <w:r>
        <w:rPr>
          <w:rFonts w:ascii="Arial" w:hAnsi="Arial" w:cs="Arial"/>
          <w:lang w:val="mk-MK"/>
        </w:rPr>
        <w:t>животна</w:t>
      </w:r>
      <w:r w:rsidRPr="00D1600A">
        <w:rPr>
          <w:rFonts w:ascii="Arial" w:hAnsi="Arial" w:cs="Arial"/>
          <w:lang w:val="mk-MK"/>
        </w:rPr>
        <w:t xml:space="preserve"> </w:t>
      </w:r>
      <w:r>
        <w:rPr>
          <w:rFonts w:ascii="Arial" w:hAnsi="Arial" w:cs="Arial"/>
          <w:lang w:val="mk-MK"/>
        </w:rPr>
        <w:t>средина</w:t>
      </w:r>
      <w:r w:rsidRPr="00D1600A">
        <w:rPr>
          <w:rFonts w:ascii="Arial" w:hAnsi="Arial" w:cs="Arial"/>
          <w:lang w:val="mk-MK"/>
        </w:rPr>
        <w:t xml:space="preserve"> </w:t>
      </w:r>
      <w:r>
        <w:rPr>
          <w:rFonts w:ascii="Arial" w:hAnsi="Arial" w:cs="Arial"/>
          <w:lang w:val="mk-MK"/>
        </w:rPr>
        <w:t>можеме</w:t>
      </w:r>
      <w:r w:rsidRPr="00D1600A">
        <w:rPr>
          <w:rFonts w:ascii="Arial" w:hAnsi="Arial" w:cs="Arial"/>
          <w:lang w:val="mk-MK"/>
        </w:rPr>
        <w:t xml:space="preserve"> </w:t>
      </w:r>
      <w:r>
        <w:rPr>
          <w:rFonts w:ascii="Arial" w:hAnsi="Arial" w:cs="Arial"/>
          <w:lang w:val="mk-MK"/>
        </w:rPr>
        <w:t>да</w:t>
      </w:r>
      <w:r w:rsidRPr="00D1600A">
        <w:rPr>
          <w:rFonts w:ascii="Arial" w:hAnsi="Arial" w:cs="Arial"/>
          <w:lang w:val="mk-MK"/>
        </w:rPr>
        <w:t xml:space="preserve"> </w:t>
      </w:r>
      <w:r>
        <w:rPr>
          <w:rFonts w:ascii="Arial" w:hAnsi="Arial" w:cs="Arial"/>
          <w:lang w:val="mk-MK"/>
        </w:rPr>
        <w:t>ги</w:t>
      </w:r>
      <w:r w:rsidRPr="00D1600A">
        <w:rPr>
          <w:rFonts w:ascii="Arial" w:hAnsi="Arial" w:cs="Arial"/>
          <w:lang w:val="mk-MK"/>
        </w:rPr>
        <w:t xml:space="preserve"> </w:t>
      </w:r>
      <w:r>
        <w:rPr>
          <w:rFonts w:ascii="Arial" w:hAnsi="Arial" w:cs="Arial"/>
          <w:lang w:val="mk-MK"/>
        </w:rPr>
        <w:t>поделиме</w:t>
      </w:r>
      <w:r w:rsidRPr="00D1600A">
        <w:rPr>
          <w:rFonts w:ascii="Arial" w:hAnsi="Arial" w:cs="Arial"/>
          <w:lang w:val="mk-MK"/>
        </w:rPr>
        <w:t xml:space="preserve"> </w:t>
      </w:r>
      <w:r>
        <w:rPr>
          <w:rFonts w:ascii="Arial" w:hAnsi="Arial" w:cs="Arial"/>
          <w:lang w:val="mk-MK"/>
        </w:rPr>
        <w:t>по</w:t>
      </w:r>
      <w:r w:rsidRPr="00D1600A">
        <w:rPr>
          <w:rFonts w:ascii="Arial" w:hAnsi="Arial" w:cs="Arial"/>
          <w:lang w:val="mk-MK"/>
        </w:rPr>
        <w:t xml:space="preserve"> </w:t>
      </w:r>
      <w:r>
        <w:rPr>
          <w:rFonts w:ascii="Arial" w:hAnsi="Arial" w:cs="Arial"/>
          <w:lang w:val="mk-MK"/>
        </w:rPr>
        <w:t>медиумот</w:t>
      </w:r>
      <w:r w:rsidRPr="00D1600A">
        <w:rPr>
          <w:rFonts w:ascii="Arial" w:hAnsi="Arial" w:cs="Arial"/>
          <w:lang w:val="mk-MK"/>
        </w:rPr>
        <w:t xml:space="preserve"> </w:t>
      </w:r>
      <w:r>
        <w:rPr>
          <w:rFonts w:ascii="Arial" w:hAnsi="Arial" w:cs="Arial"/>
          <w:lang w:val="mk-MK"/>
        </w:rPr>
        <w:t>кој</w:t>
      </w:r>
      <w:r w:rsidRPr="00D1600A">
        <w:rPr>
          <w:rFonts w:ascii="Arial" w:hAnsi="Arial" w:cs="Arial"/>
          <w:lang w:val="mk-MK"/>
        </w:rPr>
        <w:t xml:space="preserve"> </w:t>
      </w:r>
      <w:r>
        <w:rPr>
          <w:rFonts w:ascii="Arial" w:hAnsi="Arial" w:cs="Arial"/>
          <w:lang w:val="mk-MK"/>
        </w:rPr>
        <w:t>што</w:t>
      </w:r>
      <w:r w:rsidRPr="00D1600A">
        <w:rPr>
          <w:rFonts w:ascii="Arial" w:hAnsi="Arial" w:cs="Arial"/>
          <w:lang w:val="mk-MK"/>
        </w:rPr>
        <w:t xml:space="preserve"> </w:t>
      </w:r>
      <w:r>
        <w:rPr>
          <w:rFonts w:ascii="Arial" w:hAnsi="Arial" w:cs="Arial"/>
          <w:lang w:val="mk-MK"/>
        </w:rPr>
        <w:t>го</w:t>
      </w:r>
      <w:r w:rsidRPr="00D1600A">
        <w:rPr>
          <w:rFonts w:ascii="Arial" w:hAnsi="Arial" w:cs="Arial"/>
          <w:lang w:val="mk-MK"/>
        </w:rPr>
        <w:t xml:space="preserve"> </w:t>
      </w:r>
      <w:r>
        <w:rPr>
          <w:rFonts w:ascii="Arial" w:hAnsi="Arial" w:cs="Arial"/>
          <w:lang w:val="mk-MK"/>
        </w:rPr>
        <w:t>разгледуваме</w:t>
      </w:r>
      <w:r w:rsidRPr="00D1600A">
        <w:rPr>
          <w:rFonts w:ascii="Arial" w:hAnsi="Arial" w:cs="Arial"/>
          <w:lang w:val="mk-MK"/>
        </w:rPr>
        <w:t xml:space="preserve"> </w:t>
      </w:r>
      <w:r>
        <w:rPr>
          <w:rFonts w:ascii="Arial" w:hAnsi="Arial" w:cs="Arial"/>
          <w:lang w:val="mk-MK"/>
        </w:rPr>
        <w:t>и</w:t>
      </w:r>
      <w:r w:rsidRPr="00D1600A">
        <w:rPr>
          <w:rFonts w:ascii="Arial" w:hAnsi="Arial" w:cs="Arial"/>
          <w:lang w:val="mk-MK"/>
        </w:rPr>
        <w:t xml:space="preserve"> </w:t>
      </w:r>
      <w:r>
        <w:rPr>
          <w:rFonts w:ascii="Arial" w:hAnsi="Arial" w:cs="Arial"/>
          <w:lang w:val="mk-MK"/>
        </w:rPr>
        <w:t>тоа</w:t>
      </w:r>
      <w:r w:rsidRPr="00D1600A">
        <w:rPr>
          <w:rFonts w:ascii="Arial" w:hAnsi="Arial" w:cs="Arial"/>
          <w:lang w:val="mk-MK"/>
        </w:rPr>
        <w:t>:</w:t>
      </w:r>
    </w:p>
    <w:p w:rsidR="00636BAE" w:rsidRDefault="00636BAE" w:rsidP="00636BAE">
      <w:pPr>
        <w:numPr>
          <w:ilvl w:val="0"/>
          <w:numId w:val="10"/>
        </w:numPr>
        <w:tabs>
          <w:tab w:val="left" w:pos="1395"/>
        </w:tabs>
        <w:spacing w:line="360" w:lineRule="auto"/>
        <w:jc w:val="both"/>
        <w:rPr>
          <w:rFonts w:ascii="Arial" w:hAnsi="Arial" w:cs="Arial"/>
          <w:lang w:val="mk-MK"/>
        </w:rPr>
      </w:pPr>
      <w:r>
        <w:rPr>
          <w:rFonts w:ascii="Arial" w:hAnsi="Arial" w:cs="Arial"/>
          <w:lang w:val="mk-MK"/>
        </w:rPr>
        <w:t>влијанија</w:t>
      </w:r>
      <w:r w:rsidRPr="00D1600A">
        <w:rPr>
          <w:rFonts w:ascii="Arial" w:hAnsi="Arial" w:cs="Arial"/>
          <w:lang w:val="mk-MK"/>
        </w:rPr>
        <w:t xml:space="preserve"> </w:t>
      </w:r>
      <w:r>
        <w:rPr>
          <w:rFonts w:ascii="Arial" w:hAnsi="Arial" w:cs="Arial"/>
          <w:lang w:val="mk-MK"/>
        </w:rPr>
        <w:t>во</w:t>
      </w:r>
      <w:r w:rsidRPr="00D1600A">
        <w:rPr>
          <w:rFonts w:ascii="Arial" w:hAnsi="Arial" w:cs="Arial"/>
          <w:lang w:val="mk-MK"/>
        </w:rPr>
        <w:t xml:space="preserve"> </w:t>
      </w:r>
      <w:r>
        <w:rPr>
          <w:rFonts w:ascii="Arial" w:hAnsi="Arial" w:cs="Arial"/>
          <w:lang w:val="mk-MK"/>
        </w:rPr>
        <w:t>воздух</w:t>
      </w:r>
      <w:r w:rsidRPr="00D1600A">
        <w:rPr>
          <w:rFonts w:ascii="Arial" w:hAnsi="Arial" w:cs="Arial"/>
          <w:lang w:val="mk-MK"/>
        </w:rPr>
        <w:t xml:space="preserve">: </w:t>
      </w:r>
      <w:r>
        <w:rPr>
          <w:rFonts w:ascii="Arial" w:hAnsi="Arial" w:cs="Arial"/>
          <w:lang w:val="mk-MK"/>
        </w:rPr>
        <w:t>прашина</w:t>
      </w:r>
      <w:r w:rsidRPr="00D1600A">
        <w:rPr>
          <w:rFonts w:ascii="Arial" w:hAnsi="Arial" w:cs="Arial"/>
          <w:lang w:val="mk-MK"/>
        </w:rPr>
        <w:t xml:space="preserve">, </w:t>
      </w:r>
      <w:r>
        <w:rPr>
          <w:rFonts w:ascii="Arial" w:hAnsi="Arial" w:cs="Arial"/>
          <w:lang w:val="mk-MK"/>
        </w:rPr>
        <w:t>издувни</w:t>
      </w:r>
      <w:r w:rsidRPr="00D1600A">
        <w:rPr>
          <w:rFonts w:ascii="Arial" w:hAnsi="Arial" w:cs="Arial"/>
          <w:lang w:val="mk-MK"/>
        </w:rPr>
        <w:t xml:space="preserve"> </w:t>
      </w:r>
      <w:r>
        <w:rPr>
          <w:rFonts w:ascii="Arial" w:hAnsi="Arial" w:cs="Arial"/>
          <w:lang w:val="mk-MK"/>
        </w:rPr>
        <w:t>гасови</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Pr>
          <w:rFonts w:ascii="Arial" w:hAnsi="Arial" w:cs="Arial"/>
          <w:lang w:val="mk-MK"/>
        </w:rPr>
        <w:t>асфалтна</w:t>
      </w:r>
      <w:r w:rsidRPr="00D1600A">
        <w:rPr>
          <w:rFonts w:ascii="Arial" w:hAnsi="Arial" w:cs="Arial"/>
          <w:lang w:val="mk-MK"/>
        </w:rPr>
        <w:t xml:space="preserve"> </w:t>
      </w:r>
      <w:r>
        <w:rPr>
          <w:rFonts w:ascii="Arial" w:hAnsi="Arial" w:cs="Arial"/>
          <w:lang w:val="mk-MK"/>
        </w:rPr>
        <w:t>база</w:t>
      </w:r>
    </w:p>
    <w:p w:rsidR="00636BAE" w:rsidRDefault="00636BAE" w:rsidP="00636BAE">
      <w:pPr>
        <w:numPr>
          <w:ilvl w:val="0"/>
          <w:numId w:val="10"/>
        </w:numPr>
        <w:tabs>
          <w:tab w:val="left" w:pos="1395"/>
        </w:tabs>
        <w:spacing w:line="360" w:lineRule="auto"/>
        <w:jc w:val="both"/>
        <w:rPr>
          <w:rFonts w:ascii="Arial" w:hAnsi="Arial" w:cs="Arial"/>
          <w:lang w:val="mk-MK"/>
        </w:rPr>
      </w:pPr>
      <w:r>
        <w:rPr>
          <w:rFonts w:ascii="Arial" w:hAnsi="Arial" w:cs="Arial"/>
          <w:lang w:val="mk-MK"/>
        </w:rPr>
        <w:t>влијанија</w:t>
      </w:r>
      <w:r w:rsidRPr="00D1600A">
        <w:rPr>
          <w:rFonts w:ascii="Arial" w:hAnsi="Arial" w:cs="Arial"/>
          <w:lang w:val="mk-MK"/>
        </w:rPr>
        <w:t xml:space="preserve"> </w:t>
      </w:r>
      <w:r>
        <w:rPr>
          <w:rFonts w:ascii="Arial" w:hAnsi="Arial" w:cs="Arial"/>
          <w:lang w:val="mk-MK"/>
        </w:rPr>
        <w:t>во</w:t>
      </w:r>
      <w:r w:rsidRPr="00D1600A">
        <w:rPr>
          <w:rFonts w:ascii="Arial" w:hAnsi="Arial" w:cs="Arial"/>
          <w:lang w:val="mk-MK"/>
        </w:rPr>
        <w:t xml:space="preserve"> </w:t>
      </w:r>
      <w:r>
        <w:rPr>
          <w:rFonts w:ascii="Arial" w:hAnsi="Arial" w:cs="Arial"/>
          <w:lang w:val="mk-MK"/>
        </w:rPr>
        <w:t>почва</w:t>
      </w:r>
      <w:r w:rsidRPr="00D1600A">
        <w:rPr>
          <w:rFonts w:ascii="Arial" w:hAnsi="Arial" w:cs="Arial"/>
          <w:lang w:val="mk-MK"/>
        </w:rPr>
        <w:t xml:space="preserve">: </w:t>
      </w:r>
      <w:r>
        <w:rPr>
          <w:rFonts w:ascii="Arial" w:hAnsi="Arial" w:cs="Arial"/>
          <w:lang w:val="mk-MK"/>
        </w:rPr>
        <w:t>истекувања</w:t>
      </w:r>
      <w:r w:rsidRPr="00D1600A">
        <w:rPr>
          <w:rFonts w:ascii="Arial" w:hAnsi="Arial" w:cs="Arial"/>
          <w:lang w:val="mk-MK"/>
        </w:rPr>
        <w:t xml:space="preserve"> </w:t>
      </w:r>
      <w:r>
        <w:rPr>
          <w:rFonts w:ascii="Arial" w:hAnsi="Arial" w:cs="Arial"/>
          <w:lang w:val="mk-MK"/>
        </w:rPr>
        <w:t>на</w:t>
      </w:r>
      <w:r w:rsidRPr="00D1600A">
        <w:rPr>
          <w:rFonts w:ascii="Arial" w:hAnsi="Arial" w:cs="Arial"/>
          <w:lang w:val="mk-MK"/>
        </w:rPr>
        <w:t xml:space="preserve"> </w:t>
      </w:r>
      <w:r>
        <w:rPr>
          <w:rFonts w:ascii="Arial" w:hAnsi="Arial" w:cs="Arial"/>
          <w:lang w:val="mk-MK"/>
        </w:rPr>
        <w:t>нафта</w:t>
      </w:r>
      <w:r w:rsidRPr="00D1600A">
        <w:rPr>
          <w:rFonts w:ascii="Arial" w:hAnsi="Arial" w:cs="Arial"/>
          <w:lang w:val="mk-MK"/>
        </w:rPr>
        <w:t xml:space="preserve"> </w:t>
      </w:r>
      <w:r>
        <w:rPr>
          <w:rFonts w:ascii="Arial" w:hAnsi="Arial" w:cs="Arial"/>
          <w:lang w:val="mk-MK"/>
        </w:rPr>
        <w:t>и</w:t>
      </w:r>
      <w:r w:rsidRPr="00D1600A">
        <w:rPr>
          <w:rFonts w:ascii="Arial" w:hAnsi="Arial" w:cs="Arial"/>
          <w:lang w:val="mk-MK"/>
        </w:rPr>
        <w:t xml:space="preserve"> </w:t>
      </w:r>
      <w:r>
        <w:rPr>
          <w:rFonts w:ascii="Arial" w:hAnsi="Arial" w:cs="Arial"/>
          <w:lang w:val="mk-MK"/>
        </w:rPr>
        <w:t>битумен</w:t>
      </w:r>
    </w:p>
    <w:p w:rsidR="00636BAE" w:rsidRDefault="00636BAE" w:rsidP="00636BAE">
      <w:pPr>
        <w:numPr>
          <w:ilvl w:val="0"/>
          <w:numId w:val="10"/>
        </w:numPr>
        <w:tabs>
          <w:tab w:val="left" w:pos="1395"/>
        </w:tabs>
        <w:spacing w:line="360" w:lineRule="auto"/>
        <w:jc w:val="both"/>
        <w:rPr>
          <w:rFonts w:ascii="Arial" w:hAnsi="Arial" w:cs="Arial"/>
          <w:lang w:val="mk-MK"/>
        </w:rPr>
      </w:pPr>
      <w:r>
        <w:rPr>
          <w:rFonts w:ascii="Arial" w:hAnsi="Arial" w:cs="Arial"/>
          <w:lang w:val="mk-MK"/>
        </w:rPr>
        <w:t>влијанија</w:t>
      </w:r>
      <w:r w:rsidRPr="00D1600A">
        <w:rPr>
          <w:rFonts w:ascii="Arial" w:hAnsi="Arial" w:cs="Arial"/>
          <w:lang w:val="mk-MK"/>
        </w:rPr>
        <w:t xml:space="preserve"> </w:t>
      </w:r>
      <w:r>
        <w:rPr>
          <w:rFonts w:ascii="Arial" w:hAnsi="Arial" w:cs="Arial"/>
          <w:lang w:val="mk-MK"/>
        </w:rPr>
        <w:t>во</w:t>
      </w:r>
      <w:r w:rsidRPr="00D1600A">
        <w:rPr>
          <w:rFonts w:ascii="Arial" w:hAnsi="Arial" w:cs="Arial"/>
          <w:lang w:val="mk-MK"/>
        </w:rPr>
        <w:t xml:space="preserve"> </w:t>
      </w:r>
      <w:r>
        <w:rPr>
          <w:rFonts w:ascii="Arial" w:hAnsi="Arial" w:cs="Arial"/>
          <w:lang w:val="mk-MK"/>
        </w:rPr>
        <w:t>вода</w:t>
      </w:r>
      <w:r w:rsidRPr="00D1600A">
        <w:rPr>
          <w:rFonts w:ascii="Arial" w:hAnsi="Arial" w:cs="Arial"/>
          <w:lang w:val="mk-MK"/>
        </w:rPr>
        <w:t xml:space="preserve">: </w:t>
      </w:r>
      <w:r>
        <w:rPr>
          <w:rFonts w:ascii="Arial" w:hAnsi="Arial" w:cs="Arial"/>
          <w:lang w:val="mk-MK"/>
        </w:rPr>
        <w:t>санитарна</w:t>
      </w:r>
      <w:r w:rsidRPr="00D1600A">
        <w:rPr>
          <w:rFonts w:ascii="Arial" w:hAnsi="Arial" w:cs="Arial"/>
          <w:lang w:val="mk-MK"/>
        </w:rPr>
        <w:t xml:space="preserve"> </w:t>
      </w:r>
      <w:r>
        <w:rPr>
          <w:rFonts w:ascii="Arial" w:hAnsi="Arial" w:cs="Arial"/>
          <w:lang w:val="mk-MK"/>
        </w:rPr>
        <w:t>вода</w:t>
      </w:r>
    </w:p>
    <w:p w:rsidR="00636BAE" w:rsidRDefault="00636BAE" w:rsidP="00636BAE">
      <w:pPr>
        <w:numPr>
          <w:ilvl w:val="0"/>
          <w:numId w:val="10"/>
        </w:numPr>
        <w:tabs>
          <w:tab w:val="left" w:pos="1395"/>
        </w:tabs>
        <w:spacing w:line="360" w:lineRule="auto"/>
        <w:jc w:val="both"/>
        <w:rPr>
          <w:rFonts w:ascii="Arial" w:hAnsi="Arial" w:cs="Arial"/>
          <w:lang w:val="mk-MK"/>
        </w:rPr>
      </w:pPr>
      <w:r>
        <w:rPr>
          <w:rFonts w:ascii="Arial" w:hAnsi="Arial" w:cs="Arial"/>
          <w:lang w:val="mk-MK"/>
        </w:rPr>
        <w:t>влијанија</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Pr>
          <w:rFonts w:ascii="Arial" w:hAnsi="Arial" w:cs="Arial"/>
          <w:lang w:val="mk-MK"/>
        </w:rPr>
        <w:t>отпад</w:t>
      </w:r>
      <w:r w:rsidRPr="00D1600A">
        <w:rPr>
          <w:rFonts w:ascii="Arial" w:hAnsi="Arial" w:cs="Arial"/>
          <w:lang w:val="mk-MK"/>
        </w:rPr>
        <w:t xml:space="preserve"> </w:t>
      </w:r>
      <w:r>
        <w:rPr>
          <w:rFonts w:ascii="Arial" w:hAnsi="Arial" w:cs="Arial"/>
          <w:lang w:val="mk-MK"/>
        </w:rPr>
        <w:t>кој</w:t>
      </w:r>
      <w:r w:rsidRPr="00D1600A">
        <w:rPr>
          <w:rFonts w:ascii="Arial" w:hAnsi="Arial" w:cs="Arial"/>
          <w:lang w:val="mk-MK"/>
        </w:rPr>
        <w:t xml:space="preserve"> </w:t>
      </w:r>
      <w:r>
        <w:rPr>
          <w:rFonts w:ascii="Arial" w:hAnsi="Arial" w:cs="Arial"/>
          <w:lang w:val="mk-MK"/>
        </w:rPr>
        <w:t>што</w:t>
      </w:r>
      <w:r w:rsidRPr="00D1600A">
        <w:rPr>
          <w:rFonts w:ascii="Arial" w:hAnsi="Arial" w:cs="Arial"/>
          <w:lang w:val="mk-MK"/>
        </w:rPr>
        <w:t xml:space="preserve"> </w:t>
      </w:r>
      <w:r>
        <w:rPr>
          <w:rFonts w:ascii="Arial" w:hAnsi="Arial" w:cs="Arial"/>
          <w:lang w:val="mk-MK"/>
        </w:rPr>
        <w:t>се</w:t>
      </w:r>
      <w:r w:rsidRPr="00D1600A">
        <w:rPr>
          <w:rFonts w:ascii="Arial" w:hAnsi="Arial" w:cs="Arial"/>
          <w:lang w:val="mk-MK"/>
        </w:rPr>
        <w:t xml:space="preserve"> </w:t>
      </w:r>
      <w:r>
        <w:rPr>
          <w:rFonts w:ascii="Arial" w:hAnsi="Arial" w:cs="Arial"/>
          <w:lang w:val="mk-MK"/>
        </w:rPr>
        <w:t>создава</w:t>
      </w:r>
      <w:r w:rsidRPr="00D1600A">
        <w:rPr>
          <w:rFonts w:ascii="Arial" w:hAnsi="Arial" w:cs="Arial"/>
          <w:lang w:val="mk-MK"/>
        </w:rPr>
        <w:t xml:space="preserve">: </w:t>
      </w:r>
      <w:r>
        <w:rPr>
          <w:rFonts w:ascii="Arial" w:hAnsi="Arial" w:cs="Arial"/>
          <w:lang w:val="mk-MK"/>
        </w:rPr>
        <w:t>отпад</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Pr>
          <w:rFonts w:ascii="Arial" w:hAnsi="Arial" w:cs="Arial"/>
          <w:lang w:val="mk-MK"/>
        </w:rPr>
        <w:t>отпадни</w:t>
      </w:r>
      <w:r w:rsidRPr="00D1600A">
        <w:rPr>
          <w:rFonts w:ascii="Arial" w:hAnsi="Arial" w:cs="Arial"/>
          <w:lang w:val="mk-MK"/>
        </w:rPr>
        <w:t xml:space="preserve"> </w:t>
      </w:r>
      <w:r>
        <w:rPr>
          <w:rFonts w:ascii="Arial" w:hAnsi="Arial" w:cs="Arial"/>
          <w:lang w:val="mk-MK"/>
        </w:rPr>
        <w:t>масла</w:t>
      </w:r>
      <w:r w:rsidRPr="00D1600A">
        <w:rPr>
          <w:rFonts w:ascii="Arial" w:hAnsi="Arial" w:cs="Arial"/>
          <w:lang w:val="mk-MK"/>
        </w:rPr>
        <w:t xml:space="preserve">, </w:t>
      </w:r>
      <w:r>
        <w:rPr>
          <w:rFonts w:ascii="Arial" w:hAnsi="Arial" w:cs="Arial"/>
          <w:lang w:val="mk-MK"/>
        </w:rPr>
        <w:t>мешавина</w:t>
      </w:r>
      <w:r w:rsidRPr="00D1600A">
        <w:rPr>
          <w:rFonts w:ascii="Arial" w:hAnsi="Arial" w:cs="Arial"/>
          <w:lang w:val="mk-MK"/>
        </w:rPr>
        <w:t xml:space="preserve"> </w:t>
      </w:r>
      <w:r>
        <w:rPr>
          <w:rFonts w:ascii="Arial" w:hAnsi="Arial" w:cs="Arial"/>
          <w:lang w:val="mk-MK"/>
        </w:rPr>
        <w:t>битумен</w:t>
      </w:r>
      <w:r w:rsidRPr="00D1600A">
        <w:rPr>
          <w:rFonts w:ascii="Arial" w:hAnsi="Arial" w:cs="Arial"/>
          <w:lang w:val="mk-MK"/>
        </w:rPr>
        <w:t xml:space="preserve"> </w:t>
      </w:r>
      <w:r>
        <w:rPr>
          <w:rFonts w:ascii="Arial" w:hAnsi="Arial" w:cs="Arial"/>
          <w:lang w:val="mk-MK"/>
        </w:rPr>
        <w:t>и</w:t>
      </w:r>
      <w:r w:rsidRPr="00D1600A">
        <w:rPr>
          <w:rFonts w:ascii="Arial" w:hAnsi="Arial" w:cs="Arial"/>
          <w:lang w:val="mk-MK"/>
        </w:rPr>
        <w:t xml:space="preserve"> </w:t>
      </w:r>
      <w:r>
        <w:rPr>
          <w:rFonts w:ascii="Arial" w:hAnsi="Arial" w:cs="Arial"/>
          <w:lang w:val="mk-MK"/>
        </w:rPr>
        <w:t>песок</w:t>
      </w:r>
      <w:r w:rsidRPr="00D1600A">
        <w:rPr>
          <w:rFonts w:ascii="Arial" w:hAnsi="Arial" w:cs="Arial"/>
          <w:lang w:val="mk-MK"/>
        </w:rPr>
        <w:t xml:space="preserve">, </w:t>
      </w:r>
      <w:r>
        <w:rPr>
          <w:rFonts w:ascii="Arial" w:hAnsi="Arial" w:cs="Arial"/>
          <w:lang w:val="mk-MK"/>
        </w:rPr>
        <w:t>измешан</w:t>
      </w:r>
      <w:r w:rsidRPr="00D1600A">
        <w:rPr>
          <w:rFonts w:ascii="Arial" w:hAnsi="Arial" w:cs="Arial"/>
          <w:lang w:val="mk-MK"/>
        </w:rPr>
        <w:t xml:space="preserve"> </w:t>
      </w:r>
      <w:r>
        <w:rPr>
          <w:rFonts w:ascii="Arial" w:hAnsi="Arial" w:cs="Arial"/>
          <w:lang w:val="mk-MK"/>
        </w:rPr>
        <w:t>комунален</w:t>
      </w:r>
      <w:r w:rsidRPr="00D1600A">
        <w:rPr>
          <w:rFonts w:ascii="Arial" w:hAnsi="Arial" w:cs="Arial"/>
          <w:lang w:val="mk-MK"/>
        </w:rPr>
        <w:t xml:space="preserve"> </w:t>
      </w:r>
      <w:r>
        <w:rPr>
          <w:rFonts w:ascii="Arial" w:hAnsi="Arial" w:cs="Arial"/>
          <w:lang w:val="mk-MK"/>
        </w:rPr>
        <w:t>отпад</w:t>
      </w:r>
    </w:p>
    <w:p w:rsidR="00636BAE" w:rsidRDefault="00636BAE" w:rsidP="00636BAE">
      <w:pPr>
        <w:numPr>
          <w:ilvl w:val="0"/>
          <w:numId w:val="10"/>
        </w:numPr>
        <w:tabs>
          <w:tab w:val="left" w:pos="1395"/>
        </w:tabs>
        <w:spacing w:line="360" w:lineRule="auto"/>
        <w:jc w:val="both"/>
        <w:rPr>
          <w:rFonts w:ascii="Arial" w:hAnsi="Arial" w:cs="Arial"/>
          <w:lang w:val="mk-MK"/>
        </w:rPr>
      </w:pPr>
      <w:r>
        <w:rPr>
          <w:rFonts w:ascii="Arial" w:hAnsi="Arial" w:cs="Arial"/>
          <w:lang w:val="mk-MK"/>
        </w:rPr>
        <w:t>влијанија</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Pr>
          <w:rFonts w:ascii="Arial" w:hAnsi="Arial" w:cs="Arial"/>
          <w:lang w:val="mk-MK"/>
        </w:rPr>
        <w:t>бучава</w:t>
      </w:r>
    </w:p>
    <w:p w:rsidR="00636BAE" w:rsidRDefault="00636BAE" w:rsidP="00636BAE">
      <w:pPr>
        <w:numPr>
          <w:ilvl w:val="0"/>
          <w:numId w:val="10"/>
        </w:numPr>
        <w:tabs>
          <w:tab w:val="left" w:pos="1395"/>
        </w:tabs>
        <w:jc w:val="both"/>
        <w:rPr>
          <w:rFonts w:ascii="Arial" w:hAnsi="Arial" w:cs="Arial"/>
          <w:lang w:val="mk-MK"/>
        </w:rPr>
      </w:pPr>
      <w:r>
        <w:rPr>
          <w:rFonts w:ascii="Arial" w:hAnsi="Arial" w:cs="Arial"/>
          <w:lang w:val="mk-MK"/>
        </w:rPr>
        <w:t>влијанија</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Pr>
          <w:rFonts w:ascii="Arial" w:hAnsi="Arial" w:cs="Arial"/>
          <w:lang w:val="mk-MK"/>
        </w:rPr>
        <w:t>потрошувачка</w:t>
      </w:r>
      <w:r w:rsidRPr="00D1600A">
        <w:rPr>
          <w:rFonts w:ascii="Arial" w:hAnsi="Arial" w:cs="Arial"/>
          <w:lang w:val="mk-MK"/>
        </w:rPr>
        <w:t xml:space="preserve"> </w:t>
      </w:r>
      <w:r>
        <w:rPr>
          <w:rFonts w:ascii="Arial" w:hAnsi="Arial" w:cs="Arial"/>
          <w:lang w:val="mk-MK"/>
        </w:rPr>
        <w:t>на</w:t>
      </w:r>
      <w:r w:rsidRPr="00D1600A">
        <w:rPr>
          <w:rFonts w:ascii="Arial" w:hAnsi="Arial" w:cs="Arial"/>
          <w:lang w:val="mk-MK"/>
        </w:rPr>
        <w:t xml:space="preserve"> </w:t>
      </w:r>
      <w:r>
        <w:rPr>
          <w:rFonts w:ascii="Arial" w:hAnsi="Arial" w:cs="Arial"/>
          <w:lang w:val="mk-MK"/>
        </w:rPr>
        <w:t>енергенси</w:t>
      </w:r>
      <w:r w:rsidRPr="00D1600A">
        <w:rPr>
          <w:rFonts w:ascii="Arial" w:hAnsi="Arial" w:cs="Arial"/>
          <w:lang w:val="mk-MK"/>
        </w:rPr>
        <w:t xml:space="preserve">: </w:t>
      </w:r>
      <w:r>
        <w:rPr>
          <w:rFonts w:ascii="Arial" w:hAnsi="Arial" w:cs="Arial"/>
          <w:lang w:val="mk-MK"/>
        </w:rPr>
        <w:t>електрична</w:t>
      </w:r>
      <w:r w:rsidRPr="00D1600A">
        <w:rPr>
          <w:rFonts w:ascii="Arial" w:hAnsi="Arial" w:cs="Arial"/>
          <w:lang w:val="mk-MK"/>
        </w:rPr>
        <w:t xml:space="preserve"> </w:t>
      </w:r>
      <w:r>
        <w:rPr>
          <w:rFonts w:ascii="Arial" w:hAnsi="Arial" w:cs="Arial"/>
          <w:lang w:val="mk-MK"/>
        </w:rPr>
        <w:t>енергија</w:t>
      </w:r>
      <w:r w:rsidRPr="00D1600A">
        <w:rPr>
          <w:rFonts w:ascii="Arial" w:hAnsi="Arial" w:cs="Arial"/>
          <w:lang w:val="mk-MK"/>
        </w:rPr>
        <w:t xml:space="preserve">, </w:t>
      </w:r>
      <w:r>
        <w:rPr>
          <w:rFonts w:ascii="Arial" w:hAnsi="Arial" w:cs="Arial"/>
          <w:lang w:val="mk-MK"/>
        </w:rPr>
        <w:t>нафта</w:t>
      </w:r>
      <w:r w:rsidRPr="00D1600A">
        <w:rPr>
          <w:rFonts w:ascii="Arial" w:hAnsi="Arial" w:cs="Arial"/>
          <w:lang w:val="mk-MK"/>
        </w:rPr>
        <w:t xml:space="preserve"> </w:t>
      </w:r>
      <w:r>
        <w:rPr>
          <w:rFonts w:ascii="Arial" w:hAnsi="Arial" w:cs="Arial"/>
          <w:lang w:val="mk-MK"/>
        </w:rPr>
        <w:t>и</w:t>
      </w:r>
      <w:r w:rsidRPr="00D1600A">
        <w:rPr>
          <w:rFonts w:ascii="Arial" w:hAnsi="Arial" w:cs="Arial"/>
          <w:lang w:val="mk-MK"/>
        </w:rPr>
        <w:t xml:space="preserve"> </w:t>
      </w:r>
      <w:r>
        <w:rPr>
          <w:rFonts w:ascii="Arial" w:hAnsi="Arial" w:cs="Arial"/>
          <w:lang w:val="mk-MK"/>
        </w:rPr>
        <w:t>битумен</w:t>
      </w:r>
    </w:p>
    <w:p w:rsidR="002046C3" w:rsidRPr="005176A5" w:rsidRDefault="002046C3" w:rsidP="002046C3">
      <w:pPr>
        <w:tabs>
          <w:tab w:val="left" w:pos="1395"/>
        </w:tabs>
        <w:ind w:left="1080"/>
        <w:jc w:val="both"/>
        <w:rPr>
          <w:rFonts w:ascii="Arial" w:hAnsi="Arial" w:cs="Arial"/>
          <w:lang w:val="mk-MK"/>
        </w:rPr>
      </w:pPr>
    </w:p>
    <w:p w:rsidR="00636BAE" w:rsidRDefault="00636BAE" w:rsidP="00636BAE">
      <w:pPr>
        <w:rPr>
          <w:rFonts w:ascii="Arial" w:hAnsi="Arial" w:cs="Arial"/>
          <w:b/>
          <w:lang w:val="mk-MK"/>
        </w:rPr>
      </w:pPr>
    </w:p>
    <w:p w:rsidR="00636BAE" w:rsidRPr="00491A82" w:rsidRDefault="00636BAE" w:rsidP="00636BAE">
      <w:pPr>
        <w:pStyle w:val="Heading1"/>
        <w:spacing w:before="0"/>
        <w:rPr>
          <w:rFonts w:cs="Arial"/>
          <w:sz w:val="24"/>
        </w:rPr>
      </w:pPr>
      <w:r w:rsidRPr="000B6C7E">
        <w:rPr>
          <w:rFonts w:cs="Arial"/>
          <w:sz w:val="24"/>
        </w:rPr>
        <w:t xml:space="preserve">Емисии и влијанија на </w:t>
      </w:r>
      <w:r>
        <w:rPr>
          <w:rFonts w:cs="Arial"/>
          <w:sz w:val="24"/>
        </w:rPr>
        <w:t>Бетонската база</w:t>
      </w:r>
    </w:p>
    <w:p w:rsidR="00636BAE" w:rsidRPr="00491A82" w:rsidRDefault="00636BAE" w:rsidP="00636BAE">
      <w:pPr>
        <w:spacing w:line="360" w:lineRule="auto"/>
        <w:ind w:right="4"/>
        <w:contextualSpacing/>
        <w:jc w:val="both"/>
        <w:rPr>
          <w:rFonts w:ascii="Arial" w:hAnsi="Arial" w:cs="Arial"/>
          <w:lang w:val="mk-MK"/>
        </w:rPr>
      </w:pPr>
      <w:r w:rsidRPr="00BD1F8F">
        <w:rPr>
          <w:rFonts w:ascii="Arial" w:hAnsi="Arial" w:cs="Arial"/>
          <w:lang w:val="pl-PL"/>
        </w:rPr>
        <w:t>На следн</w:t>
      </w:r>
      <w:r w:rsidRPr="00BD1F8F">
        <w:rPr>
          <w:rFonts w:ascii="Arial" w:hAnsi="Arial" w:cs="Arial"/>
          <w:lang w:val="mk-MK"/>
        </w:rPr>
        <w:t>иот</w:t>
      </w:r>
      <w:r w:rsidRPr="00BD1F8F">
        <w:rPr>
          <w:rFonts w:ascii="Arial" w:hAnsi="Arial" w:cs="Arial"/>
          <w:lang w:val="pl-PL"/>
        </w:rPr>
        <w:t xml:space="preserve"> шема</w:t>
      </w:r>
      <w:r w:rsidRPr="00BD1F8F">
        <w:rPr>
          <w:rFonts w:ascii="Arial" w:hAnsi="Arial" w:cs="Arial"/>
          <w:lang w:val="mk-MK"/>
        </w:rPr>
        <w:t>тски приказ</w:t>
      </w:r>
      <w:r w:rsidRPr="00BD1F8F">
        <w:rPr>
          <w:rFonts w:ascii="Arial" w:hAnsi="Arial" w:cs="Arial"/>
          <w:lang w:val="pl-PL"/>
        </w:rPr>
        <w:t xml:space="preserve"> се презентира</w:t>
      </w:r>
      <w:r w:rsidRPr="00BD1F8F">
        <w:rPr>
          <w:rFonts w:ascii="Arial" w:hAnsi="Arial" w:cs="Arial"/>
          <w:lang w:val="mk-MK"/>
        </w:rPr>
        <w:t>ни</w:t>
      </w:r>
      <w:r w:rsidRPr="00BD1F8F">
        <w:rPr>
          <w:rFonts w:ascii="Arial" w:hAnsi="Arial" w:cs="Arial"/>
          <w:lang w:val="pl-PL"/>
        </w:rPr>
        <w:t xml:space="preserve"> влезните елементи во производството на бетон, излезниот производ (бетонот) како и влијанијата врз </w:t>
      </w:r>
      <w:r w:rsidRPr="00BD1F8F">
        <w:rPr>
          <w:rFonts w:ascii="Arial" w:hAnsi="Arial" w:cs="Arial"/>
          <w:lang w:val="mk-MK"/>
        </w:rPr>
        <w:t>ж</w:t>
      </w:r>
      <w:r w:rsidRPr="00BD1F8F">
        <w:rPr>
          <w:rFonts w:ascii="Arial" w:hAnsi="Arial" w:cs="Arial"/>
          <w:lang w:val="pl-PL"/>
        </w:rPr>
        <w:t xml:space="preserve">ивотната средина од работата на Бетонската база. </w:t>
      </w:r>
    </w:p>
    <w:p w:rsidR="00636BAE" w:rsidRPr="00BD1F8F" w:rsidRDefault="00636BAE" w:rsidP="00636BAE">
      <w:pPr>
        <w:tabs>
          <w:tab w:val="left" w:pos="180"/>
        </w:tabs>
        <w:spacing w:after="120" w:line="360" w:lineRule="auto"/>
        <w:ind w:right="4"/>
        <w:jc w:val="center"/>
        <w:rPr>
          <w:rFonts w:ascii="Arial" w:hAnsi="Arial" w:cs="Arial"/>
          <w:b/>
          <w:sz w:val="20"/>
          <w:lang w:val="mk-MK"/>
        </w:rPr>
      </w:pPr>
      <w:r w:rsidRPr="00BD1F8F">
        <w:rPr>
          <w:rFonts w:ascii="Arial" w:hAnsi="Arial" w:cs="Arial"/>
          <w:b/>
          <w:sz w:val="20"/>
          <w:lang w:val="de-DE"/>
        </w:rPr>
        <w:t>БЕТОНСКА БАЗА</w:t>
      </w:r>
      <w:r w:rsidRPr="00BD1F8F">
        <w:rPr>
          <w:rFonts w:ascii="Arial" w:hAnsi="Arial" w:cs="Arial"/>
          <w:b/>
          <w:sz w:val="20"/>
          <w:lang w:val="mk-MK"/>
        </w:rPr>
        <w:t xml:space="preserve">  НА ВИКТОРИА  ИНВЕСТ</w:t>
      </w:r>
    </w:p>
    <w:p w:rsidR="00636BAE" w:rsidRDefault="00636BAE" w:rsidP="00636BAE">
      <w:pPr>
        <w:rPr>
          <w:rFonts w:ascii="Arial" w:hAnsi="Arial" w:cs="Arial"/>
          <w:b/>
          <w:lang w:val="mk-MK"/>
        </w:rPr>
      </w:pPr>
      <w:r w:rsidRPr="00BD1F8F">
        <w:object w:dxaOrig="13159" w:dyaOrig="8413">
          <v:shape id="_x0000_i1029" type="#_x0000_t75" style="width:468.75pt;height:261.75pt" o:ole="">
            <v:imagedata r:id="rId19" o:title=""/>
          </v:shape>
          <o:OLEObject Type="Embed" ProgID="Visio.Drawing.11" ShapeID="_x0000_i1029" DrawAspect="Content" ObjectID="_1529410581" r:id="rId20"/>
        </w:object>
      </w:r>
    </w:p>
    <w:p w:rsidR="002046C3" w:rsidRDefault="002046C3" w:rsidP="00636BAE">
      <w:pPr>
        <w:spacing w:line="360" w:lineRule="auto"/>
        <w:ind w:right="4"/>
        <w:contextualSpacing/>
        <w:jc w:val="both"/>
        <w:rPr>
          <w:rFonts w:ascii="Arial" w:hAnsi="Arial" w:cs="Arial"/>
          <w:b/>
          <w:lang w:val="mk-MK"/>
        </w:rPr>
      </w:pPr>
    </w:p>
    <w:p w:rsidR="002046C3" w:rsidRDefault="002046C3" w:rsidP="00636BAE">
      <w:pPr>
        <w:spacing w:line="360" w:lineRule="auto"/>
        <w:ind w:right="4"/>
        <w:contextualSpacing/>
        <w:jc w:val="both"/>
        <w:rPr>
          <w:rFonts w:ascii="Arial" w:hAnsi="Arial" w:cs="Arial"/>
          <w:b/>
          <w:lang w:val="mk-MK"/>
        </w:rPr>
      </w:pPr>
    </w:p>
    <w:p w:rsidR="00636BAE" w:rsidRPr="005D5F82" w:rsidRDefault="00636BAE" w:rsidP="00636BAE">
      <w:pPr>
        <w:spacing w:line="360" w:lineRule="auto"/>
        <w:ind w:right="4"/>
        <w:contextualSpacing/>
        <w:jc w:val="both"/>
        <w:rPr>
          <w:rFonts w:ascii="Arial" w:hAnsi="Arial" w:cs="Arial"/>
          <w:b/>
          <w:lang w:val="mk-MK"/>
        </w:rPr>
      </w:pPr>
      <w:r w:rsidRPr="005D5F82">
        <w:rPr>
          <w:rFonts w:ascii="Arial" w:hAnsi="Arial" w:cs="Arial"/>
          <w:b/>
          <w:lang w:val="de-DE"/>
        </w:rPr>
        <w:lastRenderedPageBreak/>
        <w:t xml:space="preserve">Потенцијални влијанија врз животната средина </w:t>
      </w:r>
      <w:r w:rsidRPr="005D5F82">
        <w:rPr>
          <w:rFonts w:ascii="Arial" w:hAnsi="Arial" w:cs="Arial"/>
          <w:b/>
          <w:lang w:val="mk-MK"/>
        </w:rPr>
        <w:t>при</w:t>
      </w:r>
      <w:r w:rsidRPr="005D5F82">
        <w:rPr>
          <w:rFonts w:ascii="Arial" w:hAnsi="Arial" w:cs="Arial"/>
          <w:b/>
          <w:lang w:val="de-DE"/>
        </w:rPr>
        <w:t xml:space="preserve"> производство на Бетонската база</w:t>
      </w:r>
      <w:r w:rsidRPr="005D5F82">
        <w:rPr>
          <w:rFonts w:ascii="Arial" w:hAnsi="Arial" w:cs="Arial"/>
          <w:b/>
          <w:lang w:val="mk-MK"/>
        </w:rPr>
        <w:t xml:space="preserve"> на ВИКТОРИА  ИНВЕСТ</w:t>
      </w:r>
    </w:p>
    <w:p w:rsidR="00636BAE" w:rsidRPr="005D5F82" w:rsidRDefault="00636BAE" w:rsidP="00636BAE">
      <w:pPr>
        <w:spacing w:line="360" w:lineRule="auto"/>
        <w:ind w:right="4"/>
        <w:contextualSpacing/>
        <w:jc w:val="both"/>
        <w:rPr>
          <w:rFonts w:ascii="Arial" w:hAnsi="Arial" w:cs="Arial"/>
          <w:lang w:val="de-DE"/>
        </w:rPr>
      </w:pPr>
      <w:r w:rsidRPr="005D5F82">
        <w:rPr>
          <w:rFonts w:ascii="Arial" w:hAnsi="Arial" w:cs="Arial"/>
          <w:lang w:val="de-DE"/>
        </w:rPr>
        <w:t xml:space="preserve">Во текот на технолошкиот процес како можни потенцијални загадувачи се јавуваат, </w:t>
      </w:r>
    </w:p>
    <w:p w:rsidR="00636BAE" w:rsidRPr="005D5F82" w:rsidRDefault="00636BAE" w:rsidP="00636BAE">
      <w:pPr>
        <w:spacing w:line="360" w:lineRule="auto"/>
        <w:ind w:right="4"/>
        <w:contextualSpacing/>
        <w:jc w:val="both"/>
        <w:rPr>
          <w:rFonts w:ascii="Arial" w:hAnsi="Arial" w:cs="Arial"/>
          <w:lang w:val="de-DE"/>
        </w:rPr>
      </w:pPr>
      <w:r w:rsidRPr="005D5F82">
        <w:rPr>
          <w:rFonts w:ascii="Arial" w:hAnsi="Arial" w:cs="Arial"/>
          <w:lang w:val="de-DE"/>
        </w:rPr>
        <w:t>-</w:t>
      </w:r>
      <w:r w:rsidRPr="005D5F82">
        <w:rPr>
          <w:rFonts w:ascii="Arial" w:hAnsi="Arial" w:cs="Arial"/>
          <w:lang w:val="de-DE"/>
        </w:rPr>
        <w:tab/>
        <w:t xml:space="preserve">емисија на прашина од силоси за цемент, </w:t>
      </w:r>
    </w:p>
    <w:p w:rsidR="00636BAE" w:rsidRPr="005D5F82" w:rsidRDefault="00636BAE" w:rsidP="00636BAE">
      <w:pPr>
        <w:spacing w:line="360" w:lineRule="auto"/>
        <w:ind w:right="4"/>
        <w:contextualSpacing/>
        <w:jc w:val="both"/>
        <w:rPr>
          <w:rFonts w:ascii="Arial" w:hAnsi="Arial" w:cs="Arial"/>
          <w:lang w:val="de-DE"/>
        </w:rPr>
      </w:pPr>
      <w:r w:rsidRPr="005D5F82">
        <w:rPr>
          <w:rFonts w:ascii="Arial" w:hAnsi="Arial" w:cs="Arial"/>
          <w:lang w:val="de-DE"/>
        </w:rPr>
        <w:t>-</w:t>
      </w:r>
      <w:r w:rsidRPr="005D5F82">
        <w:rPr>
          <w:rFonts w:ascii="Arial" w:hAnsi="Arial" w:cs="Arial"/>
          <w:lang w:val="de-DE"/>
        </w:rPr>
        <w:tab/>
        <w:t>отпадна вода од процесот на миење на постројка</w:t>
      </w:r>
      <w:r w:rsidRPr="005D5F82">
        <w:rPr>
          <w:rFonts w:ascii="Arial" w:hAnsi="Arial" w:cs="Arial"/>
          <w:lang w:val="mk-MK"/>
        </w:rPr>
        <w:t>та Бетонска база</w:t>
      </w:r>
      <w:r w:rsidRPr="005D5F82">
        <w:rPr>
          <w:rFonts w:ascii="Arial" w:hAnsi="Arial" w:cs="Arial"/>
          <w:lang w:val="de-DE"/>
        </w:rPr>
        <w:t xml:space="preserve"> и </w:t>
      </w:r>
      <w:r w:rsidR="002046C3">
        <w:rPr>
          <w:rFonts w:ascii="Arial" w:hAnsi="Arial" w:cs="Arial"/>
          <w:lang w:val="mk-MK"/>
        </w:rPr>
        <w:tab/>
      </w:r>
      <w:r w:rsidRPr="005D5F82">
        <w:rPr>
          <w:rFonts w:ascii="Arial" w:hAnsi="Arial" w:cs="Arial"/>
          <w:lang w:val="de-DE"/>
        </w:rPr>
        <w:t>миксер за мешање на бетонот и микерот на возилата</w:t>
      </w:r>
    </w:p>
    <w:p w:rsidR="00636BAE" w:rsidRPr="005D5F82" w:rsidRDefault="00636BAE" w:rsidP="00636BAE">
      <w:pPr>
        <w:spacing w:line="360" w:lineRule="auto"/>
        <w:ind w:right="4"/>
        <w:contextualSpacing/>
        <w:jc w:val="both"/>
        <w:rPr>
          <w:rFonts w:ascii="Arial" w:hAnsi="Arial" w:cs="Arial"/>
          <w:lang w:val="de-DE"/>
        </w:rPr>
      </w:pPr>
      <w:r w:rsidRPr="005D5F82">
        <w:rPr>
          <w:rFonts w:ascii="Arial" w:hAnsi="Arial" w:cs="Arial"/>
          <w:lang w:val="de-DE"/>
        </w:rPr>
        <w:t>-</w:t>
      </w:r>
      <w:r w:rsidRPr="005D5F82">
        <w:rPr>
          <w:rFonts w:ascii="Arial" w:hAnsi="Arial" w:cs="Arial"/>
          <w:lang w:val="de-DE"/>
        </w:rPr>
        <w:tab/>
        <w:t xml:space="preserve">цврст комунален отпад, </w:t>
      </w:r>
    </w:p>
    <w:p w:rsidR="00636BAE" w:rsidRPr="005D5F82" w:rsidRDefault="00636BAE" w:rsidP="00636BAE">
      <w:pPr>
        <w:spacing w:line="360" w:lineRule="auto"/>
        <w:ind w:right="4"/>
        <w:contextualSpacing/>
        <w:jc w:val="both"/>
        <w:rPr>
          <w:rFonts w:ascii="Arial" w:hAnsi="Arial" w:cs="Arial"/>
          <w:lang w:val="de-DE"/>
        </w:rPr>
      </w:pPr>
      <w:r w:rsidRPr="005D5F82">
        <w:rPr>
          <w:rFonts w:ascii="Arial" w:hAnsi="Arial" w:cs="Arial"/>
          <w:lang w:val="de-DE"/>
        </w:rPr>
        <w:t>-</w:t>
      </w:r>
      <w:r w:rsidRPr="005D5F82">
        <w:rPr>
          <w:rFonts w:ascii="Arial" w:hAnsi="Arial" w:cs="Arial"/>
          <w:lang w:val="de-DE"/>
        </w:rPr>
        <w:tab/>
        <w:t xml:space="preserve">бучава која се јавува од работата при самата постројка, </w:t>
      </w:r>
    </w:p>
    <w:p w:rsidR="00636BAE" w:rsidRPr="005D5F82" w:rsidRDefault="00636BAE" w:rsidP="00636BAE">
      <w:pPr>
        <w:spacing w:line="360" w:lineRule="auto"/>
        <w:ind w:right="4"/>
        <w:contextualSpacing/>
        <w:jc w:val="both"/>
        <w:rPr>
          <w:rFonts w:ascii="Arial" w:hAnsi="Arial" w:cs="Arial"/>
          <w:lang w:val="mk-MK"/>
        </w:rPr>
      </w:pPr>
      <w:r w:rsidRPr="005D5F82">
        <w:rPr>
          <w:rFonts w:ascii="Arial" w:hAnsi="Arial" w:cs="Arial"/>
          <w:lang w:val="de-DE"/>
        </w:rPr>
        <w:t>-</w:t>
      </w:r>
      <w:r w:rsidRPr="005D5F82">
        <w:rPr>
          <w:rFonts w:ascii="Arial" w:hAnsi="Arial" w:cs="Arial"/>
          <w:lang w:val="de-DE"/>
        </w:rPr>
        <w:tab/>
        <w:t xml:space="preserve">отпадна вода која што се користи за одржување на хигиена во </w:t>
      </w:r>
      <w:r w:rsidRPr="005D5F82">
        <w:rPr>
          <w:rFonts w:ascii="Arial" w:hAnsi="Arial" w:cs="Arial"/>
          <w:lang w:val="de-DE"/>
        </w:rPr>
        <w:tab/>
        <w:t xml:space="preserve">просториите </w:t>
      </w:r>
      <w:r>
        <w:rPr>
          <w:rFonts w:ascii="Arial" w:hAnsi="Arial" w:cs="Arial"/>
          <w:lang w:val="mk-MK"/>
        </w:rPr>
        <w:tab/>
      </w:r>
      <w:r w:rsidRPr="005D5F82">
        <w:rPr>
          <w:rFonts w:ascii="Arial" w:hAnsi="Arial" w:cs="Arial"/>
          <w:lang w:val="de-DE"/>
        </w:rPr>
        <w:t xml:space="preserve">како и санитарни јазли (комунална отпадна вода), </w:t>
      </w:r>
      <w:r w:rsidR="002046C3">
        <w:rPr>
          <w:rFonts w:ascii="Arial" w:hAnsi="Arial" w:cs="Arial"/>
          <w:lang w:val="mk-MK"/>
        </w:rPr>
        <w:tab/>
      </w:r>
      <w:r w:rsidRPr="005D5F82">
        <w:rPr>
          <w:rFonts w:ascii="Arial" w:hAnsi="Arial" w:cs="Arial"/>
          <w:lang w:val="de-DE"/>
        </w:rPr>
        <w:t>како и</w:t>
      </w:r>
      <w:r w:rsidRPr="005D5F82">
        <w:rPr>
          <w:rFonts w:ascii="Arial" w:hAnsi="Arial" w:cs="Arial"/>
          <w:lang w:val="mk-MK"/>
        </w:rPr>
        <w:t xml:space="preserve"> </w:t>
      </w:r>
    </w:p>
    <w:p w:rsidR="00636BAE" w:rsidRPr="005D5F82" w:rsidRDefault="00636BAE" w:rsidP="00636BAE">
      <w:pPr>
        <w:spacing w:line="360" w:lineRule="auto"/>
        <w:ind w:right="4"/>
        <w:contextualSpacing/>
        <w:jc w:val="both"/>
        <w:rPr>
          <w:rFonts w:ascii="Arial" w:hAnsi="Arial" w:cs="Arial"/>
          <w:lang w:val="mk-MK"/>
        </w:rPr>
      </w:pPr>
      <w:r w:rsidRPr="005D5F82">
        <w:rPr>
          <w:rFonts w:ascii="Arial" w:hAnsi="Arial" w:cs="Arial"/>
          <w:lang w:val="de-DE"/>
        </w:rPr>
        <w:t>-</w:t>
      </w:r>
      <w:r w:rsidRPr="005D5F82">
        <w:rPr>
          <w:rFonts w:ascii="Arial" w:hAnsi="Arial" w:cs="Arial"/>
          <w:lang w:val="de-DE"/>
        </w:rPr>
        <w:tab/>
        <w:t>отпадни масти и мазива кои што се користат за одржување на опремата.</w:t>
      </w:r>
    </w:p>
    <w:p w:rsidR="00636BAE" w:rsidRPr="005D5F82" w:rsidRDefault="00636BAE" w:rsidP="00636BAE">
      <w:pPr>
        <w:spacing w:line="360" w:lineRule="auto"/>
        <w:ind w:right="4"/>
        <w:contextualSpacing/>
        <w:jc w:val="both"/>
        <w:rPr>
          <w:rFonts w:ascii="Arial" w:hAnsi="Arial" w:cs="Arial"/>
          <w:lang w:val="mk-MK"/>
        </w:rPr>
      </w:pPr>
    </w:p>
    <w:p w:rsidR="00636BAE" w:rsidRPr="005D5F82" w:rsidRDefault="00636BAE" w:rsidP="00636BAE">
      <w:pPr>
        <w:spacing w:line="360" w:lineRule="auto"/>
        <w:ind w:right="-181" w:firstLine="284"/>
        <w:jc w:val="both"/>
        <w:rPr>
          <w:rFonts w:ascii="Arial" w:hAnsi="Arial" w:cs="Arial"/>
          <w:bCs/>
          <w:lang w:val="mk-MK"/>
        </w:rPr>
      </w:pPr>
      <w:r w:rsidRPr="005D5F82">
        <w:rPr>
          <w:rFonts w:ascii="Arial" w:hAnsi="Arial" w:cs="Arial"/>
          <w:bCs/>
          <w:lang w:val="mk-MK"/>
        </w:rPr>
        <w:t xml:space="preserve">Негативни влијанија можат да се очекуваат од складираните суровини или готови производи согласно нивните физичко – хемиски особини. </w:t>
      </w:r>
    </w:p>
    <w:p w:rsidR="00636BAE" w:rsidRPr="005D5F82" w:rsidRDefault="00636BAE" w:rsidP="00636BAE">
      <w:pPr>
        <w:spacing w:line="360" w:lineRule="auto"/>
        <w:ind w:right="-181" w:firstLine="284"/>
        <w:jc w:val="both"/>
        <w:rPr>
          <w:rFonts w:ascii="Arial" w:hAnsi="Arial" w:cs="Arial"/>
          <w:bCs/>
          <w:lang w:val="mk-MK"/>
        </w:rPr>
      </w:pPr>
      <w:r w:rsidRPr="005D5F82">
        <w:rPr>
          <w:rFonts w:ascii="Arial" w:hAnsi="Arial" w:cs="Arial"/>
          <w:bCs/>
          <w:lang w:val="mk-MK"/>
        </w:rPr>
        <w:t>Во следната табела е даден приказ на можните емисии од постројката на Бетонската база на ВИКТОРИА  ИНВЕСТ, во согласност со смерниците за расположливите техники за производство на готов бетон:</w:t>
      </w:r>
    </w:p>
    <w:p w:rsidR="00636BAE" w:rsidRPr="005D5F82" w:rsidRDefault="00636BAE" w:rsidP="00636BAE">
      <w:pPr>
        <w:spacing w:line="360" w:lineRule="auto"/>
        <w:ind w:right="-181" w:hanging="357"/>
        <w:jc w:val="both"/>
        <w:rPr>
          <w:rFonts w:ascii="Arial" w:hAnsi="Arial" w:cs="Arial"/>
          <w:bCs/>
          <w:lang w:val="mk-MK"/>
        </w:rPr>
      </w:pPr>
    </w:p>
    <w:p w:rsidR="00636BAE" w:rsidRPr="005D5F82" w:rsidRDefault="00636BAE" w:rsidP="00636BAE">
      <w:pPr>
        <w:spacing w:line="360" w:lineRule="auto"/>
        <w:ind w:right="-181" w:hanging="420"/>
        <w:jc w:val="center"/>
        <w:rPr>
          <w:rFonts w:ascii="Arial" w:hAnsi="Arial" w:cs="Arial"/>
          <w:b/>
          <w:bCs/>
          <w:lang w:val="mk-MK"/>
        </w:rPr>
      </w:pPr>
      <w:r w:rsidRPr="005D5F82">
        <w:rPr>
          <w:rFonts w:ascii="Arial" w:hAnsi="Arial" w:cs="Arial"/>
          <w:b/>
          <w:bCs/>
          <w:lang w:val="mk-MK"/>
        </w:rPr>
        <w:t>Табела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5"/>
        <w:gridCol w:w="6683"/>
      </w:tblGrid>
      <w:tr w:rsidR="00636BAE" w:rsidRPr="005D5F82" w:rsidTr="00636BAE">
        <w:trPr>
          <w:jc w:val="center"/>
        </w:trPr>
        <w:tc>
          <w:tcPr>
            <w:tcW w:w="0" w:type="auto"/>
            <w:shd w:val="clear" w:color="auto" w:fill="DDD9C3"/>
          </w:tcPr>
          <w:p w:rsidR="00636BAE" w:rsidRPr="005D5F82" w:rsidRDefault="00636BAE" w:rsidP="00636BAE">
            <w:pPr>
              <w:ind w:right="-181" w:hanging="357"/>
              <w:jc w:val="center"/>
              <w:rPr>
                <w:rFonts w:ascii="Arial" w:hAnsi="Arial" w:cs="Arial"/>
                <w:b/>
                <w:bCs/>
                <w:lang w:val="mk-MK"/>
              </w:rPr>
            </w:pPr>
            <w:r w:rsidRPr="005D5F82">
              <w:rPr>
                <w:rFonts w:ascii="Arial" w:hAnsi="Arial" w:cs="Arial"/>
                <w:b/>
                <w:bCs/>
                <w:lang w:val="mk-MK"/>
              </w:rPr>
              <w:t>Идентификувана</w:t>
            </w:r>
          </w:p>
          <w:p w:rsidR="00636BAE" w:rsidRPr="005D5F82" w:rsidRDefault="00636BAE" w:rsidP="00636BAE">
            <w:pPr>
              <w:ind w:right="-181" w:hanging="357"/>
              <w:jc w:val="center"/>
              <w:rPr>
                <w:rFonts w:ascii="Arial" w:hAnsi="Arial" w:cs="Arial"/>
                <w:b/>
                <w:bCs/>
                <w:lang w:val="mk-MK"/>
              </w:rPr>
            </w:pPr>
            <w:r w:rsidRPr="005D5F82">
              <w:rPr>
                <w:rFonts w:ascii="Arial" w:hAnsi="Arial" w:cs="Arial"/>
                <w:b/>
                <w:bCs/>
                <w:lang w:val="mk-MK"/>
              </w:rPr>
              <w:t>емисија</w:t>
            </w:r>
          </w:p>
        </w:tc>
        <w:tc>
          <w:tcPr>
            <w:tcW w:w="0" w:type="auto"/>
            <w:shd w:val="clear" w:color="auto" w:fill="DDD9C3"/>
          </w:tcPr>
          <w:p w:rsidR="00636BAE" w:rsidRPr="005D5F82" w:rsidRDefault="00636BAE" w:rsidP="00636BAE">
            <w:pPr>
              <w:ind w:right="-181" w:hanging="357"/>
              <w:jc w:val="center"/>
              <w:rPr>
                <w:rFonts w:ascii="Arial" w:hAnsi="Arial" w:cs="Arial"/>
                <w:b/>
                <w:bCs/>
                <w:lang w:val="mk-MK"/>
              </w:rPr>
            </w:pPr>
            <w:r w:rsidRPr="005D5F82">
              <w:rPr>
                <w:rFonts w:ascii="Arial" w:hAnsi="Arial" w:cs="Arial"/>
                <w:b/>
                <w:bCs/>
                <w:lang w:val="mk-MK"/>
              </w:rPr>
              <w:t>Извор</w:t>
            </w:r>
          </w:p>
          <w:p w:rsidR="00636BAE" w:rsidRPr="005D5F82" w:rsidRDefault="00636BAE" w:rsidP="00636BAE">
            <w:pPr>
              <w:ind w:right="-181" w:hanging="357"/>
              <w:jc w:val="center"/>
              <w:rPr>
                <w:rFonts w:ascii="Arial" w:hAnsi="Arial" w:cs="Arial"/>
                <w:b/>
                <w:bCs/>
                <w:lang w:val="mk-MK"/>
              </w:rPr>
            </w:pPr>
          </w:p>
        </w:tc>
      </w:tr>
      <w:tr w:rsidR="00636BAE" w:rsidRPr="005D5F82" w:rsidTr="00636BAE">
        <w:trPr>
          <w:jc w:val="center"/>
        </w:trPr>
        <w:tc>
          <w:tcPr>
            <w:tcW w:w="0" w:type="auto"/>
          </w:tcPr>
          <w:p w:rsidR="00636BAE" w:rsidRPr="005D5F82" w:rsidRDefault="00636BAE" w:rsidP="00636BAE">
            <w:pPr>
              <w:ind w:right="-18"/>
              <w:jc w:val="both"/>
              <w:rPr>
                <w:rFonts w:ascii="Arial" w:hAnsi="Arial" w:cs="Arial"/>
                <w:b/>
                <w:bCs/>
                <w:lang w:val="mk-MK"/>
              </w:rPr>
            </w:pPr>
            <w:r w:rsidRPr="005D5F82">
              <w:rPr>
                <w:rFonts w:ascii="Arial" w:hAnsi="Arial" w:cs="Arial"/>
                <w:b/>
                <w:bCs/>
                <w:lang w:val="mk-MK"/>
              </w:rPr>
              <w:t>Дифузни (фугитивни) емисии</w:t>
            </w:r>
          </w:p>
        </w:tc>
        <w:tc>
          <w:tcPr>
            <w:tcW w:w="0" w:type="auto"/>
          </w:tcPr>
          <w:p w:rsidR="00636BAE" w:rsidRPr="005D5F82" w:rsidRDefault="00636BAE" w:rsidP="00636BAE">
            <w:pPr>
              <w:ind w:hanging="40"/>
              <w:jc w:val="both"/>
              <w:rPr>
                <w:rFonts w:ascii="Arial" w:hAnsi="Arial" w:cs="Arial"/>
                <w:lang w:val="mk-MK"/>
              </w:rPr>
            </w:pPr>
            <w:r w:rsidRPr="005D5F82">
              <w:rPr>
                <w:rFonts w:ascii="Arial" w:hAnsi="Arial" w:cs="Arial"/>
                <w:lang w:val="mk-MK"/>
              </w:rPr>
              <w:t>Цврсти честички од самиот дробен агрегат (прашина)</w:t>
            </w:r>
          </w:p>
          <w:p w:rsidR="00636BAE" w:rsidRPr="005D5F82" w:rsidRDefault="00636BAE" w:rsidP="00636BAE">
            <w:pPr>
              <w:ind w:hanging="40"/>
              <w:jc w:val="both"/>
              <w:rPr>
                <w:rFonts w:ascii="Arial" w:hAnsi="Arial" w:cs="Arial"/>
                <w:lang w:val="mk-MK"/>
              </w:rPr>
            </w:pPr>
            <w:r w:rsidRPr="005D5F82">
              <w:rPr>
                <w:rFonts w:ascii="Arial" w:hAnsi="Arial" w:cs="Arial"/>
                <w:lang w:val="mk-MK"/>
              </w:rPr>
              <w:t xml:space="preserve">Цврсти честички кои може да се јавуват само при неисправност на систем за транспорт на прашкаста суровина цемент. </w:t>
            </w:r>
          </w:p>
        </w:tc>
      </w:tr>
      <w:tr w:rsidR="00636BAE" w:rsidRPr="005D5F82" w:rsidTr="00636BAE">
        <w:trPr>
          <w:jc w:val="center"/>
        </w:trPr>
        <w:tc>
          <w:tcPr>
            <w:tcW w:w="0" w:type="auto"/>
          </w:tcPr>
          <w:p w:rsidR="00636BAE" w:rsidRPr="005D5F82" w:rsidRDefault="00636BAE" w:rsidP="00636BAE">
            <w:pPr>
              <w:ind w:right="-18"/>
              <w:jc w:val="both"/>
              <w:rPr>
                <w:rFonts w:ascii="Arial" w:hAnsi="Arial" w:cs="Arial"/>
                <w:b/>
                <w:bCs/>
                <w:lang w:val="mk-MK"/>
              </w:rPr>
            </w:pPr>
            <w:r w:rsidRPr="005D5F82">
              <w:rPr>
                <w:rFonts w:ascii="Arial" w:hAnsi="Arial" w:cs="Arial"/>
                <w:b/>
                <w:bCs/>
                <w:lang w:val="mk-MK"/>
              </w:rPr>
              <w:t>Бучава</w:t>
            </w:r>
          </w:p>
        </w:tc>
        <w:tc>
          <w:tcPr>
            <w:tcW w:w="0" w:type="auto"/>
          </w:tcPr>
          <w:p w:rsidR="00636BAE" w:rsidRPr="005D5F82" w:rsidRDefault="00636BAE" w:rsidP="00636BAE">
            <w:pPr>
              <w:ind w:hanging="40"/>
              <w:jc w:val="both"/>
              <w:rPr>
                <w:rFonts w:ascii="Arial" w:hAnsi="Arial" w:cs="Arial"/>
                <w:bCs/>
                <w:lang w:val="mk-MK"/>
              </w:rPr>
            </w:pPr>
            <w:r w:rsidRPr="005D5F82">
              <w:rPr>
                <w:rFonts w:ascii="Arial" w:hAnsi="Arial" w:cs="Arial"/>
                <w:bCs/>
                <w:lang w:val="mk-MK"/>
              </w:rPr>
              <w:t>Погонска опрема и возила</w:t>
            </w:r>
          </w:p>
        </w:tc>
      </w:tr>
      <w:tr w:rsidR="00636BAE" w:rsidRPr="005D5F82" w:rsidTr="00636BAE">
        <w:trPr>
          <w:jc w:val="center"/>
        </w:trPr>
        <w:tc>
          <w:tcPr>
            <w:tcW w:w="0" w:type="auto"/>
          </w:tcPr>
          <w:p w:rsidR="00636BAE" w:rsidRPr="005D5F82" w:rsidRDefault="00636BAE" w:rsidP="00636BAE">
            <w:pPr>
              <w:ind w:right="-18"/>
              <w:jc w:val="both"/>
              <w:rPr>
                <w:rFonts w:ascii="Arial" w:hAnsi="Arial" w:cs="Arial"/>
                <w:b/>
                <w:bCs/>
                <w:lang w:val="mk-MK"/>
              </w:rPr>
            </w:pPr>
            <w:r w:rsidRPr="005D5F82">
              <w:rPr>
                <w:rFonts w:ascii="Arial" w:hAnsi="Arial" w:cs="Arial"/>
                <w:b/>
                <w:bCs/>
                <w:lang w:val="mk-MK"/>
              </w:rPr>
              <w:t>Емисии во почва</w:t>
            </w:r>
          </w:p>
        </w:tc>
        <w:tc>
          <w:tcPr>
            <w:tcW w:w="0" w:type="auto"/>
          </w:tcPr>
          <w:p w:rsidR="00636BAE" w:rsidRPr="005D5F82" w:rsidRDefault="00636BAE" w:rsidP="00636BAE">
            <w:pPr>
              <w:ind w:hanging="40"/>
              <w:jc w:val="both"/>
              <w:rPr>
                <w:rFonts w:ascii="Arial" w:hAnsi="Arial" w:cs="Arial"/>
                <w:bCs/>
                <w:lang w:val="mk-MK"/>
              </w:rPr>
            </w:pPr>
            <w:r w:rsidRPr="005D5F82">
              <w:rPr>
                <w:rFonts w:ascii="Arial" w:hAnsi="Arial" w:cs="Arial"/>
                <w:bCs/>
                <w:lang w:val="mk-MK"/>
              </w:rPr>
              <w:t>Излевање на јаглеводороди (уље, нафта)</w:t>
            </w:r>
          </w:p>
        </w:tc>
      </w:tr>
      <w:tr w:rsidR="00636BAE" w:rsidRPr="005D5F82" w:rsidTr="00636BAE">
        <w:trPr>
          <w:jc w:val="center"/>
        </w:trPr>
        <w:tc>
          <w:tcPr>
            <w:tcW w:w="0" w:type="auto"/>
          </w:tcPr>
          <w:p w:rsidR="00636BAE" w:rsidRPr="005D5F82" w:rsidRDefault="00636BAE" w:rsidP="00636BAE">
            <w:pPr>
              <w:ind w:right="-18"/>
              <w:jc w:val="both"/>
              <w:rPr>
                <w:rFonts w:ascii="Arial" w:hAnsi="Arial" w:cs="Arial"/>
                <w:b/>
                <w:bCs/>
                <w:lang w:val="mk-MK"/>
              </w:rPr>
            </w:pPr>
            <w:r w:rsidRPr="005D5F82">
              <w:rPr>
                <w:rFonts w:ascii="Arial" w:hAnsi="Arial" w:cs="Arial"/>
                <w:b/>
                <w:bCs/>
                <w:lang w:val="mk-MK"/>
              </w:rPr>
              <w:t>Емисии во вода</w:t>
            </w:r>
          </w:p>
        </w:tc>
        <w:tc>
          <w:tcPr>
            <w:tcW w:w="0" w:type="auto"/>
          </w:tcPr>
          <w:p w:rsidR="00636BAE" w:rsidRPr="005D5F82" w:rsidRDefault="00636BAE" w:rsidP="00636BAE">
            <w:pPr>
              <w:ind w:hanging="40"/>
              <w:jc w:val="both"/>
              <w:rPr>
                <w:rFonts w:ascii="Arial" w:hAnsi="Arial" w:cs="Arial"/>
                <w:bCs/>
                <w:lang w:val="mk-MK"/>
              </w:rPr>
            </w:pPr>
            <w:r w:rsidRPr="005D5F82">
              <w:rPr>
                <w:rFonts w:ascii="Arial" w:hAnsi="Arial" w:cs="Arial"/>
                <w:bCs/>
                <w:lang w:val="mk-MK"/>
              </w:rPr>
              <w:t>Отпадна технолошка вода</w:t>
            </w:r>
          </w:p>
          <w:p w:rsidR="00636BAE" w:rsidRPr="005D5F82" w:rsidRDefault="00636BAE" w:rsidP="00636BAE">
            <w:pPr>
              <w:ind w:hanging="40"/>
              <w:jc w:val="both"/>
              <w:rPr>
                <w:rFonts w:ascii="Arial" w:hAnsi="Arial" w:cs="Arial"/>
                <w:bCs/>
                <w:lang w:val="mk-MK"/>
              </w:rPr>
            </w:pPr>
            <w:r w:rsidRPr="005D5F82">
              <w:rPr>
                <w:rFonts w:ascii="Arial" w:hAnsi="Arial" w:cs="Arial"/>
                <w:bCs/>
                <w:lang w:val="mk-MK"/>
              </w:rPr>
              <w:t>Вода од миење на мешалка</w:t>
            </w:r>
          </w:p>
        </w:tc>
      </w:tr>
      <w:tr w:rsidR="00636BAE" w:rsidRPr="005D5F82" w:rsidTr="00636BAE">
        <w:trPr>
          <w:jc w:val="center"/>
        </w:trPr>
        <w:tc>
          <w:tcPr>
            <w:tcW w:w="0" w:type="auto"/>
          </w:tcPr>
          <w:p w:rsidR="00636BAE" w:rsidRPr="005D5F82" w:rsidRDefault="00636BAE" w:rsidP="00636BAE">
            <w:pPr>
              <w:ind w:right="-18"/>
              <w:jc w:val="both"/>
              <w:rPr>
                <w:rFonts w:ascii="Arial" w:hAnsi="Arial" w:cs="Arial"/>
                <w:b/>
                <w:bCs/>
                <w:lang w:val="mk-MK"/>
              </w:rPr>
            </w:pPr>
            <w:r w:rsidRPr="005D5F82">
              <w:rPr>
                <w:rFonts w:ascii="Arial" w:hAnsi="Arial" w:cs="Arial"/>
                <w:b/>
                <w:bCs/>
                <w:lang w:val="mk-MK"/>
              </w:rPr>
              <w:t>Отпад</w:t>
            </w:r>
          </w:p>
        </w:tc>
        <w:tc>
          <w:tcPr>
            <w:tcW w:w="0" w:type="auto"/>
          </w:tcPr>
          <w:p w:rsidR="00636BAE" w:rsidRPr="005D5F82" w:rsidRDefault="00636BAE" w:rsidP="00636BAE">
            <w:pPr>
              <w:ind w:hanging="40"/>
              <w:jc w:val="both"/>
              <w:rPr>
                <w:rFonts w:ascii="Arial" w:hAnsi="Arial" w:cs="Arial"/>
                <w:bCs/>
                <w:lang w:val="mk-MK"/>
              </w:rPr>
            </w:pPr>
            <w:r w:rsidRPr="005D5F82">
              <w:rPr>
                <w:rFonts w:ascii="Arial" w:hAnsi="Arial" w:cs="Arial"/>
                <w:bCs/>
                <w:lang w:val="mk-MK"/>
              </w:rPr>
              <w:t>Комунален отпад, отпаден мил, отпадно масло, метален отпад, стари гуми и неупотребливи акумулатори</w:t>
            </w:r>
          </w:p>
        </w:tc>
      </w:tr>
      <w:tr w:rsidR="00636BAE" w:rsidRPr="005D5F82" w:rsidTr="00636BAE">
        <w:trPr>
          <w:jc w:val="center"/>
        </w:trPr>
        <w:tc>
          <w:tcPr>
            <w:tcW w:w="0" w:type="auto"/>
          </w:tcPr>
          <w:p w:rsidR="00636BAE" w:rsidRPr="005D5F82" w:rsidRDefault="00636BAE" w:rsidP="00636BAE">
            <w:pPr>
              <w:ind w:right="-18"/>
              <w:jc w:val="both"/>
              <w:rPr>
                <w:rFonts w:ascii="Arial" w:hAnsi="Arial" w:cs="Arial"/>
                <w:b/>
                <w:bCs/>
                <w:lang w:val="mk-MK"/>
              </w:rPr>
            </w:pPr>
            <w:r w:rsidRPr="005D5F82">
              <w:rPr>
                <w:rFonts w:ascii="Arial" w:hAnsi="Arial" w:cs="Arial"/>
                <w:b/>
                <w:bCs/>
                <w:lang w:val="mk-MK"/>
              </w:rPr>
              <w:t>Негативно визуелно влијание</w:t>
            </w:r>
          </w:p>
        </w:tc>
        <w:tc>
          <w:tcPr>
            <w:tcW w:w="0" w:type="auto"/>
          </w:tcPr>
          <w:p w:rsidR="00636BAE" w:rsidRPr="005D5F82" w:rsidRDefault="00636BAE" w:rsidP="00636BAE">
            <w:pPr>
              <w:ind w:hanging="40"/>
              <w:jc w:val="both"/>
              <w:rPr>
                <w:rFonts w:ascii="Arial" w:hAnsi="Arial" w:cs="Arial"/>
                <w:bCs/>
                <w:lang w:val="mk-MK"/>
              </w:rPr>
            </w:pPr>
            <w:r w:rsidRPr="005D5F82">
              <w:rPr>
                <w:rFonts w:ascii="Arial" w:hAnsi="Arial" w:cs="Arial"/>
                <w:bCs/>
                <w:lang w:val="mk-MK"/>
              </w:rPr>
              <w:t>Изглед на постројката, движење на возилата, прашина на околното зеленило</w:t>
            </w:r>
          </w:p>
        </w:tc>
      </w:tr>
    </w:tbl>
    <w:p w:rsidR="00636BAE" w:rsidRDefault="00636BAE" w:rsidP="006F10EE">
      <w:pPr>
        <w:pStyle w:val="Heading2"/>
        <w:rPr>
          <w:lang w:val="en-US"/>
        </w:rPr>
      </w:pPr>
    </w:p>
    <w:p w:rsidR="00636BAE" w:rsidRDefault="00636BAE" w:rsidP="006F10EE">
      <w:pPr>
        <w:pStyle w:val="Heading2"/>
        <w:rPr>
          <w:lang w:val="en-US"/>
        </w:rPr>
      </w:pPr>
    </w:p>
    <w:p w:rsidR="00636BAE" w:rsidRDefault="00636BAE" w:rsidP="006F10EE">
      <w:pPr>
        <w:pStyle w:val="Heading2"/>
        <w:rPr>
          <w:lang w:val="en-US"/>
        </w:rPr>
      </w:pPr>
    </w:p>
    <w:p w:rsidR="00F01372" w:rsidRPr="00886099" w:rsidRDefault="00B66A4C" w:rsidP="006F10EE">
      <w:pPr>
        <w:pStyle w:val="Heading2"/>
        <w:rPr>
          <w:caps/>
        </w:rPr>
      </w:pPr>
      <w:r>
        <w:rPr>
          <w:lang w:val="en-US"/>
        </w:rPr>
        <w:t xml:space="preserve">III. </w:t>
      </w:r>
      <w:r w:rsidR="00886099" w:rsidRPr="00886099">
        <w:t>УПРАВУВАЊЕ</w:t>
      </w:r>
      <w:r w:rsidR="00BF66B8" w:rsidRPr="00BF66B8">
        <w:t xml:space="preserve"> </w:t>
      </w:r>
      <w:r w:rsidR="00886099" w:rsidRPr="00886099">
        <w:t>И</w:t>
      </w:r>
      <w:r w:rsidR="00BF66B8" w:rsidRPr="00BF66B8">
        <w:t xml:space="preserve"> </w:t>
      </w:r>
      <w:r w:rsidR="00886099" w:rsidRPr="00886099">
        <w:t>КОНТРОЛА</w:t>
      </w:r>
      <w:r w:rsidR="00BF66B8" w:rsidRPr="00BF66B8">
        <w:t xml:space="preserve"> </w:t>
      </w:r>
      <w:r w:rsidR="00886099" w:rsidRPr="00886099">
        <w:t>НА</w:t>
      </w:r>
      <w:r w:rsidR="00BF66B8" w:rsidRPr="00BF66B8">
        <w:t xml:space="preserve"> </w:t>
      </w:r>
      <w:r w:rsidR="00886099" w:rsidRPr="00886099">
        <w:t>ИНСТАЛАЦИЈА</w:t>
      </w:r>
      <w:bookmarkEnd w:id="47"/>
      <w:bookmarkEnd w:id="48"/>
      <w:bookmarkEnd w:id="49"/>
      <w:bookmarkEnd w:id="50"/>
      <w:r w:rsidR="00886099" w:rsidRPr="00886099">
        <w:t>ТА</w:t>
      </w:r>
      <w:bookmarkEnd w:id="51"/>
      <w:bookmarkEnd w:id="52"/>
      <w:bookmarkEnd w:id="53"/>
    </w:p>
    <w:p w:rsidR="00F01372" w:rsidRPr="00886099" w:rsidRDefault="00F01372">
      <w:pPr>
        <w:ind w:right="-51"/>
        <w:jc w:val="both"/>
        <w:rPr>
          <w:rFonts w:ascii="Arial" w:hAnsi="Arial" w:cs="Arial"/>
          <w:lang w:val="pl-PL"/>
        </w:rPr>
      </w:pPr>
    </w:p>
    <w:p w:rsidR="004B297A" w:rsidRPr="00886099" w:rsidRDefault="004B297A">
      <w:pPr>
        <w:ind w:right="-51"/>
        <w:rPr>
          <w:rFonts w:ascii="Arial" w:hAnsi="Arial" w:cs="Arial"/>
          <w:b/>
          <w:lang w:val="pl-PL"/>
        </w:rPr>
      </w:pPr>
    </w:p>
    <w:p w:rsidR="00636BAE" w:rsidRPr="004C5C7C" w:rsidRDefault="00636BAE" w:rsidP="002C6B94">
      <w:pPr>
        <w:numPr>
          <w:ilvl w:val="0"/>
          <w:numId w:val="41"/>
        </w:numPr>
        <w:rPr>
          <w:rFonts w:ascii="Arial" w:hAnsi="Arial" w:cs="Arial"/>
          <w:b/>
          <w:lang w:val="mk-MK"/>
        </w:rPr>
      </w:pPr>
      <w:r w:rsidRPr="004C5C7C">
        <w:rPr>
          <w:rFonts w:ascii="Arial" w:hAnsi="Arial" w:cs="Arial"/>
          <w:b/>
          <w:lang w:val="mk-MK"/>
        </w:rPr>
        <w:t xml:space="preserve">Кратка историја на </w:t>
      </w:r>
      <w:r>
        <w:rPr>
          <w:rFonts w:ascii="Arial" w:hAnsi="Arial" w:cs="Arial"/>
          <w:b/>
          <w:lang w:val="mk-MK"/>
        </w:rPr>
        <w:t xml:space="preserve">ВИКТОРИА ИНВЕСТ ДОО </w:t>
      </w:r>
    </w:p>
    <w:p w:rsidR="00636BAE" w:rsidRPr="004C5C7C" w:rsidRDefault="00636BAE" w:rsidP="00636BAE">
      <w:pPr>
        <w:ind w:left="720"/>
        <w:rPr>
          <w:rFonts w:ascii="Arial" w:hAnsi="Arial" w:cs="Arial"/>
          <w:b/>
          <w:lang w:val="mk-MK"/>
        </w:rPr>
      </w:pPr>
    </w:p>
    <w:p w:rsidR="00636BAE" w:rsidRDefault="00636BAE" w:rsidP="00636BAE">
      <w:pPr>
        <w:spacing w:line="360" w:lineRule="auto"/>
        <w:jc w:val="both"/>
        <w:rPr>
          <w:rFonts w:ascii="Arial" w:hAnsi="Arial" w:cs="Arial"/>
          <w:bCs/>
        </w:rPr>
      </w:pPr>
      <w:r>
        <w:rPr>
          <w:rFonts w:ascii="Arial" w:hAnsi="Arial" w:cs="Arial"/>
          <w:bCs/>
          <w:lang w:val="mk-MK"/>
        </w:rPr>
        <w:t>ВИКТОРИА</w:t>
      </w:r>
      <w:r w:rsidRPr="004558FF">
        <w:rPr>
          <w:rFonts w:ascii="Arial" w:hAnsi="Arial" w:cs="Arial"/>
          <w:bCs/>
          <w:lang w:val="mk-MK"/>
        </w:rPr>
        <w:t xml:space="preserve"> ИНВЕСТ International Group е компанија со многу широк обем на активности</w:t>
      </w:r>
      <w:r>
        <w:rPr>
          <w:rFonts w:ascii="Arial" w:hAnsi="Arial" w:cs="Arial"/>
          <w:bCs/>
          <w:lang w:val="mk-MK"/>
        </w:rPr>
        <w:t xml:space="preserve"> од областа на градежништвото</w:t>
      </w:r>
      <w:r w:rsidRPr="004558FF">
        <w:rPr>
          <w:rFonts w:ascii="Arial" w:hAnsi="Arial" w:cs="Arial"/>
          <w:bCs/>
          <w:lang w:val="mk-MK"/>
        </w:rPr>
        <w:t>, се концентрира како главна гранка во изградба</w:t>
      </w:r>
      <w:r>
        <w:rPr>
          <w:rFonts w:ascii="Arial" w:hAnsi="Arial" w:cs="Arial"/>
          <w:bCs/>
          <w:lang w:val="mk-MK"/>
        </w:rPr>
        <w:t xml:space="preserve"> на патишта</w:t>
      </w:r>
      <w:r w:rsidRPr="004558FF">
        <w:rPr>
          <w:rFonts w:ascii="Arial" w:hAnsi="Arial" w:cs="Arial"/>
          <w:bCs/>
          <w:lang w:val="mk-MK"/>
        </w:rPr>
        <w:t>. Вработуваат повеќе од 470 лица, во три земји Република Албанија, Република Косово и неодамна во Република Македонија</w:t>
      </w:r>
      <w:r>
        <w:rPr>
          <w:rFonts w:ascii="Arial" w:hAnsi="Arial" w:cs="Arial"/>
          <w:bCs/>
          <w:lang w:val="mk-MK"/>
        </w:rPr>
        <w:t>. К</w:t>
      </w:r>
      <w:r w:rsidRPr="004558FF">
        <w:rPr>
          <w:rFonts w:ascii="Arial" w:hAnsi="Arial" w:cs="Arial"/>
          <w:bCs/>
          <w:lang w:val="mk-MK"/>
        </w:rPr>
        <w:t>омпанијата</w:t>
      </w:r>
      <w:r>
        <w:rPr>
          <w:rFonts w:ascii="Arial" w:hAnsi="Arial" w:cs="Arial"/>
          <w:bCs/>
          <w:lang w:val="mk-MK"/>
        </w:rPr>
        <w:t xml:space="preserve"> ВИКТОРИА ИНВЕСТ</w:t>
      </w:r>
      <w:r w:rsidRPr="004558FF">
        <w:rPr>
          <w:rFonts w:ascii="Arial" w:hAnsi="Arial" w:cs="Arial"/>
          <w:bCs/>
          <w:lang w:val="mk-MK"/>
        </w:rPr>
        <w:t xml:space="preserve"> игра значајна улога во економскиот развој на регионот. </w:t>
      </w:r>
    </w:p>
    <w:p w:rsidR="00636BAE" w:rsidRPr="009E06FD" w:rsidRDefault="00636BAE" w:rsidP="00636BAE">
      <w:pPr>
        <w:spacing w:line="360" w:lineRule="auto"/>
        <w:rPr>
          <w:rFonts w:ascii="Arial" w:hAnsi="Arial" w:cs="Arial"/>
          <w:bCs/>
          <w:lang w:val="mk-MK"/>
        </w:rPr>
      </w:pPr>
      <w:r w:rsidRPr="009E06FD">
        <w:rPr>
          <w:rFonts w:ascii="Arial" w:hAnsi="Arial" w:cs="Arial"/>
          <w:b/>
          <w:bCs/>
          <w:lang w:val="mk-MK"/>
        </w:rPr>
        <w:t>Целосен назив на Субјектот:</w:t>
      </w:r>
      <w:r w:rsidRPr="009E06FD">
        <w:rPr>
          <w:rFonts w:ascii="Arial" w:hAnsi="Arial" w:cs="Arial"/>
          <w:bCs/>
          <w:lang w:val="mk-MK"/>
        </w:rPr>
        <w:t xml:space="preserve"> </w:t>
      </w:r>
      <w:r w:rsidRPr="00702618">
        <w:rPr>
          <w:rFonts w:ascii="Arial" w:hAnsi="Arial" w:cs="Arial"/>
        </w:rPr>
        <w:t>„ВИКТОРИА ИНВЕСТ“ ДОО Елбасан Република Албанија – Подружница Скопје</w:t>
      </w:r>
    </w:p>
    <w:p w:rsidR="00636BAE" w:rsidRPr="009E06FD" w:rsidRDefault="00636BAE" w:rsidP="00636BAE">
      <w:pPr>
        <w:spacing w:line="360" w:lineRule="auto"/>
        <w:rPr>
          <w:rFonts w:ascii="Arial" w:hAnsi="Arial" w:cs="Arial"/>
          <w:bCs/>
          <w:lang w:val="mk-MK"/>
        </w:rPr>
      </w:pPr>
      <w:r w:rsidRPr="009E06FD">
        <w:rPr>
          <w:rFonts w:ascii="Arial" w:hAnsi="Arial" w:cs="Arial"/>
          <w:b/>
          <w:bCs/>
          <w:lang w:val="mk-MK"/>
        </w:rPr>
        <w:t>Кратко име</w:t>
      </w:r>
      <w:r w:rsidRPr="009E06FD">
        <w:rPr>
          <w:rFonts w:ascii="Arial" w:hAnsi="Arial" w:cs="Arial"/>
          <w:bCs/>
          <w:lang w:val="mk-MK"/>
        </w:rPr>
        <w:t xml:space="preserve"> – </w:t>
      </w:r>
      <w:r>
        <w:rPr>
          <w:rFonts w:ascii="Arial" w:hAnsi="Arial" w:cs="Arial"/>
          <w:bCs/>
          <w:lang w:val="mk-MK"/>
        </w:rPr>
        <w:t>ВИКТОРИА ИНВЕСТ ДОО</w:t>
      </w:r>
    </w:p>
    <w:p w:rsidR="00636BAE" w:rsidRPr="009E06FD" w:rsidRDefault="00636BAE" w:rsidP="00636BAE">
      <w:pPr>
        <w:spacing w:line="360" w:lineRule="auto"/>
        <w:rPr>
          <w:rFonts w:ascii="Arial" w:hAnsi="Arial" w:cs="Arial"/>
          <w:bCs/>
          <w:lang w:val="mk-MK"/>
        </w:rPr>
      </w:pPr>
      <w:r w:rsidRPr="009E06FD">
        <w:rPr>
          <w:rFonts w:ascii="Arial" w:hAnsi="Arial" w:cs="Arial"/>
          <w:b/>
          <w:bCs/>
          <w:lang w:val="mk-MK"/>
        </w:rPr>
        <w:t>Седиште:</w:t>
      </w:r>
      <w:r w:rsidRPr="009E06FD">
        <w:rPr>
          <w:rFonts w:ascii="Arial" w:hAnsi="Arial" w:cs="Arial"/>
          <w:bCs/>
          <w:lang w:val="mk-MK"/>
        </w:rPr>
        <w:t xml:space="preserve"> </w:t>
      </w:r>
      <w:r w:rsidRPr="00466BE3">
        <w:rPr>
          <w:rFonts w:ascii="Arial" w:hAnsi="Arial" w:cs="Arial"/>
          <w:lang w:val="mk-MK"/>
        </w:rPr>
        <w:t>Ул. „Орце Николов“ бр188-2/5, Скопје</w:t>
      </w:r>
      <w:r w:rsidRPr="00466BE3">
        <w:rPr>
          <w:rFonts w:ascii="Arial" w:hAnsi="Arial" w:cs="Arial"/>
        </w:rPr>
        <w:t xml:space="preserve"> </w:t>
      </w:r>
      <w:r w:rsidRPr="00466BE3">
        <w:rPr>
          <w:rFonts w:ascii="Arial" w:hAnsi="Arial" w:cs="Arial"/>
          <w:lang w:val="mk-MK"/>
        </w:rPr>
        <w:t>- Карпош</w:t>
      </w:r>
    </w:p>
    <w:p w:rsidR="00636BAE" w:rsidRPr="009E06FD" w:rsidRDefault="00636BAE" w:rsidP="00636BAE">
      <w:pPr>
        <w:spacing w:line="360" w:lineRule="auto"/>
        <w:rPr>
          <w:rFonts w:ascii="Arial" w:hAnsi="Arial" w:cs="Arial"/>
          <w:bCs/>
          <w:lang w:val="mk-MK"/>
        </w:rPr>
      </w:pPr>
      <w:r w:rsidRPr="009E06FD">
        <w:rPr>
          <w:rFonts w:ascii="Arial" w:hAnsi="Arial" w:cs="Arial"/>
          <w:b/>
          <w:bCs/>
          <w:lang w:val="mk-MK"/>
        </w:rPr>
        <w:t>Вид на сопственост:</w:t>
      </w:r>
      <w:r w:rsidRPr="009E06FD">
        <w:rPr>
          <w:rFonts w:ascii="Arial" w:hAnsi="Arial" w:cs="Arial"/>
          <w:bCs/>
          <w:lang w:val="mk-MK"/>
        </w:rPr>
        <w:t xml:space="preserve"> Приватна сопственост</w:t>
      </w:r>
    </w:p>
    <w:p w:rsidR="00636BAE" w:rsidRPr="002E1D32" w:rsidRDefault="00636BAE" w:rsidP="00636BAE">
      <w:pPr>
        <w:spacing w:line="360" w:lineRule="auto"/>
        <w:rPr>
          <w:rFonts w:ascii="Arial" w:hAnsi="Arial" w:cs="Arial"/>
          <w:bCs/>
          <w:lang w:val="mk-MK"/>
        </w:rPr>
      </w:pPr>
      <w:r w:rsidRPr="009E06FD">
        <w:rPr>
          <w:rFonts w:ascii="Arial" w:hAnsi="Arial" w:cs="Arial"/>
          <w:b/>
          <w:bCs/>
          <w:lang w:val="mk-MK"/>
        </w:rPr>
        <w:t>Дејност:</w:t>
      </w:r>
      <w:r w:rsidRPr="009E06FD">
        <w:rPr>
          <w:rFonts w:ascii="Arial" w:hAnsi="Arial" w:cs="Arial"/>
          <w:bCs/>
          <w:lang w:val="mk-MK"/>
        </w:rPr>
        <w:t xml:space="preserve"> </w:t>
      </w:r>
      <w:r>
        <w:rPr>
          <w:rFonts w:ascii="Arial" w:hAnsi="Arial" w:cs="Arial"/>
          <w:bCs/>
        </w:rPr>
        <w:t xml:space="preserve">42.11 </w:t>
      </w:r>
      <w:r>
        <w:rPr>
          <w:rFonts w:ascii="Arial" w:hAnsi="Arial" w:cs="Arial"/>
          <w:bCs/>
          <w:lang w:val="mk-MK"/>
        </w:rPr>
        <w:t>Изградба на патишта и автопати</w:t>
      </w:r>
    </w:p>
    <w:p w:rsidR="00636BAE" w:rsidRPr="004C5C7C" w:rsidRDefault="00636BAE" w:rsidP="00636BAE">
      <w:pPr>
        <w:spacing w:line="360" w:lineRule="auto"/>
        <w:jc w:val="both"/>
        <w:rPr>
          <w:rFonts w:ascii="Calibri" w:hAnsi="Calibri"/>
        </w:rPr>
      </w:pPr>
    </w:p>
    <w:p w:rsidR="00636BAE" w:rsidRPr="00FF6DA8" w:rsidRDefault="00636BAE" w:rsidP="00636BAE">
      <w:pPr>
        <w:spacing w:line="360" w:lineRule="auto"/>
        <w:jc w:val="both"/>
        <w:rPr>
          <w:rFonts w:ascii="MAC C Times" w:hAnsi="MAC C Times"/>
          <w:lang w:val="mk-MK"/>
        </w:rPr>
      </w:pPr>
      <w:r w:rsidRPr="00FF6DA8">
        <w:rPr>
          <w:rFonts w:ascii="Arial" w:hAnsi="Arial" w:cs="Arial"/>
          <w:lang w:val="mk-MK"/>
        </w:rPr>
        <w:t xml:space="preserve">Како прилог кон ова поглавје, барателот на </w:t>
      </w:r>
      <w:r w:rsidRPr="00B0592B">
        <w:rPr>
          <w:rFonts w:ascii="Arial" w:hAnsi="Arial" w:cs="Arial"/>
          <w:b/>
        </w:rPr>
        <w:t>A</w:t>
      </w:r>
      <w:r w:rsidRPr="00B0592B">
        <w:rPr>
          <w:rFonts w:ascii="Arial" w:hAnsi="Arial" w:cs="Arial"/>
          <w:b/>
          <w:lang w:val="mk-MK"/>
        </w:rPr>
        <w:t xml:space="preserve"> - Интегрирана еколошка дозвола вклучува:</w:t>
      </w:r>
    </w:p>
    <w:p w:rsidR="00636BAE" w:rsidRPr="00FF6DA8" w:rsidRDefault="00636BAE" w:rsidP="00636BAE">
      <w:pPr>
        <w:numPr>
          <w:ilvl w:val="0"/>
          <w:numId w:val="2"/>
        </w:numPr>
        <w:spacing w:line="360" w:lineRule="auto"/>
        <w:ind w:left="993"/>
        <w:jc w:val="both"/>
        <w:rPr>
          <w:rFonts w:ascii="MAC C Times" w:hAnsi="MAC C Times"/>
          <w:lang w:val="mk-MK"/>
        </w:rPr>
      </w:pPr>
      <w:r w:rsidRPr="00FF6DA8">
        <w:rPr>
          <w:rFonts w:ascii="Arial" w:hAnsi="Arial" w:cs="Arial"/>
          <w:lang w:val="mk-MK"/>
        </w:rPr>
        <w:t>детали за структурата на управувањето со инсталацијата;</w:t>
      </w:r>
    </w:p>
    <w:p w:rsidR="00636BAE" w:rsidRPr="00FF6DA8" w:rsidRDefault="00636BAE" w:rsidP="00636BAE">
      <w:pPr>
        <w:numPr>
          <w:ilvl w:val="0"/>
          <w:numId w:val="2"/>
        </w:numPr>
        <w:spacing w:line="360" w:lineRule="auto"/>
        <w:ind w:left="993"/>
        <w:jc w:val="both"/>
        <w:rPr>
          <w:rFonts w:ascii="MAC C Times" w:hAnsi="MAC C Times"/>
          <w:lang w:val="mk-MK"/>
        </w:rPr>
      </w:pPr>
      <w:r w:rsidRPr="00FF6DA8">
        <w:rPr>
          <w:rFonts w:ascii="Arial" w:hAnsi="Arial" w:cs="Arial"/>
          <w:lang w:val="mk-MK"/>
        </w:rPr>
        <w:t>организациона шема;</w:t>
      </w:r>
    </w:p>
    <w:p w:rsidR="00636BAE" w:rsidRPr="00FF6DA8" w:rsidRDefault="00636BAE" w:rsidP="00636BAE">
      <w:pPr>
        <w:numPr>
          <w:ilvl w:val="0"/>
          <w:numId w:val="2"/>
        </w:numPr>
        <w:spacing w:line="360" w:lineRule="auto"/>
        <w:ind w:left="993"/>
        <w:jc w:val="both"/>
        <w:rPr>
          <w:rFonts w:ascii="MAC C Times" w:hAnsi="MAC C Times"/>
          <w:lang w:val="mk-MK"/>
        </w:rPr>
      </w:pPr>
      <w:r w:rsidRPr="00FF6DA8">
        <w:rPr>
          <w:rFonts w:ascii="Arial" w:hAnsi="Arial" w:cs="Arial"/>
          <w:lang w:val="mk-MK"/>
        </w:rPr>
        <w:t>политика за управување со животната средина;</w:t>
      </w:r>
    </w:p>
    <w:p w:rsidR="00636BAE" w:rsidRPr="00FF6DA8" w:rsidRDefault="00636BAE" w:rsidP="00636BAE">
      <w:pPr>
        <w:numPr>
          <w:ilvl w:val="0"/>
          <w:numId w:val="2"/>
        </w:numPr>
        <w:spacing w:line="360" w:lineRule="auto"/>
        <w:ind w:left="993"/>
        <w:jc w:val="both"/>
        <w:rPr>
          <w:rFonts w:ascii="MAC C Times" w:hAnsi="MAC C Times"/>
          <w:lang w:val="mk-MK"/>
        </w:rPr>
      </w:pPr>
      <w:r w:rsidRPr="00FF6DA8">
        <w:rPr>
          <w:rFonts w:ascii="Arial" w:hAnsi="Arial" w:cs="Arial"/>
          <w:lang w:val="mk-MK"/>
        </w:rPr>
        <w:t xml:space="preserve">тековна оценка за состојбата со животната средина. </w:t>
      </w:r>
    </w:p>
    <w:p w:rsidR="00636BAE" w:rsidRPr="00551055" w:rsidRDefault="00636BAE" w:rsidP="00636BAE">
      <w:pPr>
        <w:spacing w:line="360" w:lineRule="auto"/>
        <w:jc w:val="both"/>
        <w:rPr>
          <w:rFonts w:ascii="MAC C Times" w:hAnsi="MAC C Times"/>
        </w:rPr>
      </w:pPr>
    </w:p>
    <w:p w:rsidR="00636BAE" w:rsidRPr="005E0E35" w:rsidRDefault="00636BAE" w:rsidP="00636BAE">
      <w:pPr>
        <w:numPr>
          <w:ilvl w:val="0"/>
          <w:numId w:val="3"/>
        </w:numPr>
        <w:overflowPunct w:val="0"/>
        <w:autoSpaceDE w:val="0"/>
        <w:autoSpaceDN w:val="0"/>
        <w:adjustRightInd w:val="0"/>
        <w:spacing w:line="360" w:lineRule="auto"/>
        <w:ind w:left="0"/>
        <w:jc w:val="both"/>
        <w:textAlignment w:val="baseline"/>
        <w:rPr>
          <w:rFonts w:ascii="Arial" w:hAnsi="Arial" w:cs="Arial"/>
          <w:b/>
          <w:i/>
          <w:lang w:val="mk-MK"/>
        </w:rPr>
      </w:pPr>
      <w:r w:rsidRPr="005E0E35">
        <w:rPr>
          <w:rFonts w:ascii="Arial" w:hAnsi="Arial" w:cs="Arial"/>
          <w:b/>
          <w:i/>
          <w:lang w:val="mk-MK"/>
        </w:rPr>
        <w:t xml:space="preserve">Управување </w:t>
      </w:r>
    </w:p>
    <w:p w:rsidR="00636BAE" w:rsidRPr="005E0E35" w:rsidRDefault="00636BAE" w:rsidP="00636BAE">
      <w:pPr>
        <w:autoSpaceDE w:val="0"/>
        <w:autoSpaceDN w:val="0"/>
        <w:adjustRightInd w:val="0"/>
        <w:spacing w:line="360" w:lineRule="auto"/>
        <w:jc w:val="both"/>
        <w:rPr>
          <w:rFonts w:ascii="Arial" w:hAnsi="Arial" w:cs="Arial"/>
          <w:lang w:val="mk-MK"/>
        </w:rPr>
      </w:pPr>
      <w:r w:rsidRPr="005E0E35">
        <w:rPr>
          <w:rFonts w:ascii="Arial" w:hAnsi="Arial" w:cs="Arial"/>
        </w:rPr>
        <w:t xml:space="preserve">Управувањето со </w:t>
      </w:r>
      <w:r>
        <w:rPr>
          <w:rFonts w:ascii="Arial" w:hAnsi="Arial" w:cs="Arial"/>
          <w:lang w:val="mk-MK"/>
        </w:rPr>
        <w:t xml:space="preserve">ВИКТОРИА ИНВЕСТ ДОО </w:t>
      </w:r>
      <w:r>
        <w:rPr>
          <w:rFonts w:ascii="Arial" w:hAnsi="Arial" w:cs="Arial"/>
        </w:rPr>
        <w:t xml:space="preserve"> е утврдено со Статут </w:t>
      </w:r>
      <w:r w:rsidRPr="005E0E35">
        <w:rPr>
          <w:rFonts w:ascii="Arial" w:hAnsi="Arial" w:cs="Arial"/>
        </w:rPr>
        <w:t>усогласен со Законот за трговски друштва на Р. Македонија, во кој се</w:t>
      </w:r>
      <w:r w:rsidRPr="005E0E35">
        <w:rPr>
          <w:rFonts w:ascii="Arial" w:hAnsi="Arial" w:cs="Arial"/>
          <w:lang w:val="mk-MK"/>
        </w:rPr>
        <w:t xml:space="preserve"> </w:t>
      </w:r>
      <w:r w:rsidRPr="005E0E35">
        <w:rPr>
          <w:rFonts w:ascii="Arial" w:hAnsi="Arial" w:cs="Arial"/>
        </w:rPr>
        <w:t>дефинирани правата и обврските на органите на управувањето</w:t>
      </w:r>
      <w:r w:rsidRPr="005E0E35">
        <w:rPr>
          <w:rFonts w:ascii="Arial" w:hAnsi="Arial" w:cs="Arial"/>
          <w:lang w:val="mk-MK"/>
        </w:rPr>
        <w:t>.</w:t>
      </w:r>
      <w:r>
        <w:rPr>
          <w:rFonts w:ascii="Arial" w:hAnsi="Arial" w:cs="Arial"/>
          <w:lang w:val="mk-MK"/>
        </w:rPr>
        <w:t xml:space="preserve"> Со друштвото ВИКТОРИА ИНВЕСТ ДОО  управува Управител – Арбен Дака.</w:t>
      </w:r>
    </w:p>
    <w:p w:rsidR="00636BAE" w:rsidRPr="00B0592B" w:rsidRDefault="00636BAE" w:rsidP="00636BAE">
      <w:pPr>
        <w:spacing w:line="360" w:lineRule="auto"/>
        <w:jc w:val="both"/>
        <w:rPr>
          <w:rFonts w:ascii="Arial" w:hAnsi="Arial" w:cs="Arial"/>
          <w:b/>
          <w:lang w:val="mk-MK"/>
        </w:rPr>
      </w:pPr>
      <w:r w:rsidRPr="003D6CBA">
        <w:rPr>
          <w:rFonts w:ascii="Arial" w:hAnsi="Arial" w:cs="Arial"/>
          <w:b/>
          <w:lang w:val="mk-MK"/>
        </w:rPr>
        <w:lastRenderedPageBreak/>
        <w:t xml:space="preserve">Одговорно лице за заштита на животната средина </w:t>
      </w:r>
      <w:r>
        <w:rPr>
          <w:rFonts w:ascii="Arial" w:hAnsi="Arial" w:cs="Arial"/>
          <w:b/>
          <w:lang w:val="mk-MK"/>
        </w:rPr>
        <w:t>на Асфалтната</w:t>
      </w:r>
      <w:r>
        <w:rPr>
          <w:rFonts w:ascii="Arial" w:hAnsi="Arial" w:cs="Arial"/>
          <w:b/>
        </w:rPr>
        <w:t xml:space="preserve">, </w:t>
      </w:r>
      <w:r>
        <w:rPr>
          <w:rFonts w:ascii="Arial" w:hAnsi="Arial" w:cs="Arial"/>
          <w:b/>
          <w:lang w:val="mk-MK"/>
        </w:rPr>
        <w:t>Бетонската база и Сепарацијата на Викториа Инвест</w:t>
      </w:r>
      <w:r>
        <w:rPr>
          <w:rFonts w:ascii="Arial" w:hAnsi="Arial" w:cs="Arial"/>
          <w:b/>
        </w:rPr>
        <w:t xml:space="preserve"> e </w:t>
      </w:r>
      <w:r w:rsidRPr="00B0592B">
        <w:rPr>
          <w:rFonts w:ascii="Arial" w:hAnsi="Arial" w:cs="Arial"/>
          <w:b/>
          <w:lang w:val="mk-MK"/>
        </w:rPr>
        <w:t>Стојне Стоилов.</w:t>
      </w:r>
    </w:p>
    <w:p w:rsidR="00636BAE" w:rsidRDefault="00636BAE" w:rsidP="00636BAE">
      <w:pPr>
        <w:spacing w:line="360" w:lineRule="auto"/>
        <w:jc w:val="both"/>
        <w:rPr>
          <w:rFonts w:ascii="Arial" w:hAnsi="Arial" w:cs="Arial"/>
          <w:lang w:val="mk-MK"/>
        </w:rPr>
      </w:pPr>
      <w:r w:rsidRPr="003D6CBA">
        <w:rPr>
          <w:rFonts w:ascii="Arial" w:hAnsi="Arial" w:cs="Arial"/>
          <w:lang w:val="mk-MK"/>
        </w:rPr>
        <w:t xml:space="preserve">Одговорно лице за заштита на животна средина </w:t>
      </w:r>
      <w:r>
        <w:rPr>
          <w:rFonts w:ascii="Arial" w:hAnsi="Arial" w:cs="Arial"/>
          <w:lang w:val="mk-MK"/>
        </w:rPr>
        <w:t>е одг</w:t>
      </w:r>
      <w:r>
        <w:rPr>
          <w:rFonts w:ascii="Arial" w:hAnsi="Arial" w:cs="Arial"/>
        </w:rPr>
        <w:t>o</w:t>
      </w:r>
      <w:r>
        <w:rPr>
          <w:rFonts w:ascii="Arial" w:hAnsi="Arial" w:cs="Arial"/>
          <w:lang w:val="mk-MK"/>
        </w:rPr>
        <w:t>ворен за следните активности:</w:t>
      </w:r>
    </w:p>
    <w:p w:rsidR="00636BAE" w:rsidRDefault="00636BAE" w:rsidP="00636BAE">
      <w:pPr>
        <w:numPr>
          <w:ilvl w:val="0"/>
          <w:numId w:val="2"/>
        </w:numPr>
        <w:tabs>
          <w:tab w:val="clear" w:pos="930"/>
          <w:tab w:val="num" w:pos="1134"/>
        </w:tabs>
        <w:spacing w:line="360" w:lineRule="auto"/>
        <w:ind w:left="1134" w:hanging="567"/>
        <w:jc w:val="both"/>
        <w:rPr>
          <w:rFonts w:ascii="Arial" w:hAnsi="Arial" w:cs="Arial"/>
          <w:lang w:val="mk-MK"/>
        </w:rPr>
      </w:pPr>
      <w:r>
        <w:rPr>
          <w:rFonts w:ascii="Arial" w:hAnsi="Arial" w:cs="Arial"/>
          <w:lang w:val="mk-MK"/>
        </w:rPr>
        <w:t>Мониторинг на влијанија врз животната средина, спроведување на мерењата</w:t>
      </w:r>
    </w:p>
    <w:p w:rsidR="00636BAE" w:rsidRDefault="00636BAE" w:rsidP="00636BAE">
      <w:pPr>
        <w:numPr>
          <w:ilvl w:val="0"/>
          <w:numId w:val="2"/>
        </w:numPr>
        <w:tabs>
          <w:tab w:val="clear" w:pos="930"/>
          <w:tab w:val="num" w:pos="1134"/>
        </w:tabs>
        <w:spacing w:line="360" w:lineRule="auto"/>
        <w:ind w:left="1134" w:hanging="567"/>
        <w:jc w:val="both"/>
        <w:rPr>
          <w:rFonts w:ascii="Arial" w:hAnsi="Arial" w:cs="Arial"/>
          <w:lang w:val="mk-MK"/>
        </w:rPr>
      </w:pPr>
      <w:r>
        <w:rPr>
          <w:rFonts w:ascii="Arial" w:hAnsi="Arial" w:cs="Arial"/>
          <w:lang w:val="mk-MK"/>
        </w:rPr>
        <w:t>Мониторинг и следење на отпадот кој што се создава, спроведување на договорите за превземање на отпад</w:t>
      </w:r>
    </w:p>
    <w:p w:rsidR="00636BAE" w:rsidRDefault="00636BAE" w:rsidP="00636BAE">
      <w:pPr>
        <w:numPr>
          <w:ilvl w:val="0"/>
          <w:numId w:val="2"/>
        </w:numPr>
        <w:tabs>
          <w:tab w:val="clear" w:pos="930"/>
          <w:tab w:val="num" w:pos="1134"/>
        </w:tabs>
        <w:spacing w:line="360" w:lineRule="auto"/>
        <w:ind w:left="1134" w:hanging="567"/>
        <w:jc w:val="both"/>
        <w:rPr>
          <w:rFonts w:ascii="Arial" w:hAnsi="Arial" w:cs="Arial"/>
          <w:lang w:val="mk-MK"/>
        </w:rPr>
      </w:pPr>
      <w:r>
        <w:rPr>
          <w:rFonts w:ascii="Arial" w:hAnsi="Arial" w:cs="Arial"/>
          <w:lang w:val="mk-MK"/>
        </w:rPr>
        <w:t>Спроведување на обуките од областа на заштита на животна средина</w:t>
      </w:r>
    </w:p>
    <w:p w:rsidR="00636BAE" w:rsidRDefault="00636BAE" w:rsidP="00636BAE">
      <w:pPr>
        <w:numPr>
          <w:ilvl w:val="0"/>
          <w:numId w:val="2"/>
        </w:numPr>
        <w:tabs>
          <w:tab w:val="clear" w:pos="930"/>
          <w:tab w:val="num" w:pos="1134"/>
        </w:tabs>
        <w:spacing w:line="360" w:lineRule="auto"/>
        <w:ind w:left="1134" w:hanging="567"/>
        <w:jc w:val="both"/>
        <w:rPr>
          <w:rFonts w:ascii="Arial" w:hAnsi="Arial" w:cs="Arial"/>
          <w:lang w:val="mk-MK"/>
        </w:rPr>
      </w:pPr>
      <w:r>
        <w:rPr>
          <w:rFonts w:ascii="Arial" w:hAnsi="Arial" w:cs="Arial"/>
          <w:lang w:val="mk-MK"/>
        </w:rPr>
        <w:t>Управување со вондредни ситуации врз животната средина</w:t>
      </w:r>
    </w:p>
    <w:p w:rsidR="00636BAE" w:rsidRDefault="00636BAE" w:rsidP="00636BAE">
      <w:pPr>
        <w:numPr>
          <w:ilvl w:val="0"/>
          <w:numId w:val="2"/>
        </w:numPr>
        <w:tabs>
          <w:tab w:val="clear" w:pos="930"/>
          <w:tab w:val="num" w:pos="1134"/>
        </w:tabs>
        <w:spacing w:line="360" w:lineRule="auto"/>
        <w:ind w:left="1134" w:hanging="567"/>
        <w:jc w:val="both"/>
        <w:rPr>
          <w:rFonts w:ascii="Arial" w:hAnsi="Arial" w:cs="Arial"/>
          <w:lang w:val="mk-MK"/>
        </w:rPr>
      </w:pPr>
      <w:r>
        <w:rPr>
          <w:rFonts w:ascii="Arial" w:hAnsi="Arial" w:cs="Arial"/>
          <w:lang w:val="mk-MK"/>
        </w:rPr>
        <w:t>Спроведување на дефинираите Упатства за заштита на животната средина</w:t>
      </w:r>
    </w:p>
    <w:p w:rsidR="00636BAE" w:rsidRPr="009B5E83" w:rsidRDefault="00636BAE" w:rsidP="00636BAE">
      <w:pPr>
        <w:numPr>
          <w:ilvl w:val="0"/>
          <w:numId w:val="2"/>
        </w:numPr>
        <w:tabs>
          <w:tab w:val="clear" w:pos="930"/>
          <w:tab w:val="num" w:pos="1134"/>
        </w:tabs>
        <w:spacing w:line="360" w:lineRule="auto"/>
        <w:ind w:left="1134" w:hanging="567"/>
        <w:jc w:val="both"/>
        <w:rPr>
          <w:rFonts w:ascii="Arial" w:hAnsi="Arial" w:cs="Arial"/>
          <w:lang w:val="mk-MK"/>
        </w:rPr>
      </w:pPr>
      <w:r w:rsidRPr="000A7CC4">
        <w:rPr>
          <w:rFonts w:ascii="Arial" w:hAnsi="Arial" w:cs="Arial"/>
          <w:lang w:val="mk-MK"/>
        </w:rPr>
        <w:t>Комуникација со државните органи од областа на животната средина</w:t>
      </w:r>
    </w:p>
    <w:p w:rsidR="00636BAE" w:rsidRPr="00985B66" w:rsidRDefault="00636BAE" w:rsidP="00636BAE">
      <w:pPr>
        <w:ind w:left="720"/>
        <w:jc w:val="both"/>
        <w:rPr>
          <w:rFonts w:ascii="Calibri" w:hAnsi="Calibri"/>
          <w:lang w:val="mk-MK"/>
        </w:rPr>
      </w:pPr>
    </w:p>
    <w:p w:rsidR="00636BAE" w:rsidRPr="003D6CBA" w:rsidRDefault="00636BAE" w:rsidP="002046C3">
      <w:pPr>
        <w:numPr>
          <w:ilvl w:val="0"/>
          <w:numId w:val="3"/>
        </w:numPr>
        <w:overflowPunct w:val="0"/>
        <w:autoSpaceDE w:val="0"/>
        <w:autoSpaceDN w:val="0"/>
        <w:adjustRightInd w:val="0"/>
        <w:ind w:left="0" w:firstLine="0"/>
        <w:jc w:val="both"/>
        <w:textAlignment w:val="baseline"/>
        <w:rPr>
          <w:rFonts w:ascii="MAC C Times" w:hAnsi="MAC C Times"/>
          <w:b/>
          <w:bCs/>
          <w:lang w:val="mk-MK"/>
        </w:rPr>
      </w:pPr>
      <w:r w:rsidRPr="00FF6DA8">
        <w:rPr>
          <w:rFonts w:ascii="Arial" w:hAnsi="Arial" w:cs="Arial"/>
          <w:b/>
          <w:bCs/>
          <w:lang w:val="mk-MK"/>
        </w:rPr>
        <w:t>Организација</w:t>
      </w:r>
    </w:p>
    <w:p w:rsidR="00636BAE" w:rsidRPr="00FF6DA8" w:rsidRDefault="00636BAE" w:rsidP="00636BAE">
      <w:pPr>
        <w:pStyle w:val="Heading4"/>
        <w:spacing w:line="360" w:lineRule="auto"/>
        <w:rPr>
          <w:rFonts w:ascii="MAC C Times" w:hAnsi="MAC C Times"/>
          <w:b w:val="0"/>
          <w:lang w:val="mk-MK"/>
        </w:rPr>
      </w:pPr>
      <w:r w:rsidRPr="00FF6DA8">
        <w:rPr>
          <w:rFonts w:ascii="Arial" w:hAnsi="Arial" w:cs="Arial"/>
          <w:lang w:val="mk-MK"/>
        </w:rPr>
        <w:t xml:space="preserve">Структура на организацијата </w:t>
      </w:r>
    </w:p>
    <w:p w:rsidR="00636BAE" w:rsidRPr="003D6CBA" w:rsidRDefault="00636BAE" w:rsidP="00636BAE">
      <w:pPr>
        <w:autoSpaceDE w:val="0"/>
        <w:autoSpaceDN w:val="0"/>
        <w:adjustRightInd w:val="0"/>
        <w:spacing w:line="360" w:lineRule="auto"/>
        <w:jc w:val="both"/>
        <w:rPr>
          <w:rFonts w:ascii="Arial" w:hAnsi="Arial" w:cs="Arial"/>
        </w:rPr>
      </w:pPr>
      <w:r w:rsidRPr="003D6CBA">
        <w:rPr>
          <w:rFonts w:ascii="Arial" w:hAnsi="Arial" w:cs="Arial"/>
        </w:rPr>
        <w:t xml:space="preserve">Во </w:t>
      </w:r>
      <w:r>
        <w:rPr>
          <w:rFonts w:ascii="Arial" w:hAnsi="Arial" w:cs="Arial"/>
          <w:lang w:val="mk-MK"/>
        </w:rPr>
        <w:t xml:space="preserve">ВИКТОРИА ИНВЕСТ ДОО  </w:t>
      </w:r>
      <w:r w:rsidRPr="003D6CBA">
        <w:rPr>
          <w:rFonts w:ascii="Arial" w:hAnsi="Arial" w:cs="Arial"/>
        </w:rPr>
        <w:t>е воспоставена структура на организацијата во согласност</w:t>
      </w:r>
      <w:r>
        <w:rPr>
          <w:rFonts w:ascii="Arial" w:hAnsi="Arial" w:cs="Arial"/>
          <w:lang w:val="mk-MK"/>
        </w:rPr>
        <w:t xml:space="preserve"> </w:t>
      </w:r>
      <w:r w:rsidRPr="003D6CBA">
        <w:rPr>
          <w:rFonts w:ascii="Arial" w:hAnsi="Arial" w:cs="Arial"/>
        </w:rPr>
        <w:t>со дејноста.</w:t>
      </w:r>
    </w:p>
    <w:p w:rsidR="00636BAE" w:rsidRPr="003D6CBA" w:rsidRDefault="00636BAE" w:rsidP="00636BAE">
      <w:pPr>
        <w:autoSpaceDE w:val="0"/>
        <w:autoSpaceDN w:val="0"/>
        <w:adjustRightInd w:val="0"/>
        <w:spacing w:line="360" w:lineRule="auto"/>
        <w:jc w:val="both"/>
        <w:rPr>
          <w:rFonts w:ascii="Arial" w:hAnsi="Arial" w:cs="Arial"/>
        </w:rPr>
      </w:pPr>
      <w:r w:rsidRPr="003D6CBA">
        <w:rPr>
          <w:rFonts w:ascii="Arial" w:hAnsi="Arial" w:cs="Arial"/>
        </w:rPr>
        <w:t xml:space="preserve">Структурата на организацијата на </w:t>
      </w:r>
      <w:r>
        <w:rPr>
          <w:rFonts w:ascii="Arial" w:hAnsi="Arial" w:cs="Arial"/>
          <w:lang w:val="mk-MK"/>
        </w:rPr>
        <w:t xml:space="preserve">ВИКТОРИА ИНВЕСТ ДОО  </w:t>
      </w:r>
      <w:r w:rsidRPr="003D6CBA">
        <w:rPr>
          <w:rFonts w:ascii="Arial" w:hAnsi="Arial" w:cs="Arial"/>
        </w:rPr>
        <w:t>ја сочинуваат:</w:t>
      </w:r>
    </w:p>
    <w:p w:rsidR="00636BAE" w:rsidRPr="002046C3" w:rsidRDefault="00636BAE" w:rsidP="002046C3">
      <w:pPr>
        <w:autoSpaceDE w:val="0"/>
        <w:autoSpaceDN w:val="0"/>
        <w:adjustRightInd w:val="0"/>
        <w:spacing w:line="360" w:lineRule="auto"/>
        <w:jc w:val="both"/>
        <w:rPr>
          <w:rFonts w:ascii="Arial" w:hAnsi="Arial" w:cs="Arial"/>
          <w:lang w:val="mk-MK"/>
        </w:rPr>
      </w:pPr>
      <w:r w:rsidRPr="003D6CBA">
        <w:rPr>
          <w:rFonts w:ascii="Arial" w:hAnsi="Arial" w:cs="Arial"/>
        </w:rPr>
        <w:t>- Работни единици, кои остваруваат функции и реализираат работни процеси од</w:t>
      </w:r>
      <w:r>
        <w:rPr>
          <w:rFonts w:ascii="Arial" w:hAnsi="Arial" w:cs="Arial"/>
          <w:lang w:val="mk-MK"/>
        </w:rPr>
        <w:t xml:space="preserve"> </w:t>
      </w:r>
      <w:r w:rsidRPr="003D6CBA">
        <w:rPr>
          <w:rFonts w:ascii="Arial" w:hAnsi="Arial" w:cs="Arial"/>
        </w:rPr>
        <w:t>регистрираната дејност независни едни од други и во</w:t>
      </w:r>
      <w:r>
        <w:rPr>
          <w:rFonts w:ascii="Arial" w:hAnsi="Arial" w:cs="Arial"/>
          <w:lang w:val="mk-MK"/>
        </w:rPr>
        <w:t xml:space="preserve"> </w:t>
      </w:r>
      <w:r w:rsidRPr="003D6CBA">
        <w:rPr>
          <w:rFonts w:ascii="Arial" w:hAnsi="Arial" w:cs="Arial"/>
        </w:rPr>
        <w:t>меѓусебна соработка.</w:t>
      </w:r>
    </w:p>
    <w:p w:rsidR="00636BAE" w:rsidRPr="00FF6DA8" w:rsidRDefault="00636BAE" w:rsidP="00636BAE">
      <w:pPr>
        <w:spacing w:line="360" w:lineRule="auto"/>
        <w:jc w:val="both"/>
        <w:rPr>
          <w:rFonts w:ascii="MAC C Times" w:hAnsi="MAC C Times"/>
          <w:b/>
          <w:i/>
          <w:color w:val="000000"/>
          <w:lang w:val="mk-MK"/>
        </w:rPr>
      </w:pPr>
      <w:r w:rsidRPr="00FF6DA8">
        <w:rPr>
          <w:rFonts w:ascii="Arial" w:hAnsi="Arial" w:cs="Arial"/>
          <w:b/>
          <w:i/>
          <w:color w:val="000000"/>
          <w:lang w:val="mk-MK"/>
        </w:rPr>
        <w:t>Структурата на организацијата обезбедува:</w:t>
      </w:r>
    </w:p>
    <w:p w:rsidR="00636BAE" w:rsidRPr="00FF6DA8" w:rsidRDefault="00636BAE" w:rsidP="002C6B94">
      <w:pPr>
        <w:numPr>
          <w:ilvl w:val="0"/>
          <w:numId w:val="93"/>
        </w:numPr>
        <w:tabs>
          <w:tab w:val="clear" w:pos="360"/>
          <w:tab w:val="num" w:pos="993"/>
        </w:tabs>
        <w:overflowPunct w:val="0"/>
        <w:autoSpaceDE w:val="0"/>
        <w:autoSpaceDN w:val="0"/>
        <w:adjustRightInd w:val="0"/>
        <w:spacing w:line="360" w:lineRule="auto"/>
        <w:ind w:left="993" w:hanging="993"/>
        <w:jc w:val="both"/>
        <w:textAlignment w:val="baseline"/>
        <w:rPr>
          <w:rFonts w:ascii="MAC C Times" w:hAnsi="MAC C Times"/>
          <w:color w:val="000000"/>
          <w:lang w:val="mk-MK"/>
        </w:rPr>
      </w:pPr>
      <w:r w:rsidRPr="00FF6DA8">
        <w:rPr>
          <w:rFonts w:ascii="Arial" w:hAnsi="Arial" w:cs="Arial"/>
          <w:color w:val="000000"/>
          <w:lang w:val="mk-MK"/>
        </w:rPr>
        <w:t xml:space="preserve">Дефинирани овластувања, одговорности и обврски на персоналот за реализација на процесите и системот за управување со квалитетот. </w:t>
      </w:r>
    </w:p>
    <w:p w:rsidR="00636BAE" w:rsidRPr="00FF6DA8" w:rsidRDefault="00636BAE" w:rsidP="002C6B94">
      <w:pPr>
        <w:numPr>
          <w:ilvl w:val="0"/>
          <w:numId w:val="93"/>
        </w:numPr>
        <w:tabs>
          <w:tab w:val="clear" w:pos="360"/>
          <w:tab w:val="num" w:pos="993"/>
        </w:tabs>
        <w:overflowPunct w:val="0"/>
        <w:autoSpaceDE w:val="0"/>
        <w:autoSpaceDN w:val="0"/>
        <w:adjustRightInd w:val="0"/>
        <w:spacing w:line="360" w:lineRule="auto"/>
        <w:ind w:left="993" w:hanging="993"/>
        <w:jc w:val="both"/>
        <w:textAlignment w:val="baseline"/>
        <w:rPr>
          <w:rFonts w:ascii="MAC C Times" w:hAnsi="MAC C Times"/>
          <w:color w:val="000000"/>
          <w:lang w:val="mk-MK"/>
        </w:rPr>
      </w:pPr>
      <w:r w:rsidRPr="00FF6DA8">
        <w:rPr>
          <w:rFonts w:ascii="Arial" w:hAnsi="Arial" w:cs="Arial"/>
          <w:color w:val="000000"/>
          <w:lang w:val="mk-MK"/>
        </w:rPr>
        <w:t xml:space="preserve">Реализација на процесите </w:t>
      </w:r>
    </w:p>
    <w:p w:rsidR="00636BAE" w:rsidRPr="00FF6DA8" w:rsidRDefault="00636BAE" w:rsidP="002C6B94">
      <w:pPr>
        <w:numPr>
          <w:ilvl w:val="0"/>
          <w:numId w:val="93"/>
        </w:numPr>
        <w:tabs>
          <w:tab w:val="clear" w:pos="360"/>
          <w:tab w:val="num" w:pos="993"/>
        </w:tabs>
        <w:overflowPunct w:val="0"/>
        <w:autoSpaceDE w:val="0"/>
        <w:autoSpaceDN w:val="0"/>
        <w:adjustRightInd w:val="0"/>
        <w:spacing w:line="360" w:lineRule="auto"/>
        <w:ind w:left="993" w:hanging="993"/>
        <w:jc w:val="both"/>
        <w:textAlignment w:val="baseline"/>
        <w:rPr>
          <w:rFonts w:ascii="MAC C Times" w:hAnsi="MAC C Times"/>
          <w:color w:val="000000"/>
          <w:lang w:val="mk-MK"/>
        </w:rPr>
      </w:pPr>
      <w:r w:rsidRPr="00FF6DA8">
        <w:rPr>
          <w:rFonts w:ascii="Arial" w:hAnsi="Arial" w:cs="Arial"/>
          <w:color w:val="000000"/>
          <w:lang w:val="mk-MK"/>
        </w:rPr>
        <w:t>Внатрешни врски и комуникации на персоналот.</w:t>
      </w:r>
    </w:p>
    <w:p w:rsidR="00636BAE" w:rsidRPr="002046C3" w:rsidRDefault="00636BAE" w:rsidP="002C6B94">
      <w:pPr>
        <w:numPr>
          <w:ilvl w:val="0"/>
          <w:numId w:val="93"/>
        </w:numPr>
        <w:tabs>
          <w:tab w:val="clear" w:pos="360"/>
          <w:tab w:val="num" w:pos="993"/>
        </w:tabs>
        <w:overflowPunct w:val="0"/>
        <w:autoSpaceDE w:val="0"/>
        <w:autoSpaceDN w:val="0"/>
        <w:adjustRightInd w:val="0"/>
        <w:spacing w:line="360" w:lineRule="auto"/>
        <w:ind w:left="993" w:hanging="993"/>
        <w:jc w:val="both"/>
        <w:textAlignment w:val="baseline"/>
        <w:rPr>
          <w:rFonts w:ascii="MAC C Times" w:hAnsi="MAC C Times"/>
          <w:color w:val="000000"/>
          <w:lang w:val="mk-MK"/>
        </w:rPr>
      </w:pPr>
      <w:r w:rsidRPr="00FF6DA8">
        <w:rPr>
          <w:rFonts w:ascii="Arial" w:hAnsi="Arial" w:cs="Arial"/>
          <w:color w:val="000000"/>
          <w:lang w:val="mk-MK"/>
        </w:rPr>
        <w:t>Надворешни врски и комуникации на персоналот со купувачите, инвеститорите, добавувачите и соработниците.</w:t>
      </w:r>
    </w:p>
    <w:p w:rsidR="00636BAE" w:rsidRPr="00636BAE" w:rsidRDefault="00636BAE" w:rsidP="00636BAE">
      <w:pPr>
        <w:spacing w:line="360" w:lineRule="auto"/>
        <w:jc w:val="both"/>
        <w:rPr>
          <w:rFonts w:ascii="Arial" w:hAnsi="Arial" w:cs="Arial"/>
          <w:b/>
          <w:color w:val="000000"/>
        </w:rPr>
        <w:sectPr w:rsidR="00636BAE" w:rsidRPr="00636BAE" w:rsidSect="00636BAE">
          <w:footerReference w:type="default" r:id="rId21"/>
          <w:pgSz w:w="12240" w:h="15840"/>
          <w:pgMar w:top="1440" w:right="1800" w:bottom="1440" w:left="1418" w:header="720" w:footer="365" w:gutter="0"/>
          <w:cols w:space="720"/>
          <w:docGrid w:linePitch="360"/>
        </w:sectPr>
      </w:pPr>
      <w:r w:rsidRPr="00E56F59">
        <w:rPr>
          <w:rFonts w:ascii="Arial" w:hAnsi="Arial" w:cs="Arial"/>
          <w:b/>
          <w:color w:val="000000"/>
          <w:lang w:val="mk-MK"/>
        </w:rPr>
        <w:t xml:space="preserve">На Прилог </w:t>
      </w:r>
      <w:r w:rsidRPr="00E56F59">
        <w:rPr>
          <w:rFonts w:ascii="Arial" w:hAnsi="Arial" w:cs="Arial"/>
          <w:b/>
          <w:lang w:val="mk-MK"/>
        </w:rPr>
        <w:t>I</w:t>
      </w:r>
      <w:r w:rsidRPr="00E56F59">
        <w:rPr>
          <w:rFonts w:ascii="Arial" w:hAnsi="Arial" w:cs="Arial"/>
          <w:b/>
          <w:color w:val="000000"/>
          <w:lang w:val="mk-MK"/>
        </w:rPr>
        <w:t xml:space="preserve"> е преставена Организационата шема на </w:t>
      </w:r>
      <w:r>
        <w:rPr>
          <w:rFonts w:ascii="Arial" w:hAnsi="Arial" w:cs="Arial"/>
          <w:b/>
          <w:lang w:val="mk-MK"/>
        </w:rPr>
        <w:t xml:space="preserve">ВИКТОРИА ИНВЕСТ ДОО </w:t>
      </w:r>
      <w:r w:rsidRPr="00103261">
        <w:rPr>
          <w:rFonts w:ascii="Arial" w:hAnsi="Arial" w:cs="Arial"/>
          <w:b/>
          <w:color w:val="000000"/>
          <w:lang w:val="mk-MK"/>
        </w:rPr>
        <w:t>.</w:t>
      </w:r>
    </w:p>
    <w:p w:rsidR="00AC19FB" w:rsidRDefault="0005642E" w:rsidP="00AC19FB">
      <w:pPr>
        <w:spacing w:line="360" w:lineRule="auto"/>
        <w:jc w:val="both"/>
        <w:rPr>
          <w:rFonts w:ascii="Calibri" w:hAnsi="Calibri"/>
          <w:color w:val="000000"/>
          <w:lang w:val="mk-MK"/>
        </w:rPr>
        <w:sectPr w:rsidR="00AC19FB" w:rsidSect="00A43FA1">
          <w:footerReference w:type="default" r:id="rId22"/>
          <w:pgSz w:w="15840" w:h="12240" w:orient="landscape"/>
          <w:pgMar w:top="1797" w:right="1440" w:bottom="1797" w:left="1440" w:header="720" w:footer="74" w:gutter="0"/>
          <w:cols w:space="720"/>
          <w:docGrid w:linePitch="360"/>
        </w:sectPr>
      </w:pPr>
      <w:r>
        <w:object w:dxaOrig="15646" w:dyaOrig="8546">
          <v:shape id="_x0000_i1025" type="#_x0000_t75" style="width:9in;height:376.5pt" o:ole="">
            <v:imagedata r:id="rId23" o:title=""/>
          </v:shape>
          <o:OLEObject Type="Embed" ProgID="Visio.Drawing.11" ShapeID="_x0000_i1025" DrawAspect="Content" ObjectID="_1529410582" r:id="rId24"/>
        </w:object>
      </w:r>
    </w:p>
    <w:p w:rsidR="00AC19FB" w:rsidRPr="0018477E" w:rsidRDefault="00AC19FB" w:rsidP="00AC19FB">
      <w:pPr>
        <w:spacing w:line="360" w:lineRule="auto"/>
        <w:jc w:val="both"/>
        <w:rPr>
          <w:rFonts w:ascii="Calibri" w:hAnsi="Calibri"/>
          <w:color w:val="000000"/>
          <w:lang w:val="mk-MK"/>
        </w:rPr>
      </w:pPr>
    </w:p>
    <w:p w:rsidR="0005642E" w:rsidRPr="0005642E" w:rsidRDefault="00AC19FB" w:rsidP="0005642E">
      <w:pPr>
        <w:spacing w:line="360" w:lineRule="auto"/>
        <w:jc w:val="both"/>
        <w:rPr>
          <w:rFonts w:ascii="MAC C Times" w:hAnsi="MAC C Times"/>
          <w:b/>
          <w:sz w:val="28"/>
          <w:szCs w:val="28"/>
          <w:lang w:val="mk-MK"/>
        </w:rPr>
      </w:pPr>
      <w:r>
        <w:rPr>
          <w:rFonts w:ascii="Arial" w:hAnsi="Arial" w:cs="Arial"/>
          <w:b/>
          <w:sz w:val="28"/>
          <w:szCs w:val="28"/>
        </w:rPr>
        <w:t>III</w:t>
      </w:r>
      <w:r w:rsidRPr="00FF6DA8">
        <w:rPr>
          <w:rFonts w:ascii="Arial" w:hAnsi="Arial" w:cs="Arial"/>
          <w:b/>
          <w:sz w:val="28"/>
          <w:szCs w:val="28"/>
          <w:lang w:val="mk-MK"/>
        </w:rPr>
        <w:t>.2.</w:t>
      </w:r>
      <w:r w:rsidRPr="00FF6DA8">
        <w:rPr>
          <w:rFonts w:ascii="Arial" w:hAnsi="Arial" w:cs="Arial"/>
          <w:b/>
          <w:sz w:val="28"/>
          <w:szCs w:val="28"/>
          <w:lang w:val="mk-MK"/>
        </w:rPr>
        <w:tab/>
        <w:t>Управување со животната средина</w:t>
      </w:r>
      <w:bookmarkStart w:id="54" w:name="_Toc117779396"/>
      <w:bookmarkStart w:id="55" w:name="_Toc117829440"/>
      <w:bookmarkStart w:id="56" w:name="_Toc117906702"/>
      <w:bookmarkStart w:id="57" w:name="_Toc117907160"/>
      <w:bookmarkStart w:id="58" w:name="_Toc412728085"/>
    </w:p>
    <w:p w:rsidR="0005642E" w:rsidRPr="006047FA" w:rsidRDefault="0005642E" w:rsidP="0005642E"/>
    <w:p w:rsidR="0005642E" w:rsidRPr="00A51E55" w:rsidRDefault="0005642E" w:rsidP="0005642E">
      <w:pPr>
        <w:spacing w:line="360" w:lineRule="auto"/>
        <w:jc w:val="both"/>
        <w:rPr>
          <w:rFonts w:ascii="Arial" w:hAnsi="Arial" w:cs="Arial"/>
          <w:lang w:val="mk-MK"/>
        </w:rPr>
      </w:pPr>
      <w:r w:rsidRPr="00FF6DA8">
        <w:rPr>
          <w:rFonts w:ascii="Arial" w:hAnsi="Arial" w:cs="Arial"/>
          <w:lang w:val="mk-MK"/>
        </w:rPr>
        <w:tab/>
      </w:r>
      <w:r>
        <w:rPr>
          <w:rFonts w:ascii="Arial" w:hAnsi="Arial" w:cs="Arial"/>
          <w:lang w:val="mk-MK"/>
        </w:rPr>
        <w:t>Управиетелот</w:t>
      </w:r>
      <w:r w:rsidRPr="00FF6DA8">
        <w:rPr>
          <w:rFonts w:ascii="Arial" w:hAnsi="Arial" w:cs="Arial"/>
          <w:lang w:val="mk-MK"/>
        </w:rPr>
        <w:t xml:space="preserve"> </w:t>
      </w:r>
      <w:r>
        <w:rPr>
          <w:rFonts w:ascii="Arial" w:hAnsi="Arial" w:cs="Arial"/>
          <w:lang w:val="mk-MK"/>
        </w:rPr>
        <w:t xml:space="preserve">е </w:t>
      </w:r>
      <w:r w:rsidRPr="00FF6DA8">
        <w:rPr>
          <w:rFonts w:ascii="Arial" w:hAnsi="Arial" w:cs="Arial"/>
          <w:lang w:val="mk-MK"/>
        </w:rPr>
        <w:t>одговор</w:t>
      </w:r>
      <w:r>
        <w:rPr>
          <w:rFonts w:ascii="Arial" w:hAnsi="Arial" w:cs="Arial"/>
          <w:lang w:val="mk-MK"/>
        </w:rPr>
        <w:t xml:space="preserve">ен </w:t>
      </w:r>
      <w:r w:rsidRPr="00FF6DA8">
        <w:rPr>
          <w:rFonts w:ascii="Arial" w:hAnsi="Arial" w:cs="Arial"/>
          <w:lang w:val="mk-MK"/>
        </w:rPr>
        <w:t>за заштита на животната средина и постојано подобрување на работните процеси и производите</w:t>
      </w:r>
      <w:r>
        <w:rPr>
          <w:rFonts w:ascii="Arial" w:hAnsi="Arial" w:cs="Arial"/>
          <w:lang w:val="mk-MK"/>
        </w:rPr>
        <w:t>.</w:t>
      </w:r>
    </w:p>
    <w:p w:rsidR="0005642E" w:rsidRPr="00A51E55" w:rsidRDefault="0005642E" w:rsidP="0005642E">
      <w:pPr>
        <w:spacing w:line="360" w:lineRule="auto"/>
        <w:jc w:val="both"/>
        <w:rPr>
          <w:rFonts w:ascii="Arial" w:hAnsi="Arial" w:cs="Arial"/>
          <w:lang w:val="mk-MK"/>
        </w:rPr>
      </w:pPr>
      <w:r w:rsidRPr="00FF6DA8">
        <w:rPr>
          <w:rFonts w:ascii="Arial" w:hAnsi="Arial" w:cs="Arial"/>
          <w:lang w:val="mk-MK"/>
        </w:rPr>
        <w:tab/>
        <w:t>Политиката за заштита на животната средина го изразува разбирањето, определбата, стратегијата и одговорноста на раководството за обезбедување на услови за работа кои нема да претставуваат никаква опасност за загадувањето на животната средина.</w:t>
      </w:r>
    </w:p>
    <w:p w:rsidR="0005642E" w:rsidRPr="000A7CC4" w:rsidRDefault="0005642E" w:rsidP="0005642E">
      <w:pPr>
        <w:spacing w:line="360" w:lineRule="auto"/>
        <w:jc w:val="both"/>
        <w:rPr>
          <w:rFonts w:ascii="Arial" w:hAnsi="Arial" w:cs="Arial"/>
          <w:color w:val="000000"/>
          <w:lang w:val="mk-MK"/>
        </w:rPr>
      </w:pPr>
      <w:r w:rsidRPr="00FF6DA8">
        <w:rPr>
          <w:rFonts w:ascii="Arial" w:hAnsi="Arial" w:cs="Arial"/>
          <w:lang w:val="mk-MK"/>
        </w:rPr>
        <w:tab/>
      </w:r>
      <w:r w:rsidRPr="00FF6DA8">
        <w:rPr>
          <w:rFonts w:ascii="Arial" w:hAnsi="Arial" w:cs="Arial"/>
          <w:color w:val="000000"/>
          <w:lang w:val="mk-MK"/>
        </w:rPr>
        <w:t xml:space="preserve">Сите вработени во </w:t>
      </w:r>
      <w:r>
        <w:rPr>
          <w:rFonts w:ascii="Arial" w:hAnsi="Arial" w:cs="Arial"/>
          <w:lang w:val="mk-MK"/>
        </w:rPr>
        <w:t xml:space="preserve">ВИКТОРИА ИНВЕСТ ДОО </w:t>
      </w:r>
      <w:r w:rsidRPr="00FF6DA8">
        <w:rPr>
          <w:rFonts w:ascii="Arial" w:hAnsi="Arial" w:cs="Arial"/>
          <w:color w:val="000000"/>
          <w:lang w:val="mk-MK"/>
        </w:rPr>
        <w:t xml:space="preserve"> мораат, без одстапки и во секој момент да ги исполн</w:t>
      </w:r>
      <w:r>
        <w:rPr>
          <w:rFonts w:ascii="Arial" w:hAnsi="Arial" w:cs="Arial"/>
          <w:color w:val="000000"/>
          <w:lang w:val="mk-MK"/>
        </w:rPr>
        <w:t xml:space="preserve">уваат барањата на Системот за </w:t>
      </w:r>
      <w:r w:rsidRPr="00FF6DA8">
        <w:rPr>
          <w:rFonts w:ascii="Arial" w:hAnsi="Arial" w:cs="Arial"/>
          <w:color w:val="000000"/>
          <w:lang w:val="mk-MK"/>
        </w:rPr>
        <w:t xml:space="preserve">управување на животната средина. Одстапување од обврските пропишани во Постапките за управување на животната средина, може да доведе до сериозни последици по животната средина во која претпријатието функционира, а со тоа и  до несогледливи последици по угледот на нашата инсталација. </w:t>
      </w:r>
    </w:p>
    <w:p w:rsidR="0005642E" w:rsidRPr="00F76F9B" w:rsidRDefault="0005642E" w:rsidP="0005642E">
      <w:pPr>
        <w:spacing w:line="360" w:lineRule="auto"/>
        <w:ind w:firstLine="720"/>
        <w:jc w:val="both"/>
        <w:rPr>
          <w:rFonts w:ascii="Arial" w:hAnsi="Arial" w:cs="Arial"/>
          <w:color w:val="000000"/>
          <w:lang w:val="mk-MK"/>
        </w:rPr>
      </w:pPr>
      <w:r w:rsidRPr="00FF6DA8">
        <w:rPr>
          <w:rFonts w:ascii="Arial" w:hAnsi="Arial" w:cs="Arial"/>
          <w:color w:val="000000"/>
          <w:lang w:val="mk-MK"/>
        </w:rPr>
        <w:t xml:space="preserve">Угледот на </w:t>
      </w:r>
      <w:r>
        <w:rPr>
          <w:rFonts w:ascii="Arial" w:hAnsi="Arial" w:cs="Arial"/>
          <w:lang w:val="mk-MK"/>
        </w:rPr>
        <w:t xml:space="preserve">ВИКТОРИА ИНВЕСТ ДОО </w:t>
      </w:r>
      <w:r w:rsidRPr="00FF6DA8">
        <w:rPr>
          <w:rFonts w:ascii="Arial" w:hAnsi="Arial" w:cs="Arial"/>
          <w:color w:val="000000"/>
          <w:lang w:val="mk-MK"/>
        </w:rPr>
        <w:t xml:space="preserve"> во опкружувањето во кое стопанисува не смее да биде загрозен во ниеден момент и поради тоа секое отстапување од обврските пропишани во </w:t>
      </w:r>
      <w:r>
        <w:rPr>
          <w:rFonts w:ascii="Arial" w:hAnsi="Arial" w:cs="Arial"/>
          <w:color w:val="000000"/>
          <w:lang w:val="mk-MK"/>
        </w:rPr>
        <w:t>Законската легислатива од областа на</w:t>
      </w:r>
      <w:r w:rsidRPr="00FF6DA8">
        <w:rPr>
          <w:rFonts w:ascii="Arial" w:hAnsi="Arial" w:cs="Arial"/>
          <w:color w:val="000000"/>
          <w:lang w:val="mk-MK"/>
        </w:rPr>
        <w:t xml:space="preserve"> животната средина ќе биде строго санкционирано. </w:t>
      </w:r>
    </w:p>
    <w:p w:rsidR="0005642E" w:rsidRPr="00A51E55" w:rsidRDefault="0005642E" w:rsidP="0005642E">
      <w:pPr>
        <w:spacing w:line="360" w:lineRule="auto"/>
        <w:jc w:val="both"/>
        <w:rPr>
          <w:rFonts w:ascii="Arial" w:hAnsi="Arial" w:cs="Arial"/>
          <w:b/>
          <w:lang w:val="mk-MK"/>
        </w:rPr>
      </w:pPr>
      <w:r w:rsidRPr="00FF6DA8">
        <w:rPr>
          <w:rFonts w:ascii="Arial" w:hAnsi="Arial" w:cs="Arial"/>
          <w:b/>
          <w:lang w:val="mk-MK"/>
        </w:rPr>
        <w:t xml:space="preserve">Во прилог </w:t>
      </w:r>
      <w:r>
        <w:rPr>
          <w:rFonts w:ascii="Arial" w:hAnsi="Arial" w:cs="Arial"/>
          <w:b/>
          <w:lang w:val="mk-MK"/>
        </w:rPr>
        <w:t>I</w:t>
      </w:r>
      <w:r w:rsidRPr="00D553F0">
        <w:rPr>
          <w:rFonts w:ascii="Arial" w:hAnsi="Arial" w:cs="Arial"/>
          <w:b/>
          <w:lang w:val="mk-MK"/>
        </w:rPr>
        <w:t>I</w:t>
      </w:r>
      <w:r w:rsidRPr="00FF6DA8">
        <w:rPr>
          <w:rFonts w:ascii="Arial" w:hAnsi="Arial" w:cs="Arial"/>
          <w:b/>
          <w:lang w:val="mk-MK"/>
        </w:rPr>
        <w:t xml:space="preserve">  е претставена Политиката за управување на животната средина.</w:t>
      </w: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Default="0005642E" w:rsidP="0005642E">
      <w:pPr>
        <w:rPr>
          <w:rFonts w:ascii="Arial" w:hAnsi="Arial" w:cs="Arial"/>
          <w:b/>
          <w:sz w:val="22"/>
          <w:szCs w:val="22"/>
          <w:lang w:val="mk-MK"/>
        </w:rPr>
      </w:pPr>
    </w:p>
    <w:p w:rsidR="0005642E" w:rsidRPr="00C814C6" w:rsidRDefault="0005642E" w:rsidP="0005642E">
      <w:pPr>
        <w:rPr>
          <w:rFonts w:ascii="Arial" w:hAnsi="Arial" w:cs="Arial"/>
          <w:b/>
          <w:sz w:val="22"/>
          <w:szCs w:val="22"/>
          <w:lang w:val="mk-MK"/>
        </w:rPr>
      </w:pPr>
    </w:p>
    <w:p w:rsidR="006F10EE" w:rsidRDefault="006F10EE" w:rsidP="0005642E">
      <w:pPr>
        <w:ind w:right="-988"/>
        <w:jc w:val="center"/>
        <w:rPr>
          <w:rFonts w:ascii="Arial" w:hAnsi="Arial" w:cs="Arial"/>
          <w:b/>
        </w:rPr>
      </w:pPr>
    </w:p>
    <w:p w:rsidR="006F10EE" w:rsidRDefault="006F10EE" w:rsidP="0005642E">
      <w:pPr>
        <w:ind w:right="-988"/>
        <w:jc w:val="center"/>
        <w:rPr>
          <w:rFonts w:ascii="Arial" w:hAnsi="Arial" w:cs="Arial"/>
          <w:b/>
        </w:rPr>
      </w:pPr>
    </w:p>
    <w:p w:rsidR="0005642E" w:rsidRPr="00B453F9" w:rsidRDefault="0005642E" w:rsidP="006F10EE">
      <w:pPr>
        <w:ind w:right="3"/>
        <w:jc w:val="center"/>
        <w:rPr>
          <w:rFonts w:ascii="Arial" w:hAnsi="Arial" w:cs="Arial"/>
          <w:b/>
        </w:rPr>
      </w:pPr>
      <w:r w:rsidRPr="00B453F9">
        <w:rPr>
          <w:rFonts w:ascii="Arial" w:hAnsi="Arial" w:cs="Arial"/>
          <w:b/>
          <w:lang w:val="mk-MK"/>
        </w:rPr>
        <w:t>ПОЛИТИКА ЗА ЗАШТИТА НА ЖИВОТНАТА СРЕДИНА</w:t>
      </w:r>
    </w:p>
    <w:p w:rsidR="0005642E" w:rsidRPr="00D80E87" w:rsidRDefault="0005642E" w:rsidP="0005642E">
      <w:pPr>
        <w:rPr>
          <w:rFonts w:ascii="Arial" w:hAnsi="Arial" w:cs="Arial"/>
          <w:b/>
          <w:lang w:val="mk-MK"/>
        </w:rPr>
      </w:pPr>
    </w:p>
    <w:p w:rsidR="0005642E" w:rsidRPr="00B453F9" w:rsidRDefault="0005642E" w:rsidP="0005642E">
      <w:pPr>
        <w:spacing w:line="360" w:lineRule="auto"/>
        <w:jc w:val="center"/>
        <w:rPr>
          <w:rFonts w:ascii="Arial" w:hAnsi="Arial" w:cs="Arial"/>
          <w:b/>
          <w:lang w:val="mk-MK"/>
        </w:rPr>
      </w:pPr>
    </w:p>
    <w:p w:rsidR="0005642E" w:rsidRPr="00B453F9" w:rsidRDefault="0005642E" w:rsidP="0005642E">
      <w:pPr>
        <w:spacing w:line="360" w:lineRule="auto"/>
        <w:jc w:val="both"/>
        <w:rPr>
          <w:rFonts w:ascii="Arial" w:hAnsi="Arial" w:cs="Arial"/>
          <w:b/>
          <w:bCs/>
          <w:lang w:val="mk-MK" w:eastAsia="mk-MK"/>
        </w:rPr>
      </w:pPr>
      <w:r w:rsidRPr="00B453F9">
        <w:rPr>
          <w:rFonts w:ascii="Arial" w:hAnsi="Arial" w:cs="Arial"/>
          <w:b/>
          <w:bCs/>
          <w:lang w:val="mk-MK" w:eastAsia="mk-MK"/>
        </w:rPr>
        <w:t xml:space="preserve">Раководството на </w:t>
      </w:r>
      <w:r>
        <w:rPr>
          <w:rFonts w:ascii="Arial" w:hAnsi="Arial" w:cs="Arial"/>
          <w:b/>
          <w:lang w:val="mk-MK"/>
        </w:rPr>
        <w:t>ВИКТОРИА ИНВЕСТ ДОО</w:t>
      </w:r>
      <w:r w:rsidRPr="00103261">
        <w:rPr>
          <w:rFonts w:ascii="Arial" w:hAnsi="Arial" w:cs="Arial"/>
          <w:b/>
          <w:bCs/>
          <w:lang w:val="mk-MK" w:eastAsia="mk-MK"/>
        </w:rPr>
        <w:t>,</w:t>
      </w:r>
      <w:r w:rsidRPr="00B453F9">
        <w:rPr>
          <w:rFonts w:ascii="Arial" w:hAnsi="Arial" w:cs="Arial"/>
          <w:b/>
          <w:bCs/>
          <w:lang w:val="mk-MK" w:eastAsia="mk-MK"/>
        </w:rPr>
        <w:t xml:space="preserve"> е посветено кон постојано унапредување на </w:t>
      </w:r>
      <w:r>
        <w:rPr>
          <w:rFonts w:ascii="Arial" w:hAnsi="Arial" w:cs="Arial"/>
          <w:b/>
          <w:bCs/>
          <w:lang w:val="mk-MK" w:eastAsia="mk-MK"/>
        </w:rPr>
        <w:t>животна средина.</w:t>
      </w:r>
    </w:p>
    <w:p w:rsidR="0005642E" w:rsidRPr="00B453F9" w:rsidRDefault="0005642E" w:rsidP="0005642E">
      <w:pPr>
        <w:rPr>
          <w:rFonts w:ascii="Arial" w:hAnsi="Arial" w:cs="Arial"/>
          <w:b/>
          <w:bCs/>
          <w:i/>
          <w:lang w:val="mk-MK" w:eastAsia="mk-MK"/>
        </w:rPr>
      </w:pPr>
    </w:p>
    <w:p w:rsidR="0005642E" w:rsidRDefault="0005642E" w:rsidP="0005642E">
      <w:pPr>
        <w:rPr>
          <w:rFonts w:ascii="Arial" w:hAnsi="Arial" w:cs="Arial"/>
          <w:b/>
          <w:bCs/>
          <w:lang w:val="mk-MK" w:eastAsia="mk-MK"/>
        </w:rPr>
      </w:pPr>
      <w:r w:rsidRPr="00B453F9">
        <w:rPr>
          <w:rFonts w:ascii="Arial" w:hAnsi="Arial" w:cs="Arial"/>
          <w:b/>
          <w:bCs/>
          <w:lang w:val="mk-MK" w:eastAsia="mk-MK"/>
        </w:rPr>
        <w:t>Тоа го постигнуваме со:</w:t>
      </w:r>
    </w:p>
    <w:p w:rsidR="0005642E" w:rsidRPr="00B453F9" w:rsidRDefault="0005642E" w:rsidP="0005642E">
      <w:pPr>
        <w:rPr>
          <w:rFonts w:ascii="Arial" w:hAnsi="Arial" w:cs="Arial"/>
          <w:b/>
          <w:bCs/>
          <w:lang w:val="mk-MK" w:eastAsia="mk-MK"/>
        </w:rPr>
      </w:pPr>
    </w:p>
    <w:p w:rsidR="0005642E" w:rsidRPr="00B453F9" w:rsidRDefault="0005642E" w:rsidP="00A71584">
      <w:pPr>
        <w:pStyle w:val="ListParagraph"/>
        <w:numPr>
          <w:ilvl w:val="0"/>
          <w:numId w:val="11"/>
        </w:numPr>
        <w:spacing w:after="200" w:line="360" w:lineRule="auto"/>
        <w:ind w:hanging="720"/>
        <w:contextualSpacing/>
        <w:jc w:val="both"/>
        <w:rPr>
          <w:rFonts w:ascii="Arial" w:hAnsi="Arial" w:cs="Arial"/>
          <w:lang w:val="mk-MK"/>
        </w:rPr>
      </w:pPr>
      <w:r w:rsidRPr="00B453F9">
        <w:rPr>
          <w:rFonts w:ascii="Arial" w:hAnsi="Arial" w:cs="Arial"/>
          <w:lang w:val="mk-MK"/>
        </w:rPr>
        <w:t xml:space="preserve">Комплетно исполнување и надминување на барањата и очекувањата на купувачите </w:t>
      </w:r>
    </w:p>
    <w:p w:rsidR="0005642E" w:rsidRPr="00B453F9" w:rsidRDefault="0005642E" w:rsidP="00A71584">
      <w:pPr>
        <w:pStyle w:val="ListParagraph"/>
        <w:numPr>
          <w:ilvl w:val="0"/>
          <w:numId w:val="11"/>
        </w:numPr>
        <w:spacing w:after="200" w:line="360" w:lineRule="auto"/>
        <w:ind w:hanging="720"/>
        <w:contextualSpacing/>
        <w:jc w:val="both"/>
        <w:rPr>
          <w:rFonts w:ascii="Arial" w:hAnsi="Arial" w:cs="Arial"/>
          <w:lang w:val="mk-MK"/>
        </w:rPr>
      </w:pPr>
      <w:r w:rsidRPr="00B453F9">
        <w:rPr>
          <w:rFonts w:ascii="Arial" w:hAnsi="Arial" w:cs="Arial"/>
          <w:lang w:val="mk-MK"/>
        </w:rPr>
        <w:t>Професионален однос со купувачите и исполнување на договорените рокови</w:t>
      </w:r>
    </w:p>
    <w:p w:rsidR="0005642E" w:rsidRDefault="0005642E" w:rsidP="00A71584">
      <w:pPr>
        <w:pStyle w:val="ListParagraph"/>
        <w:numPr>
          <w:ilvl w:val="0"/>
          <w:numId w:val="11"/>
        </w:numPr>
        <w:spacing w:after="200" w:line="360" w:lineRule="auto"/>
        <w:ind w:hanging="720"/>
        <w:contextualSpacing/>
        <w:jc w:val="both"/>
        <w:rPr>
          <w:rFonts w:ascii="Arial" w:hAnsi="Arial" w:cs="Arial"/>
          <w:lang w:val="mk-MK"/>
        </w:rPr>
      </w:pPr>
      <w:r w:rsidRPr="00B453F9">
        <w:rPr>
          <w:rFonts w:ascii="Arial" w:hAnsi="Arial" w:cs="Arial"/>
          <w:lang w:val="mk-MK"/>
        </w:rPr>
        <w:t>Постојана едукација на персоналот и унапредување на индивидуалните способности, зајакнување на одговорноста на вработените и развивање на партнерски односи</w:t>
      </w:r>
    </w:p>
    <w:p w:rsidR="0005642E" w:rsidRPr="00D80E87" w:rsidRDefault="0005642E" w:rsidP="00A71584">
      <w:pPr>
        <w:pStyle w:val="ListParagraph"/>
        <w:numPr>
          <w:ilvl w:val="0"/>
          <w:numId w:val="11"/>
        </w:numPr>
        <w:spacing w:after="200" w:line="360" w:lineRule="auto"/>
        <w:ind w:hanging="720"/>
        <w:contextualSpacing/>
        <w:jc w:val="both"/>
        <w:rPr>
          <w:rFonts w:ascii="Arial" w:hAnsi="Arial" w:cs="Arial"/>
          <w:lang w:val="mk-MK"/>
        </w:rPr>
      </w:pPr>
      <w:r w:rsidRPr="00D80E87">
        <w:rPr>
          <w:rFonts w:ascii="Arial" w:hAnsi="Arial" w:cs="Arial"/>
          <w:lang w:val="mk-MK"/>
        </w:rPr>
        <w:t>Почитување на националните законски барања , прифатените ба</w:t>
      </w:r>
      <w:r>
        <w:rPr>
          <w:rFonts w:ascii="Arial" w:hAnsi="Arial" w:cs="Arial"/>
          <w:lang w:val="mk-MK"/>
        </w:rPr>
        <w:t>рања на меѓународните стандарди</w:t>
      </w:r>
    </w:p>
    <w:p w:rsidR="0005642E" w:rsidRPr="00B453F9" w:rsidRDefault="0005642E" w:rsidP="00A71584">
      <w:pPr>
        <w:pStyle w:val="ListParagraph"/>
        <w:numPr>
          <w:ilvl w:val="0"/>
          <w:numId w:val="11"/>
        </w:numPr>
        <w:spacing w:after="200" w:line="360" w:lineRule="auto"/>
        <w:ind w:hanging="720"/>
        <w:contextualSpacing/>
        <w:jc w:val="both"/>
        <w:rPr>
          <w:rFonts w:ascii="Arial" w:hAnsi="Arial" w:cs="Arial"/>
          <w:lang w:val="mk-MK"/>
        </w:rPr>
      </w:pPr>
      <w:r w:rsidRPr="00B453F9">
        <w:rPr>
          <w:rFonts w:ascii="Arial" w:hAnsi="Arial" w:cs="Arial"/>
          <w:lang w:val="mk-MK"/>
        </w:rPr>
        <w:t xml:space="preserve">Обезбедување на здрава работна средина и обуки за поттикнување на свеста на вработените за заштита на животната средина </w:t>
      </w:r>
    </w:p>
    <w:p w:rsidR="0005642E" w:rsidRPr="00B453F9" w:rsidRDefault="0005642E" w:rsidP="00A71584">
      <w:pPr>
        <w:pStyle w:val="ListParagraph"/>
        <w:numPr>
          <w:ilvl w:val="0"/>
          <w:numId w:val="11"/>
        </w:numPr>
        <w:spacing w:after="200" w:line="360" w:lineRule="auto"/>
        <w:ind w:hanging="720"/>
        <w:contextualSpacing/>
        <w:jc w:val="both"/>
        <w:rPr>
          <w:rFonts w:ascii="Arial" w:hAnsi="Arial" w:cs="Arial"/>
          <w:lang w:val="mk-MK"/>
        </w:rPr>
      </w:pPr>
      <w:r w:rsidRPr="00B453F9">
        <w:rPr>
          <w:rFonts w:ascii="Arial" w:hAnsi="Arial" w:cs="Arial"/>
          <w:lang w:val="mk-MK"/>
        </w:rPr>
        <w:t>Грижа за животната средина преку утврдување и мерење на загадувањето од работните процеси</w:t>
      </w:r>
    </w:p>
    <w:p w:rsidR="0005642E" w:rsidRDefault="0005642E" w:rsidP="00A71584">
      <w:pPr>
        <w:pStyle w:val="ListParagraph"/>
        <w:numPr>
          <w:ilvl w:val="0"/>
          <w:numId w:val="11"/>
        </w:numPr>
        <w:spacing w:after="200" w:line="360" w:lineRule="auto"/>
        <w:ind w:hanging="720"/>
        <w:contextualSpacing/>
        <w:jc w:val="both"/>
        <w:rPr>
          <w:rFonts w:ascii="Arial" w:hAnsi="Arial" w:cs="Arial"/>
          <w:lang w:val="mk-MK"/>
        </w:rPr>
      </w:pPr>
      <w:r w:rsidRPr="009F3B84">
        <w:rPr>
          <w:rFonts w:ascii="Arial" w:hAnsi="Arial" w:cs="Arial"/>
          <w:lang w:val="mk-MK"/>
        </w:rPr>
        <w:t xml:space="preserve">Политиката за заштита на животна средина која е основа за определување и преиспитување на целите за квалитет и за општите и посебни цели за животната средина </w:t>
      </w:r>
    </w:p>
    <w:p w:rsidR="0005642E" w:rsidRDefault="0005642E" w:rsidP="00A71584">
      <w:pPr>
        <w:pStyle w:val="ListParagraph"/>
        <w:numPr>
          <w:ilvl w:val="0"/>
          <w:numId w:val="11"/>
        </w:numPr>
        <w:spacing w:after="200" w:line="360" w:lineRule="auto"/>
        <w:ind w:hanging="720"/>
        <w:contextualSpacing/>
        <w:jc w:val="both"/>
        <w:rPr>
          <w:rFonts w:ascii="Arial" w:hAnsi="Arial" w:cs="Arial"/>
          <w:lang w:val="mk-MK"/>
        </w:rPr>
      </w:pPr>
      <w:r w:rsidRPr="009F3B84">
        <w:rPr>
          <w:rFonts w:ascii="Arial" w:hAnsi="Arial" w:cs="Arial"/>
          <w:lang w:val="mk-MK"/>
        </w:rPr>
        <w:t xml:space="preserve">Воспоставување на ефикасна комуникација со сите заинтересирани страни со цел размена на информации поврзани со заштита на животна средина </w:t>
      </w:r>
    </w:p>
    <w:p w:rsidR="0005642E" w:rsidRDefault="0005642E" w:rsidP="0005642E">
      <w:pPr>
        <w:tabs>
          <w:tab w:val="left" w:pos="0"/>
        </w:tabs>
        <w:spacing w:line="360" w:lineRule="auto"/>
        <w:jc w:val="both"/>
        <w:rPr>
          <w:rFonts w:ascii="Arial" w:hAnsi="Arial" w:cs="Arial"/>
          <w:lang w:val="mk-MK"/>
        </w:rPr>
      </w:pPr>
      <w:r w:rsidRPr="00B453F9">
        <w:rPr>
          <w:rFonts w:ascii="Arial" w:hAnsi="Arial" w:cs="Arial"/>
          <w:lang w:val="mk-MK"/>
        </w:rPr>
        <w:t>Политиката за животна средина е достапна на јавноста и претставува обврска за сите вработени.</w:t>
      </w:r>
    </w:p>
    <w:p w:rsidR="0005642E" w:rsidRDefault="0005642E" w:rsidP="0005642E">
      <w:pPr>
        <w:tabs>
          <w:tab w:val="left" w:pos="0"/>
        </w:tabs>
        <w:spacing w:line="360" w:lineRule="auto"/>
        <w:jc w:val="both"/>
        <w:rPr>
          <w:rFonts w:ascii="Arial" w:hAnsi="Arial" w:cs="Arial"/>
          <w:lang w:val="mk-MK"/>
        </w:rPr>
      </w:pPr>
    </w:p>
    <w:p w:rsidR="0005642E" w:rsidRDefault="0005642E" w:rsidP="0005642E">
      <w:pPr>
        <w:tabs>
          <w:tab w:val="left" w:pos="0"/>
        </w:tabs>
        <w:spacing w:line="360" w:lineRule="auto"/>
        <w:jc w:val="both"/>
        <w:rPr>
          <w:rFonts w:ascii="Arial" w:hAnsi="Arial" w:cs="Arial"/>
          <w:b/>
          <w:lang w:val="mk-MK"/>
        </w:rPr>
      </w:pPr>
    </w:p>
    <w:p w:rsidR="00F01372" w:rsidRPr="0005642E" w:rsidRDefault="00AC19FB" w:rsidP="006F10EE">
      <w:pPr>
        <w:pStyle w:val="Heading2"/>
      </w:pPr>
      <w:r w:rsidRPr="0005642E">
        <w:t xml:space="preserve">IV </w:t>
      </w:r>
      <w:r w:rsidR="00886099" w:rsidRPr="0005642E">
        <w:t xml:space="preserve"> </w:t>
      </w:r>
      <w:bookmarkStart w:id="59" w:name="_Toc121038909"/>
      <w:bookmarkStart w:id="60" w:name="_Toc121114145"/>
      <w:r w:rsidR="00886099" w:rsidRPr="0005642E">
        <w:t>СУРОВИНИ И ПОМОШНИ МАТЕРИЈАЛИ, ДРУГИ СУПСТАНЦИИ И ЕНЕРГИИ УПОТРЕБЕНИ ИЛИ ПРОИЗВЕДЕНИ ВО ИНСТАЛАЦИЈАТА</w:t>
      </w:r>
      <w:bookmarkEnd w:id="13"/>
      <w:bookmarkEnd w:id="14"/>
      <w:bookmarkEnd w:id="54"/>
      <w:bookmarkEnd w:id="55"/>
      <w:bookmarkEnd w:id="56"/>
      <w:bookmarkEnd w:id="57"/>
      <w:bookmarkEnd w:id="58"/>
      <w:bookmarkEnd w:id="59"/>
      <w:bookmarkEnd w:id="60"/>
    </w:p>
    <w:p w:rsidR="00896B4B" w:rsidRPr="003B45FA" w:rsidRDefault="00886099" w:rsidP="003B45FA">
      <w:pPr>
        <w:ind w:right="-51"/>
        <w:jc w:val="both"/>
        <w:rPr>
          <w:rFonts w:ascii="Arial" w:hAnsi="Arial" w:cs="Arial"/>
          <w:lang w:val="mk-MK"/>
        </w:rPr>
      </w:pPr>
      <w:bookmarkStart w:id="61" w:name="_Toc70220985"/>
      <w:bookmarkStart w:id="62" w:name="_Toc71686742"/>
      <w:r w:rsidRPr="00886099">
        <w:rPr>
          <w:rFonts w:ascii="Arial" w:hAnsi="Arial" w:cs="Arial"/>
          <w:lang w:val="mk-MK"/>
        </w:rPr>
        <w:tab/>
      </w:r>
      <w:r w:rsidRPr="00886099">
        <w:rPr>
          <w:rFonts w:ascii="Arial" w:hAnsi="Arial" w:cs="Arial"/>
          <w:lang w:val="mk-MK"/>
        </w:rPr>
        <w:tab/>
      </w:r>
      <w:r w:rsidRPr="00886099">
        <w:rPr>
          <w:rFonts w:ascii="Arial" w:hAnsi="Arial" w:cs="Arial"/>
          <w:lang w:val="mk-MK"/>
        </w:rPr>
        <w:tab/>
      </w:r>
      <w:r w:rsidRPr="00886099">
        <w:rPr>
          <w:rFonts w:ascii="Arial" w:hAnsi="Arial" w:cs="Arial"/>
          <w:lang w:val="mk-MK"/>
        </w:rPr>
        <w:tab/>
      </w:r>
      <w:r w:rsidRPr="00886099">
        <w:rPr>
          <w:rFonts w:ascii="Arial" w:hAnsi="Arial" w:cs="Arial"/>
          <w:lang w:val="mk-MK"/>
        </w:rPr>
        <w:tab/>
      </w:r>
      <w:r w:rsidRPr="00886099">
        <w:rPr>
          <w:rFonts w:ascii="Arial" w:hAnsi="Arial" w:cs="Arial"/>
          <w:lang w:val="mk-MK"/>
        </w:rPr>
        <w:tab/>
      </w:r>
      <w:r w:rsidRPr="00886099">
        <w:rPr>
          <w:rFonts w:ascii="Arial" w:hAnsi="Arial" w:cs="Arial"/>
          <w:lang w:val="mk-MK"/>
        </w:rPr>
        <w:tab/>
      </w:r>
    </w:p>
    <w:p w:rsidR="00712824" w:rsidRPr="00BB54C5" w:rsidRDefault="00712824" w:rsidP="00712824">
      <w:pPr>
        <w:spacing w:before="100" w:beforeAutospacing="1" w:after="100" w:afterAutospacing="1"/>
        <w:outlineLvl w:val="0"/>
        <w:rPr>
          <w:rFonts w:ascii="Arial" w:hAnsi="Arial"/>
          <w:b/>
          <w:bCs/>
          <w:kern w:val="36"/>
          <w:sz w:val="28"/>
          <w:szCs w:val="48"/>
          <w:lang w:val="mk-MK"/>
        </w:rPr>
      </w:pPr>
      <w:bookmarkStart w:id="63" w:name="_Toc452671880"/>
      <w:bookmarkStart w:id="64" w:name="_Toc117779398"/>
      <w:bookmarkStart w:id="65" w:name="_Toc117829442"/>
      <w:bookmarkStart w:id="66" w:name="_Toc117906704"/>
      <w:bookmarkStart w:id="67" w:name="_Toc117907162"/>
      <w:bookmarkStart w:id="68" w:name="_Toc121038911"/>
      <w:bookmarkStart w:id="69" w:name="_Toc121114146"/>
      <w:bookmarkEnd w:id="61"/>
      <w:bookmarkEnd w:id="62"/>
      <w:r w:rsidRPr="00BB54C5">
        <w:rPr>
          <w:rFonts w:ascii="Arial" w:hAnsi="Arial"/>
          <w:b/>
          <w:bCs/>
          <w:kern w:val="36"/>
          <w:sz w:val="28"/>
          <w:szCs w:val="48"/>
        </w:rPr>
        <w:t xml:space="preserve">IV.1.1 </w:t>
      </w:r>
      <w:r w:rsidRPr="00BB54C5">
        <w:rPr>
          <w:rFonts w:ascii="Arial" w:hAnsi="Arial"/>
          <w:b/>
          <w:bCs/>
          <w:kern w:val="36"/>
          <w:sz w:val="28"/>
          <w:szCs w:val="48"/>
          <w:lang w:val="mk-MK"/>
        </w:rPr>
        <w:t>Суровини</w:t>
      </w:r>
      <w:bookmarkEnd w:id="63"/>
    </w:p>
    <w:p w:rsidR="00636BAE" w:rsidRPr="00BB54C5" w:rsidRDefault="00636BAE" w:rsidP="00636BAE">
      <w:pPr>
        <w:spacing w:before="100" w:beforeAutospacing="1" w:after="100" w:afterAutospacing="1"/>
        <w:outlineLvl w:val="0"/>
        <w:rPr>
          <w:rFonts w:ascii="Arial" w:hAnsi="Arial"/>
          <w:b/>
          <w:bCs/>
          <w:kern w:val="36"/>
          <w:sz w:val="28"/>
          <w:szCs w:val="48"/>
          <w:lang w:val="mk-MK"/>
        </w:rPr>
      </w:pPr>
      <w:bookmarkStart w:id="70" w:name="_Toc412728086"/>
      <w:r>
        <w:rPr>
          <w:rFonts w:ascii="Arial" w:hAnsi="Arial"/>
          <w:b/>
          <w:bCs/>
          <w:kern w:val="36"/>
          <w:sz w:val="28"/>
          <w:szCs w:val="48"/>
          <w:lang w:val="mk-MK"/>
        </w:rPr>
        <w:t>Суровини кои што се коистат на Асфалтна база</w:t>
      </w:r>
    </w:p>
    <w:p w:rsidR="00636BAE" w:rsidRPr="00E84797" w:rsidRDefault="00636BAE" w:rsidP="00636BAE">
      <w:pPr>
        <w:spacing w:line="360" w:lineRule="auto"/>
        <w:jc w:val="both"/>
        <w:rPr>
          <w:rFonts w:ascii="Calibri" w:hAnsi="Calibri" w:cs="Arial"/>
          <w:lang w:val="mk-MK"/>
        </w:rPr>
      </w:pPr>
      <w:r w:rsidRPr="00360CB2">
        <w:rPr>
          <w:rFonts w:ascii="Arial" w:hAnsi="Arial" w:cs="Arial"/>
          <w:lang w:val="mk-MK"/>
        </w:rPr>
        <w:t xml:space="preserve">Суровините кои се дел од производството на асфалт во Асфалтна база </w:t>
      </w:r>
      <w:r>
        <w:rPr>
          <w:rFonts w:ascii="Arial" w:hAnsi="Arial" w:cs="Arial"/>
          <w:lang w:val="mk-MK"/>
        </w:rPr>
        <w:t>на Виктори Инвест</w:t>
      </w:r>
      <w:r w:rsidRPr="00360CB2">
        <w:rPr>
          <w:rFonts w:ascii="Arial" w:hAnsi="Arial" w:cs="Arial"/>
          <w:lang w:val="mk-MK"/>
        </w:rPr>
        <w:t xml:space="preserve"> се следните: </w:t>
      </w:r>
    </w:p>
    <w:p w:rsidR="00636BAE" w:rsidRPr="00360CB2" w:rsidRDefault="00636BAE" w:rsidP="002C6B94">
      <w:pPr>
        <w:numPr>
          <w:ilvl w:val="0"/>
          <w:numId w:val="73"/>
        </w:numPr>
        <w:spacing w:line="360" w:lineRule="auto"/>
        <w:jc w:val="both"/>
        <w:rPr>
          <w:rFonts w:ascii="MAC C Times" w:hAnsi="MAC C Times"/>
          <w:lang w:val="mk-MK"/>
        </w:rPr>
      </w:pPr>
      <w:r w:rsidRPr="00360CB2">
        <w:rPr>
          <w:rFonts w:ascii="Arial" w:hAnsi="Arial" w:cs="Arial"/>
          <w:lang w:val="mk-MK"/>
        </w:rPr>
        <w:t>Дијабазни еруптивни карпи со камионски транспорт од Каменолом</w:t>
      </w:r>
      <w:r>
        <w:rPr>
          <w:rFonts w:ascii="Arial" w:hAnsi="Arial" w:cs="Arial"/>
          <w:lang w:val="mk-MK"/>
        </w:rPr>
        <w:t xml:space="preserve"> Ново Село</w:t>
      </w:r>
    </w:p>
    <w:p w:rsidR="00636BAE" w:rsidRPr="00360CB2" w:rsidRDefault="00636BAE" w:rsidP="002C6B94">
      <w:pPr>
        <w:numPr>
          <w:ilvl w:val="0"/>
          <w:numId w:val="73"/>
        </w:numPr>
        <w:spacing w:line="360" w:lineRule="auto"/>
        <w:jc w:val="both"/>
        <w:rPr>
          <w:rFonts w:ascii="MAC C Times" w:hAnsi="MAC C Times"/>
          <w:lang w:val="mk-MK"/>
        </w:rPr>
      </w:pPr>
      <w:r w:rsidRPr="00360CB2">
        <w:rPr>
          <w:rFonts w:ascii="Arial" w:hAnsi="Arial" w:cs="Arial"/>
          <w:lang w:val="mk-MK"/>
        </w:rPr>
        <w:t xml:space="preserve">Каменото брашно го добива со камионски транспорт од Каменолом   </w:t>
      </w:r>
      <w:r>
        <w:rPr>
          <w:rFonts w:ascii="Arial" w:hAnsi="Arial" w:cs="Arial"/>
          <w:lang w:val="mk-MK"/>
        </w:rPr>
        <w:t>Ново Село</w:t>
      </w:r>
    </w:p>
    <w:p w:rsidR="00636BAE" w:rsidRPr="004A41D3" w:rsidRDefault="00636BAE" w:rsidP="002C6B94">
      <w:pPr>
        <w:numPr>
          <w:ilvl w:val="0"/>
          <w:numId w:val="73"/>
        </w:numPr>
        <w:spacing w:line="360" w:lineRule="auto"/>
        <w:jc w:val="both"/>
        <w:rPr>
          <w:rFonts w:ascii="MAC C Times" w:hAnsi="MAC C Times"/>
          <w:lang w:val="mk-MK"/>
        </w:rPr>
      </w:pPr>
      <w:r w:rsidRPr="00360CB2">
        <w:rPr>
          <w:rFonts w:ascii="Arial" w:hAnsi="Arial" w:cs="Arial"/>
          <w:lang w:val="mk-MK"/>
        </w:rPr>
        <w:t xml:space="preserve">Битуменот и нафтата ги добива од ОКТА рафинерија </w:t>
      </w:r>
    </w:p>
    <w:p w:rsidR="00636BAE" w:rsidRPr="00360CB2" w:rsidRDefault="00636BAE" w:rsidP="00636BAE">
      <w:pPr>
        <w:spacing w:line="360" w:lineRule="auto"/>
        <w:jc w:val="both"/>
        <w:rPr>
          <w:rFonts w:ascii="MAC C Times" w:hAnsi="MAC C Times"/>
          <w:color w:val="000000"/>
          <w:lang w:val="mk-MK"/>
        </w:rPr>
      </w:pPr>
    </w:p>
    <w:p w:rsidR="00636BAE" w:rsidRPr="00360CB2" w:rsidRDefault="00636BAE" w:rsidP="00636BAE">
      <w:pPr>
        <w:spacing w:line="360" w:lineRule="auto"/>
        <w:jc w:val="both"/>
        <w:rPr>
          <w:rFonts w:ascii="MAC C Times" w:hAnsi="MAC C Times"/>
          <w:color w:val="000000"/>
          <w:lang w:val="mk-MK"/>
        </w:rPr>
      </w:pPr>
      <w:r w:rsidRPr="00360CB2">
        <w:rPr>
          <w:rFonts w:ascii="Arial" w:hAnsi="Arial" w:cs="Arial"/>
          <w:color w:val="000000"/>
          <w:lang w:val="mk-MK"/>
        </w:rPr>
        <w:t xml:space="preserve">Разделениот по фракции агрегат со систем на дозирни ленти се носи во барабан-сушара каде откако ќе биде термички обработен се носи во вибро сито. Овде се врши точно разделување по фракции и се испушта од секоја фракција по точно одредена рецептура во вага. </w:t>
      </w:r>
    </w:p>
    <w:p w:rsidR="00636BAE" w:rsidRPr="00360CB2" w:rsidRDefault="00636BAE" w:rsidP="00636BAE">
      <w:pPr>
        <w:spacing w:line="360" w:lineRule="auto"/>
        <w:jc w:val="both"/>
        <w:rPr>
          <w:rFonts w:ascii="MAC C Times" w:hAnsi="MAC C Times"/>
          <w:color w:val="000000"/>
          <w:lang w:val="mk-MK"/>
        </w:rPr>
      </w:pPr>
    </w:p>
    <w:p w:rsidR="00636BAE" w:rsidRPr="00360CB2" w:rsidRDefault="00636BAE" w:rsidP="00636BAE">
      <w:pPr>
        <w:spacing w:line="360" w:lineRule="auto"/>
        <w:jc w:val="both"/>
        <w:rPr>
          <w:rFonts w:ascii="MAC C Times" w:hAnsi="MAC C Times"/>
          <w:color w:val="000000"/>
          <w:lang w:val="mk-MK"/>
        </w:rPr>
      </w:pPr>
      <w:r w:rsidRPr="00360CB2">
        <w:rPr>
          <w:rFonts w:ascii="Arial" w:hAnsi="Arial" w:cs="Arial"/>
          <w:color w:val="000000"/>
          <w:lang w:val="mk-MK"/>
        </w:rPr>
        <w:t xml:space="preserve">Каменото брашно исто така се носи на вага. Битуменот загреан со пумпа се носи на вага. Точно измерените количини од сите три компоненти тврда, прашкаста и течна се испуштаат во мешач каде после одредено време на мешање се испушта во количка која служи да го транспортира асфалтот до силос. Од силосот после одредено негово полнење се испушта во камион заради транспортирање до одредена дестинација. </w:t>
      </w:r>
    </w:p>
    <w:p w:rsidR="00636BAE" w:rsidRPr="00360CB2" w:rsidRDefault="00636BAE" w:rsidP="00636BAE">
      <w:pPr>
        <w:spacing w:line="360" w:lineRule="auto"/>
        <w:jc w:val="both"/>
        <w:rPr>
          <w:rFonts w:ascii="MAC C Times" w:hAnsi="MAC C Times" w:cs="Arial"/>
          <w:lang w:val="mk-MK"/>
        </w:rPr>
      </w:pPr>
      <w:r w:rsidRPr="00360CB2">
        <w:rPr>
          <w:rFonts w:ascii="Arial" w:hAnsi="Arial" w:cs="Arial"/>
          <w:color w:val="000000"/>
          <w:lang w:val="mk-MK"/>
        </w:rPr>
        <w:t xml:space="preserve"> </w:t>
      </w:r>
    </w:p>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Овде се користат како суровини базалт, варовник, битумен и камено брашно (прашина). На местото на ископ на суровината, (во каменоломи) за базалт и варовник се врши поделба по фракции кои се потребни за точно извршување на процесот. </w:t>
      </w:r>
    </w:p>
    <w:p w:rsidR="00636BAE" w:rsidRPr="00360CB2" w:rsidRDefault="00636BAE" w:rsidP="002C6B94">
      <w:pPr>
        <w:pStyle w:val="NormalWeb"/>
        <w:numPr>
          <w:ilvl w:val="0"/>
          <w:numId w:val="72"/>
        </w:numPr>
        <w:spacing w:line="360" w:lineRule="auto"/>
        <w:jc w:val="both"/>
        <w:rPr>
          <w:rFonts w:ascii="MAC C Times" w:hAnsi="MAC C Times" w:cs="Arial"/>
          <w:lang w:val="mk-MK"/>
        </w:rPr>
      </w:pPr>
      <w:r w:rsidRPr="00360CB2">
        <w:rPr>
          <w:rFonts w:ascii="Arial" w:hAnsi="Arial" w:cs="Arial"/>
          <w:lang w:val="mk-MK"/>
        </w:rPr>
        <w:lastRenderedPageBreak/>
        <w:t>Варовник е по состав Калциум карбонат (</w:t>
      </w:r>
      <w:r>
        <w:rPr>
          <w:rFonts w:ascii="Arial" w:hAnsi="Arial" w:cs="Arial"/>
        </w:rPr>
        <w:t>C</w:t>
      </w:r>
      <w:r w:rsidRPr="00360CB2">
        <w:rPr>
          <w:rFonts w:ascii="Arial" w:hAnsi="Arial" w:cs="Arial"/>
          <w:lang w:val="mk-MK"/>
        </w:rPr>
        <w:t>а</w:t>
      </w:r>
      <w:r>
        <w:rPr>
          <w:rFonts w:ascii="Arial" w:hAnsi="Arial" w:cs="Arial"/>
        </w:rPr>
        <w:t>C</w:t>
      </w:r>
      <w:r w:rsidRPr="00360CB2">
        <w:rPr>
          <w:rFonts w:ascii="Arial" w:hAnsi="Arial" w:cs="Arial"/>
          <w:lang w:val="mk-MK"/>
        </w:rPr>
        <w:t>О</w:t>
      </w:r>
      <w:r w:rsidRPr="00360CB2">
        <w:rPr>
          <w:rFonts w:ascii="Arial" w:hAnsi="Arial" w:cs="Arial"/>
          <w:sz w:val="16"/>
          <w:szCs w:val="16"/>
          <w:lang w:val="mk-MK"/>
        </w:rPr>
        <w:t>3</w:t>
      </w:r>
      <w:r w:rsidRPr="00360CB2">
        <w:rPr>
          <w:rFonts w:ascii="Arial" w:hAnsi="Arial" w:cs="Arial"/>
          <w:lang w:val="mk-MK"/>
        </w:rPr>
        <w:t>), се користи како агрегат во бетонска, асфалтна индустрија и др.</w:t>
      </w:r>
    </w:p>
    <w:p w:rsidR="00636BAE" w:rsidRPr="00360CB2" w:rsidRDefault="00636BAE" w:rsidP="002C6B94">
      <w:pPr>
        <w:pStyle w:val="NormalWeb"/>
        <w:numPr>
          <w:ilvl w:val="0"/>
          <w:numId w:val="72"/>
        </w:numPr>
        <w:spacing w:line="360" w:lineRule="auto"/>
        <w:jc w:val="both"/>
        <w:rPr>
          <w:rFonts w:ascii="MAC C Times" w:hAnsi="MAC C Times" w:cs="Arial"/>
          <w:lang w:val="mk-MK"/>
        </w:rPr>
      </w:pPr>
      <w:r w:rsidRPr="00360CB2">
        <w:rPr>
          <w:rFonts w:ascii="Arial" w:hAnsi="Arial" w:cs="Arial"/>
          <w:lang w:val="mk-MK"/>
        </w:rPr>
        <w:t>Камено брашно е по состав Калциум карбонат (</w:t>
      </w:r>
      <w:r>
        <w:rPr>
          <w:rFonts w:ascii="Arial" w:hAnsi="Arial" w:cs="Arial"/>
        </w:rPr>
        <w:t>C</w:t>
      </w:r>
      <w:r w:rsidRPr="00360CB2">
        <w:rPr>
          <w:rFonts w:ascii="Arial" w:hAnsi="Arial" w:cs="Arial"/>
          <w:lang w:val="mk-MK"/>
        </w:rPr>
        <w:t>а</w:t>
      </w:r>
      <w:r>
        <w:rPr>
          <w:rFonts w:ascii="Arial" w:hAnsi="Arial" w:cs="Arial"/>
        </w:rPr>
        <w:t>C</w:t>
      </w:r>
      <w:r w:rsidRPr="00360CB2">
        <w:rPr>
          <w:rFonts w:ascii="Arial" w:hAnsi="Arial" w:cs="Arial"/>
          <w:lang w:val="mk-MK"/>
        </w:rPr>
        <w:t>О</w:t>
      </w:r>
      <w:r w:rsidRPr="00360CB2">
        <w:rPr>
          <w:rFonts w:ascii="Arial" w:hAnsi="Arial" w:cs="Arial"/>
          <w:sz w:val="16"/>
          <w:szCs w:val="16"/>
          <w:lang w:val="mk-MK"/>
        </w:rPr>
        <w:t>3</w:t>
      </w:r>
      <w:r w:rsidRPr="00360CB2">
        <w:rPr>
          <w:rFonts w:ascii="Arial" w:hAnsi="Arial" w:cs="Arial"/>
          <w:lang w:val="mk-MK"/>
        </w:rPr>
        <w:t>).</w:t>
      </w:r>
    </w:p>
    <w:p w:rsidR="00636BAE" w:rsidRPr="00360CB2" w:rsidRDefault="00636BAE" w:rsidP="002C6B94">
      <w:pPr>
        <w:pStyle w:val="NormalWeb"/>
        <w:numPr>
          <w:ilvl w:val="0"/>
          <w:numId w:val="72"/>
        </w:numPr>
        <w:spacing w:line="360" w:lineRule="auto"/>
        <w:jc w:val="both"/>
        <w:rPr>
          <w:rFonts w:ascii="MAC C Times" w:hAnsi="MAC C Times" w:cs="Arial"/>
          <w:lang w:val="mk-MK"/>
        </w:rPr>
      </w:pPr>
      <w:r w:rsidRPr="00360CB2">
        <w:rPr>
          <w:rFonts w:ascii="Arial" w:hAnsi="Arial" w:cs="Arial"/>
          <w:lang w:val="mk-MK"/>
        </w:rPr>
        <w:t xml:space="preserve">Битумен е многу комплексна комбинација од високо молекуларни тешки органски компоненти. Во него се содржи релативно поголема количина хидратни  јаглеводородни со доминација на повисоки низи на јаглевороди од </w:t>
      </w:r>
      <w:r>
        <w:rPr>
          <w:rFonts w:ascii="Arial" w:hAnsi="Arial" w:cs="Arial"/>
        </w:rPr>
        <w:t>C</w:t>
      </w:r>
      <w:r w:rsidRPr="00360CB2">
        <w:rPr>
          <w:rFonts w:ascii="Arial" w:hAnsi="Arial" w:cs="Arial"/>
          <w:sz w:val="18"/>
          <w:szCs w:val="18"/>
          <w:lang w:val="mk-MK"/>
        </w:rPr>
        <w:t xml:space="preserve">25 </w:t>
      </w:r>
      <w:r w:rsidRPr="00360CB2">
        <w:rPr>
          <w:rFonts w:ascii="Arial" w:hAnsi="Arial" w:cs="Arial"/>
          <w:lang w:val="mk-MK"/>
        </w:rPr>
        <w:t xml:space="preserve">во сооднос поголема содржина на јаглерод од водород. Секако содржи и мали количини од различни метали како </w:t>
      </w:r>
      <w:r>
        <w:rPr>
          <w:rFonts w:ascii="Arial" w:hAnsi="Arial" w:cs="Arial"/>
        </w:rPr>
        <w:t>Ni</w:t>
      </w:r>
      <w:r w:rsidRPr="00360CB2">
        <w:rPr>
          <w:rFonts w:ascii="Arial" w:hAnsi="Arial" w:cs="Arial"/>
          <w:lang w:val="mk-MK"/>
        </w:rPr>
        <w:t xml:space="preserve">, </w:t>
      </w:r>
      <w:r>
        <w:rPr>
          <w:rFonts w:ascii="Arial" w:hAnsi="Arial" w:cs="Arial"/>
        </w:rPr>
        <w:t>Fe</w:t>
      </w:r>
      <w:r w:rsidRPr="00360CB2">
        <w:rPr>
          <w:rFonts w:ascii="Arial" w:hAnsi="Arial" w:cs="Arial"/>
          <w:lang w:val="mk-MK"/>
        </w:rPr>
        <w:t xml:space="preserve"> или</w:t>
      </w:r>
      <w:r w:rsidRPr="00360CB2">
        <w:rPr>
          <w:rFonts w:ascii="Arial" w:hAnsi="Arial" w:cs="Arial"/>
          <w:sz w:val="18"/>
          <w:szCs w:val="18"/>
          <w:lang w:val="mk-MK"/>
        </w:rPr>
        <w:t xml:space="preserve">  </w:t>
      </w:r>
      <w:r>
        <w:rPr>
          <w:rFonts w:ascii="Arial" w:hAnsi="Arial" w:cs="Arial"/>
        </w:rPr>
        <w:t>W</w:t>
      </w:r>
      <w:r w:rsidRPr="00360CB2">
        <w:rPr>
          <w:rFonts w:ascii="Arial" w:hAnsi="Arial" w:cs="Arial"/>
          <w:lang w:val="mk-MK"/>
        </w:rPr>
        <w:t xml:space="preserve"> .</w:t>
      </w:r>
    </w:p>
    <w:p w:rsidR="00636BAE" w:rsidRPr="00E84797" w:rsidRDefault="00636BAE" w:rsidP="00636BAE">
      <w:pPr>
        <w:pStyle w:val="NormalWeb"/>
        <w:spacing w:line="360" w:lineRule="auto"/>
        <w:jc w:val="both"/>
        <w:rPr>
          <w:rFonts w:ascii="MAC C Times" w:hAnsi="MAC C Times"/>
          <w:lang w:val="mk-MK"/>
        </w:rPr>
      </w:pPr>
      <w:r w:rsidRPr="00360CB2">
        <w:rPr>
          <w:rFonts w:ascii="Arial" w:hAnsi="Arial" w:cs="Arial"/>
          <w:lang w:val="mk-MK"/>
        </w:rPr>
        <w:t xml:space="preserve">Битуменот е остаток (на дното) , како дел од фракцијата при фракционата дестилација на суровата нафта. Најтешката фракција е онаа со највисока точка на вриење. Зборот ,,асфалт,, во Британскиот Англискиот , се однесува на смеша од минерални агрегати и битумен (или тармак со народен јазик). Зборот ,,тар,, се однесува на црн вискозен материјал добиен при ,,уништувачка,,  дестилација (горење)на јаглен и хемиски се разликува од битумен. Во Американскиот Англиски, битумен се однесува на ,,асфалт,, или ,,асфалт цемент,, со инжењерски жаргон. Во Австралискиот Англиски, битумен понекогаш се користи како генерички израз за површина на патот. Повеќето битумени содржат  С и повеќе метали како што се </w:t>
      </w:r>
      <w:r>
        <w:rPr>
          <w:rFonts w:ascii="Arial" w:hAnsi="Arial" w:cs="Arial"/>
        </w:rPr>
        <w:t>Ni</w:t>
      </w:r>
      <w:r w:rsidRPr="00360CB2">
        <w:rPr>
          <w:rFonts w:ascii="Arial" w:hAnsi="Arial" w:cs="Arial"/>
          <w:lang w:val="mk-MK"/>
        </w:rPr>
        <w:t xml:space="preserve">, </w:t>
      </w:r>
      <w:r>
        <w:rPr>
          <w:rFonts w:ascii="Arial" w:hAnsi="Arial" w:cs="Arial"/>
        </w:rPr>
        <w:t>W</w:t>
      </w:r>
      <w:r w:rsidRPr="00360CB2">
        <w:rPr>
          <w:rFonts w:ascii="Arial" w:hAnsi="Arial" w:cs="Arial"/>
          <w:lang w:val="mk-MK"/>
        </w:rPr>
        <w:t xml:space="preserve">, </w:t>
      </w:r>
      <w:r>
        <w:rPr>
          <w:rFonts w:ascii="Arial" w:hAnsi="Arial" w:cs="Arial"/>
        </w:rPr>
        <w:t>Pb</w:t>
      </w:r>
      <w:r w:rsidRPr="00360CB2">
        <w:rPr>
          <w:rFonts w:ascii="Arial" w:hAnsi="Arial" w:cs="Arial"/>
          <w:lang w:val="mk-MK"/>
        </w:rPr>
        <w:t xml:space="preserve">, </w:t>
      </w:r>
      <w:r>
        <w:rPr>
          <w:rFonts w:ascii="Arial" w:hAnsi="Arial" w:cs="Arial"/>
        </w:rPr>
        <w:t>Cr</w:t>
      </w:r>
      <w:r w:rsidRPr="00360CB2">
        <w:rPr>
          <w:rFonts w:ascii="Arial" w:hAnsi="Arial" w:cs="Arial"/>
          <w:lang w:val="mk-MK"/>
        </w:rPr>
        <w:t xml:space="preserve">, </w:t>
      </w:r>
      <w:r>
        <w:rPr>
          <w:rFonts w:ascii="Arial" w:hAnsi="Arial" w:cs="Arial"/>
        </w:rPr>
        <w:t>Hg</w:t>
      </w:r>
      <w:r w:rsidRPr="00360CB2">
        <w:rPr>
          <w:rFonts w:ascii="Arial" w:hAnsi="Arial" w:cs="Arial"/>
          <w:lang w:val="mk-MK"/>
        </w:rPr>
        <w:t xml:space="preserve">, и исто така и </w:t>
      </w:r>
      <w:r>
        <w:rPr>
          <w:rFonts w:ascii="Arial" w:hAnsi="Arial" w:cs="Arial"/>
        </w:rPr>
        <w:t>As</w:t>
      </w:r>
      <w:r w:rsidRPr="00360CB2">
        <w:rPr>
          <w:rFonts w:ascii="Arial" w:hAnsi="Arial" w:cs="Arial"/>
          <w:lang w:val="mk-MK"/>
        </w:rPr>
        <w:t xml:space="preserve">, </w:t>
      </w:r>
      <w:r>
        <w:rPr>
          <w:rFonts w:ascii="Arial" w:hAnsi="Arial" w:cs="Arial"/>
        </w:rPr>
        <w:t>S</w:t>
      </w:r>
      <w:r w:rsidRPr="00360CB2">
        <w:rPr>
          <w:rFonts w:ascii="Arial" w:hAnsi="Arial" w:cs="Arial"/>
          <w:lang w:val="mk-MK"/>
        </w:rPr>
        <w:t xml:space="preserve">е, како и други токсични елементи. Битумените може да служат за добра заштита на растителни и животински фосили. </w:t>
      </w:r>
    </w:p>
    <w:p w:rsidR="00636BAE" w:rsidRPr="004A41D3" w:rsidRDefault="00636BAE" w:rsidP="00636BAE">
      <w:pPr>
        <w:spacing w:line="360" w:lineRule="auto"/>
        <w:jc w:val="both"/>
        <w:rPr>
          <w:rFonts w:ascii="MAC C Times" w:hAnsi="MAC C Times"/>
        </w:rPr>
      </w:pPr>
      <w:r w:rsidRPr="00360CB2">
        <w:rPr>
          <w:rFonts w:ascii="Arial" w:hAnsi="Arial" w:cs="Arial"/>
          <w:lang w:val="mk-MK"/>
        </w:rPr>
        <w:t>Потрошувачката на суровини кои влегуваат во производство и помошни материјали прикажана е на следната табела: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5"/>
        <w:gridCol w:w="1912"/>
        <w:gridCol w:w="8"/>
        <w:gridCol w:w="3486"/>
      </w:tblGrid>
      <w:tr w:rsidR="00636BAE" w:rsidRPr="00360CB2" w:rsidTr="00636BAE">
        <w:trPr>
          <w:jc w:val="center"/>
        </w:trPr>
        <w:tc>
          <w:tcPr>
            <w:tcW w:w="2335" w:type="dxa"/>
          </w:tcPr>
          <w:p w:rsidR="00636BAE" w:rsidRPr="00360CB2" w:rsidRDefault="00636BAE" w:rsidP="00636BAE">
            <w:pPr>
              <w:spacing w:line="360" w:lineRule="auto"/>
              <w:jc w:val="both"/>
              <w:rPr>
                <w:rFonts w:ascii="MAC C Times" w:hAnsi="MAC C Times"/>
                <w:b/>
                <w:lang w:val="mk-MK"/>
              </w:rPr>
            </w:pPr>
            <w:r w:rsidRPr="00360CB2">
              <w:rPr>
                <w:rFonts w:ascii="Arial" w:hAnsi="Arial" w:cs="Arial"/>
                <w:b/>
                <w:lang w:val="mk-MK"/>
              </w:rPr>
              <w:t>Суровина</w:t>
            </w:r>
          </w:p>
        </w:tc>
        <w:tc>
          <w:tcPr>
            <w:tcW w:w="5406" w:type="dxa"/>
            <w:gridSpan w:val="3"/>
          </w:tcPr>
          <w:p w:rsidR="00636BAE" w:rsidRPr="00360CB2" w:rsidRDefault="00636BAE" w:rsidP="00636BAE">
            <w:pPr>
              <w:spacing w:line="360" w:lineRule="auto"/>
              <w:jc w:val="both"/>
              <w:rPr>
                <w:rFonts w:ascii="MAC C Times" w:hAnsi="MAC C Times"/>
                <w:b/>
                <w:lang w:val="mk-MK"/>
              </w:rPr>
            </w:pPr>
            <w:r w:rsidRPr="00360CB2">
              <w:rPr>
                <w:rFonts w:ascii="Arial" w:hAnsi="Arial" w:cs="Arial"/>
                <w:b/>
                <w:lang w:val="mk-MK"/>
              </w:rPr>
              <w:t xml:space="preserve">Потрошувачка </w:t>
            </w:r>
            <w:r>
              <w:rPr>
                <w:rFonts w:ascii="Arial" w:hAnsi="Arial" w:cs="Arial"/>
                <w:b/>
                <w:lang w:val="mk-MK"/>
              </w:rPr>
              <w:t>на</w:t>
            </w:r>
            <w:r w:rsidRPr="00360CB2">
              <w:rPr>
                <w:rFonts w:ascii="Arial" w:hAnsi="Arial" w:cs="Arial"/>
                <w:b/>
                <w:lang w:val="mk-MK"/>
              </w:rPr>
              <w:t xml:space="preserve"> годи</w:t>
            </w:r>
            <w:r>
              <w:rPr>
                <w:rFonts w:ascii="Arial" w:hAnsi="Arial" w:cs="Arial"/>
                <w:b/>
                <w:lang w:val="mk-MK"/>
              </w:rPr>
              <w:t>шно ниво</w:t>
            </w:r>
          </w:p>
        </w:tc>
      </w:tr>
      <w:tr w:rsidR="00636BAE" w:rsidRPr="00360CB2" w:rsidTr="00636BAE">
        <w:trPr>
          <w:trHeight w:val="84"/>
          <w:jc w:val="center"/>
        </w:trPr>
        <w:tc>
          <w:tcPr>
            <w:tcW w:w="2335" w:type="dxa"/>
          </w:tcPr>
          <w:p w:rsidR="00636BAE" w:rsidRPr="00360CB2" w:rsidRDefault="00636BAE" w:rsidP="00636BAE">
            <w:pPr>
              <w:spacing w:line="360" w:lineRule="auto"/>
              <w:jc w:val="both"/>
              <w:rPr>
                <w:rFonts w:ascii="MAC C Times" w:hAnsi="MAC C Times" w:cs="Arial"/>
                <w:lang w:val="mk-MK"/>
              </w:rPr>
            </w:pPr>
            <w:r w:rsidRPr="00360CB2">
              <w:rPr>
                <w:rFonts w:ascii="Arial" w:hAnsi="Arial" w:cs="Arial"/>
                <w:lang w:val="mk-MK"/>
              </w:rPr>
              <w:t>Вкупно:</w:t>
            </w:r>
          </w:p>
        </w:tc>
        <w:tc>
          <w:tcPr>
            <w:tcW w:w="1920" w:type="dxa"/>
            <w:gridSpan w:val="2"/>
          </w:tcPr>
          <w:p w:rsidR="00636BAE" w:rsidRPr="00360CB2" w:rsidRDefault="00636BAE" w:rsidP="00636BAE">
            <w:pPr>
              <w:spacing w:line="360" w:lineRule="auto"/>
              <w:jc w:val="both"/>
              <w:rPr>
                <w:rFonts w:ascii="Arial" w:hAnsi="Arial" w:cs="Arial"/>
                <w:b/>
                <w:lang w:val="mk-MK"/>
              </w:rPr>
            </w:pPr>
          </w:p>
        </w:tc>
        <w:tc>
          <w:tcPr>
            <w:tcW w:w="3486" w:type="dxa"/>
          </w:tcPr>
          <w:p w:rsidR="00636BAE" w:rsidRPr="00360CB2" w:rsidRDefault="00636BAE" w:rsidP="00636BAE">
            <w:pPr>
              <w:spacing w:line="360" w:lineRule="auto"/>
              <w:jc w:val="right"/>
              <w:rPr>
                <w:rFonts w:ascii="MAC C Times" w:hAnsi="MAC C Times"/>
                <w:lang w:val="mk-MK"/>
              </w:rPr>
            </w:pPr>
            <w:r>
              <w:rPr>
                <w:rFonts w:ascii="Arial" w:hAnsi="Arial" w:cs="Arial"/>
                <w:lang w:val="mk-MK"/>
              </w:rPr>
              <w:t xml:space="preserve">   20.1</w:t>
            </w:r>
            <w:r w:rsidRPr="00360CB2">
              <w:rPr>
                <w:rFonts w:ascii="Arial" w:hAnsi="Arial" w:cs="Arial"/>
                <w:lang w:val="mk-MK"/>
              </w:rPr>
              <w:t>00 тони</w:t>
            </w:r>
          </w:p>
        </w:tc>
      </w:tr>
      <w:tr w:rsidR="00636BAE" w:rsidRPr="00360CB2" w:rsidTr="00636BAE">
        <w:trPr>
          <w:trHeight w:val="105"/>
          <w:jc w:val="center"/>
        </w:trPr>
        <w:tc>
          <w:tcPr>
            <w:tcW w:w="2335" w:type="dxa"/>
            <w:vMerge w:val="restart"/>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Еруптивни Дијабазни  карпи</w:t>
            </w:r>
          </w:p>
        </w:tc>
        <w:tc>
          <w:tcPr>
            <w:tcW w:w="1912" w:type="dxa"/>
          </w:tcPr>
          <w:p w:rsidR="00636BAE" w:rsidRPr="00360CB2" w:rsidRDefault="00636BAE" w:rsidP="00636BAE">
            <w:pPr>
              <w:spacing w:line="360" w:lineRule="auto"/>
              <w:jc w:val="right"/>
              <w:rPr>
                <w:rFonts w:ascii="MAC C Times" w:hAnsi="MAC C Times"/>
                <w:lang w:val="mk-MK"/>
              </w:rPr>
            </w:pPr>
            <w:r w:rsidRPr="00360CB2">
              <w:rPr>
                <w:rFonts w:ascii="Arial" w:hAnsi="Arial" w:cs="Arial"/>
                <w:lang w:val="mk-MK"/>
              </w:rPr>
              <w:t>Фракција</w:t>
            </w:r>
          </w:p>
        </w:tc>
        <w:tc>
          <w:tcPr>
            <w:tcW w:w="3494" w:type="dxa"/>
            <w:gridSpan w:val="2"/>
          </w:tcPr>
          <w:p w:rsidR="00636BAE" w:rsidRPr="00360CB2" w:rsidRDefault="00636BAE" w:rsidP="00636BAE">
            <w:pPr>
              <w:spacing w:line="360" w:lineRule="auto"/>
              <w:jc w:val="right"/>
              <w:rPr>
                <w:rFonts w:ascii="MAC C Times" w:hAnsi="MAC C Times"/>
                <w:lang w:val="mk-MK"/>
              </w:rPr>
            </w:pPr>
            <w:r w:rsidRPr="00360CB2">
              <w:rPr>
                <w:rFonts w:ascii="Arial" w:hAnsi="Arial" w:cs="Arial"/>
                <w:lang w:val="mk-MK"/>
              </w:rPr>
              <w:t>Потрошувачка</w:t>
            </w:r>
          </w:p>
        </w:tc>
      </w:tr>
      <w:tr w:rsidR="00636BAE" w:rsidRPr="00360CB2" w:rsidTr="00636BAE">
        <w:trPr>
          <w:trHeight w:val="105"/>
          <w:jc w:val="center"/>
        </w:trPr>
        <w:tc>
          <w:tcPr>
            <w:tcW w:w="2335" w:type="dxa"/>
            <w:vMerge/>
          </w:tcPr>
          <w:p w:rsidR="00636BAE" w:rsidRPr="00360CB2" w:rsidRDefault="00636BAE" w:rsidP="00636BAE">
            <w:pPr>
              <w:spacing w:line="360" w:lineRule="auto"/>
              <w:jc w:val="both"/>
              <w:rPr>
                <w:rFonts w:ascii="MAC C Times" w:hAnsi="MAC C Times"/>
                <w:lang w:val="mk-MK"/>
              </w:rPr>
            </w:pPr>
          </w:p>
        </w:tc>
        <w:tc>
          <w:tcPr>
            <w:tcW w:w="1912" w:type="dxa"/>
          </w:tcPr>
          <w:p w:rsidR="00636BAE" w:rsidRPr="00360CB2" w:rsidRDefault="00636BAE" w:rsidP="00636BAE">
            <w:pPr>
              <w:spacing w:line="360" w:lineRule="auto"/>
              <w:jc w:val="right"/>
              <w:rPr>
                <w:rFonts w:ascii="MAC C Times" w:hAnsi="MAC C Times"/>
                <w:lang w:val="mk-MK"/>
              </w:rPr>
            </w:pPr>
            <w:r>
              <w:rPr>
                <w:rFonts w:ascii="Arial" w:hAnsi="Arial" w:cs="Arial"/>
                <w:b/>
              </w:rPr>
              <w:t>I</w:t>
            </w:r>
            <w:r w:rsidRPr="00360CB2">
              <w:rPr>
                <w:rFonts w:ascii="Arial" w:hAnsi="Arial" w:cs="Arial"/>
                <w:lang w:val="mk-MK"/>
              </w:rPr>
              <w:t xml:space="preserve">      0-4   мм</w:t>
            </w:r>
          </w:p>
        </w:tc>
        <w:tc>
          <w:tcPr>
            <w:tcW w:w="3494" w:type="dxa"/>
            <w:gridSpan w:val="2"/>
          </w:tcPr>
          <w:p w:rsidR="00636BAE" w:rsidRPr="00360CB2" w:rsidRDefault="00636BAE" w:rsidP="00636BAE">
            <w:pPr>
              <w:spacing w:line="360" w:lineRule="auto"/>
              <w:jc w:val="right"/>
              <w:rPr>
                <w:rFonts w:ascii="MAC C Times" w:hAnsi="MAC C Times"/>
                <w:lang w:val="mk-MK"/>
              </w:rPr>
            </w:pPr>
            <w:r>
              <w:rPr>
                <w:rFonts w:ascii="Arial" w:hAnsi="Arial" w:cs="Arial"/>
                <w:lang w:val="mk-MK"/>
              </w:rPr>
              <w:t>9</w:t>
            </w:r>
            <w:r w:rsidRPr="00360CB2">
              <w:rPr>
                <w:rFonts w:ascii="Arial" w:hAnsi="Arial" w:cs="Arial"/>
                <w:lang w:val="mk-MK"/>
              </w:rPr>
              <w:t>.000 тони</w:t>
            </w:r>
          </w:p>
        </w:tc>
      </w:tr>
      <w:tr w:rsidR="00636BAE" w:rsidRPr="00360CB2" w:rsidTr="00636BAE">
        <w:trPr>
          <w:trHeight w:val="105"/>
          <w:jc w:val="center"/>
        </w:trPr>
        <w:tc>
          <w:tcPr>
            <w:tcW w:w="2335" w:type="dxa"/>
            <w:vMerge/>
          </w:tcPr>
          <w:p w:rsidR="00636BAE" w:rsidRPr="00360CB2" w:rsidRDefault="00636BAE" w:rsidP="00636BAE">
            <w:pPr>
              <w:spacing w:line="360" w:lineRule="auto"/>
              <w:jc w:val="both"/>
              <w:rPr>
                <w:rFonts w:ascii="MAC C Times" w:hAnsi="MAC C Times"/>
                <w:lang w:val="mk-MK"/>
              </w:rPr>
            </w:pPr>
          </w:p>
        </w:tc>
        <w:tc>
          <w:tcPr>
            <w:tcW w:w="1912" w:type="dxa"/>
          </w:tcPr>
          <w:p w:rsidR="00636BAE" w:rsidRPr="00360CB2" w:rsidRDefault="00636BAE" w:rsidP="00636BAE">
            <w:pPr>
              <w:spacing w:line="360" w:lineRule="auto"/>
              <w:jc w:val="right"/>
              <w:rPr>
                <w:rFonts w:ascii="MAC C Times" w:hAnsi="MAC C Times"/>
                <w:lang w:val="mk-MK"/>
              </w:rPr>
            </w:pPr>
            <w:r>
              <w:rPr>
                <w:rFonts w:ascii="Arial" w:hAnsi="Arial" w:cs="Arial"/>
                <w:b/>
              </w:rPr>
              <w:t>II</w:t>
            </w:r>
            <w:r w:rsidRPr="00360CB2">
              <w:rPr>
                <w:rFonts w:ascii="Arial" w:hAnsi="Arial" w:cs="Arial"/>
                <w:b/>
                <w:lang w:val="mk-MK"/>
              </w:rPr>
              <w:t xml:space="preserve"> </w:t>
            </w:r>
            <w:r w:rsidRPr="00360CB2">
              <w:rPr>
                <w:rFonts w:ascii="Arial" w:hAnsi="Arial" w:cs="Arial"/>
                <w:lang w:val="mk-MK"/>
              </w:rPr>
              <w:t xml:space="preserve">    4-8   мм</w:t>
            </w:r>
          </w:p>
        </w:tc>
        <w:tc>
          <w:tcPr>
            <w:tcW w:w="3494" w:type="dxa"/>
            <w:gridSpan w:val="2"/>
          </w:tcPr>
          <w:p w:rsidR="00636BAE" w:rsidRPr="00360CB2" w:rsidRDefault="00636BAE" w:rsidP="00636BAE">
            <w:pPr>
              <w:spacing w:line="360" w:lineRule="auto"/>
              <w:jc w:val="right"/>
              <w:rPr>
                <w:rFonts w:ascii="MAC C Times" w:hAnsi="MAC C Times"/>
                <w:lang w:val="mk-MK"/>
              </w:rPr>
            </w:pPr>
            <w:r>
              <w:rPr>
                <w:rFonts w:ascii="Arial" w:hAnsi="Arial" w:cs="Arial"/>
                <w:lang w:val="mk-MK"/>
              </w:rPr>
              <w:t>5</w:t>
            </w:r>
            <w:r w:rsidRPr="00360CB2">
              <w:rPr>
                <w:rFonts w:ascii="Arial" w:hAnsi="Arial" w:cs="Arial"/>
                <w:lang w:val="mk-MK"/>
              </w:rPr>
              <w:t>.000 тони</w:t>
            </w:r>
          </w:p>
        </w:tc>
      </w:tr>
      <w:tr w:rsidR="00636BAE" w:rsidRPr="00360CB2" w:rsidTr="00636BAE">
        <w:trPr>
          <w:trHeight w:val="105"/>
          <w:jc w:val="center"/>
        </w:trPr>
        <w:tc>
          <w:tcPr>
            <w:tcW w:w="2335" w:type="dxa"/>
            <w:vMerge/>
          </w:tcPr>
          <w:p w:rsidR="00636BAE" w:rsidRPr="00360CB2" w:rsidRDefault="00636BAE" w:rsidP="00636BAE">
            <w:pPr>
              <w:spacing w:line="360" w:lineRule="auto"/>
              <w:jc w:val="both"/>
              <w:rPr>
                <w:rFonts w:ascii="MAC C Times" w:hAnsi="MAC C Times"/>
                <w:lang w:val="mk-MK"/>
              </w:rPr>
            </w:pPr>
          </w:p>
        </w:tc>
        <w:tc>
          <w:tcPr>
            <w:tcW w:w="1912" w:type="dxa"/>
          </w:tcPr>
          <w:p w:rsidR="00636BAE" w:rsidRPr="00360CB2" w:rsidRDefault="00636BAE" w:rsidP="00636BAE">
            <w:pPr>
              <w:spacing w:line="360" w:lineRule="auto"/>
              <w:rPr>
                <w:rFonts w:ascii="MAC C Times" w:hAnsi="MAC C Times"/>
                <w:lang w:val="mk-MK"/>
              </w:rPr>
            </w:pPr>
            <w:r>
              <w:rPr>
                <w:rFonts w:ascii="Arial" w:hAnsi="Arial" w:cs="Arial"/>
                <w:b/>
              </w:rPr>
              <w:t xml:space="preserve">     III</w:t>
            </w:r>
            <w:r w:rsidRPr="00360CB2">
              <w:rPr>
                <w:rFonts w:ascii="Arial" w:hAnsi="Arial" w:cs="Arial"/>
                <w:b/>
                <w:lang w:val="mk-MK"/>
              </w:rPr>
              <w:t xml:space="preserve">   </w:t>
            </w:r>
            <w:r w:rsidRPr="00360CB2">
              <w:rPr>
                <w:rFonts w:ascii="Arial" w:hAnsi="Arial" w:cs="Arial"/>
                <w:lang w:val="mk-MK"/>
              </w:rPr>
              <w:t>8-16 мм</w:t>
            </w:r>
          </w:p>
        </w:tc>
        <w:tc>
          <w:tcPr>
            <w:tcW w:w="3494" w:type="dxa"/>
            <w:gridSpan w:val="2"/>
          </w:tcPr>
          <w:p w:rsidR="00636BAE" w:rsidRPr="00360CB2" w:rsidRDefault="00636BAE" w:rsidP="00636BAE">
            <w:pPr>
              <w:spacing w:line="360" w:lineRule="auto"/>
              <w:jc w:val="right"/>
              <w:rPr>
                <w:rFonts w:ascii="MAC C Times" w:hAnsi="MAC C Times"/>
                <w:lang w:val="mk-MK"/>
              </w:rPr>
            </w:pPr>
            <w:r>
              <w:rPr>
                <w:rFonts w:ascii="Arial" w:hAnsi="Arial" w:cs="Arial"/>
                <w:lang w:val="mk-MK"/>
              </w:rPr>
              <w:t>5</w:t>
            </w:r>
            <w:r w:rsidRPr="00360CB2">
              <w:rPr>
                <w:rFonts w:ascii="Arial" w:hAnsi="Arial" w:cs="Arial"/>
                <w:lang w:val="mk-MK"/>
              </w:rPr>
              <w:t>.000 тони</w:t>
            </w:r>
          </w:p>
        </w:tc>
      </w:tr>
      <w:tr w:rsidR="00636BAE" w:rsidRPr="00360CB2" w:rsidTr="00636BAE">
        <w:trPr>
          <w:trHeight w:val="105"/>
          <w:jc w:val="center"/>
        </w:trPr>
        <w:tc>
          <w:tcPr>
            <w:tcW w:w="2335" w:type="dxa"/>
            <w:vMerge/>
          </w:tcPr>
          <w:p w:rsidR="00636BAE" w:rsidRPr="00360CB2" w:rsidRDefault="00636BAE" w:rsidP="00636BAE">
            <w:pPr>
              <w:spacing w:line="360" w:lineRule="auto"/>
              <w:jc w:val="both"/>
              <w:rPr>
                <w:rFonts w:ascii="MAC C Times" w:hAnsi="MAC C Times"/>
                <w:lang w:val="mk-MK"/>
              </w:rPr>
            </w:pPr>
          </w:p>
        </w:tc>
        <w:tc>
          <w:tcPr>
            <w:tcW w:w="1912" w:type="dxa"/>
          </w:tcPr>
          <w:p w:rsidR="00636BAE" w:rsidRPr="00360CB2" w:rsidRDefault="00636BAE" w:rsidP="00636BAE">
            <w:pPr>
              <w:spacing w:line="360" w:lineRule="auto"/>
              <w:jc w:val="center"/>
              <w:rPr>
                <w:rFonts w:ascii="Arial" w:hAnsi="Arial" w:cs="Arial"/>
                <w:lang w:val="mk-MK"/>
              </w:rPr>
            </w:pPr>
            <w:r>
              <w:rPr>
                <w:rFonts w:ascii="Arial" w:hAnsi="Arial" w:cs="Arial"/>
                <w:b/>
              </w:rPr>
              <w:t xml:space="preserve">    IV</w:t>
            </w:r>
            <w:r w:rsidRPr="00360CB2">
              <w:rPr>
                <w:rFonts w:ascii="Arial" w:hAnsi="Arial" w:cs="Arial"/>
                <w:lang w:val="mk-MK"/>
              </w:rPr>
              <w:t xml:space="preserve">  16-22 мм</w:t>
            </w:r>
          </w:p>
        </w:tc>
        <w:tc>
          <w:tcPr>
            <w:tcW w:w="3494" w:type="dxa"/>
            <w:gridSpan w:val="2"/>
          </w:tcPr>
          <w:p w:rsidR="00636BAE" w:rsidRPr="00360CB2" w:rsidRDefault="00636BAE" w:rsidP="00636BAE">
            <w:pPr>
              <w:spacing w:line="360" w:lineRule="auto"/>
              <w:jc w:val="right"/>
              <w:rPr>
                <w:rFonts w:ascii="MAC C Times" w:hAnsi="MAC C Times"/>
                <w:lang w:val="mk-MK"/>
              </w:rPr>
            </w:pPr>
            <w:r>
              <w:rPr>
                <w:rFonts w:ascii="Arial" w:hAnsi="Arial" w:cs="Arial"/>
                <w:lang w:val="mk-MK"/>
              </w:rPr>
              <w:t>7</w:t>
            </w:r>
            <w:r w:rsidRPr="00360CB2">
              <w:rPr>
                <w:rFonts w:ascii="Arial" w:hAnsi="Arial" w:cs="Arial"/>
                <w:lang w:val="mk-MK"/>
              </w:rPr>
              <w:t>00 тони</w:t>
            </w:r>
          </w:p>
        </w:tc>
      </w:tr>
      <w:tr w:rsidR="00636BAE" w:rsidRPr="00360CB2" w:rsidTr="00636BAE">
        <w:trPr>
          <w:trHeight w:val="105"/>
          <w:jc w:val="center"/>
        </w:trPr>
        <w:tc>
          <w:tcPr>
            <w:tcW w:w="2335" w:type="dxa"/>
            <w:vMerge/>
          </w:tcPr>
          <w:p w:rsidR="00636BAE" w:rsidRPr="00360CB2" w:rsidRDefault="00636BAE" w:rsidP="00636BAE">
            <w:pPr>
              <w:spacing w:line="360" w:lineRule="auto"/>
              <w:jc w:val="both"/>
              <w:rPr>
                <w:rFonts w:ascii="MAC C Times" w:hAnsi="MAC C Times"/>
                <w:lang w:val="mk-MK"/>
              </w:rPr>
            </w:pPr>
          </w:p>
        </w:tc>
        <w:tc>
          <w:tcPr>
            <w:tcW w:w="1912" w:type="dxa"/>
          </w:tcPr>
          <w:p w:rsidR="00636BAE" w:rsidRPr="00360CB2" w:rsidRDefault="00636BAE" w:rsidP="00636BAE">
            <w:pPr>
              <w:spacing w:line="360" w:lineRule="auto"/>
              <w:jc w:val="right"/>
              <w:rPr>
                <w:rFonts w:ascii="Arial" w:hAnsi="Arial" w:cs="Arial"/>
                <w:lang w:val="mk-MK"/>
              </w:rPr>
            </w:pPr>
            <w:r>
              <w:rPr>
                <w:rFonts w:ascii="Arial" w:hAnsi="Arial" w:cs="Arial"/>
                <w:b/>
              </w:rPr>
              <w:t>V</w:t>
            </w:r>
            <w:r w:rsidRPr="00360CB2">
              <w:rPr>
                <w:rFonts w:ascii="Arial" w:hAnsi="Arial" w:cs="Arial"/>
                <w:b/>
                <w:lang w:val="mk-MK"/>
              </w:rPr>
              <w:t xml:space="preserve">   </w:t>
            </w:r>
            <w:r w:rsidRPr="00360CB2">
              <w:rPr>
                <w:rFonts w:ascii="Arial" w:hAnsi="Arial" w:cs="Arial"/>
                <w:lang w:val="mk-MK"/>
              </w:rPr>
              <w:t>22-32 мм</w:t>
            </w:r>
          </w:p>
        </w:tc>
        <w:tc>
          <w:tcPr>
            <w:tcW w:w="3494" w:type="dxa"/>
            <w:gridSpan w:val="2"/>
          </w:tcPr>
          <w:p w:rsidR="00636BAE" w:rsidRPr="00360CB2" w:rsidRDefault="00636BAE" w:rsidP="00636BAE">
            <w:pPr>
              <w:spacing w:line="360" w:lineRule="auto"/>
              <w:jc w:val="right"/>
              <w:rPr>
                <w:rFonts w:ascii="MAC C Times" w:hAnsi="MAC C Times"/>
                <w:lang w:val="mk-MK"/>
              </w:rPr>
            </w:pPr>
            <w:r>
              <w:rPr>
                <w:rFonts w:ascii="Arial" w:hAnsi="Arial" w:cs="Arial"/>
                <w:lang w:val="mk-MK"/>
              </w:rPr>
              <w:t>3</w:t>
            </w:r>
            <w:r w:rsidRPr="00360CB2">
              <w:rPr>
                <w:rFonts w:ascii="Arial" w:hAnsi="Arial" w:cs="Arial"/>
                <w:lang w:val="mk-MK"/>
              </w:rPr>
              <w:t>00 тони</w:t>
            </w:r>
          </w:p>
        </w:tc>
      </w:tr>
      <w:tr w:rsidR="00636BAE" w:rsidRPr="00360CB2" w:rsidTr="00636BAE">
        <w:trPr>
          <w:trHeight w:val="105"/>
          <w:jc w:val="center"/>
        </w:trPr>
        <w:tc>
          <w:tcPr>
            <w:tcW w:w="2335"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Вкупно:</w:t>
            </w:r>
          </w:p>
        </w:tc>
        <w:tc>
          <w:tcPr>
            <w:tcW w:w="1912" w:type="dxa"/>
          </w:tcPr>
          <w:p w:rsidR="00636BAE" w:rsidRPr="00360CB2" w:rsidRDefault="00636BAE" w:rsidP="00636BAE">
            <w:pPr>
              <w:spacing w:line="360" w:lineRule="auto"/>
              <w:jc w:val="right"/>
              <w:rPr>
                <w:rFonts w:ascii="Arial" w:hAnsi="Arial" w:cs="Arial"/>
                <w:b/>
                <w:lang w:val="mk-MK"/>
              </w:rPr>
            </w:pPr>
          </w:p>
        </w:tc>
        <w:tc>
          <w:tcPr>
            <w:tcW w:w="3494" w:type="dxa"/>
            <w:gridSpan w:val="2"/>
          </w:tcPr>
          <w:p w:rsidR="00636BAE" w:rsidRPr="00360CB2" w:rsidRDefault="00636BAE" w:rsidP="00636BAE">
            <w:pPr>
              <w:spacing w:line="360" w:lineRule="auto"/>
              <w:jc w:val="right"/>
              <w:rPr>
                <w:rFonts w:ascii="MAC C Times" w:hAnsi="MAC C Times"/>
                <w:lang w:val="mk-MK"/>
              </w:rPr>
            </w:pPr>
            <w:r>
              <w:rPr>
                <w:rFonts w:ascii="Arial" w:hAnsi="Arial" w:cs="Arial"/>
                <w:lang w:val="mk-MK"/>
              </w:rPr>
              <w:t>20.1</w:t>
            </w:r>
            <w:r w:rsidRPr="00360CB2">
              <w:rPr>
                <w:rFonts w:ascii="Arial" w:hAnsi="Arial" w:cs="Arial"/>
                <w:lang w:val="mk-MK"/>
              </w:rPr>
              <w:t>00 тони</w:t>
            </w:r>
          </w:p>
        </w:tc>
      </w:tr>
      <w:tr w:rsidR="00636BAE" w:rsidRPr="00360CB2" w:rsidTr="00636BAE">
        <w:trPr>
          <w:jc w:val="center"/>
        </w:trPr>
        <w:tc>
          <w:tcPr>
            <w:tcW w:w="2335"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Камено брашно</w:t>
            </w:r>
          </w:p>
        </w:tc>
        <w:tc>
          <w:tcPr>
            <w:tcW w:w="5406" w:type="dxa"/>
            <w:gridSpan w:val="3"/>
          </w:tcPr>
          <w:p w:rsidR="00636BAE" w:rsidRPr="00360CB2" w:rsidRDefault="00636BAE" w:rsidP="00636BAE">
            <w:pPr>
              <w:spacing w:line="360" w:lineRule="auto"/>
              <w:jc w:val="right"/>
              <w:rPr>
                <w:rFonts w:ascii="MAC C Times" w:hAnsi="MAC C Times"/>
                <w:lang w:val="mk-MK"/>
              </w:rPr>
            </w:pPr>
            <w:r>
              <w:rPr>
                <w:rFonts w:ascii="Arial" w:hAnsi="Arial" w:cs="Arial"/>
                <w:lang w:val="mk-MK"/>
              </w:rPr>
              <w:t>40</w:t>
            </w:r>
            <w:r w:rsidRPr="00360CB2">
              <w:rPr>
                <w:rFonts w:ascii="Arial" w:hAnsi="Arial" w:cs="Arial"/>
                <w:lang w:val="mk-MK"/>
              </w:rPr>
              <w:t>0 тони</w:t>
            </w:r>
          </w:p>
        </w:tc>
      </w:tr>
      <w:tr w:rsidR="00636BAE" w:rsidRPr="00360CB2" w:rsidTr="00636BAE">
        <w:trPr>
          <w:jc w:val="center"/>
        </w:trPr>
        <w:tc>
          <w:tcPr>
            <w:tcW w:w="2335"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Битумен</w:t>
            </w:r>
          </w:p>
        </w:tc>
        <w:tc>
          <w:tcPr>
            <w:tcW w:w="5406" w:type="dxa"/>
            <w:gridSpan w:val="3"/>
          </w:tcPr>
          <w:p w:rsidR="00636BAE" w:rsidRPr="00360CB2" w:rsidRDefault="00636BAE" w:rsidP="00636BAE">
            <w:pPr>
              <w:spacing w:line="360" w:lineRule="auto"/>
              <w:jc w:val="right"/>
              <w:rPr>
                <w:rFonts w:ascii="MAC C Times" w:hAnsi="MAC C Times"/>
                <w:lang w:val="mk-MK"/>
              </w:rPr>
            </w:pPr>
            <w:r>
              <w:rPr>
                <w:rFonts w:ascii="Arial" w:hAnsi="Arial" w:cs="Arial"/>
                <w:lang w:val="mk-MK"/>
              </w:rPr>
              <w:t>1.0</w:t>
            </w:r>
            <w:r w:rsidRPr="00360CB2">
              <w:rPr>
                <w:rFonts w:ascii="Arial" w:hAnsi="Arial" w:cs="Arial"/>
                <w:lang w:val="mk-MK"/>
              </w:rPr>
              <w:t>00 тони</w:t>
            </w:r>
          </w:p>
        </w:tc>
      </w:tr>
      <w:tr w:rsidR="00636BAE" w:rsidRPr="00360CB2" w:rsidTr="00636BAE">
        <w:trPr>
          <w:jc w:val="center"/>
        </w:trPr>
        <w:tc>
          <w:tcPr>
            <w:tcW w:w="2335"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Мазут</w:t>
            </w:r>
          </w:p>
        </w:tc>
        <w:tc>
          <w:tcPr>
            <w:tcW w:w="5406" w:type="dxa"/>
            <w:gridSpan w:val="3"/>
          </w:tcPr>
          <w:p w:rsidR="00636BAE" w:rsidRPr="00360CB2" w:rsidRDefault="00636BAE" w:rsidP="00636BAE">
            <w:pPr>
              <w:spacing w:line="360" w:lineRule="auto"/>
              <w:jc w:val="right"/>
              <w:rPr>
                <w:rFonts w:ascii="MAC C Times" w:hAnsi="MAC C Times"/>
                <w:lang w:val="mk-MK"/>
              </w:rPr>
            </w:pPr>
            <w:r>
              <w:rPr>
                <w:rFonts w:ascii="Arial" w:hAnsi="Arial" w:cs="Arial"/>
                <w:lang w:val="mk-MK"/>
              </w:rPr>
              <w:t>130</w:t>
            </w:r>
            <w:r w:rsidRPr="00360CB2">
              <w:rPr>
                <w:rFonts w:ascii="Arial" w:hAnsi="Arial" w:cs="Arial"/>
                <w:lang w:val="mk-MK"/>
              </w:rPr>
              <w:t>.000 тони</w:t>
            </w:r>
          </w:p>
        </w:tc>
      </w:tr>
      <w:tr w:rsidR="00636BAE" w:rsidRPr="00360CB2" w:rsidTr="00636BAE">
        <w:trPr>
          <w:jc w:val="center"/>
        </w:trPr>
        <w:tc>
          <w:tcPr>
            <w:tcW w:w="2335"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Нафта</w:t>
            </w:r>
          </w:p>
        </w:tc>
        <w:tc>
          <w:tcPr>
            <w:tcW w:w="5406" w:type="dxa"/>
            <w:gridSpan w:val="3"/>
          </w:tcPr>
          <w:p w:rsidR="00636BAE" w:rsidRPr="00360CB2" w:rsidRDefault="00636BAE" w:rsidP="00636BAE">
            <w:pPr>
              <w:spacing w:line="360" w:lineRule="auto"/>
              <w:jc w:val="right"/>
              <w:rPr>
                <w:rFonts w:ascii="MAC C Times" w:hAnsi="MAC C Times"/>
                <w:lang w:val="mk-MK"/>
              </w:rPr>
            </w:pPr>
            <w:r>
              <w:rPr>
                <w:rFonts w:ascii="Arial" w:hAnsi="Arial" w:cs="Arial"/>
                <w:lang w:val="mk-MK"/>
              </w:rPr>
              <w:t>65</w:t>
            </w:r>
            <w:r w:rsidRPr="00360CB2">
              <w:rPr>
                <w:rFonts w:ascii="Arial" w:hAnsi="Arial" w:cs="Arial"/>
                <w:lang w:val="mk-MK"/>
              </w:rPr>
              <w:t xml:space="preserve"> тони</w:t>
            </w:r>
          </w:p>
        </w:tc>
      </w:tr>
      <w:tr w:rsidR="00636BAE" w:rsidRPr="00360CB2" w:rsidTr="00636BAE">
        <w:trPr>
          <w:jc w:val="center"/>
        </w:trPr>
        <w:tc>
          <w:tcPr>
            <w:tcW w:w="2335"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Термичко масло</w:t>
            </w:r>
          </w:p>
        </w:tc>
        <w:tc>
          <w:tcPr>
            <w:tcW w:w="5406" w:type="dxa"/>
            <w:gridSpan w:val="3"/>
          </w:tcPr>
          <w:p w:rsidR="00636BAE" w:rsidRPr="00360CB2" w:rsidRDefault="00636BAE" w:rsidP="00636BAE">
            <w:pPr>
              <w:spacing w:line="360" w:lineRule="auto"/>
              <w:jc w:val="right"/>
              <w:rPr>
                <w:rFonts w:ascii="MAC C Times" w:hAnsi="MAC C Times"/>
                <w:lang w:val="mk-MK"/>
              </w:rPr>
            </w:pPr>
            <w:r w:rsidRPr="00360CB2">
              <w:rPr>
                <w:rFonts w:ascii="Arial" w:hAnsi="Arial" w:cs="Arial"/>
                <w:lang w:val="mk-MK"/>
              </w:rPr>
              <w:t>0,1 тони</w:t>
            </w:r>
          </w:p>
          <w:p w:rsidR="00636BAE" w:rsidRPr="00360CB2" w:rsidRDefault="00636BAE" w:rsidP="00636BAE">
            <w:pPr>
              <w:spacing w:line="360" w:lineRule="auto"/>
              <w:jc w:val="right"/>
              <w:rPr>
                <w:rFonts w:ascii="MAC C Times" w:hAnsi="MAC C Times"/>
                <w:lang w:val="mk-MK"/>
              </w:rPr>
            </w:pPr>
            <w:r w:rsidRPr="00360CB2">
              <w:rPr>
                <w:rFonts w:ascii="Arial" w:hAnsi="Arial" w:cs="Arial"/>
                <w:lang w:val="mk-MK"/>
              </w:rPr>
              <w:t>(се заменува на 5 години)</w:t>
            </w:r>
          </w:p>
        </w:tc>
      </w:tr>
    </w:tbl>
    <w:p w:rsidR="00636BAE" w:rsidRDefault="00636BAE" w:rsidP="00636BAE">
      <w:pPr>
        <w:spacing w:before="100" w:beforeAutospacing="1" w:after="100" w:afterAutospacing="1"/>
        <w:outlineLvl w:val="0"/>
        <w:rPr>
          <w:rFonts w:ascii="Arial" w:hAnsi="Arial"/>
          <w:b/>
          <w:bCs/>
          <w:kern w:val="36"/>
          <w:sz w:val="28"/>
          <w:szCs w:val="48"/>
          <w:lang w:val="mk-MK"/>
        </w:rPr>
      </w:pPr>
      <w:bookmarkStart w:id="71" w:name="_Toc454666001"/>
      <w:r>
        <w:rPr>
          <w:rFonts w:ascii="Arial" w:hAnsi="Arial"/>
          <w:b/>
          <w:bCs/>
          <w:kern w:val="36"/>
          <w:sz w:val="28"/>
          <w:szCs w:val="48"/>
          <w:lang w:val="mk-MK"/>
        </w:rPr>
        <w:t>Суровини кои што се користат на Бетонска база</w:t>
      </w:r>
    </w:p>
    <w:p w:rsidR="00636BAE" w:rsidRPr="00BB54C5" w:rsidRDefault="00636BAE" w:rsidP="00636BAE">
      <w:pPr>
        <w:spacing w:line="360" w:lineRule="auto"/>
        <w:jc w:val="both"/>
        <w:rPr>
          <w:rFonts w:ascii="Arial" w:hAnsi="Arial" w:cs="Arial"/>
          <w:lang w:val="it-IT"/>
        </w:rPr>
      </w:pPr>
      <w:r w:rsidRPr="00BB54C5">
        <w:rPr>
          <w:rFonts w:ascii="Arial" w:hAnsi="Arial" w:cs="Arial"/>
          <w:lang w:val="it-IT"/>
        </w:rPr>
        <w:t xml:space="preserve">Основни суровини за производство на бетон се: цемент, агрегат, додатоци и вода. Од цементот и вода со хидратација настанува цврста желатинозна маса која ги слепува додадените материи (агрегати) притоа градејќи вештачки камен кој се нарекува бетон. Хидратацијата делува пред се </w:t>
      </w:r>
      <w:r w:rsidRPr="00BB54C5">
        <w:rPr>
          <w:rFonts w:ascii="Arial" w:hAnsi="Arial" w:cs="Arial"/>
          <w:lang w:val="mk-MK"/>
        </w:rPr>
        <w:t xml:space="preserve">на </w:t>
      </w:r>
      <w:r w:rsidRPr="00BB54C5">
        <w:rPr>
          <w:rFonts w:ascii="Arial" w:hAnsi="Arial" w:cs="Arial"/>
          <w:lang w:val="it-IT"/>
        </w:rPr>
        <w:t xml:space="preserve">зацврстувањето на свежиот бетон во цврст бетон. Зацврстувањето, постигнувањето на цврстина се продолжува за еден подолг временски поериод. Агрегатот, цементот, водата и додатоците се мерат на вага и се додаваат во бетонска мешалка. После кратко мешање се испушта во транспортно средство камион мешалка со кое се транспортира свежиот бетон до бараната дестинација. </w:t>
      </w:r>
    </w:p>
    <w:p w:rsidR="00636BAE" w:rsidRPr="00BB54C5" w:rsidRDefault="00636BAE" w:rsidP="00636BAE">
      <w:pPr>
        <w:spacing w:line="360" w:lineRule="auto"/>
        <w:jc w:val="both"/>
        <w:rPr>
          <w:rFonts w:ascii="Arial" w:hAnsi="Arial" w:cs="Arial"/>
          <w:sz w:val="28"/>
          <w:szCs w:val="28"/>
          <w:lang w:val="it-IT"/>
        </w:rPr>
      </w:pPr>
    </w:p>
    <w:p w:rsidR="00636BAE" w:rsidRPr="00BB54C5" w:rsidRDefault="00636BAE" w:rsidP="00636BAE">
      <w:pPr>
        <w:tabs>
          <w:tab w:val="center" w:pos="4320"/>
          <w:tab w:val="right" w:pos="8640"/>
        </w:tabs>
        <w:spacing w:line="360" w:lineRule="auto"/>
        <w:jc w:val="both"/>
        <w:rPr>
          <w:rFonts w:ascii="Arial" w:hAnsi="Arial" w:cs="Arial"/>
          <w:lang w:val="it-IT"/>
        </w:rPr>
      </w:pPr>
      <w:r w:rsidRPr="00BB54C5">
        <w:rPr>
          <w:rFonts w:ascii="Arial" w:hAnsi="Arial" w:cs="Arial"/>
          <w:lang w:val="it-IT"/>
        </w:rPr>
        <w:t>Суровини и помошни материјали кои се користат  се следните материјали: цемент, агрегат, додатоци и вода.</w:t>
      </w:r>
    </w:p>
    <w:p w:rsidR="00636BAE" w:rsidRPr="00BB54C5" w:rsidRDefault="00636BAE" w:rsidP="00636BAE">
      <w:pPr>
        <w:spacing w:line="360" w:lineRule="auto"/>
        <w:jc w:val="both"/>
        <w:rPr>
          <w:rFonts w:ascii="Arial" w:hAnsi="Arial" w:cs="Arial"/>
          <w:color w:val="000000"/>
          <w:bdr w:val="single" w:sz="4" w:space="0" w:color="auto"/>
          <w:lang w:val="it-IT"/>
        </w:rPr>
      </w:pPr>
    </w:p>
    <w:p w:rsidR="00636BAE" w:rsidRPr="00E84797" w:rsidRDefault="00636BAE" w:rsidP="00636BAE">
      <w:pPr>
        <w:spacing w:line="360" w:lineRule="auto"/>
        <w:rPr>
          <w:rFonts w:ascii="Arial" w:hAnsi="Arial" w:cs="Arial"/>
          <w:b/>
          <w:lang w:val="it-IT"/>
        </w:rPr>
      </w:pPr>
      <w:r w:rsidRPr="00BB54C5">
        <w:rPr>
          <w:rFonts w:ascii="Arial" w:hAnsi="Arial" w:cs="Arial"/>
          <w:b/>
          <w:lang w:val="it-IT"/>
        </w:rPr>
        <w:t>Суровини и помошни материјали потрошени за производство на бетон: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5"/>
        <w:gridCol w:w="1912"/>
        <w:gridCol w:w="2124"/>
      </w:tblGrid>
      <w:tr w:rsidR="00636BAE" w:rsidRPr="00BB54C5" w:rsidTr="00636BAE">
        <w:trPr>
          <w:jc w:val="center"/>
        </w:trPr>
        <w:tc>
          <w:tcPr>
            <w:tcW w:w="2335" w:type="dxa"/>
          </w:tcPr>
          <w:p w:rsidR="00636BAE" w:rsidRPr="00BB54C5" w:rsidRDefault="00636BAE" w:rsidP="00636BAE">
            <w:pPr>
              <w:spacing w:line="360" w:lineRule="auto"/>
              <w:jc w:val="center"/>
              <w:rPr>
                <w:rFonts w:ascii="Arial" w:hAnsi="Arial" w:cs="Arial"/>
                <w:b/>
                <w:lang w:val="it-IT"/>
              </w:rPr>
            </w:pPr>
            <w:r w:rsidRPr="00BB54C5">
              <w:rPr>
                <w:rFonts w:ascii="Arial" w:hAnsi="Arial" w:cs="Arial"/>
                <w:b/>
                <w:lang w:val="it-IT"/>
              </w:rPr>
              <w:t>Суровина</w:t>
            </w:r>
          </w:p>
        </w:tc>
        <w:tc>
          <w:tcPr>
            <w:tcW w:w="4036" w:type="dxa"/>
            <w:gridSpan w:val="2"/>
          </w:tcPr>
          <w:p w:rsidR="00636BAE" w:rsidRPr="00BB54C5" w:rsidRDefault="00636BAE" w:rsidP="00636BAE">
            <w:pPr>
              <w:spacing w:line="360" w:lineRule="auto"/>
              <w:jc w:val="center"/>
              <w:rPr>
                <w:rFonts w:ascii="Arial" w:hAnsi="Arial" w:cs="Arial"/>
                <w:b/>
                <w:lang w:val="mk-MK"/>
              </w:rPr>
            </w:pPr>
            <w:r w:rsidRPr="00BB54C5">
              <w:rPr>
                <w:rFonts w:ascii="Arial" w:hAnsi="Arial" w:cs="Arial"/>
                <w:b/>
                <w:lang w:val="mk-MK"/>
              </w:rPr>
              <w:t>Очекувана п</w:t>
            </w:r>
            <w:r w:rsidRPr="00BB54C5">
              <w:rPr>
                <w:rFonts w:ascii="Arial" w:hAnsi="Arial" w:cs="Arial"/>
                <w:b/>
                <w:lang w:val="it-IT"/>
              </w:rPr>
              <w:t>отрошувачка</w:t>
            </w:r>
            <w:r w:rsidRPr="00BB54C5">
              <w:rPr>
                <w:rFonts w:ascii="Arial" w:hAnsi="Arial" w:cs="Arial"/>
                <w:b/>
                <w:lang w:val="mk-MK"/>
              </w:rPr>
              <w:t xml:space="preserve"> на годишно ниво</w:t>
            </w:r>
          </w:p>
        </w:tc>
      </w:tr>
      <w:tr w:rsidR="00636BAE" w:rsidRPr="00BB54C5" w:rsidTr="00636BAE">
        <w:trPr>
          <w:jc w:val="center"/>
        </w:trPr>
        <w:tc>
          <w:tcPr>
            <w:tcW w:w="2335" w:type="dxa"/>
          </w:tcPr>
          <w:p w:rsidR="00636BAE" w:rsidRPr="00BB54C5" w:rsidRDefault="00636BAE" w:rsidP="00636BAE">
            <w:pPr>
              <w:spacing w:line="360" w:lineRule="auto"/>
              <w:jc w:val="both"/>
              <w:rPr>
                <w:rFonts w:ascii="Arial" w:hAnsi="Arial" w:cs="Arial"/>
                <w:lang w:val="it-IT"/>
              </w:rPr>
            </w:pPr>
            <w:r w:rsidRPr="00BB54C5">
              <w:rPr>
                <w:rFonts w:ascii="Arial" w:hAnsi="Arial" w:cs="Arial"/>
                <w:lang w:val="it-IT"/>
              </w:rPr>
              <w:t>Цемент</w:t>
            </w:r>
          </w:p>
        </w:tc>
        <w:tc>
          <w:tcPr>
            <w:tcW w:w="4036" w:type="dxa"/>
            <w:gridSpan w:val="2"/>
          </w:tcPr>
          <w:p w:rsidR="00636BAE" w:rsidRPr="00BB54C5" w:rsidRDefault="00636BAE" w:rsidP="00636BAE">
            <w:pPr>
              <w:spacing w:line="360" w:lineRule="auto"/>
              <w:jc w:val="center"/>
              <w:rPr>
                <w:rFonts w:ascii="Arial" w:hAnsi="Arial" w:cs="Arial"/>
                <w:lang w:val="mk-MK"/>
              </w:rPr>
            </w:pPr>
            <w:r w:rsidRPr="00BB54C5">
              <w:rPr>
                <w:rFonts w:ascii="Arial" w:hAnsi="Arial" w:cs="Arial"/>
                <w:lang w:val="mk-MK"/>
              </w:rPr>
              <w:t>15300т</w:t>
            </w:r>
          </w:p>
        </w:tc>
      </w:tr>
      <w:tr w:rsidR="00636BAE" w:rsidRPr="00BB54C5" w:rsidTr="00636BAE">
        <w:trPr>
          <w:trHeight w:val="105"/>
          <w:jc w:val="center"/>
        </w:trPr>
        <w:tc>
          <w:tcPr>
            <w:tcW w:w="2335" w:type="dxa"/>
            <w:vMerge w:val="restart"/>
          </w:tcPr>
          <w:p w:rsidR="00636BAE" w:rsidRPr="00BB54C5" w:rsidRDefault="00636BAE" w:rsidP="00636BAE">
            <w:pPr>
              <w:spacing w:line="360" w:lineRule="auto"/>
              <w:jc w:val="both"/>
              <w:rPr>
                <w:rFonts w:ascii="Arial" w:hAnsi="Arial" w:cs="Arial"/>
                <w:lang w:val="it-IT"/>
              </w:rPr>
            </w:pPr>
            <w:r w:rsidRPr="00BB54C5">
              <w:rPr>
                <w:rFonts w:ascii="Arial" w:hAnsi="Arial" w:cs="Arial"/>
                <w:lang w:val="it-IT"/>
              </w:rPr>
              <w:t>Дробен камен</w:t>
            </w:r>
          </w:p>
        </w:tc>
        <w:tc>
          <w:tcPr>
            <w:tcW w:w="1912" w:type="dxa"/>
          </w:tcPr>
          <w:p w:rsidR="00636BAE" w:rsidRPr="00BB54C5" w:rsidRDefault="00636BAE" w:rsidP="00636BAE">
            <w:pPr>
              <w:spacing w:line="360" w:lineRule="auto"/>
              <w:jc w:val="both"/>
              <w:rPr>
                <w:rFonts w:ascii="Arial" w:hAnsi="Arial" w:cs="Arial"/>
                <w:lang w:val="it-IT"/>
              </w:rPr>
            </w:pPr>
            <w:r w:rsidRPr="00BB54C5">
              <w:rPr>
                <w:rFonts w:ascii="Arial" w:hAnsi="Arial" w:cs="Arial"/>
                <w:lang w:val="it-IT"/>
              </w:rPr>
              <w:t>Фракција</w:t>
            </w:r>
          </w:p>
        </w:tc>
        <w:tc>
          <w:tcPr>
            <w:tcW w:w="2124" w:type="dxa"/>
          </w:tcPr>
          <w:p w:rsidR="00636BAE" w:rsidRPr="00BB54C5" w:rsidRDefault="00636BAE" w:rsidP="00636BAE">
            <w:pPr>
              <w:spacing w:line="360" w:lineRule="auto"/>
              <w:jc w:val="both"/>
              <w:rPr>
                <w:rFonts w:ascii="Arial" w:hAnsi="Arial" w:cs="Arial"/>
                <w:lang w:val="it-IT"/>
              </w:rPr>
            </w:pPr>
            <w:r w:rsidRPr="00BB54C5">
              <w:rPr>
                <w:rFonts w:ascii="Arial" w:hAnsi="Arial" w:cs="Arial"/>
                <w:lang w:val="it-IT"/>
              </w:rPr>
              <w:t>Потрошувачка</w:t>
            </w:r>
          </w:p>
        </w:tc>
      </w:tr>
      <w:tr w:rsidR="00636BAE" w:rsidRPr="00BB54C5" w:rsidTr="00636BAE">
        <w:trPr>
          <w:trHeight w:val="105"/>
          <w:jc w:val="center"/>
        </w:trPr>
        <w:tc>
          <w:tcPr>
            <w:tcW w:w="2335" w:type="dxa"/>
            <w:vMerge/>
          </w:tcPr>
          <w:p w:rsidR="00636BAE" w:rsidRPr="00BB54C5" w:rsidRDefault="00636BAE" w:rsidP="00636BAE">
            <w:pPr>
              <w:spacing w:line="360" w:lineRule="auto"/>
              <w:jc w:val="both"/>
              <w:rPr>
                <w:rFonts w:ascii="Arial" w:hAnsi="Arial" w:cs="Arial"/>
                <w:lang w:val="it-IT"/>
              </w:rPr>
            </w:pPr>
          </w:p>
        </w:tc>
        <w:tc>
          <w:tcPr>
            <w:tcW w:w="1912" w:type="dxa"/>
          </w:tcPr>
          <w:p w:rsidR="00636BAE" w:rsidRPr="00BB54C5" w:rsidRDefault="00636BAE" w:rsidP="00636BAE">
            <w:pPr>
              <w:spacing w:line="360" w:lineRule="auto"/>
              <w:jc w:val="both"/>
              <w:rPr>
                <w:rFonts w:ascii="Arial" w:hAnsi="Arial" w:cs="Arial"/>
                <w:lang w:val="it-IT"/>
              </w:rPr>
            </w:pPr>
            <w:r w:rsidRPr="00BB54C5">
              <w:rPr>
                <w:rFonts w:ascii="Arial" w:hAnsi="Arial" w:cs="Arial"/>
                <w:b/>
                <w:lang w:val="it-IT"/>
              </w:rPr>
              <w:t>I</w:t>
            </w:r>
            <w:r w:rsidRPr="00BB54C5">
              <w:rPr>
                <w:rFonts w:ascii="Arial" w:hAnsi="Arial" w:cs="Arial"/>
                <w:lang w:val="it-IT"/>
              </w:rPr>
              <w:t xml:space="preserve">      0-4   mm</w:t>
            </w:r>
          </w:p>
        </w:tc>
        <w:tc>
          <w:tcPr>
            <w:tcW w:w="2124" w:type="dxa"/>
          </w:tcPr>
          <w:p w:rsidR="00636BAE" w:rsidRPr="00BB54C5" w:rsidRDefault="00636BAE" w:rsidP="00636BAE">
            <w:pPr>
              <w:spacing w:line="360" w:lineRule="auto"/>
              <w:jc w:val="center"/>
              <w:rPr>
                <w:rFonts w:ascii="Arial" w:hAnsi="Arial" w:cs="Arial"/>
                <w:lang w:val="it-IT"/>
              </w:rPr>
            </w:pPr>
            <w:r w:rsidRPr="00BB54C5">
              <w:rPr>
                <w:rFonts w:ascii="Arial" w:hAnsi="Arial" w:cs="Arial"/>
                <w:lang w:val="mk-MK"/>
              </w:rPr>
              <w:t xml:space="preserve">27500 </w:t>
            </w:r>
            <w:r w:rsidRPr="00BB54C5">
              <w:rPr>
                <w:rFonts w:ascii="Arial" w:hAnsi="Arial" w:cs="Arial"/>
                <w:lang w:val="it-IT"/>
              </w:rPr>
              <w:t>m</w:t>
            </w:r>
            <w:r w:rsidRPr="00BB54C5">
              <w:rPr>
                <w:rFonts w:ascii="Arial" w:hAnsi="Arial" w:cs="Arial"/>
                <w:vertAlign w:val="superscript"/>
                <w:lang w:val="it-IT"/>
              </w:rPr>
              <w:t>3</w:t>
            </w:r>
          </w:p>
        </w:tc>
      </w:tr>
      <w:tr w:rsidR="00636BAE" w:rsidRPr="00BB54C5" w:rsidTr="00636BAE">
        <w:trPr>
          <w:trHeight w:val="105"/>
          <w:jc w:val="center"/>
        </w:trPr>
        <w:tc>
          <w:tcPr>
            <w:tcW w:w="2335" w:type="dxa"/>
            <w:vMerge/>
          </w:tcPr>
          <w:p w:rsidR="00636BAE" w:rsidRPr="00BB54C5" w:rsidRDefault="00636BAE" w:rsidP="00636BAE">
            <w:pPr>
              <w:spacing w:line="360" w:lineRule="auto"/>
              <w:jc w:val="both"/>
              <w:rPr>
                <w:rFonts w:ascii="Arial" w:hAnsi="Arial" w:cs="Arial"/>
                <w:lang w:val="it-IT"/>
              </w:rPr>
            </w:pPr>
          </w:p>
        </w:tc>
        <w:tc>
          <w:tcPr>
            <w:tcW w:w="1912" w:type="dxa"/>
          </w:tcPr>
          <w:p w:rsidR="00636BAE" w:rsidRPr="00BB54C5" w:rsidRDefault="00636BAE" w:rsidP="00636BAE">
            <w:pPr>
              <w:spacing w:line="360" w:lineRule="auto"/>
              <w:jc w:val="both"/>
              <w:rPr>
                <w:rFonts w:ascii="Arial" w:hAnsi="Arial" w:cs="Arial"/>
                <w:lang w:val="it-IT"/>
              </w:rPr>
            </w:pPr>
            <w:r w:rsidRPr="00BB54C5">
              <w:rPr>
                <w:rFonts w:ascii="Arial" w:hAnsi="Arial" w:cs="Arial"/>
                <w:b/>
                <w:lang w:val="it-IT"/>
              </w:rPr>
              <w:t xml:space="preserve">II </w:t>
            </w:r>
            <w:r w:rsidRPr="00BB54C5">
              <w:rPr>
                <w:rFonts w:ascii="Arial" w:hAnsi="Arial" w:cs="Arial"/>
                <w:lang w:val="it-IT"/>
              </w:rPr>
              <w:t xml:space="preserve">    4-8   mm</w:t>
            </w:r>
          </w:p>
        </w:tc>
        <w:tc>
          <w:tcPr>
            <w:tcW w:w="2124" w:type="dxa"/>
          </w:tcPr>
          <w:p w:rsidR="00636BAE" w:rsidRPr="00BB54C5" w:rsidRDefault="00636BAE" w:rsidP="00636BAE">
            <w:pPr>
              <w:spacing w:line="360" w:lineRule="auto"/>
              <w:jc w:val="center"/>
              <w:rPr>
                <w:rFonts w:ascii="Arial" w:hAnsi="Arial" w:cs="Arial"/>
                <w:lang w:val="it-IT"/>
              </w:rPr>
            </w:pPr>
            <w:r w:rsidRPr="00BB54C5">
              <w:rPr>
                <w:rFonts w:ascii="Arial" w:hAnsi="Arial" w:cs="Arial"/>
                <w:lang w:val="mk-MK"/>
              </w:rPr>
              <w:t xml:space="preserve">7900 </w:t>
            </w:r>
            <w:r w:rsidRPr="00BB54C5">
              <w:rPr>
                <w:rFonts w:ascii="Arial" w:hAnsi="Arial" w:cs="Arial"/>
                <w:lang w:val="it-IT"/>
              </w:rPr>
              <w:t>m</w:t>
            </w:r>
            <w:r w:rsidRPr="00BB54C5">
              <w:rPr>
                <w:rFonts w:ascii="Arial" w:hAnsi="Arial" w:cs="Arial"/>
                <w:vertAlign w:val="superscript"/>
                <w:lang w:val="it-IT"/>
              </w:rPr>
              <w:t>3</w:t>
            </w:r>
          </w:p>
        </w:tc>
      </w:tr>
      <w:tr w:rsidR="00636BAE" w:rsidRPr="00BB54C5" w:rsidTr="00636BAE">
        <w:trPr>
          <w:trHeight w:val="105"/>
          <w:jc w:val="center"/>
        </w:trPr>
        <w:tc>
          <w:tcPr>
            <w:tcW w:w="2335" w:type="dxa"/>
            <w:vMerge/>
          </w:tcPr>
          <w:p w:rsidR="00636BAE" w:rsidRPr="00BB54C5" w:rsidRDefault="00636BAE" w:rsidP="00636BAE">
            <w:pPr>
              <w:spacing w:line="360" w:lineRule="auto"/>
              <w:jc w:val="both"/>
              <w:rPr>
                <w:rFonts w:ascii="Arial" w:hAnsi="Arial" w:cs="Arial"/>
                <w:lang w:val="it-IT"/>
              </w:rPr>
            </w:pPr>
          </w:p>
        </w:tc>
        <w:tc>
          <w:tcPr>
            <w:tcW w:w="1912" w:type="dxa"/>
          </w:tcPr>
          <w:p w:rsidR="00636BAE" w:rsidRPr="00BB54C5" w:rsidRDefault="00636BAE" w:rsidP="00636BAE">
            <w:pPr>
              <w:spacing w:line="360" w:lineRule="auto"/>
              <w:jc w:val="both"/>
              <w:rPr>
                <w:rFonts w:ascii="Arial" w:hAnsi="Arial" w:cs="Arial"/>
                <w:lang w:val="it-IT"/>
              </w:rPr>
            </w:pPr>
            <w:r w:rsidRPr="00BB54C5">
              <w:rPr>
                <w:rFonts w:ascii="Arial" w:hAnsi="Arial" w:cs="Arial"/>
                <w:b/>
                <w:lang w:val="it-IT"/>
              </w:rPr>
              <w:t xml:space="preserve">III   </w:t>
            </w:r>
            <w:r w:rsidRPr="00BB54C5">
              <w:rPr>
                <w:rFonts w:ascii="Arial" w:hAnsi="Arial" w:cs="Arial"/>
                <w:lang w:val="it-IT"/>
              </w:rPr>
              <w:t>8-16 mm</w:t>
            </w:r>
          </w:p>
        </w:tc>
        <w:tc>
          <w:tcPr>
            <w:tcW w:w="2124" w:type="dxa"/>
          </w:tcPr>
          <w:p w:rsidR="00636BAE" w:rsidRPr="00BB54C5" w:rsidRDefault="00636BAE" w:rsidP="00636BAE">
            <w:pPr>
              <w:spacing w:line="360" w:lineRule="auto"/>
              <w:jc w:val="center"/>
              <w:rPr>
                <w:rFonts w:ascii="Arial" w:hAnsi="Arial" w:cs="Arial"/>
                <w:lang w:val="it-IT"/>
              </w:rPr>
            </w:pPr>
            <w:r w:rsidRPr="00BB54C5">
              <w:rPr>
                <w:rFonts w:ascii="Arial" w:hAnsi="Arial" w:cs="Arial"/>
                <w:lang w:val="mk-MK"/>
              </w:rPr>
              <w:t xml:space="preserve">11000 </w:t>
            </w:r>
            <w:r w:rsidRPr="00BB54C5">
              <w:rPr>
                <w:rFonts w:ascii="Arial" w:hAnsi="Arial" w:cs="Arial"/>
                <w:lang w:val="it-IT"/>
              </w:rPr>
              <w:t>m</w:t>
            </w:r>
            <w:r w:rsidRPr="00BB54C5">
              <w:rPr>
                <w:rFonts w:ascii="Arial" w:hAnsi="Arial" w:cs="Arial"/>
                <w:vertAlign w:val="superscript"/>
                <w:lang w:val="it-IT"/>
              </w:rPr>
              <w:t>3</w:t>
            </w:r>
          </w:p>
        </w:tc>
      </w:tr>
      <w:tr w:rsidR="00636BAE" w:rsidRPr="00BB54C5" w:rsidTr="00636BAE">
        <w:trPr>
          <w:trHeight w:val="105"/>
          <w:jc w:val="center"/>
        </w:trPr>
        <w:tc>
          <w:tcPr>
            <w:tcW w:w="2335" w:type="dxa"/>
            <w:vMerge/>
          </w:tcPr>
          <w:p w:rsidR="00636BAE" w:rsidRPr="00BB54C5" w:rsidRDefault="00636BAE" w:rsidP="00636BAE">
            <w:pPr>
              <w:spacing w:line="360" w:lineRule="auto"/>
              <w:jc w:val="both"/>
              <w:rPr>
                <w:rFonts w:ascii="Arial" w:hAnsi="Arial" w:cs="Arial"/>
                <w:lang w:val="it-IT"/>
              </w:rPr>
            </w:pPr>
          </w:p>
        </w:tc>
        <w:tc>
          <w:tcPr>
            <w:tcW w:w="1912" w:type="dxa"/>
          </w:tcPr>
          <w:p w:rsidR="00636BAE" w:rsidRPr="00BB54C5" w:rsidRDefault="00636BAE" w:rsidP="00636BAE">
            <w:pPr>
              <w:spacing w:line="360" w:lineRule="auto"/>
              <w:jc w:val="both"/>
              <w:rPr>
                <w:rFonts w:ascii="Arial" w:hAnsi="Arial" w:cs="Arial"/>
                <w:lang w:val="it-IT"/>
              </w:rPr>
            </w:pPr>
            <w:r w:rsidRPr="00BB54C5">
              <w:rPr>
                <w:rFonts w:ascii="Arial" w:hAnsi="Arial" w:cs="Arial"/>
                <w:b/>
                <w:lang w:val="it-IT"/>
              </w:rPr>
              <w:t>IV</w:t>
            </w:r>
            <w:r w:rsidRPr="00BB54C5">
              <w:rPr>
                <w:rFonts w:ascii="Arial" w:hAnsi="Arial" w:cs="Arial"/>
                <w:lang w:val="it-IT"/>
              </w:rPr>
              <w:t xml:space="preserve">  16-3</w:t>
            </w:r>
            <w:r w:rsidRPr="00BB54C5">
              <w:rPr>
                <w:rFonts w:ascii="Arial" w:hAnsi="Arial" w:cs="Arial"/>
                <w:lang w:val="mk-MK"/>
              </w:rPr>
              <w:t>2</w:t>
            </w:r>
            <w:r w:rsidRPr="00BB54C5">
              <w:rPr>
                <w:rFonts w:ascii="Arial" w:hAnsi="Arial" w:cs="Arial"/>
                <w:lang w:val="it-IT"/>
              </w:rPr>
              <w:t xml:space="preserve"> mm</w:t>
            </w:r>
          </w:p>
        </w:tc>
        <w:tc>
          <w:tcPr>
            <w:tcW w:w="2124" w:type="dxa"/>
          </w:tcPr>
          <w:p w:rsidR="00636BAE" w:rsidRPr="00BB54C5" w:rsidRDefault="00636BAE" w:rsidP="00636BAE">
            <w:pPr>
              <w:spacing w:line="360" w:lineRule="auto"/>
              <w:jc w:val="center"/>
              <w:rPr>
                <w:rFonts w:ascii="Arial" w:hAnsi="Arial" w:cs="Arial"/>
                <w:lang w:val="it-IT"/>
              </w:rPr>
            </w:pPr>
            <w:r w:rsidRPr="00BB54C5">
              <w:rPr>
                <w:rFonts w:ascii="Arial" w:hAnsi="Arial" w:cs="Arial"/>
                <w:lang w:val="mk-MK"/>
              </w:rPr>
              <w:t xml:space="preserve">11500 </w:t>
            </w:r>
            <w:r w:rsidRPr="00BB54C5">
              <w:rPr>
                <w:rFonts w:ascii="Arial" w:hAnsi="Arial" w:cs="Arial"/>
                <w:lang w:val="it-IT"/>
              </w:rPr>
              <w:t>m</w:t>
            </w:r>
            <w:r w:rsidRPr="00BB54C5">
              <w:rPr>
                <w:rFonts w:ascii="Arial" w:hAnsi="Arial" w:cs="Arial"/>
                <w:vertAlign w:val="superscript"/>
                <w:lang w:val="it-IT"/>
              </w:rPr>
              <w:t>3</w:t>
            </w:r>
          </w:p>
        </w:tc>
      </w:tr>
      <w:tr w:rsidR="00636BAE" w:rsidRPr="00BB54C5" w:rsidTr="00636BAE">
        <w:trPr>
          <w:jc w:val="center"/>
        </w:trPr>
        <w:tc>
          <w:tcPr>
            <w:tcW w:w="2335" w:type="dxa"/>
          </w:tcPr>
          <w:p w:rsidR="00636BAE" w:rsidRPr="00BB54C5" w:rsidRDefault="00636BAE" w:rsidP="00636BAE">
            <w:pPr>
              <w:spacing w:line="360" w:lineRule="auto"/>
              <w:jc w:val="both"/>
              <w:rPr>
                <w:rFonts w:ascii="Arial" w:hAnsi="Arial" w:cs="Arial"/>
                <w:lang w:val="mk-MK"/>
              </w:rPr>
            </w:pPr>
            <w:r w:rsidRPr="00BB54C5">
              <w:rPr>
                <w:rFonts w:ascii="Arial" w:hAnsi="Arial" w:cs="Arial"/>
                <w:lang w:val="mk-MK"/>
              </w:rPr>
              <w:t>Адитив</w:t>
            </w:r>
          </w:p>
        </w:tc>
        <w:tc>
          <w:tcPr>
            <w:tcW w:w="4036" w:type="dxa"/>
            <w:gridSpan w:val="2"/>
          </w:tcPr>
          <w:p w:rsidR="00636BAE" w:rsidRPr="00BB54C5" w:rsidRDefault="00636BAE" w:rsidP="00636BAE">
            <w:pPr>
              <w:spacing w:line="360" w:lineRule="auto"/>
              <w:jc w:val="center"/>
              <w:rPr>
                <w:rFonts w:ascii="Arial" w:hAnsi="Arial" w:cs="Arial"/>
              </w:rPr>
            </w:pPr>
            <w:r w:rsidRPr="00BB54C5">
              <w:rPr>
                <w:rFonts w:ascii="Arial" w:hAnsi="Arial" w:cs="Arial"/>
                <w:lang w:val="mk-MK"/>
              </w:rPr>
              <w:t xml:space="preserve">76500 </w:t>
            </w:r>
            <w:r w:rsidRPr="00BB54C5">
              <w:rPr>
                <w:rFonts w:ascii="Arial" w:hAnsi="Arial" w:cs="Arial"/>
              </w:rPr>
              <w:t>kg</w:t>
            </w:r>
          </w:p>
        </w:tc>
      </w:tr>
    </w:tbl>
    <w:p w:rsidR="00636BAE" w:rsidRPr="00BB54C5" w:rsidRDefault="00636BAE" w:rsidP="00636BAE">
      <w:pPr>
        <w:tabs>
          <w:tab w:val="left" w:pos="900"/>
        </w:tabs>
        <w:spacing w:line="360" w:lineRule="auto"/>
        <w:jc w:val="both"/>
        <w:rPr>
          <w:rFonts w:ascii="Arial" w:hAnsi="Arial" w:cs="Arial"/>
          <w:lang w:val="mk-MK"/>
        </w:rPr>
      </w:pPr>
    </w:p>
    <w:p w:rsidR="00636BAE" w:rsidRPr="00BB54C5" w:rsidRDefault="00636BAE" w:rsidP="00636BAE">
      <w:pPr>
        <w:spacing w:line="360" w:lineRule="auto"/>
        <w:rPr>
          <w:rFonts w:ascii="Arial" w:hAnsi="Arial" w:cs="Arial"/>
          <w:b/>
          <w:szCs w:val="28"/>
          <w:lang w:val="mk-MK"/>
        </w:rPr>
      </w:pPr>
      <w:r w:rsidRPr="00BB54C5">
        <w:rPr>
          <w:rFonts w:ascii="Arial" w:hAnsi="Arial" w:cs="Arial"/>
          <w:b/>
          <w:szCs w:val="28"/>
        </w:rPr>
        <w:t>O</w:t>
      </w:r>
      <w:r w:rsidRPr="00BB54C5">
        <w:rPr>
          <w:rFonts w:ascii="Arial" w:hAnsi="Arial" w:cs="Arial"/>
          <w:b/>
          <w:szCs w:val="28"/>
          <w:lang w:val="mk-MK"/>
        </w:rPr>
        <w:t>пис на основни суровини за производство на бетон</w:t>
      </w:r>
    </w:p>
    <w:p w:rsidR="00636BAE" w:rsidRPr="00BB54C5" w:rsidRDefault="00636BAE" w:rsidP="002C6B94">
      <w:pPr>
        <w:numPr>
          <w:ilvl w:val="0"/>
          <w:numId w:val="97"/>
        </w:numPr>
        <w:spacing w:line="360" w:lineRule="auto"/>
        <w:rPr>
          <w:rFonts w:ascii="Arial" w:hAnsi="Arial" w:cs="Arial"/>
          <w:sz w:val="22"/>
          <w:lang w:val="mk-MK"/>
        </w:rPr>
      </w:pPr>
      <w:r w:rsidRPr="00BB54C5">
        <w:rPr>
          <w:rFonts w:ascii="Arial" w:hAnsi="Arial" w:cs="Arial"/>
          <w:szCs w:val="28"/>
          <w:lang w:val="mk-MK"/>
        </w:rPr>
        <w:t>Агрегати 0-50</w:t>
      </w:r>
      <w:r w:rsidRPr="00BB54C5">
        <w:rPr>
          <w:rFonts w:ascii="Arial" w:hAnsi="Arial" w:cs="Arial"/>
          <w:szCs w:val="28"/>
        </w:rPr>
        <w:t xml:space="preserve"> mm</w:t>
      </w:r>
      <w:r w:rsidRPr="00BB54C5">
        <w:rPr>
          <w:rFonts w:ascii="Arial" w:hAnsi="Arial" w:cs="Arial"/>
          <w:szCs w:val="28"/>
          <w:lang w:val="mk-MK"/>
        </w:rPr>
        <w:t xml:space="preserve"> со влага 0-10%</w:t>
      </w:r>
    </w:p>
    <w:p w:rsidR="00636BAE" w:rsidRPr="00BB54C5" w:rsidRDefault="00636BAE" w:rsidP="002C6B94">
      <w:pPr>
        <w:numPr>
          <w:ilvl w:val="0"/>
          <w:numId w:val="97"/>
        </w:numPr>
        <w:spacing w:line="360" w:lineRule="auto"/>
        <w:rPr>
          <w:rFonts w:ascii="Arial" w:hAnsi="Arial" w:cs="Arial"/>
          <w:sz w:val="22"/>
          <w:lang w:val="mk-MK"/>
        </w:rPr>
      </w:pPr>
      <w:r w:rsidRPr="00BB54C5">
        <w:rPr>
          <w:rFonts w:ascii="Arial" w:hAnsi="Arial" w:cs="Arial"/>
          <w:szCs w:val="28"/>
          <w:lang w:val="mk-MK"/>
        </w:rPr>
        <w:t>Цемент со температура до 60</w:t>
      </w:r>
      <w:r w:rsidRPr="00BB54C5">
        <w:rPr>
          <w:rFonts w:ascii="Tahoma" w:hAnsi="Tahoma" w:cs="Tahoma"/>
          <w:szCs w:val="28"/>
          <w:lang w:val="mk-MK"/>
        </w:rPr>
        <w:t>°</w:t>
      </w:r>
      <w:r w:rsidRPr="00BB54C5">
        <w:rPr>
          <w:rFonts w:ascii="Arial" w:hAnsi="Arial" w:cs="Arial"/>
          <w:szCs w:val="28"/>
          <w:lang w:val="mk-MK"/>
        </w:rPr>
        <w:t>С</w:t>
      </w:r>
    </w:p>
    <w:p w:rsidR="00636BAE" w:rsidRPr="00BB54C5" w:rsidRDefault="00636BAE" w:rsidP="002C6B94">
      <w:pPr>
        <w:numPr>
          <w:ilvl w:val="0"/>
          <w:numId w:val="97"/>
        </w:numPr>
        <w:spacing w:line="360" w:lineRule="auto"/>
        <w:rPr>
          <w:rFonts w:ascii="Arial" w:hAnsi="Arial" w:cs="Arial"/>
          <w:sz w:val="22"/>
          <w:lang w:val="mk-MK"/>
        </w:rPr>
      </w:pPr>
      <w:r w:rsidRPr="00BB54C5">
        <w:rPr>
          <w:rFonts w:ascii="Arial" w:hAnsi="Arial" w:cs="Arial"/>
          <w:szCs w:val="28"/>
          <w:lang w:val="mk-MK"/>
        </w:rPr>
        <w:t>Чиста и индустриска/ рециклирана вода со температура до 60</w:t>
      </w:r>
      <w:r w:rsidRPr="00BB54C5">
        <w:rPr>
          <w:rFonts w:ascii="Tahoma" w:hAnsi="Tahoma" w:cs="Tahoma"/>
          <w:szCs w:val="28"/>
          <w:lang w:val="mk-MK"/>
        </w:rPr>
        <w:t>°</w:t>
      </w:r>
      <w:r w:rsidRPr="00BB54C5">
        <w:rPr>
          <w:rFonts w:ascii="Arial" w:hAnsi="Arial" w:cs="Arial"/>
          <w:szCs w:val="28"/>
          <w:lang w:val="mk-MK"/>
        </w:rPr>
        <w:t>С</w:t>
      </w:r>
    </w:p>
    <w:p w:rsidR="00636BAE" w:rsidRPr="007B66B5" w:rsidRDefault="00636BAE" w:rsidP="002C6B94">
      <w:pPr>
        <w:numPr>
          <w:ilvl w:val="0"/>
          <w:numId w:val="97"/>
        </w:numPr>
        <w:spacing w:line="360" w:lineRule="auto"/>
        <w:rPr>
          <w:rFonts w:ascii="Arial" w:hAnsi="Arial" w:cs="Arial"/>
          <w:sz w:val="22"/>
          <w:lang w:val="mk-MK"/>
        </w:rPr>
      </w:pPr>
      <w:r w:rsidRPr="00BB54C5">
        <w:rPr>
          <w:rFonts w:ascii="Arial" w:hAnsi="Arial" w:cs="Arial"/>
          <w:szCs w:val="28"/>
          <w:lang w:val="mk-MK"/>
        </w:rPr>
        <w:t>Течни хемиски адитиви</w:t>
      </w:r>
    </w:p>
    <w:p w:rsidR="00636BAE" w:rsidRPr="00BB54C5" w:rsidRDefault="00636BAE" w:rsidP="00636BAE">
      <w:pPr>
        <w:spacing w:line="360" w:lineRule="auto"/>
        <w:ind w:left="720"/>
        <w:rPr>
          <w:rFonts w:ascii="Arial" w:hAnsi="Arial" w:cs="Arial"/>
          <w:sz w:val="22"/>
          <w:lang w:val="mk-MK"/>
        </w:rPr>
      </w:pPr>
    </w:p>
    <w:p w:rsidR="00636BAE" w:rsidRPr="00BB54C5" w:rsidRDefault="00636BAE" w:rsidP="002C6B94">
      <w:pPr>
        <w:numPr>
          <w:ilvl w:val="0"/>
          <w:numId w:val="96"/>
        </w:numPr>
        <w:rPr>
          <w:rFonts w:ascii="Arial" w:hAnsi="Arial" w:cs="Arial"/>
          <w:b/>
          <w:szCs w:val="28"/>
          <w:lang w:val="mk-MK"/>
        </w:rPr>
      </w:pPr>
      <w:r w:rsidRPr="00BB54C5">
        <w:rPr>
          <w:rFonts w:ascii="Arial" w:hAnsi="Arial" w:cs="Arial"/>
          <w:b/>
          <w:szCs w:val="28"/>
          <w:lang w:val="mk-MK"/>
        </w:rPr>
        <w:t>Цемент</w:t>
      </w:r>
    </w:p>
    <w:p w:rsidR="00636BAE" w:rsidRPr="00BB54C5" w:rsidRDefault="00636BAE" w:rsidP="00636BAE">
      <w:pPr>
        <w:spacing w:line="360" w:lineRule="auto"/>
        <w:jc w:val="both"/>
        <w:rPr>
          <w:rFonts w:ascii="Arial" w:hAnsi="Arial" w:cs="Arial"/>
        </w:rPr>
      </w:pPr>
      <w:r w:rsidRPr="00BB54C5">
        <w:rPr>
          <w:rFonts w:ascii="Arial" w:hAnsi="Arial" w:cs="Arial"/>
          <w:lang w:val="mk-MK"/>
        </w:rPr>
        <w:tab/>
        <w:t xml:space="preserve">Цемент е хидраулично минерално врзивно средство кое се добива со мелење на Портланд цементен клинкер, кој пак се добива со печење на варовник и глина на температура од 1350-1450 </w:t>
      </w:r>
      <w:r w:rsidRPr="00BB54C5">
        <w:rPr>
          <w:lang w:val="mk-MK"/>
        </w:rPr>
        <w:t>°C</w:t>
      </w:r>
      <w:r w:rsidRPr="00BB54C5">
        <w:rPr>
          <w:rFonts w:ascii="Arial" w:hAnsi="Arial" w:cs="Arial"/>
          <w:lang w:val="mk-MK"/>
        </w:rPr>
        <w:t xml:space="preserve"> . Британскиот инжењер Џозеф Аспдин го патентирал Портланд цементот 1824 год. Покрај портланд цементниот клинкер, за чие добивање се користи мешавина на варовник и глина во однос 3:1 (однос на масите), во цементот редовно е присутна и мала количина на гипс (до 5%) која се додава заради регулирање на времето на врзување на цементот. Портланд цементот го карактеризира сразмерно константен хемиски состав и тоа: C</w:t>
      </w:r>
      <w:r w:rsidRPr="00BB54C5">
        <w:rPr>
          <w:rFonts w:ascii="Arial" w:hAnsi="Arial" w:cs="Arial"/>
          <w:sz w:val="20"/>
          <w:szCs w:val="20"/>
          <w:lang w:val="mk-MK"/>
        </w:rPr>
        <w:t>a</w:t>
      </w:r>
      <w:r w:rsidRPr="00BB54C5">
        <w:rPr>
          <w:rFonts w:ascii="Arial" w:hAnsi="Arial" w:cs="Arial"/>
          <w:lang w:val="mk-MK"/>
        </w:rPr>
        <w:t>O(врзан) 62-67%, S</w:t>
      </w:r>
      <w:r w:rsidRPr="00BB54C5">
        <w:rPr>
          <w:rFonts w:ascii="Arial" w:hAnsi="Arial" w:cs="Arial"/>
          <w:sz w:val="20"/>
          <w:szCs w:val="20"/>
          <w:lang w:val="mk-MK"/>
        </w:rPr>
        <w:t>i</w:t>
      </w:r>
      <w:r w:rsidRPr="00BB54C5">
        <w:rPr>
          <w:rFonts w:ascii="Arial" w:hAnsi="Arial" w:cs="Arial"/>
          <w:lang w:val="mk-MK"/>
        </w:rPr>
        <w:t>O</w:t>
      </w:r>
      <w:r w:rsidRPr="00BB54C5">
        <w:rPr>
          <w:rFonts w:ascii="Arial" w:hAnsi="Arial" w:cs="Arial"/>
          <w:sz w:val="18"/>
          <w:szCs w:val="18"/>
          <w:lang w:val="mk-MK"/>
        </w:rPr>
        <w:t xml:space="preserve">2 </w:t>
      </w:r>
      <w:r w:rsidRPr="00BB54C5">
        <w:rPr>
          <w:rFonts w:ascii="Arial" w:hAnsi="Arial" w:cs="Arial"/>
          <w:lang w:val="mk-MK"/>
        </w:rPr>
        <w:t>19-25%, Al</w:t>
      </w:r>
      <w:r w:rsidRPr="00BB54C5">
        <w:rPr>
          <w:rFonts w:ascii="Arial" w:hAnsi="Arial" w:cs="Arial"/>
          <w:sz w:val="18"/>
          <w:szCs w:val="18"/>
          <w:lang w:val="mk-MK"/>
        </w:rPr>
        <w:t>2</w:t>
      </w:r>
      <w:r w:rsidRPr="00BB54C5">
        <w:rPr>
          <w:rFonts w:ascii="Arial" w:hAnsi="Arial" w:cs="Arial"/>
          <w:lang w:val="mk-MK"/>
        </w:rPr>
        <w:t>O</w:t>
      </w:r>
      <w:r w:rsidRPr="00BB54C5">
        <w:rPr>
          <w:rFonts w:ascii="Arial" w:hAnsi="Arial" w:cs="Arial"/>
          <w:sz w:val="18"/>
          <w:szCs w:val="18"/>
          <w:lang w:val="mk-MK"/>
        </w:rPr>
        <w:t xml:space="preserve">3 </w:t>
      </w:r>
      <w:r w:rsidRPr="00BB54C5">
        <w:rPr>
          <w:rFonts w:ascii="Arial" w:hAnsi="Arial" w:cs="Arial"/>
          <w:lang w:val="mk-MK"/>
        </w:rPr>
        <w:t>2-8%, Fe</w:t>
      </w:r>
      <w:r w:rsidRPr="00BB54C5">
        <w:rPr>
          <w:rFonts w:ascii="Arial" w:hAnsi="Arial" w:cs="Arial"/>
          <w:sz w:val="18"/>
          <w:szCs w:val="18"/>
          <w:lang w:val="mk-MK"/>
        </w:rPr>
        <w:t>2</w:t>
      </w:r>
      <w:r w:rsidRPr="00BB54C5">
        <w:rPr>
          <w:rFonts w:ascii="Arial" w:hAnsi="Arial" w:cs="Arial"/>
          <w:lang w:val="mk-MK"/>
        </w:rPr>
        <w:t>O</w:t>
      </w:r>
      <w:r w:rsidRPr="00BB54C5">
        <w:rPr>
          <w:rFonts w:ascii="Arial" w:hAnsi="Arial" w:cs="Arial"/>
          <w:sz w:val="18"/>
          <w:szCs w:val="18"/>
          <w:lang w:val="mk-MK"/>
        </w:rPr>
        <w:t>3</w:t>
      </w:r>
      <w:r w:rsidRPr="00BB54C5">
        <w:rPr>
          <w:rFonts w:ascii="Arial" w:hAnsi="Arial" w:cs="Arial"/>
          <w:lang w:val="mk-MK"/>
        </w:rPr>
        <w:t xml:space="preserve"> 1-5%, SO</w:t>
      </w:r>
      <w:r w:rsidRPr="00BB54C5">
        <w:rPr>
          <w:rFonts w:ascii="Arial" w:hAnsi="Arial" w:cs="Arial"/>
          <w:sz w:val="18"/>
          <w:szCs w:val="18"/>
          <w:lang w:val="mk-MK"/>
        </w:rPr>
        <w:t xml:space="preserve">3 </w:t>
      </w:r>
      <w:r w:rsidRPr="00BB54C5">
        <w:rPr>
          <w:rFonts w:ascii="Arial" w:hAnsi="Arial" w:cs="Arial"/>
          <w:lang w:val="mk-MK"/>
        </w:rPr>
        <w:t>најмногу 3-4,5% , CaO (неврзан) најмногу 2%, MgO најмногу 5%, алкалии (Na</w:t>
      </w:r>
      <w:r w:rsidRPr="00BB54C5">
        <w:rPr>
          <w:rFonts w:ascii="Arial" w:hAnsi="Arial" w:cs="Arial"/>
          <w:sz w:val="18"/>
          <w:szCs w:val="18"/>
          <w:lang w:val="mk-MK"/>
        </w:rPr>
        <w:t>2</w:t>
      </w:r>
      <w:r w:rsidRPr="00BB54C5">
        <w:rPr>
          <w:rFonts w:ascii="Arial" w:hAnsi="Arial" w:cs="Arial"/>
          <w:lang w:val="mk-MK"/>
        </w:rPr>
        <w:t>O и K</w:t>
      </w:r>
      <w:r w:rsidRPr="00BB54C5">
        <w:rPr>
          <w:rFonts w:ascii="Arial" w:hAnsi="Arial" w:cs="Arial"/>
          <w:sz w:val="18"/>
          <w:szCs w:val="18"/>
          <w:lang w:val="mk-MK"/>
        </w:rPr>
        <w:t>2</w:t>
      </w:r>
      <w:r w:rsidRPr="00BB54C5">
        <w:rPr>
          <w:rFonts w:ascii="Arial" w:hAnsi="Arial" w:cs="Arial"/>
          <w:lang w:val="mk-MK"/>
        </w:rPr>
        <w:t>O) 0,5-1,3%.</w:t>
      </w:r>
      <w:r w:rsidRPr="00BB54C5">
        <w:rPr>
          <w:lang w:val="mk-MK"/>
        </w:rPr>
        <w:t xml:space="preserve"> </w:t>
      </w:r>
      <w:r w:rsidRPr="00BB54C5">
        <w:rPr>
          <w:rFonts w:ascii="Arial" w:hAnsi="Arial" w:cs="Arial"/>
          <w:lang w:val="mk-MK"/>
        </w:rPr>
        <w:t xml:space="preserve">Цементите воопшто се делат на видови и класи. Видови претставуваат категории на цемент во зависност од составот и технологијата на производство, додека класите на цемент ги означуваат нивните механички карактеристики. Се делат во две основни групи:  цементи на база на портланд цементен клинкер  и на останати - специјални видови на цемент. </w:t>
      </w:r>
    </w:p>
    <w:p w:rsidR="00636BAE" w:rsidRPr="00BB54C5" w:rsidRDefault="00636BAE" w:rsidP="002C6B94">
      <w:pPr>
        <w:numPr>
          <w:ilvl w:val="0"/>
          <w:numId w:val="95"/>
        </w:numPr>
        <w:spacing w:line="360" w:lineRule="auto"/>
        <w:jc w:val="both"/>
        <w:rPr>
          <w:rFonts w:ascii="Arial" w:hAnsi="Arial" w:cs="Arial"/>
          <w:b/>
          <w:szCs w:val="28"/>
          <w:lang w:val="mk-MK"/>
        </w:rPr>
      </w:pPr>
      <w:r w:rsidRPr="00BB54C5">
        <w:rPr>
          <w:rFonts w:ascii="Arial" w:hAnsi="Arial" w:cs="Arial"/>
          <w:b/>
          <w:szCs w:val="28"/>
          <w:lang w:val="mk-MK"/>
        </w:rPr>
        <w:t>Вода</w:t>
      </w:r>
    </w:p>
    <w:p w:rsidR="00636BAE" w:rsidRPr="00BB54C5" w:rsidRDefault="00636BAE" w:rsidP="00636BAE">
      <w:pPr>
        <w:spacing w:line="360" w:lineRule="auto"/>
        <w:jc w:val="both"/>
        <w:rPr>
          <w:rFonts w:ascii="Arial" w:hAnsi="Arial" w:cs="Arial"/>
          <w:color w:val="000000"/>
        </w:rPr>
      </w:pPr>
      <w:r w:rsidRPr="00BB54C5">
        <w:rPr>
          <w:rFonts w:ascii="Arial" w:hAnsi="Arial" w:cs="Arial"/>
          <w:b/>
          <w:sz w:val="28"/>
          <w:szCs w:val="28"/>
          <w:lang w:val="mk-MK"/>
        </w:rPr>
        <w:tab/>
      </w:r>
      <w:r w:rsidRPr="00BB54C5">
        <w:rPr>
          <w:rFonts w:ascii="Arial" w:hAnsi="Arial" w:cs="Arial"/>
          <w:lang w:val="mk-MK"/>
        </w:rPr>
        <w:t xml:space="preserve">Водата претставува неопходна компонента на секоја бетонска мешавина, бидејќи само во нејзино присуство е можно да се одвива процесот </w:t>
      </w:r>
      <w:r w:rsidRPr="00BB54C5">
        <w:rPr>
          <w:rFonts w:ascii="Arial" w:hAnsi="Arial" w:cs="Arial"/>
          <w:lang w:val="mk-MK"/>
        </w:rPr>
        <w:lastRenderedPageBreak/>
        <w:t xml:space="preserve">на хидратација на цементот. Покрај ова, водата во свежиот бетон значајна е како компонента со која се остварува потребниот вискозитет на бетонската смеса, односно како компонента која овозможува ефикасни вградување и завршна обработка на бетонот. Водата за припрема на бетонот не смее да содржи состојки кои можат неповолно да влијаат на процесот на хидратација на цементот, исто така   ниту такви состојки кои можат да бидат причина за корозија на арматурата (челикот) во армирано бетонски конструкции. Водата за пиење практично секогаш ги задоволува наведените услови, па таа може да се употребува за припрема на бетон и без посебно докажување на </w:t>
      </w:r>
      <w:r w:rsidRPr="00BB54C5">
        <w:rPr>
          <w:rFonts w:ascii="Arial" w:hAnsi="Arial" w:cs="Arial"/>
          <w:color w:val="000000"/>
          <w:lang w:val="mk-MK"/>
        </w:rPr>
        <w:t>соодветноста на намената.</w:t>
      </w:r>
      <w:r w:rsidRPr="00BB54C5">
        <w:rPr>
          <w:rFonts w:ascii="Arial" w:hAnsi="Arial" w:cs="Arial"/>
          <w:lang w:val="mk-MK"/>
        </w:rPr>
        <w:t xml:space="preserve"> </w:t>
      </w:r>
      <w:r w:rsidRPr="00BB54C5">
        <w:rPr>
          <w:rFonts w:ascii="Arial" w:hAnsi="Arial" w:cs="Arial"/>
          <w:color w:val="000000"/>
          <w:lang w:val="mk-MK"/>
        </w:rPr>
        <w:t xml:space="preserve">Меѓутоа, во сите останати случаи мора да се приложат докази за квалитетот на водата за бетон. </w:t>
      </w:r>
    </w:p>
    <w:p w:rsidR="00636BAE" w:rsidRPr="00BB54C5" w:rsidRDefault="00636BAE" w:rsidP="002C6B94">
      <w:pPr>
        <w:numPr>
          <w:ilvl w:val="0"/>
          <w:numId w:val="95"/>
        </w:numPr>
        <w:spacing w:line="360" w:lineRule="auto"/>
        <w:jc w:val="both"/>
        <w:rPr>
          <w:rFonts w:ascii="Arial" w:hAnsi="Arial" w:cs="Arial"/>
          <w:b/>
          <w:color w:val="000000"/>
          <w:szCs w:val="28"/>
          <w:lang w:val="mk-MK"/>
        </w:rPr>
      </w:pPr>
      <w:r w:rsidRPr="00BB54C5">
        <w:rPr>
          <w:rFonts w:ascii="Arial" w:hAnsi="Arial" w:cs="Arial"/>
          <w:b/>
          <w:color w:val="000000"/>
          <w:szCs w:val="28"/>
          <w:lang w:val="mk-MK"/>
        </w:rPr>
        <w:t>Агрегат</w:t>
      </w:r>
    </w:p>
    <w:p w:rsidR="00636BAE" w:rsidRPr="00BB54C5" w:rsidRDefault="00636BAE" w:rsidP="00636BAE">
      <w:pPr>
        <w:spacing w:line="360" w:lineRule="auto"/>
        <w:jc w:val="both"/>
        <w:rPr>
          <w:rFonts w:ascii="Arial" w:hAnsi="Arial" w:cs="Arial"/>
          <w:color w:val="000000"/>
          <w:lang w:val="mk-MK"/>
        </w:rPr>
      </w:pPr>
      <w:r w:rsidRPr="00BB54C5">
        <w:rPr>
          <w:rFonts w:ascii="Arial" w:hAnsi="Arial" w:cs="Arial"/>
          <w:color w:val="000000"/>
          <w:lang w:val="mk-MK"/>
        </w:rPr>
        <w:tab/>
        <w:t xml:space="preserve">Агрегатот  учествува со 70-80% во вкупната маса на бетонот и од неговите карактеристики зависат и својствата на бетонските смеси и својства на оцврснатиот  бетон. За припрема,  потполно рамномерно се користат како природни [песок и крупничав песок(шљунак)], така и дробен материјал. Секако во обзир доаѓа и мешавина на сепариран шљунак, односно песок и дробен агрегат. Дробениот материјал по правило е поскап, па на природниот секако речниот во практиката и најчесто му се дава предност. Природниот материјал заради заобленста на зрната многу поповолно влијае на вградливоста и обработката на бетонските смеси. Меѓутоа и дробениот материјал има одредени предности, тој во петрографска смисла е многу похомоген, а тоа условува многу помала концентрација на напонот во оцврснатиот бетон под оптеретување и при температурни промени. Обликот на зрната кои имаат остри ивици кај дробениот материјал овозможува остварување на вклештување на соседните зрна, па тоа допринесува за зголемување на механичките карактеристики, посебно за зголемување на цврстината на бетонот при затегање.  </w:t>
      </w:r>
    </w:p>
    <w:p w:rsidR="00636BAE" w:rsidRPr="00BB54C5" w:rsidRDefault="00636BAE" w:rsidP="002C6B94">
      <w:pPr>
        <w:numPr>
          <w:ilvl w:val="0"/>
          <w:numId w:val="95"/>
        </w:numPr>
        <w:spacing w:line="360" w:lineRule="auto"/>
        <w:jc w:val="both"/>
        <w:outlineLvl w:val="2"/>
        <w:rPr>
          <w:rFonts w:ascii="Arial" w:hAnsi="Arial" w:cs="Arial"/>
          <w:b/>
          <w:bCs/>
          <w:sz w:val="26"/>
          <w:szCs w:val="28"/>
          <w:lang w:val="mk-MK"/>
        </w:rPr>
      </w:pPr>
      <w:bookmarkStart w:id="72" w:name="_Toc400442079"/>
      <w:bookmarkStart w:id="73" w:name="_Toc411416378"/>
      <w:bookmarkStart w:id="74" w:name="_Toc411416478"/>
      <w:bookmarkStart w:id="75" w:name="_Toc452671881"/>
      <w:r w:rsidRPr="00BB54C5">
        <w:rPr>
          <w:rFonts w:ascii="Arial" w:hAnsi="Arial" w:cs="Arial"/>
          <w:b/>
          <w:bCs/>
          <w:sz w:val="26"/>
          <w:szCs w:val="28"/>
          <w:lang w:val="mk-MK"/>
        </w:rPr>
        <w:t>Додатоци на бетонот - Адитиви</w:t>
      </w:r>
      <w:bookmarkEnd w:id="72"/>
      <w:bookmarkEnd w:id="73"/>
      <w:bookmarkEnd w:id="74"/>
      <w:bookmarkEnd w:id="75"/>
    </w:p>
    <w:p w:rsidR="00636BAE" w:rsidRPr="00BB54C5" w:rsidRDefault="00636BAE" w:rsidP="00636BAE">
      <w:pPr>
        <w:spacing w:line="360" w:lineRule="auto"/>
        <w:jc w:val="both"/>
        <w:rPr>
          <w:rFonts w:ascii="Arial" w:hAnsi="Arial" w:cs="Arial"/>
          <w:bCs/>
        </w:rPr>
      </w:pPr>
      <w:r w:rsidRPr="00BB54C5">
        <w:rPr>
          <w:rFonts w:ascii="Arial" w:hAnsi="Arial" w:cs="Arial"/>
          <w:bCs/>
          <w:lang w:val="mk-MK"/>
        </w:rPr>
        <w:tab/>
        <w:t xml:space="preserve">Адитиви се супстанции кои со своите физичко, хемиско или комбинирано дејство влијаат на одредени својства на свежиот или </w:t>
      </w:r>
      <w:r w:rsidRPr="00BB54C5">
        <w:rPr>
          <w:rFonts w:ascii="Arial" w:hAnsi="Arial" w:cs="Arial"/>
          <w:bCs/>
          <w:lang w:val="mk-MK"/>
        </w:rPr>
        <w:lastRenderedPageBreak/>
        <w:t>оцврснатиот бетон. Дозирањето на адитиви е обично околу 5% од масата на цементот, и се додаваат при спремањето на бетонската смеса. Најчесто користени адитиви се</w:t>
      </w:r>
      <w:r w:rsidRPr="00BB54C5">
        <w:rPr>
          <w:rFonts w:ascii="Arial" w:hAnsi="Arial" w:cs="Arial"/>
          <w:bCs/>
        </w:rPr>
        <w:t>:</w:t>
      </w:r>
    </w:p>
    <w:p w:rsidR="00636BAE" w:rsidRPr="00BB54C5" w:rsidRDefault="00636BAE" w:rsidP="002C6B94">
      <w:pPr>
        <w:numPr>
          <w:ilvl w:val="0"/>
          <w:numId w:val="94"/>
        </w:numPr>
        <w:tabs>
          <w:tab w:val="num" w:pos="540"/>
        </w:tabs>
        <w:spacing w:before="100" w:beforeAutospacing="1" w:after="100" w:afterAutospacing="1" w:line="360" w:lineRule="auto"/>
        <w:ind w:left="540" w:hanging="540"/>
        <w:jc w:val="both"/>
        <w:rPr>
          <w:rFonts w:ascii="Arial" w:hAnsi="Arial" w:cs="Arial"/>
          <w:lang w:val="mk-MK"/>
        </w:rPr>
      </w:pPr>
      <w:r w:rsidRPr="00BB54C5">
        <w:rPr>
          <w:rFonts w:ascii="Arial" w:hAnsi="Arial" w:cs="Arial"/>
          <w:b/>
          <w:i/>
          <w:lang w:val="mk-MK"/>
        </w:rPr>
        <w:t>Пластификатори</w:t>
      </w:r>
      <w:r w:rsidRPr="00BB54C5">
        <w:rPr>
          <w:rFonts w:ascii="Arial" w:hAnsi="Arial" w:cs="Arial"/>
          <w:i/>
          <w:lang w:val="mk-MK"/>
        </w:rPr>
        <w:t xml:space="preserve"> </w:t>
      </w:r>
      <w:r w:rsidRPr="00BB54C5">
        <w:rPr>
          <w:rFonts w:ascii="Arial" w:hAnsi="Arial" w:cs="Arial"/>
          <w:lang w:val="mk-MK"/>
        </w:rPr>
        <w:t xml:space="preserve">се додатоци кои ги подобруваат вградливоста и обработливоста на бетонските смеси, па може да кажеме дека претставуваат регулатори на реолошките својства на свежиот бетон. Во поново време се повеќе доаѓа до примена на т.н. суперпластификатори, па и хиперпластификатори, кои овозможуваат уште позначајно намалување на количината на вода во свежиот бетон, а при тоа да не се загрози вградливоста и обработливоста на бетонот. Намалувањето на вода може да биде и преку 30%.  </w:t>
      </w:r>
    </w:p>
    <w:p w:rsidR="00636BAE" w:rsidRPr="00BB54C5" w:rsidRDefault="00636BAE" w:rsidP="002C6B94">
      <w:pPr>
        <w:numPr>
          <w:ilvl w:val="0"/>
          <w:numId w:val="94"/>
        </w:numPr>
        <w:tabs>
          <w:tab w:val="num" w:pos="540"/>
        </w:tabs>
        <w:spacing w:before="100" w:beforeAutospacing="1" w:after="100" w:afterAutospacing="1" w:line="360" w:lineRule="auto"/>
        <w:ind w:left="540" w:hanging="540"/>
        <w:jc w:val="both"/>
        <w:rPr>
          <w:rFonts w:ascii="Arial" w:hAnsi="Arial" w:cs="Arial"/>
          <w:i/>
          <w:lang w:val="mk-MK"/>
        </w:rPr>
      </w:pPr>
      <w:r w:rsidRPr="00BB54C5">
        <w:rPr>
          <w:rFonts w:ascii="Arial" w:hAnsi="Arial" w:cs="Arial"/>
          <w:b/>
          <w:i/>
          <w:lang w:val="mk-MK"/>
        </w:rPr>
        <w:t>Аеранти</w:t>
      </w:r>
      <w:r w:rsidRPr="00BB54C5">
        <w:rPr>
          <w:rFonts w:ascii="Arial" w:hAnsi="Arial" w:cs="Arial"/>
          <w:i/>
          <w:lang w:val="mk-MK"/>
        </w:rPr>
        <w:t xml:space="preserve"> </w:t>
      </w:r>
      <w:r w:rsidRPr="00BB54C5">
        <w:rPr>
          <w:rFonts w:ascii="Arial" w:hAnsi="Arial" w:cs="Arial"/>
          <w:lang w:val="mk-MK"/>
        </w:rPr>
        <w:t xml:space="preserve">(вовлекувачи на воздух) се адитиви со кои во структурата на бетонот се формираат меурчиња (глобули) на воздух од редот на величина од 0,01-9,3 мм. Овие меурчиња рамномерно се распоредени внатре во масата на бетонот, и таквата структура условува зголемена отпорност на дејство од мраз.   </w:t>
      </w:r>
    </w:p>
    <w:p w:rsidR="00636BAE" w:rsidRPr="00BB54C5" w:rsidRDefault="00636BAE" w:rsidP="002C6B94">
      <w:pPr>
        <w:numPr>
          <w:ilvl w:val="0"/>
          <w:numId w:val="94"/>
        </w:numPr>
        <w:tabs>
          <w:tab w:val="num" w:pos="540"/>
        </w:tabs>
        <w:spacing w:before="100" w:beforeAutospacing="1" w:after="100" w:afterAutospacing="1" w:line="360" w:lineRule="auto"/>
        <w:ind w:left="540" w:hanging="540"/>
        <w:jc w:val="both"/>
        <w:rPr>
          <w:rFonts w:ascii="Arial" w:hAnsi="Arial" w:cs="Arial"/>
          <w:i/>
          <w:lang w:val="mk-MK"/>
        </w:rPr>
      </w:pPr>
      <w:r w:rsidRPr="00BB54C5">
        <w:rPr>
          <w:rFonts w:ascii="Arial" w:hAnsi="Arial" w:cs="Arial"/>
          <w:b/>
          <w:i/>
          <w:lang w:val="mk-MK"/>
        </w:rPr>
        <w:t>Затнувачи</w:t>
      </w:r>
      <w:r w:rsidRPr="00BB54C5">
        <w:rPr>
          <w:rFonts w:ascii="Arial" w:hAnsi="Arial" w:cs="Arial"/>
          <w:i/>
          <w:lang w:val="mk-MK"/>
        </w:rPr>
        <w:t xml:space="preserve"> </w:t>
      </w:r>
      <w:r w:rsidRPr="00BB54C5">
        <w:rPr>
          <w:rFonts w:ascii="Arial" w:hAnsi="Arial" w:cs="Arial"/>
          <w:lang w:val="mk-MK"/>
        </w:rPr>
        <w:t>исто како и аерантите, може да  се сметаат за адитиви регулатори на структурата на бетонот. После нивната реакција со клинкерот материјалите се добиваат продукти кои ги затнуваат капиларните пори во цементниот камен. На тој начин се зголемува степенот на непропустливост на оцврснатиот бетон.</w:t>
      </w:r>
    </w:p>
    <w:p w:rsidR="00636BAE" w:rsidRPr="00BB54C5" w:rsidRDefault="00636BAE" w:rsidP="002C6B94">
      <w:pPr>
        <w:numPr>
          <w:ilvl w:val="0"/>
          <w:numId w:val="94"/>
        </w:numPr>
        <w:tabs>
          <w:tab w:val="num" w:pos="540"/>
        </w:tabs>
        <w:spacing w:before="100" w:beforeAutospacing="1" w:after="100" w:afterAutospacing="1" w:line="360" w:lineRule="auto"/>
        <w:ind w:left="540" w:hanging="540"/>
        <w:jc w:val="both"/>
        <w:rPr>
          <w:rFonts w:ascii="Arial" w:hAnsi="Arial" w:cs="Arial"/>
          <w:i/>
          <w:lang w:val="mk-MK"/>
        </w:rPr>
      </w:pPr>
      <w:r w:rsidRPr="00BB54C5">
        <w:rPr>
          <w:rFonts w:ascii="Arial" w:hAnsi="Arial" w:cs="Arial"/>
          <w:b/>
          <w:i/>
          <w:lang w:val="mk-MK"/>
        </w:rPr>
        <w:t xml:space="preserve">Акцелератори </w:t>
      </w:r>
      <w:r w:rsidRPr="00BB54C5">
        <w:rPr>
          <w:rFonts w:ascii="Arial" w:hAnsi="Arial" w:cs="Arial"/>
          <w:lang w:val="mk-MK"/>
        </w:rPr>
        <w:t>(забрзувачи) најчесто се соединенија на хлориди, така да најпознат и најчесто употребуван акцелератор е калциум хлорид. Тој не влијае битно на врзувањето на цементот, но во значајна мерка го забрзува процесот на оцврснување.</w:t>
      </w:r>
    </w:p>
    <w:p w:rsidR="00636BAE" w:rsidRPr="00BB54C5" w:rsidRDefault="00636BAE" w:rsidP="002C6B94">
      <w:pPr>
        <w:numPr>
          <w:ilvl w:val="0"/>
          <w:numId w:val="94"/>
        </w:numPr>
        <w:tabs>
          <w:tab w:val="num" w:pos="540"/>
        </w:tabs>
        <w:spacing w:before="100" w:beforeAutospacing="1" w:after="100" w:afterAutospacing="1" w:line="360" w:lineRule="auto"/>
        <w:ind w:left="540" w:hanging="540"/>
        <w:jc w:val="both"/>
        <w:rPr>
          <w:rFonts w:ascii="Arial" w:hAnsi="Arial" w:cs="Arial"/>
          <w:i/>
          <w:lang w:val="mk-MK"/>
        </w:rPr>
      </w:pPr>
      <w:r w:rsidRPr="00BB54C5">
        <w:rPr>
          <w:rFonts w:ascii="Arial" w:hAnsi="Arial" w:cs="Arial"/>
          <w:b/>
          <w:i/>
          <w:lang w:val="mk-MK"/>
        </w:rPr>
        <w:t xml:space="preserve">Ретардери </w:t>
      </w:r>
      <w:r w:rsidRPr="00BB54C5">
        <w:rPr>
          <w:rFonts w:ascii="Arial" w:hAnsi="Arial" w:cs="Arial"/>
          <w:lang w:val="mk-MK"/>
        </w:rPr>
        <w:t>делуваат на тој начин што околу зрната на цементот се создаваат опни (мембрани) кои го спречуваат брзото одвивање на хемиските реакции на релација цемент - вода. Најпознат и најраширен ретард  е садра.</w:t>
      </w:r>
    </w:p>
    <w:p w:rsidR="00636BAE" w:rsidRPr="00BB54C5" w:rsidRDefault="00636BAE" w:rsidP="002C6B94">
      <w:pPr>
        <w:numPr>
          <w:ilvl w:val="0"/>
          <w:numId w:val="94"/>
        </w:numPr>
        <w:tabs>
          <w:tab w:val="num" w:pos="540"/>
        </w:tabs>
        <w:spacing w:before="100" w:beforeAutospacing="1" w:after="100" w:afterAutospacing="1" w:line="360" w:lineRule="auto"/>
        <w:ind w:left="540" w:hanging="540"/>
        <w:jc w:val="both"/>
        <w:rPr>
          <w:rFonts w:ascii="Arial" w:hAnsi="Arial" w:cs="Arial"/>
          <w:i/>
          <w:lang w:val="mk-MK"/>
        </w:rPr>
      </w:pPr>
      <w:r w:rsidRPr="00BB54C5">
        <w:rPr>
          <w:rFonts w:ascii="Arial" w:hAnsi="Arial" w:cs="Arial"/>
          <w:b/>
          <w:i/>
          <w:lang w:val="mk-MK"/>
        </w:rPr>
        <w:lastRenderedPageBreak/>
        <w:t>Инхибитори на корозија</w:t>
      </w:r>
      <w:r w:rsidRPr="00BB54C5">
        <w:rPr>
          <w:rFonts w:ascii="Arial" w:hAnsi="Arial" w:cs="Arial"/>
          <w:lang w:val="mk-MK"/>
        </w:rPr>
        <w:t xml:space="preserve"> се користат за намалување на корозија на челикот (арматурата) во бетонот.</w:t>
      </w:r>
      <w:r w:rsidRPr="00BB54C5">
        <w:rPr>
          <w:rFonts w:ascii="Arial" w:hAnsi="Arial" w:cs="Arial"/>
          <w:b/>
          <w:i/>
          <w:lang w:val="mk-MK"/>
        </w:rPr>
        <w:t xml:space="preserve"> </w:t>
      </w:r>
    </w:p>
    <w:p w:rsidR="00636BAE" w:rsidRPr="00E84797" w:rsidRDefault="00636BAE" w:rsidP="002C6B94">
      <w:pPr>
        <w:numPr>
          <w:ilvl w:val="0"/>
          <w:numId w:val="94"/>
        </w:numPr>
        <w:tabs>
          <w:tab w:val="num" w:pos="540"/>
        </w:tabs>
        <w:spacing w:before="100" w:beforeAutospacing="1" w:after="100" w:afterAutospacing="1" w:line="360" w:lineRule="auto"/>
        <w:ind w:left="540" w:hanging="540"/>
        <w:jc w:val="both"/>
        <w:rPr>
          <w:rFonts w:ascii="Arial" w:hAnsi="Arial" w:cs="Arial"/>
          <w:i/>
          <w:lang w:val="mk-MK"/>
        </w:rPr>
      </w:pPr>
      <w:r w:rsidRPr="00BB54C5">
        <w:rPr>
          <w:rFonts w:ascii="Arial" w:hAnsi="Arial" w:cs="Arial"/>
          <w:b/>
          <w:i/>
          <w:lang w:val="mk-MK"/>
        </w:rPr>
        <w:t xml:space="preserve">Антифризи </w:t>
      </w:r>
      <w:r w:rsidRPr="00BB54C5">
        <w:rPr>
          <w:rFonts w:ascii="Arial" w:hAnsi="Arial" w:cs="Arial"/>
          <w:lang w:val="mk-MK"/>
        </w:rPr>
        <w:t xml:space="preserve">се средства против смрзнување на свеж бетон, делуваат така што ја снижуваат точката на смрзнување на водата. Со нивна употреба се овозможува изведување на бетонирање и на температури пониски од 0 </w:t>
      </w:r>
      <w:r w:rsidRPr="00BB54C5">
        <w:rPr>
          <w:rFonts w:ascii="Garamond" w:hAnsi="Garamond"/>
          <w:lang w:val="mk-MK"/>
        </w:rPr>
        <w:t>°</w:t>
      </w:r>
      <w:r w:rsidRPr="00BB54C5">
        <w:rPr>
          <w:rFonts w:ascii="Arial" w:hAnsi="Arial" w:cs="Arial"/>
          <w:lang w:val="mk-MK"/>
        </w:rPr>
        <w:t>C</w:t>
      </w:r>
      <w:r>
        <w:rPr>
          <w:rFonts w:ascii="Arial" w:hAnsi="Arial" w:cs="Arial"/>
          <w:lang w:val="mk-MK"/>
        </w:rPr>
        <w:t>.</w:t>
      </w:r>
    </w:p>
    <w:p w:rsidR="00636BAE" w:rsidRDefault="00636BAE" w:rsidP="00636BAE">
      <w:pPr>
        <w:spacing w:line="360" w:lineRule="auto"/>
        <w:ind w:right="-421"/>
        <w:jc w:val="both"/>
        <w:rPr>
          <w:rFonts w:ascii="Arial" w:hAnsi="Arial"/>
          <w:b/>
          <w:bCs/>
          <w:kern w:val="36"/>
          <w:sz w:val="28"/>
          <w:szCs w:val="48"/>
          <w:lang w:val="mk-MK"/>
        </w:rPr>
      </w:pPr>
      <w:r>
        <w:rPr>
          <w:rFonts w:ascii="Arial" w:hAnsi="Arial"/>
          <w:b/>
          <w:bCs/>
          <w:kern w:val="36"/>
          <w:sz w:val="28"/>
          <w:szCs w:val="48"/>
          <w:lang w:val="mk-MK"/>
        </w:rPr>
        <w:t>Суровини кои што се користат на Сепарација</w:t>
      </w:r>
    </w:p>
    <w:p w:rsidR="00636BAE" w:rsidRPr="00E84797" w:rsidRDefault="00636BAE" w:rsidP="00636BAE">
      <w:pPr>
        <w:spacing w:before="240" w:line="360" w:lineRule="auto"/>
        <w:ind w:right="-421"/>
        <w:jc w:val="both"/>
        <w:rPr>
          <w:rFonts w:ascii="Arial" w:hAnsi="Arial" w:cs="Arial"/>
          <w:b/>
          <w:lang w:val="mk-MK"/>
        </w:rPr>
      </w:pPr>
      <w:r w:rsidRPr="006A2DF0">
        <w:rPr>
          <w:rFonts w:ascii="Arial" w:hAnsi="Arial" w:cs="Arial"/>
          <w:lang w:val="ru-RU"/>
        </w:rPr>
        <w:t>Според добиените резултати од извршените лабораториски испитувања, кои се изве</w:t>
      </w:r>
      <w:r w:rsidRPr="006A2DF0">
        <w:rPr>
          <w:rFonts w:ascii="Arial" w:hAnsi="Arial" w:cs="Arial"/>
          <w:lang w:val="ru-RU"/>
        </w:rPr>
        <w:softHyphen/>
        <w:t>де</w:t>
      </w:r>
      <w:r w:rsidRPr="006A2DF0">
        <w:rPr>
          <w:rFonts w:ascii="Arial" w:hAnsi="Arial" w:cs="Arial"/>
          <w:lang w:val="ru-RU"/>
        </w:rPr>
        <w:softHyphen/>
        <w:t>ни во согласност со намената на карпестата маса, може да се констатира дека мине</w:t>
      </w:r>
      <w:r w:rsidRPr="006A2DF0">
        <w:rPr>
          <w:rFonts w:ascii="Arial" w:hAnsi="Arial" w:cs="Arial"/>
          <w:lang w:val="ru-RU"/>
        </w:rPr>
        <w:softHyphen/>
        <w:t>рал</w:t>
      </w:r>
      <w:r w:rsidRPr="006A2DF0">
        <w:rPr>
          <w:rFonts w:ascii="Arial" w:hAnsi="Arial" w:cs="Arial"/>
          <w:lang w:val="ru-RU"/>
        </w:rPr>
        <w:softHyphen/>
        <w:t>ната суровина  според</w:t>
      </w:r>
      <w:r w:rsidRPr="006A2DF0">
        <w:rPr>
          <w:rFonts w:ascii="Arial" w:hAnsi="Arial" w:cs="Arial"/>
        </w:rPr>
        <w:t xml:space="preserve"> критериумот за оценка на квалитетот ги задоволува  потреб</w:t>
      </w:r>
      <w:r w:rsidRPr="006A2DF0">
        <w:rPr>
          <w:rFonts w:ascii="Arial" w:hAnsi="Arial" w:cs="Arial"/>
        </w:rPr>
        <w:softHyphen/>
        <w:t xml:space="preserve">ните критериуми: </w:t>
      </w:r>
      <w:r w:rsidRPr="006A2DF0">
        <w:rPr>
          <w:rFonts w:ascii="Arial" w:hAnsi="Arial" w:cs="Arial"/>
          <w:b/>
        </w:rPr>
        <w:t xml:space="preserve">минимална волуменска тежина по проктор, оптимална влажност, степен на нерамномерност и калифорниски индекс на носивост (CBR) и поради тоа одговара како градежно-технички камен за изградба на </w:t>
      </w:r>
      <w:r>
        <w:rPr>
          <w:rFonts w:ascii="Arial" w:hAnsi="Arial" w:cs="Arial"/>
          <w:b/>
        </w:rPr>
        <w:t>автопатот Кичево – Охрид.</w:t>
      </w:r>
    </w:p>
    <w:p w:rsidR="00636BAE" w:rsidRPr="003A4942" w:rsidRDefault="00636BAE" w:rsidP="00636BAE">
      <w:pPr>
        <w:spacing w:before="100" w:beforeAutospacing="1" w:after="100" w:afterAutospacing="1"/>
        <w:outlineLvl w:val="0"/>
        <w:rPr>
          <w:rFonts w:ascii="Arial" w:hAnsi="Arial"/>
          <w:b/>
          <w:bCs/>
          <w:kern w:val="36"/>
          <w:sz w:val="28"/>
          <w:szCs w:val="48"/>
        </w:rPr>
      </w:pPr>
      <w:r w:rsidRPr="003A4942">
        <w:rPr>
          <w:rFonts w:ascii="Arial" w:hAnsi="Arial"/>
          <w:b/>
          <w:bCs/>
          <w:kern w:val="36"/>
          <w:sz w:val="28"/>
          <w:szCs w:val="48"/>
        </w:rPr>
        <w:t>IV</w:t>
      </w:r>
      <w:r w:rsidRPr="003A4942">
        <w:rPr>
          <w:rFonts w:ascii="Arial" w:hAnsi="Arial"/>
          <w:b/>
          <w:bCs/>
          <w:kern w:val="36"/>
          <w:sz w:val="28"/>
          <w:szCs w:val="48"/>
          <w:lang w:val="mk-MK"/>
        </w:rPr>
        <w:t>.1.2 Помошни материјали</w:t>
      </w:r>
      <w:bookmarkEnd w:id="71"/>
      <w:r w:rsidRPr="003A4942">
        <w:rPr>
          <w:rFonts w:ascii="Arial" w:hAnsi="Arial"/>
          <w:b/>
          <w:bCs/>
          <w:kern w:val="36"/>
          <w:sz w:val="28"/>
          <w:szCs w:val="48"/>
          <w:lang w:val="mk-MK"/>
        </w:rPr>
        <w:t xml:space="preserve"> </w:t>
      </w:r>
    </w:p>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Помошни материјали кои се користат во Асфалтна</w:t>
      </w:r>
      <w:r>
        <w:rPr>
          <w:rFonts w:ascii="Arial" w:hAnsi="Arial" w:cs="Arial"/>
          <w:lang w:val="mk-MK"/>
        </w:rPr>
        <w:t>, Бетонска б</w:t>
      </w:r>
      <w:r w:rsidRPr="00360CB2">
        <w:rPr>
          <w:rFonts w:ascii="Arial" w:hAnsi="Arial" w:cs="Arial"/>
          <w:lang w:val="mk-MK"/>
        </w:rPr>
        <w:t>аза</w:t>
      </w:r>
      <w:r>
        <w:rPr>
          <w:rFonts w:ascii="Arial" w:hAnsi="Arial" w:cs="Arial"/>
          <w:lang w:val="mk-MK"/>
        </w:rPr>
        <w:t xml:space="preserve"> и Сепарација</w:t>
      </w:r>
      <w:r w:rsidRPr="00360CB2">
        <w:rPr>
          <w:rFonts w:ascii="Arial" w:hAnsi="Arial" w:cs="Arial"/>
          <w:lang w:val="mk-MK"/>
        </w:rPr>
        <w:t xml:space="preserve"> </w:t>
      </w:r>
      <w:r>
        <w:rPr>
          <w:rFonts w:ascii="Arial" w:hAnsi="Arial" w:cs="Arial"/>
          <w:lang w:val="mk-MK"/>
        </w:rPr>
        <w:t>на Викториа Инвест</w:t>
      </w:r>
      <w:r w:rsidRPr="00360CB2">
        <w:rPr>
          <w:rFonts w:ascii="Arial" w:hAnsi="Arial" w:cs="Arial"/>
          <w:lang w:val="mk-MK"/>
        </w:rPr>
        <w:t xml:space="preserve"> се: </w:t>
      </w:r>
    </w:p>
    <w:p w:rsidR="00636BAE" w:rsidRPr="00360CB2" w:rsidRDefault="00636BAE" w:rsidP="002C6B94">
      <w:pPr>
        <w:numPr>
          <w:ilvl w:val="0"/>
          <w:numId w:val="74"/>
        </w:numPr>
        <w:spacing w:line="360" w:lineRule="auto"/>
        <w:jc w:val="both"/>
        <w:rPr>
          <w:rFonts w:ascii="MAC C Times" w:hAnsi="MAC C Times"/>
          <w:lang w:val="mk-MK"/>
        </w:rPr>
      </w:pPr>
      <w:r w:rsidRPr="00360CB2">
        <w:rPr>
          <w:rFonts w:ascii="Arial" w:hAnsi="Arial" w:cs="Arial"/>
          <w:lang w:val="mk-MK"/>
        </w:rPr>
        <w:t>Масло (најчесто Терм-ренолин) со кое се загрева битуменот во резервоарот и во цевката за транспорт на битумен до вага</w:t>
      </w:r>
    </w:p>
    <w:p w:rsidR="00636BAE" w:rsidRPr="00360CB2" w:rsidRDefault="00636BAE" w:rsidP="00636BAE">
      <w:pPr>
        <w:spacing w:line="360" w:lineRule="auto"/>
        <w:ind w:left="360"/>
        <w:jc w:val="both"/>
        <w:rPr>
          <w:rFonts w:ascii="MAC C Times" w:hAnsi="MAC C Times"/>
          <w:lang w:val="mk-MK"/>
        </w:rPr>
      </w:pPr>
      <w:r w:rsidRPr="00360CB2">
        <w:rPr>
          <w:rFonts w:ascii="Arial" w:hAnsi="Arial" w:cs="Arial"/>
          <w:lang w:val="mk-MK"/>
        </w:rPr>
        <w:t>-    Нафта</w:t>
      </w:r>
    </w:p>
    <w:p w:rsidR="00636BAE" w:rsidRPr="004A41D3" w:rsidRDefault="00636BAE" w:rsidP="00636BAE">
      <w:pPr>
        <w:spacing w:line="360" w:lineRule="auto"/>
        <w:ind w:left="360"/>
        <w:jc w:val="both"/>
        <w:rPr>
          <w:rFonts w:ascii="MAC C Times" w:hAnsi="MAC C Times"/>
        </w:rPr>
      </w:pPr>
      <w:r w:rsidRPr="00360CB2">
        <w:rPr>
          <w:rFonts w:ascii="Arial" w:hAnsi="Arial" w:cs="Arial"/>
          <w:lang w:val="mk-MK"/>
        </w:rPr>
        <w:t>-    Мазут</w:t>
      </w:r>
    </w:p>
    <w:p w:rsidR="00636BAE" w:rsidRPr="004A41D3" w:rsidRDefault="00636BAE" w:rsidP="00636BAE">
      <w:pPr>
        <w:spacing w:line="360" w:lineRule="auto"/>
        <w:jc w:val="both"/>
        <w:rPr>
          <w:rFonts w:ascii="MAC C Times" w:hAnsi="MAC C Times"/>
        </w:rPr>
      </w:pPr>
      <w:r w:rsidRPr="00360CB2">
        <w:rPr>
          <w:rFonts w:ascii="Arial" w:hAnsi="Arial" w:cs="Arial"/>
          <w:lang w:val="mk-MK"/>
        </w:rPr>
        <w:t xml:space="preserve">Помошни материјали кои се користат во Асфалтна База </w:t>
      </w:r>
      <w:r>
        <w:rPr>
          <w:rFonts w:ascii="Arial" w:hAnsi="Arial" w:cs="Arial"/>
          <w:lang w:val="mk-MK"/>
        </w:rPr>
        <w:t>на Викториа Инвест</w:t>
      </w:r>
      <w:r w:rsidRPr="00360CB2">
        <w:rPr>
          <w:rFonts w:ascii="Arial" w:hAnsi="Arial" w:cs="Arial"/>
          <w:lang w:val="mk-MK"/>
        </w:rPr>
        <w:t xml:space="preserve"> и потрошувачката на помошните материјали прикажана е на: </w:t>
      </w:r>
    </w:p>
    <w:tbl>
      <w:tblPr>
        <w:tblW w:w="0" w:type="auto"/>
        <w:jc w:val="center"/>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1"/>
        <w:gridCol w:w="4036"/>
      </w:tblGrid>
      <w:tr w:rsidR="00636BAE" w:rsidRPr="00360CB2" w:rsidTr="00636BAE">
        <w:trPr>
          <w:jc w:val="center"/>
        </w:trPr>
        <w:tc>
          <w:tcPr>
            <w:tcW w:w="3611" w:type="dxa"/>
          </w:tcPr>
          <w:p w:rsidR="00636BAE" w:rsidRPr="00360CB2" w:rsidRDefault="00636BAE" w:rsidP="00636BAE">
            <w:pPr>
              <w:spacing w:line="360" w:lineRule="auto"/>
              <w:jc w:val="center"/>
              <w:rPr>
                <w:rFonts w:ascii="MAC C Times" w:hAnsi="MAC C Times"/>
                <w:b/>
                <w:lang w:val="mk-MK"/>
              </w:rPr>
            </w:pPr>
            <w:r w:rsidRPr="00360CB2">
              <w:rPr>
                <w:rFonts w:ascii="Arial" w:hAnsi="Arial" w:cs="Arial"/>
                <w:b/>
                <w:lang w:val="mk-MK"/>
              </w:rPr>
              <w:t>Помошен материјал</w:t>
            </w:r>
          </w:p>
        </w:tc>
        <w:tc>
          <w:tcPr>
            <w:tcW w:w="4036" w:type="dxa"/>
          </w:tcPr>
          <w:p w:rsidR="00636BAE" w:rsidRPr="00360CB2" w:rsidRDefault="00636BAE" w:rsidP="00636BAE">
            <w:pPr>
              <w:spacing w:line="360" w:lineRule="auto"/>
              <w:jc w:val="center"/>
              <w:rPr>
                <w:rFonts w:ascii="MAC C Times" w:hAnsi="MAC C Times"/>
                <w:b/>
                <w:lang w:val="mk-MK"/>
              </w:rPr>
            </w:pPr>
            <w:r w:rsidRPr="00360CB2">
              <w:rPr>
                <w:rFonts w:ascii="Arial" w:hAnsi="Arial" w:cs="Arial"/>
                <w:b/>
                <w:lang w:val="mk-MK"/>
              </w:rPr>
              <w:t>Потрошувачка</w:t>
            </w:r>
          </w:p>
        </w:tc>
      </w:tr>
      <w:tr w:rsidR="00636BAE" w:rsidRPr="00360CB2" w:rsidTr="00636BAE">
        <w:trPr>
          <w:jc w:val="center"/>
        </w:trPr>
        <w:tc>
          <w:tcPr>
            <w:tcW w:w="3611" w:type="dxa"/>
          </w:tcPr>
          <w:p w:rsidR="00636BAE" w:rsidRPr="00360CB2" w:rsidRDefault="00636BAE" w:rsidP="00636BAE">
            <w:pPr>
              <w:spacing w:line="360" w:lineRule="auto"/>
              <w:jc w:val="center"/>
              <w:rPr>
                <w:rFonts w:ascii="MAC C Times" w:hAnsi="MAC C Times"/>
                <w:lang w:val="mk-MK"/>
              </w:rPr>
            </w:pPr>
            <w:r w:rsidRPr="00360CB2">
              <w:rPr>
                <w:rFonts w:ascii="Arial" w:hAnsi="Arial" w:cs="Arial"/>
                <w:lang w:val="mk-MK"/>
              </w:rPr>
              <w:t>Нафта</w:t>
            </w:r>
          </w:p>
        </w:tc>
        <w:tc>
          <w:tcPr>
            <w:tcW w:w="4036" w:type="dxa"/>
          </w:tcPr>
          <w:p w:rsidR="00636BAE" w:rsidRPr="00360CB2" w:rsidRDefault="00636BAE" w:rsidP="00636BAE">
            <w:pPr>
              <w:spacing w:line="360" w:lineRule="auto"/>
              <w:jc w:val="center"/>
              <w:rPr>
                <w:rFonts w:ascii="MAC C Times" w:hAnsi="MAC C Times"/>
                <w:lang w:val="mk-MK"/>
              </w:rPr>
            </w:pPr>
            <w:r w:rsidRPr="00360CB2">
              <w:rPr>
                <w:rFonts w:ascii="Arial" w:hAnsi="Arial" w:cs="Arial"/>
                <w:lang w:val="mk-MK"/>
              </w:rPr>
              <w:t>0,3 тони</w:t>
            </w:r>
          </w:p>
        </w:tc>
      </w:tr>
    </w:tbl>
    <w:p w:rsidR="00636BAE" w:rsidRPr="004A41D3" w:rsidRDefault="00636BAE" w:rsidP="00636BAE">
      <w:pPr>
        <w:spacing w:line="360" w:lineRule="auto"/>
        <w:jc w:val="both"/>
        <w:rPr>
          <w:rFonts w:ascii="MAC C Times" w:hAnsi="MAC C Times"/>
        </w:rPr>
      </w:pPr>
      <w:r w:rsidRPr="00360CB2">
        <w:rPr>
          <w:rFonts w:ascii="Arial" w:hAnsi="Arial" w:cs="Arial"/>
          <w:lang w:val="mk-MK"/>
        </w:rPr>
        <w:t>Термичко масло (најчесто Терм-ренолин) со кое се загрева битуменот во резервоарот за складирање и во цевката за транспорт на битумен до вага на постројката.</w:t>
      </w:r>
    </w:p>
    <w:tbl>
      <w:tblPr>
        <w:tblW w:w="0" w:type="auto"/>
        <w:jc w:val="center"/>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29"/>
        <w:gridCol w:w="4036"/>
      </w:tblGrid>
      <w:tr w:rsidR="00636BAE" w:rsidRPr="00360CB2" w:rsidTr="00636BAE">
        <w:trPr>
          <w:jc w:val="center"/>
        </w:trPr>
        <w:tc>
          <w:tcPr>
            <w:tcW w:w="2929" w:type="dxa"/>
          </w:tcPr>
          <w:p w:rsidR="00636BAE" w:rsidRPr="00360CB2" w:rsidRDefault="00636BAE" w:rsidP="00636BAE">
            <w:pPr>
              <w:spacing w:line="360" w:lineRule="auto"/>
              <w:jc w:val="center"/>
              <w:rPr>
                <w:rFonts w:ascii="MAC C Times" w:hAnsi="MAC C Times"/>
                <w:b/>
                <w:lang w:val="mk-MK"/>
              </w:rPr>
            </w:pPr>
            <w:r w:rsidRPr="00360CB2">
              <w:rPr>
                <w:rFonts w:ascii="Arial" w:hAnsi="Arial" w:cs="Arial"/>
                <w:b/>
                <w:lang w:val="mk-MK"/>
              </w:rPr>
              <w:lastRenderedPageBreak/>
              <w:t>Помошен материјал</w:t>
            </w:r>
          </w:p>
        </w:tc>
        <w:tc>
          <w:tcPr>
            <w:tcW w:w="4036" w:type="dxa"/>
          </w:tcPr>
          <w:p w:rsidR="00636BAE" w:rsidRPr="00360CB2" w:rsidRDefault="00636BAE" w:rsidP="00636BAE">
            <w:pPr>
              <w:spacing w:line="360" w:lineRule="auto"/>
              <w:jc w:val="center"/>
              <w:rPr>
                <w:rFonts w:ascii="MAC C Times" w:hAnsi="MAC C Times"/>
                <w:b/>
                <w:lang w:val="mk-MK"/>
              </w:rPr>
            </w:pPr>
            <w:r w:rsidRPr="00360CB2">
              <w:rPr>
                <w:rFonts w:ascii="Arial" w:hAnsi="Arial" w:cs="Arial"/>
                <w:b/>
                <w:lang w:val="mk-MK"/>
              </w:rPr>
              <w:t>Потрошувачка</w:t>
            </w:r>
          </w:p>
        </w:tc>
      </w:tr>
      <w:tr w:rsidR="00636BAE" w:rsidRPr="00360CB2" w:rsidTr="00636BAE">
        <w:trPr>
          <w:jc w:val="center"/>
        </w:trPr>
        <w:tc>
          <w:tcPr>
            <w:tcW w:w="2929" w:type="dxa"/>
          </w:tcPr>
          <w:p w:rsidR="00636BAE" w:rsidRPr="00360CB2" w:rsidRDefault="00636BAE" w:rsidP="00636BAE">
            <w:pPr>
              <w:spacing w:line="360" w:lineRule="auto"/>
              <w:jc w:val="center"/>
              <w:rPr>
                <w:rFonts w:ascii="MAC C Times" w:hAnsi="MAC C Times"/>
                <w:lang w:val="mk-MK"/>
              </w:rPr>
            </w:pPr>
            <w:r w:rsidRPr="00360CB2">
              <w:rPr>
                <w:rFonts w:ascii="Arial" w:hAnsi="Arial" w:cs="Arial"/>
                <w:lang w:val="mk-MK"/>
              </w:rPr>
              <w:t>Термичко масло</w:t>
            </w:r>
          </w:p>
        </w:tc>
        <w:tc>
          <w:tcPr>
            <w:tcW w:w="4036" w:type="dxa"/>
          </w:tcPr>
          <w:p w:rsidR="00636BAE" w:rsidRPr="00360CB2" w:rsidRDefault="00636BAE" w:rsidP="00636BAE">
            <w:pPr>
              <w:spacing w:line="360" w:lineRule="auto"/>
              <w:jc w:val="center"/>
              <w:rPr>
                <w:rFonts w:ascii="MAC C Times" w:hAnsi="MAC C Times"/>
                <w:lang w:val="mk-MK"/>
              </w:rPr>
            </w:pPr>
            <w:r w:rsidRPr="00360CB2">
              <w:rPr>
                <w:rFonts w:ascii="Arial" w:hAnsi="Arial" w:cs="Arial"/>
                <w:lang w:val="mk-MK"/>
              </w:rPr>
              <w:t>0,01 тон</w:t>
            </w:r>
          </w:p>
          <w:p w:rsidR="00636BAE" w:rsidRPr="00360CB2" w:rsidRDefault="00636BAE" w:rsidP="00636BAE">
            <w:pPr>
              <w:spacing w:line="360" w:lineRule="auto"/>
              <w:jc w:val="center"/>
              <w:rPr>
                <w:rFonts w:ascii="MAC C Times" w:hAnsi="MAC C Times"/>
                <w:lang w:val="mk-MK"/>
              </w:rPr>
            </w:pPr>
            <w:r w:rsidRPr="00360CB2">
              <w:rPr>
                <w:rFonts w:ascii="Arial" w:hAnsi="Arial" w:cs="Arial"/>
                <w:lang w:val="mk-MK"/>
              </w:rPr>
              <w:t>(ќе се заменува на 5 години)</w:t>
            </w:r>
          </w:p>
        </w:tc>
      </w:tr>
    </w:tbl>
    <w:p w:rsidR="00636BAE" w:rsidRDefault="00636BAE" w:rsidP="00636BAE">
      <w:pPr>
        <w:tabs>
          <w:tab w:val="left" w:pos="567"/>
        </w:tabs>
        <w:spacing w:line="360" w:lineRule="auto"/>
        <w:jc w:val="both"/>
        <w:rPr>
          <w:rFonts w:ascii="Arial" w:hAnsi="Arial"/>
          <w:b/>
          <w:bCs/>
          <w:kern w:val="36"/>
          <w:sz w:val="28"/>
          <w:szCs w:val="48"/>
          <w:lang w:val="mk-MK"/>
        </w:rPr>
      </w:pPr>
    </w:p>
    <w:p w:rsidR="00636BAE" w:rsidRPr="00BB54C5" w:rsidRDefault="00636BAE" w:rsidP="00636BAE">
      <w:pPr>
        <w:tabs>
          <w:tab w:val="left" w:pos="567"/>
        </w:tabs>
        <w:spacing w:line="360" w:lineRule="auto"/>
        <w:jc w:val="both"/>
        <w:rPr>
          <w:rFonts w:ascii="Arial" w:hAnsi="Arial" w:cs="Arial"/>
        </w:rPr>
      </w:pPr>
      <w:r w:rsidRPr="00BB54C5">
        <w:rPr>
          <w:rFonts w:ascii="Arial" w:hAnsi="Arial" w:cs="Arial"/>
        </w:rPr>
        <w:t>Користењето на помошните материјали се однесува на одржувањето на механизацијата и опремата, средтва за одржување на хигиена како и средства за заштита при работа.</w:t>
      </w:r>
    </w:p>
    <w:p w:rsidR="00636BAE" w:rsidRPr="00BB54C5" w:rsidRDefault="00636BAE" w:rsidP="00636BAE">
      <w:pPr>
        <w:numPr>
          <w:ilvl w:val="0"/>
          <w:numId w:val="23"/>
        </w:numPr>
        <w:tabs>
          <w:tab w:val="left" w:pos="900"/>
        </w:tabs>
        <w:spacing w:line="360" w:lineRule="auto"/>
        <w:contextualSpacing/>
        <w:jc w:val="both"/>
        <w:rPr>
          <w:rFonts w:ascii="Arial" w:eastAsia="Calibri" w:hAnsi="Arial" w:cs="Arial"/>
          <w:b/>
          <w:i/>
          <w:sz w:val="22"/>
          <w:szCs w:val="22"/>
        </w:rPr>
      </w:pPr>
      <w:r w:rsidRPr="00BB54C5">
        <w:rPr>
          <w:rFonts w:ascii="Arial" w:eastAsia="Calibri" w:hAnsi="Arial" w:cs="Arial"/>
          <w:b/>
          <w:i/>
          <w:sz w:val="22"/>
          <w:szCs w:val="22"/>
        </w:rPr>
        <w:t>Материјали за одржување на механизација</w:t>
      </w:r>
    </w:p>
    <w:p w:rsidR="00636BAE" w:rsidRPr="00BB54C5" w:rsidRDefault="00636BAE" w:rsidP="00636BAE">
      <w:pPr>
        <w:tabs>
          <w:tab w:val="left" w:pos="900"/>
        </w:tabs>
        <w:spacing w:line="360" w:lineRule="auto"/>
        <w:jc w:val="both"/>
        <w:rPr>
          <w:rFonts w:ascii="Arial" w:hAnsi="Arial" w:cs="Arial"/>
        </w:rPr>
      </w:pPr>
      <w:r w:rsidRPr="00BB54C5">
        <w:rPr>
          <w:rFonts w:ascii="Arial" w:hAnsi="Arial" w:cs="Arial"/>
        </w:rPr>
        <w:t>Резервните делови како масти и мазива за подмачкување и одржување на опремата и механизацијата се складирани во склад за резервни делови во механичарската работилница.</w:t>
      </w:r>
    </w:p>
    <w:p w:rsidR="00636BAE" w:rsidRPr="00BB54C5" w:rsidRDefault="00636BAE" w:rsidP="00636BAE">
      <w:pPr>
        <w:tabs>
          <w:tab w:val="left" w:pos="900"/>
        </w:tabs>
        <w:spacing w:line="360" w:lineRule="auto"/>
        <w:jc w:val="both"/>
        <w:rPr>
          <w:rFonts w:ascii="Arial" w:hAnsi="Arial" w:cs="Arial"/>
        </w:rPr>
      </w:pPr>
      <w:r w:rsidRPr="00BB54C5">
        <w:rPr>
          <w:rFonts w:ascii="Arial" w:hAnsi="Arial" w:cs="Arial"/>
        </w:rPr>
        <w:t>Моторно масло и хидраулично масло за одржување на механизацијата се чуваат во механичарската работилница на соодветно место за таа намена.</w:t>
      </w:r>
    </w:p>
    <w:p w:rsidR="00636BAE" w:rsidRPr="00BB54C5" w:rsidRDefault="00636BAE" w:rsidP="00636BAE">
      <w:pPr>
        <w:numPr>
          <w:ilvl w:val="0"/>
          <w:numId w:val="23"/>
        </w:numPr>
        <w:tabs>
          <w:tab w:val="left" w:pos="900"/>
        </w:tabs>
        <w:spacing w:line="360" w:lineRule="auto"/>
        <w:contextualSpacing/>
        <w:jc w:val="both"/>
        <w:rPr>
          <w:rFonts w:ascii="Arial" w:eastAsia="Calibri" w:hAnsi="Arial" w:cs="Arial"/>
          <w:b/>
          <w:i/>
          <w:sz w:val="22"/>
          <w:szCs w:val="22"/>
        </w:rPr>
      </w:pPr>
      <w:r w:rsidRPr="00BB54C5">
        <w:rPr>
          <w:rFonts w:ascii="Arial" w:eastAsia="Calibri" w:hAnsi="Arial" w:cs="Arial"/>
          <w:b/>
          <w:i/>
          <w:sz w:val="22"/>
          <w:szCs w:val="22"/>
        </w:rPr>
        <w:t>Средства за хигиена и заштита при работа</w:t>
      </w:r>
    </w:p>
    <w:p w:rsidR="00636BAE" w:rsidRPr="00BB54C5" w:rsidRDefault="00636BAE" w:rsidP="00636BAE">
      <w:pPr>
        <w:tabs>
          <w:tab w:val="left" w:pos="567"/>
        </w:tabs>
        <w:spacing w:line="360" w:lineRule="auto"/>
        <w:jc w:val="both"/>
        <w:rPr>
          <w:rFonts w:ascii="Arial" w:hAnsi="Arial" w:cs="Arial"/>
          <w:lang w:val="mk-MK"/>
        </w:rPr>
      </w:pPr>
      <w:r w:rsidRPr="00BB54C5">
        <w:rPr>
          <w:rFonts w:ascii="Arial" w:hAnsi="Arial" w:cs="Arial"/>
          <w:lang w:val="mk-MK"/>
        </w:rPr>
        <w:tab/>
      </w:r>
      <w:r w:rsidRPr="00BB54C5">
        <w:rPr>
          <w:rFonts w:ascii="Arial" w:hAnsi="Arial" w:cs="Arial"/>
        </w:rPr>
        <w:t>Средствата за хигиена како и средствата за заштита при работа се чуваат во магацин за таа намена и се состојат од средства за лична хигиена (детергенти и пасти за одмастување) како и заштитни ракавици,чевли и заштитна облека.</w:t>
      </w:r>
    </w:p>
    <w:p w:rsidR="00636BAE" w:rsidRPr="001E61E8" w:rsidRDefault="00636BAE" w:rsidP="00636BAE">
      <w:pPr>
        <w:tabs>
          <w:tab w:val="left" w:pos="567"/>
        </w:tabs>
        <w:spacing w:line="360" w:lineRule="auto"/>
        <w:jc w:val="both"/>
        <w:rPr>
          <w:rFonts w:ascii="Arial" w:hAnsi="Arial"/>
          <w:b/>
          <w:bCs/>
          <w:kern w:val="36"/>
          <w:sz w:val="28"/>
          <w:szCs w:val="48"/>
          <w:lang w:val="mk-MK"/>
        </w:rPr>
      </w:pPr>
    </w:p>
    <w:p w:rsidR="00636BAE" w:rsidRPr="00BB54C5" w:rsidRDefault="00636BAE" w:rsidP="00636BAE">
      <w:pPr>
        <w:tabs>
          <w:tab w:val="left" w:pos="567"/>
        </w:tabs>
        <w:spacing w:line="360" w:lineRule="auto"/>
        <w:jc w:val="both"/>
        <w:rPr>
          <w:rFonts w:ascii="Arial" w:hAnsi="Arial"/>
          <w:b/>
          <w:bCs/>
          <w:kern w:val="36"/>
          <w:sz w:val="28"/>
          <w:szCs w:val="48"/>
          <w:lang w:val="mk-MK"/>
        </w:rPr>
      </w:pPr>
      <w:r w:rsidRPr="00BB54C5">
        <w:rPr>
          <w:rFonts w:ascii="Arial" w:hAnsi="Arial"/>
          <w:b/>
          <w:bCs/>
          <w:kern w:val="36"/>
          <w:sz w:val="28"/>
          <w:szCs w:val="48"/>
        </w:rPr>
        <w:t>IV</w:t>
      </w:r>
      <w:r w:rsidRPr="00BB54C5">
        <w:rPr>
          <w:rFonts w:ascii="Arial" w:hAnsi="Arial"/>
          <w:b/>
          <w:bCs/>
          <w:kern w:val="36"/>
          <w:sz w:val="28"/>
          <w:szCs w:val="48"/>
          <w:lang w:val="mk-MK"/>
        </w:rPr>
        <w:t>.1.3 Енергенси</w:t>
      </w:r>
    </w:p>
    <w:p w:rsidR="00636BAE" w:rsidRPr="00BB54C5" w:rsidRDefault="00636BAE" w:rsidP="00636BAE">
      <w:pPr>
        <w:numPr>
          <w:ilvl w:val="0"/>
          <w:numId w:val="18"/>
        </w:numPr>
        <w:spacing w:line="360" w:lineRule="auto"/>
        <w:jc w:val="both"/>
        <w:rPr>
          <w:rFonts w:ascii="Arial" w:hAnsi="Arial" w:cs="Arial"/>
          <w:b/>
          <w:i/>
          <w:lang w:val="mk-MK"/>
        </w:rPr>
      </w:pPr>
      <w:r w:rsidRPr="00BB54C5">
        <w:rPr>
          <w:rFonts w:ascii="Arial" w:hAnsi="Arial" w:cs="Arial"/>
          <w:b/>
          <w:i/>
          <w:lang w:val="mk-MK"/>
        </w:rPr>
        <w:t>Електрична енергија</w:t>
      </w:r>
    </w:p>
    <w:p w:rsidR="00636BAE" w:rsidRPr="00BB54C5" w:rsidRDefault="00636BAE" w:rsidP="00636BAE">
      <w:pPr>
        <w:spacing w:line="360" w:lineRule="auto"/>
        <w:ind w:firstLine="720"/>
        <w:jc w:val="both"/>
        <w:rPr>
          <w:rFonts w:ascii="Arial" w:hAnsi="Arial" w:cs="Arial"/>
          <w:lang w:val="mk-MK"/>
        </w:rPr>
      </w:pPr>
      <w:r w:rsidRPr="00BB54C5">
        <w:rPr>
          <w:rFonts w:ascii="Arial" w:hAnsi="Arial" w:cs="Arial"/>
          <w:lang w:val="mk-MK"/>
        </w:rPr>
        <w:t xml:space="preserve">Снабдувањето со електрична енергија се планира да се врши со агрегати за електрична енергија. На теренот предвидено е да се постават неколку рефлектори (“жирафи”) за осветлување кои работат на нафта. Електричната енергија се употребува за: </w:t>
      </w:r>
    </w:p>
    <w:p w:rsidR="00636BAE" w:rsidRPr="00BB54C5" w:rsidRDefault="00636BAE" w:rsidP="00636BAE">
      <w:pPr>
        <w:spacing w:line="360" w:lineRule="auto"/>
        <w:ind w:left="570"/>
        <w:jc w:val="both"/>
        <w:rPr>
          <w:rFonts w:ascii="Arial" w:hAnsi="Arial" w:cs="Arial"/>
          <w:lang w:val="mk-MK"/>
        </w:rPr>
      </w:pPr>
      <w:r w:rsidRPr="00BB54C5">
        <w:rPr>
          <w:rFonts w:ascii="Arial" w:hAnsi="Arial" w:cs="Arial"/>
          <w:lang w:val="mk-MK"/>
        </w:rPr>
        <w:t xml:space="preserve">-     </w:t>
      </w:r>
      <w:r>
        <w:rPr>
          <w:rFonts w:ascii="Arial" w:hAnsi="Arial" w:cs="Arial"/>
          <w:lang w:val="mk-MK"/>
        </w:rPr>
        <w:tab/>
      </w:r>
      <w:r w:rsidRPr="00BB54C5">
        <w:rPr>
          <w:rFonts w:ascii="Arial" w:hAnsi="Arial" w:cs="Arial"/>
          <w:lang w:val="mk-MK"/>
        </w:rPr>
        <w:t xml:space="preserve">одвивање на целокупниот технолошки процес, производство на </w:t>
      </w:r>
      <w:r>
        <w:rPr>
          <w:rFonts w:ascii="Arial" w:hAnsi="Arial" w:cs="Arial"/>
          <w:lang w:val="mk-MK"/>
        </w:rPr>
        <w:tab/>
      </w:r>
      <w:r>
        <w:rPr>
          <w:rFonts w:ascii="Arial" w:hAnsi="Arial" w:cs="Arial"/>
          <w:lang w:val="mk-MK"/>
        </w:rPr>
        <w:tab/>
        <w:t>асфалт, бетон и сепариран материјал (минерална суровина)</w:t>
      </w:r>
    </w:p>
    <w:p w:rsidR="00636BAE" w:rsidRDefault="00636BAE" w:rsidP="00636BAE">
      <w:pPr>
        <w:numPr>
          <w:ilvl w:val="0"/>
          <w:numId w:val="2"/>
        </w:numPr>
        <w:tabs>
          <w:tab w:val="num" w:pos="1440"/>
        </w:tabs>
        <w:spacing w:line="360" w:lineRule="auto"/>
        <w:jc w:val="both"/>
        <w:rPr>
          <w:rFonts w:ascii="Arial" w:hAnsi="Arial" w:cs="Arial"/>
          <w:lang w:val="mk-MK"/>
        </w:rPr>
      </w:pPr>
      <w:r>
        <w:rPr>
          <w:rFonts w:ascii="Arial" w:hAnsi="Arial" w:cs="Arial"/>
          <w:lang w:val="mk-MK"/>
        </w:rPr>
        <w:tab/>
      </w:r>
      <w:r w:rsidRPr="00BB54C5">
        <w:rPr>
          <w:rFonts w:ascii="Arial" w:hAnsi="Arial" w:cs="Arial"/>
          <w:lang w:val="mk-MK"/>
        </w:rPr>
        <w:t>осветлување на просториите и просторот на постројката</w:t>
      </w:r>
    </w:p>
    <w:p w:rsidR="00636BAE" w:rsidRDefault="00636BAE" w:rsidP="00636BAE">
      <w:pPr>
        <w:spacing w:line="360" w:lineRule="auto"/>
        <w:jc w:val="both"/>
        <w:rPr>
          <w:rFonts w:ascii="Arial" w:hAnsi="Arial" w:cs="Arial"/>
          <w:lang w:val="mk-MK"/>
        </w:rPr>
      </w:pPr>
    </w:p>
    <w:p w:rsidR="00636BAE" w:rsidRDefault="00636BAE" w:rsidP="00636BAE">
      <w:pPr>
        <w:spacing w:line="360" w:lineRule="auto"/>
        <w:jc w:val="both"/>
        <w:rPr>
          <w:rFonts w:ascii="Arial" w:hAnsi="Arial" w:cs="Arial"/>
        </w:rPr>
      </w:pPr>
    </w:p>
    <w:p w:rsidR="00636BAE" w:rsidRPr="00636BAE" w:rsidRDefault="00636BAE" w:rsidP="00636BAE">
      <w:pPr>
        <w:spacing w:line="360" w:lineRule="auto"/>
        <w:jc w:val="both"/>
        <w:rPr>
          <w:rFonts w:ascii="Arial" w:hAnsi="Arial" w:cs="Arial"/>
        </w:rPr>
      </w:pPr>
    </w:p>
    <w:p w:rsidR="00636BAE" w:rsidRPr="00BB54C5" w:rsidRDefault="00636BAE" w:rsidP="00636BAE">
      <w:pPr>
        <w:numPr>
          <w:ilvl w:val="0"/>
          <w:numId w:val="22"/>
        </w:numPr>
        <w:spacing w:line="360" w:lineRule="auto"/>
        <w:ind w:left="426"/>
        <w:jc w:val="both"/>
        <w:rPr>
          <w:rFonts w:ascii="Arial" w:hAnsi="Arial" w:cs="Arial"/>
          <w:b/>
          <w:i/>
          <w:color w:val="000000"/>
          <w:lang w:val="mk-MK"/>
        </w:rPr>
      </w:pPr>
      <w:r w:rsidRPr="00BB54C5">
        <w:rPr>
          <w:rFonts w:ascii="Arial" w:hAnsi="Arial" w:cs="Arial"/>
          <w:b/>
          <w:i/>
          <w:color w:val="000000"/>
          <w:lang w:val="mk-MK"/>
        </w:rPr>
        <w:lastRenderedPageBreak/>
        <w:t>Гориво</w:t>
      </w:r>
    </w:p>
    <w:p w:rsidR="00636BAE" w:rsidRDefault="00636BAE" w:rsidP="00636BAE">
      <w:pPr>
        <w:tabs>
          <w:tab w:val="left" w:pos="900"/>
        </w:tabs>
        <w:spacing w:line="360" w:lineRule="auto"/>
        <w:jc w:val="both"/>
        <w:rPr>
          <w:rFonts w:ascii="Arial" w:hAnsi="Arial" w:cs="Arial"/>
          <w:color w:val="000000"/>
          <w:lang w:val="mk-MK"/>
        </w:rPr>
      </w:pPr>
      <w:r w:rsidRPr="00BB54C5">
        <w:rPr>
          <w:rFonts w:ascii="Arial" w:hAnsi="Arial" w:cs="Arial"/>
          <w:color w:val="000000"/>
          <w:lang w:val="mk-MK"/>
        </w:rPr>
        <w:t>Снабдување со гориво потребна за механизацијата и за осветлувањето  на инсталациите ќе се врши преку резервоар за нафта кој се наоѓа во населеното место Ботун, на оддалеченост од 3 km од предметната локација.</w:t>
      </w:r>
    </w:p>
    <w:p w:rsidR="00636BAE" w:rsidRDefault="00636BAE" w:rsidP="00636BAE">
      <w:pPr>
        <w:tabs>
          <w:tab w:val="left" w:pos="567"/>
        </w:tabs>
        <w:spacing w:line="360" w:lineRule="auto"/>
        <w:ind w:firstLine="142"/>
        <w:jc w:val="both"/>
        <w:rPr>
          <w:rFonts w:ascii="Arial" w:hAnsi="Arial" w:cs="Arial"/>
          <w:color w:val="000000"/>
          <w:lang w:val="mk-MK"/>
        </w:rPr>
      </w:pPr>
    </w:p>
    <w:p w:rsidR="00636BAE" w:rsidRPr="001D6BDB" w:rsidRDefault="00636BAE" w:rsidP="002C6B94">
      <w:pPr>
        <w:numPr>
          <w:ilvl w:val="0"/>
          <w:numId w:val="75"/>
        </w:numPr>
        <w:tabs>
          <w:tab w:val="left" w:pos="426"/>
        </w:tabs>
        <w:spacing w:line="360" w:lineRule="auto"/>
        <w:ind w:left="0" w:firstLine="142"/>
        <w:jc w:val="both"/>
        <w:rPr>
          <w:rFonts w:ascii="Arial" w:hAnsi="Arial" w:cs="Arial"/>
          <w:b/>
          <w:lang w:val="mk-MK"/>
        </w:rPr>
      </w:pPr>
      <w:r w:rsidRPr="001D6BDB">
        <w:rPr>
          <w:rFonts w:ascii="Arial" w:hAnsi="Arial" w:cs="Arial"/>
          <w:b/>
          <w:lang w:val="mk-MK"/>
        </w:rPr>
        <w:t>Термичко Масло</w:t>
      </w:r>
    </w:p>
    <w:p w:rsidR="00636BAE"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 xml:space="preserve">- Термичко масло се користи како медиум кој овозможува пренос на температура (одржување на потребна температура во цевките) со кое се обезбедува течливост на битуменот. Мазутот кој исто така се загрева со маслото, остварува подобра искористивост во процесот на согорување кога е предзагреан.     </w:t>
      </w:r>
    </w:p>
    <w:p w:rsidR="00636BAE" w:rsidRPr="0083098A" w:rsidRDefault="00636BAE" w:rsidP="00636BAE">
      <w:pPr>
        <w:tabs>
          <w:tab w:val="left" w:pos="900"/>
        </w:tabs>
        <w:spacing w:line="360" w:lineRule="auto"/>
        <w:jc w:val="both"/>
        <w:rPr>
          <w:rFonts w:ascii="Arial" w:hAnsi="Arial" w:cs="Arial"/>
          <w:b/>
          <w:lang w:val="mk-MK"/>
        </w:rPr>
      </w:pPr>
      <w:r w:rsidRPr="0083098A">
        <w:rPr>
          <w:rFonts w:ascii="Arial" w:hAnsi="Arial" w:cs="Arial"/>
          <w:lang w:val="mk-MK"/>
        </w:rPr>
        <w:t xml:space="preserve">          </w:t>
      </w:r>
    </w:p>
    <w:p w:rsidR="00636BAE" w:rsidRPr="0083098A" w:rsidRDefault="00636BAE" w:rsidP="002C6B94">
      <w:pPr>
        <w:numPr>
          <w:ilvl w:val="0"/>
          <w:numId w:val="76"/>
        </w:numPr>
        <w:tabs>
          <w:tab w:val="left" w:pos="900"/>
        </w:tabs>
        <w:spacing w:line="360" w:lineRule="auto"/>
        <w:jc w:val="both"/>
        <w:rPr>
          <w:rFonts w:ascii="Arial" w:hAnsi="Arial" w:cs="Arial"/>
          <w:b/>
          <w:lang w:val="mk-MK"/>
        </w:rPr>
      </w:pPr>
      <w:r w:rsidRPr="0083098A">
        <w:rPr>
          <w:rFonts w:ascii="Arial" w:hAnsi="Arial" w:cs="Arial"/>
          <w:b/>
          <w:lang w:val="mk-MK"/>
        </w:rPr>
        <w:t>Битумен</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ab/>
        <w:t>Битумен е леплива,црна и високо вискозна течност (полутврда) која е присутна во  најсуровите петролеуми, исто така и во некои природни наоѓалишта.</w:t>
      </w:r>
    </w:p>
    <w:p w:rsidR="00636BAE" w:rsidRPr="0083098A" w:rsidRDefault="00636BAE" w:rsidP="00636BAE">
      <w:pPr>
        <w:tabs>
          <w:tab w:val="left" w:pos="900"/>
        </w:tabs>
        <w:spacing w:line="360" w:lineRule="auto"/>
        <w:jc w:val="both"/>
        <w:rPr>
          <w:rFonts w:ascii="Arial" w:hAnsi="Arial" w:cs="Arial"/>
          <w:lang w:val="mk-MK"/>
        </w:rPr>
      </w:pPr>
      <w:r>
        <w:rPr>
          <w:rFonts w:ascii="Arial" w:hAnsi="Arial" w:cs="Arial"/>
          <w:lang w:val="mk-MK"/>
        </w:rPr>
        <w:tab/>
      </w:r>
      <w:r w:rsidRPr="0083098A">
        <w:rPr>
          <w:rFonts w:ascii="Arial" w:hAnsi="Arial" w:cs="Arial"/>
          <w:lang w:val="mk-MK"/>
        </w:rPr>
        <w:t>Асфалтот е составен скоро целосно од битумен, има некои несогласувања меѓу хемичарите, за структурата на асфалтот но најчесто е моделиран како колоид со асфалтенези, како распрсната фаза и малтенези како континуирана(константна) фаза. Има две форми често користени во конструкциите : - Ролован асфалт  и Мастик асфалт.</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Битуменот претставува црна полукрута или крута леплива маса, во целост растворлива во јаглероден - дисулфид (</w:t>
      </w:r>
      <w:r>
        <w:rPr>
          <w:rFonts w:ascii="Arial" w:hAnsi="Arial" w:cs="Arial"/>
          <w:lang w:val="mk-MK"/>
        </w:rPr>
        <w:t>СЅ</w:t>
      </w:r>
      <w:r w:rsidRPr="0026512C">
        <w:rPr>
          <w:rFonts w:ascii="Arial" w:hAnsi="Arial" w:cs="Arial"/>
          <w:vertAlign w:val="subscript"/>
          <w:lang w:val="mk-MK"/>
        </w:rPr>
        <w:t>2</w:t>
      </w:r>
      <w:r w:rsidRPr="0083098A">
        <w:rPr>
          <w:rFonts w:ascii="Arial" w:hAnsi="Arial" w:cs="Arial"/>
          <w:lang w:val="mk-MK"/>
        </w:rPr>
        <w:t>) или во хлороформ (</w:t>
      </w:r>
      <w:r>
        <w:rPr>
          <w:rFonts w:ascii="Arial" w:hAnsi="Arial" w:cs="Arial"/>
          <w:lang w:val="mk-MK"/>
        </w:rPr>
        <w:t>СНСl</w:t>
      </w:r>
      <w:r w:rsidRPr="001D6BDB">
        <w:rPr>
          <w:rFonts w:ascii="Arial" w:hAnsi="Arial" w:cs="Arial"/>
          <w:vertAlign w:val="subscript"/>
          <w:lang w:val="mk-MK"/>
        </w:rPr>
        <w:t>3</w:t>
      </w:r>
      <w:r w:rsidRPr="0083098A">
        <w:rPr>
          <w:rFonts w:ascii="Arial" w:hAnsi="Arial" w:cs="Arial"/>
          <w:lang w:val="mk-MK"/>
        </w:rPr>
        <w:t xml:space="preserve">). </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 xml:space="preserve">Се добива со фракциона дестилација на асфалтна (или парафинско-асфалтна) сурова нафта. </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Битуменот е врзивно средство застапено и во природните асфалти, но практично е невозможно добивањена чист битумен со издвојување од нив. За потребите на градежната индустрија, за изработка на асфалтните мешавини кај коловозните конструкции се користи индустриски добиен мек битумен кај кој точката на размекнување, по методот на (П.К.) прстен и кугла, е помала од 70</w:t>
      </w:r>
      <w:r>
        <w:rPr>
          <w:rFonts w:ascii="Arial" w:hAnsi="Arial" w:cs="Arial"/>
          <w:lang w:val="mk-MK"/>
        </w:rPr>
        <w:t xml:space="preserve"> </w:t>
      </w:r>
      <w:r w:rsidRPr="001D6BDB">
        <w:rPr>
          <w:rFonts w:ascii="Arial" w:hAnsi="Arial" w:cs="Arial"/>
          <w:vertAlign w:val="superscript"/>
          <w:lang w:val="mk-MK"/>
        </w:rPr>
        <w:t>0</w:t>
      </w:r>
      <w:r w:rsidRPr="0083098A">
        <w:rPr>
          <w:rFonts w:ascii="Arial" w:hAnsi="Arial" w:cs="Arial"/>
          <w:lang w:val="mk-MK"/>
        </w:rPr>
        <w:t>С , но не помала од 30</w:t>
      </w:r>
      <w:r>
        <w:rPr>
          <w:rFonts w:ascii="Arial" w:hAnsi="Arial" w:cs="Arial"/>
          <w:lang w:val="mk-MK"/>
        </w:rPr>
        <w:t xml:space="preserve"> </w:t>
      </w:r>
      <w:r w:rsidRPr="001D6BDB">
        <w:rPr>
          <w:rFonts w:ascii="Arial" w:hAnsi="Arial" w:cs="Arial"/>
          <w:vertAlign w:val="superscript"/>
          <w:lang w:val="mk-MK"/>
        </w:rPr>
        <w:t>0</w:t>
      </w:r>
      <w:r w:rsidRPr="0083098A">
        <w:rPr>
          <w:rFonts w:ascii="Arial" w:hAnsi="Arial" w:cs="Arial"/>
          <w:lang w:val="mk-MK"/>
        </w:rPr>
        <w:t xml:space="preserve">С. </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lastRenderedPageBreak/>
        <w:t>Битуменот се сретнува како:</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Разреден битумен составен од битумен омекнат со соодветен разредувач, кој по одредено време од вградувањето повторно делумно или целосно оксидира.</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Како разредувачи може да се користат катрански масла, маслени дестилати на нафтата или мешавина на двете масла. Во овие разредени битумени припаѓа вообичаениот битуменски производ Схеллмац.</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Катранизиран битумен-мешавина од катран и битумен во која преовладува битуменот. Процентот на катран не надминува 15 - 25%.</w:t>
      </w:r>
    </w:p>
    <w:p w:rsidR="00636BAE"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Битуменизиран катран-мешавина од битумен и катран во која преовладува катранот.</w:t>
      </w:r>
      <w:r>
        <w:rPr>
          <w:rFonts w:ascii="Arial" w:hAnsi="Arial" w:cs="Arial"/>
          <w:lang w:val="mk-MK"/>
        </w:rPr>
        <w:t xml:space="preserve"> </w:t>
      </w:r>
      <w:r w:rsidRPr="0083098A">
        <w:rPr>
          <w:rFonts w:ascii="Arial" w:hAnsi="Arial" w:cs="Arial"/>
          <w:lang w:val="mk-MK"/>
        </w:rPr>
        <w:t>Процентот на битумен не преминува 15 - 20%.</w:t>
      </w:r>
      <w:r>
        <w:rPr>
          <w:rFonts w:ascii="Arial" w:hAnsi="Arial" w:cs="Arial"/>
          <w:lang w:val="mk-MK"/>
        </w:rPr>
        <w:t xml:space="preserve"> </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Патен катран-вештачки продукт на деструктивна дестилација на камен јаглен. Тој се состои од одредени мешавини на катрански смоли и антраценско масло.</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Патна емулзија-составена е од фино распрашени (диспергирани) честички на битумен И патен катран во вода. За да овие најфини капки на распрашен битумен и патен катран не би се споиле меѓусебе, тие се обвиени со фина опна на некој одреден заштитен материјал, емулгатор.</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Под името Гоудрон се јавува и производ од мешавина на тринидаден асфалт со извесен процент на битуменски разредувач со состав:</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С Н Ѕ Н Точка на топење</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80-82% 10-11% 6-8% 1% 90 0С</w:t>
      </w:r>
    </w:p>
    <w:p w:rsidR="00636BAE" w:rsidRPr="0083098A" w:rsidRDefault="00636BAE" w:rsidP="00636BAE">
      <w:pPr>
        <w:tabs>
          <w:tab w:val="left" w:pos="900"/>
        </w:tabs>
        <w:spacing w:line="360" w:lineRule="auto"/>
        <w:jc w:val="both"/>
        <w:rPr>
          <w:rFonts w:ascii="Arial" w:hAnsi="Arial" w:cs="Arial"/>
          <w:lang w:val="mk-MK"/>
        </w:rPr>
      </w:pPr>
      <w:r w:rsidRPr="0083098A">
        <w:rPr>
          <w:rFonts w:ascii="Arial" w:hAnsi="Arial" w:cs="Arial"/>
          <w:lang w:val="mk-MK"/>
        </w:rPr>
        <w:t>Во инсталацијата се употребува битуменска емулзија ЕН-56, разреден битумен РБ 50/70, полибим за изработка на асфалтни мешавини.</w:t>
      </w:r>
    </w:p>
    <w:p w:rsidR="00636BAE" w:rsidRPr="0083098A" w:rsidRDefault="00636BAE" w:rsidP="00636BAE">
      <w:pPr>
        <w:tabs>
          <w:tab w:val="left" w:pos="900"/>
        </w:tabs>
        <w:spacing w:line="360" w:lineRule="auto"/>
        <w:jc w:val="both"/>
        <w:rPr>
          <w:rFonts w:ascii="Arial" w:hAnsi="Arial" w:cs="Arial"/>
          <w:lang w:val="mk-MK"/>
        </w:rPr>
      </w:pPr>
    </w:p>
    <w:p w:rsidR="00636BAE" w:rsidRPr="00BB54C5" w:rsidRDefault="00636BAE" w:rsidP="00636BAE">
      <w:pPr>
        <w:spacing w:before="100" w:beforeAutospacing="1" w:after="100" w:afterAutospacing="1"/>
        <w:outlineLvl w:val="0"/>
        <w:rPr>
          <w:rFonts w:ascii="Arial" w:hAnsi="Arial"/>
          <w:b/>
          <w:bCs/>
          <w:kern w:val="36"/>
          <w:sz w:val="28"/>
          <w:szCs w:val="48"/>
          <w:lang w:val="mk-MK"/>
        </w:rPr>
      </w:pPr>
      <w:bookmarkStart w:id="76" w:name="_Toc454666002"/>
      <w:r w:rsidRPr="00BB54C5">
        <w:rPr>
          <w:rFonts w:ascii="Arial" w:hAnsi="Arial"/>
          <w:b/>
          <w:bCs/>
          <w:kern w:val="36"/>
          <w:sz w:val="28"/>
          <w:szCs w:val="48"/>
        </w:rPr>
        <w:t>IV</w:t>
      </w:r>
      <w:r w:rsidRPr="00BB54C5">
        <w:rPr>
          <w:rFonts w:ascii="Arial" w:hAnsi="Arial"/>
          <w:b/>
          <w:bCs/>
          <w:kern w:val="36"/>
          <w:sz w:val="28"/>
          <w:szCs w:val="48"/>
          <w:lang w:val="mk-MK"/>
        </w:rPr>
        <w:t>.1.4 Вода</w:t>
      </w:r>
      <w:bookmarkEnd w:id="76"/>
    </w:p>
    <w:p w:rsidR="00636BAE" w:rsidRPr="00BB54C5" w:rsidRDefault="00636BAE" w:rsidP="00636BAE">
      <w:pPr>
        <w:spacing w:line="360" w:lineRule="auto"/>
        <w:ind w:firstLine="562"/>
        <w:jc w:val="both"/>
        <w:rPr>
          <w:rFonts w:ascii="Arial" w:hAnsi="Arial" w:cs="Arial"/>
          <w:lang w:val="mk-MK"/>
        </w:rPr>
      </w:pPr>
      <w:bookmarkStart w:id="77" w:name="_Toc454666003"/>
      <w:r w:rsidRPr="00BB54C5">
        <w:rPr>
          <w:rFonts w:ascii="Arial" w:hAnsi="Arial" w:cs="Arial"/>
        </w:rPr>
        <w:tab/>
      </w:r>
      <w:r w:rsidRPr="00BB54C5">
        <w:rPr>
          <w:rFonts w:ascii="Arial" w:hAnsi="Arial" w:cs="Arial"/>
          <w:lang w:val="mk-MK"/>
        </w:rPr>
        <w:t xml:space="preserve">Снабдување со технолошка вода потребна за технолошките процеси ќе се врши со цистерни кои се во сопственост на компанијата “Викториа Инвест” ДОО. Со цистерните ќе се врши дотур на вода во канистри (или резервоари). Предвидено е на локацијата да има два канистри од по 5000 L. </w:t>
      </w:r>
    </w:p>
    <w:p w:rsidR="00636BAE" w:rsidRPr="00BB54C5" w:rsidRDefault="00636BAE" w:rsidP="00636BAE">
      <w:pPr>
        <w:spacing w:line="360" w:lineRule="auto"/>
        <w:ind w:firstLine="562"/>
        <w:jc w:val="both"/>
        <w:rPr>
          <w:rFonts w:ascii="Arial" w:hAnsi="Arial" w:cs="Arial"/>
          <w:b/>
          <w:sz w:val="28"/>
          <w:szCs w:val="28"/>
          <w:lang w:val="mk-MK"/>
        </w:rPr>
      </w:pPr>
      <w:r w:rsidRPr="00BB54C5">
        <w:rPr>
          <w:rFonts w:ascii="Arial" w:hAnsi="Arial" w:cs="Arial"/>
          <w:lang w:val="mk-MK"/>
        </w:rPr>
        <w:lastRenderedPageBreak/>
        <w:t>Снабдување со вода за пиење – Викториа Инвест ќе потпише договор со организација која ќе врши редовно достава на вода за пиење.</w:t>
      </w:r>
    </w:p>
    <w:bookmarkEnd w:id="77"/>
    <w:p w:rsidR="00636BAE" w:rsidRPr="000D79C3" w:rsidRDefault="00636BAE" w:rsidP="00636BAE">
      <w:pPr>
        <w:spacing w:line="360" w:lineRule="auto"/>
        <w:ind w:right="-181"/>
        <w:jc w:val="both"/>
        <w:rPr>
          <w:rFonts w:ascii="Arial" w:hAnsi="Arial" w:cs="Arial"/>
          <w:b/>
        </w:rPr>
      </w:pPr>
    </w:p>
    <w:p w:rsidR="00636BAE" w:rsidRDefault="00636BAE" w:rsidP="00636BAE">
      <w:pPr>
        <w:spacing w:before="100" w:beforeAutospacing="1" w:after="100" w:afterAutospacing="1"/>
        <w:outlineLvl w:val="0"/>
        <w:rPr>
          <w:rFonts w:ascii="Arial" w:hAnsi="Arial" w:cs="Arial"/>
          <w:lang w:val="mk-MK"/>
        </w:rPr>
      </w:pPr>
      <w:bookmarkStart w:id="78" w:name="_Toc454666004"/>
      <w:r w:rsidRPr="00BB54C5">
        <w:rPr>
          <w:rFonts w:ascii="Arial" w:hAnsi="Arial"/>
          <w:b/>
          <w:bCs/>
          <w:kern w:val="36"/>
          <w:sz w:val="28"/>
          <w:szCs w:val="48"/>
        </w:rPr>
        <w:t>IV</w:t>
      </w:r>
      <w:r w:rsidRPr="00BB54C5">
        <w:rPr>
          <w:rFonts w:ascii="Arial" w:hAnsi="Arial"/>
          <w:b/>
          <w:bCs/>
          <w:kern w:val="36"/>
          <w:sz w:val="28"/>
          <w:szCs w:val="48"/>
          <w:lang w:val="mk-MK"/>
        </w:rPr>
        <w:t>.</w:t>
      </w:r>
      <w:r>
        <w:rPr>
          <w:rFonts w:ascii="Arial" w:hAnsi="Arial"/>
          <w:b/>
          <w:bCs/>
          <w:kern w:val="36"/>
          <w:sz w:val="28"/>
          <w:szCs w:val="48"/>
          <w:lang w:val="mk-MK"/>
        </w:rPr>
        <w:t>2</w:t>
      </w:r>
      <w:r w:rsidRPr="00BB54C5">
        <w:rPr>
          <w:rFonts w:ascii="Arial" w:hAnsi="Arial"/>
          <w:b/>
          <w:bCs/>
          <w:kern w:val="36"/>
          <w:sz w:val="28"/>
          <w:szCs w:val="48"/>
          <w:lang w:val="mk-MK"/>
        </w:rPr>
        <w:t>.Листа на производи</w:t>
      </w:r>
      <w:bookmarkEnd w:id="78"/>
      <w:r w:rsidRPr="00BB54C5">
        <w:rPr>
          <w:rFonts w:ascii="Arial" w:hAnsi="Arial" w:cs="Arial"/>
          <w:lang w:val="mk-MK"/>
        </w:rPr>
        <w:t xml:space="preserve"> </w:t>
      </w:r>
    </w:p>
    <w:p w:rsidR="00636BAE" w:rsidRPr="001E61E8" w:rsidRDefault="00636BAE" w:rsidP="00636BAE">
      <w:pPr>
        <w:spacing w:before="100" w:beforeAutospacing="1" w:after="100" w:afterAutospacing="1"/>
        <w:outlineLvl w:val="0"/>
        <w:rPr>
          <w:rFonts w:ascii="Arial" w:hAnsi="Arial"/>
          <w:b/>
          <w:bCs/>
          <w:kern w:val="36"/>
          <w:sz w:val="28"/>
          <w:szCs w:val="48"/>
        </w:rPr>
      </w:pPr>
      <w:r w:rsidRPr="001E61E8">
        <w:rPr>
          <w:rFonts w:ascii="Arial" w:hAnsi="Arial" w:cs="Arial"/>
          <w:b/>
          <w:lang w:val="mk-MK"/>
        </w:rPr>
        <w:t>Листа на производи - Асфалтна база</w:t>
      </w:r>
    </w:p>
    <w:p w:rsidR="00636BAE" w:rsidRPr="00360CB2" w:rsidRDefault="00636BAE" w:rsidP="00636BAE">
      <w:pPr>
        <w:spacing w:line="360" w:lineRule="auto"/>
        <w:jc w:val="both"/>
        <w:rPr>
          <w:rFonts w:ascii="MAC C Times" w:hAnsi="MAC C Times" w:cs="Arial"/>
          <w:b/>
          <w:color w:val="000000"/>
          <w:sz w:val="28"/>
          <w:szCs w:val="28"/>
          <w:lang w:val="mk-MK"/>
        </w:rPr>
      </w:pPr>
      <w:r w:rsidRPr="00360CB2">
        <w:rPr>
          <w:rFonts w:ascii="Arial" w:hAnsi="Arial" w:cs="Arial"/>
          <w:b/>
          <w:color w:val="000000"/>
          <w:sz w:val="28"/>
          <w:szCs w:val="28"/>
          <w:lang w:val="mk-MK"/>
        </w:rPr>
        <w:t>Асфалт за патишта</w:t>
      </w:r>
    </w:p>
    <w:p w:rsidR="00636BAE" w:rsidRPr="00360CB2" w:rsidRDefault="00636BAE" w:rsidP="00636BAE">
      <w:pPr>
        <w:spacing w:line="360" w:lineRule="auto"/>
        <w:jc w:val="both"/>
        <w:rPr>
          <w:rFonts w:ascii="MAC C Times" w:hAnsi="MAC C Times" w:cs="Arial"/>
          <w:color w:val="000000"/>
          <w:lang w:val="mk-MK"/>
        </w:rPr>
      </w:pPr>
      <w:r w:rsidRPr="00360CB2">
        <w:rPr>
          <w:rFonts w:ascii="Arial" w:hAnsi="Arial" w:cs="Arial"/>
          <w:b/>
          <w:color w:val="000000"/>
          <w:lang w:val="mk-MK"/>
        </w:rPr>
        <w:t>Ролован асфалт</w:t>
      </w:r>
      <w:r w:rsidRPr="00360CB2">
        <w:rPr>
          <w:rFonts w:ascii="Arial" w:hAnsi="Arial" w:cs="Arial"/>
          <w:color w:val="000000"/>
          <w:lang w:val="mk-MK"/>
        </w:rPr>
        <w:t xml:space="preserve"> (најчесто жешко ролован или ХРА) е една од формите на (материјал за патни површини) познат колективно како црна површина -блацк топ ) друга форма е </w:t>
      </w:r>
      <w:r w:rsidRPr="00360CB2">
        <w:rPr>
          <w:rFonts w:ascii="Arial" w:hAnsi="Arial" w:cs="Arial"/>
          <w:b/>
          <w:color w:val="000000"/>
          <w:lang w:val="mk-MK"/>
        </w:rPr>
        <w:t xml:space="preserve">макадам, </w:t>
      </w:r>
      <w:r w:rsidRPr="00360CB2">
        <w:rPr>
          <w:rFonts w:ascii="Arial" w:hAnsi="Arial" w:cs="Arial"/>
          <w:color w:val="000000"/>
          <w:lang w:val="mk-MK"/>
        </w:rPr>
        <w:t xml:space="preserve">вклучувајќи тар и битуменски макадам. Изразите асфалт и тармак често тежнеат да бидат користени  со променливо значење меѓусебе во нормално користење,  иако се различни производи. </w:t>
      </w:r>
    </w:p>
    <w:p w:rsidR="00636BAE" w:rsidRPr="00360CB2" w:rsidRDefault="00636BAE" w:rsidP="00636BAE">
      <w:pPr>
        <w:spacing w:line="360" w:lineRule="auto"/>
        <w:jc w:val="both"/>
        <w:rPr>
          <w:rFonts w:ascii="MAC C Times" w:hAnsi="MAC C Times" w:cs="Arial"/>
          <w:color w:val="000000"/>
          <w:lang w:val="mk-MK"/>
        </w:rPr>
      </w:pPr>
    </w:p>
    <w:p w:rsidR="00636BAE" w:rsidRPr="00360CB2" w:rsidRDefault="00636BAE" w:rsidP="00636BAE">
      <w:pPr>
        <w:spacing w:line="360" w:lineRule="auto"/>
        <w:jc w:val="both"/>
        <w:rPr>
          <w:rFonts w:ascii="MAC C Times" w:hAnsi="MAC C Times"/>
          <w:b/>
          <w:color w:val="0000FF"/>
          <w:sz w:val="28"/>
          <w:szCs w:val="28"/>
          <w:lang w:val="mk-MK"/>
        </w:rPr>
      </w:pPr>
      <w:r w:rsidRPr="00360CB2">
        <w:rPr>
          <w:rFonts w:ascii="Arial" w:hAnsi="Arial" w:cs="Arial"/>
          <w:b/>
          <w:color w:val="000000"/>
          <w:sz w:val="28"/>
          <w:szCs w:val="28"/>
          <w:lang w:val="mk-MK"/>
        </w:rPr>
        <w:t>Асфалт за нанесување на патишта</w:t>
      </w:r>
    </w:p>
    <w:p w:rsidR="00636BAE" w:rsidRPr="00360CB2" w:rsidRDefault="00636BAE" w:rsidP="00636BAE">
      <w:pPr>
        <w:spacing w:line="360" w:lineRule="auto"/>
        <w:jc w:val="both"/>
        <w:rPr>
          <w:rFonts w:ascii="MAC C Times" w:hAnsi="MAC C Times" w:cs="Arial"/>
          <w:color w:val="000000"/>
          <w:lang w:val="mk-MK"/>
        </w:rPr>
      </w:pPr>
      <w:r w:rsidRPr="00360CB2">
        <w:rPr>
          <w:rFonts w:ascii="Arial" w:hAnsi="Arial" w:cs="Arial"/>
          <w:color w:val="000000"/>
          <w:lang w:val="mk-MK"/>
        </w:rPr>
        <w:t xml:space="preserve">Во Асфалтната база </w:t>
      </w:r>
      <w:r>
        <w:rPr>
          <w:rFonts w:ascii="Arial" w:hAnsi="Arial" w:cs="Arial"/>
          <w:color w:val="000000"/>
          <w:lang w:val="mk-MK"/>
        </w:rPr>
        <w:t>на Викториа Инвест</w:t>
      </w:r>
      <w:r w:rsidRPr="00360CB2">
        <w:rPr>
          <w:rFonts w:ascii="Arial" w:hAnsi="Arial" w:cs="Arial"/>
          <w:color w:val="000000"/>
          <w:lang w:val="mk-MK"/>
        </w:rPr>
        <w:t xml:space="preserve">  се произведуваат повеќе типови на асфалт. </w:t>
      </w:r>
    </w:p>
    <w:p w:rsidR="00636BAE" w:rsidRPr="00360CB2" w:rsidRDefault="00636BAE" w:rsidP="00636BAE">
      <w:pPr>
        <w:spacing w:line="360" w:lineRule="auto"/>
        <w:jc w:val="both"/>
        <w:rPr>
          <w:rFonts w:ascii="MAC C Times" w:hAnsi="MAC C Times" w:cs="Arial"/>
          <w:color w:val="000000"/>
          <w:lang w:val="mk-MK"/>
        </w:rPr>
      </w:pPr>
      <w:r w:rsidRPr="00360CB2">
        <w:rPr>
          <w:rFonts w:ascii="Arial" w:hAnsi="Arial" w:cs="Arial"/>
          <w:color w:val="000000"/>
          <w:lang w:val="mk-MK"/>
        </w:rPr>
        <w:t xml:space="preserve">Асфалтот се нанесува повеќе пати, во повеќе слоја и затоа се изработуваат повеќе типа на асфалт. </w:t>
      </w:r>
    </w:p>
    <w:p w:rsidR="00636BAE" w:rsidRPr="00360CB2" w:rsidRDefault="00636BAE" w:rsidP="00636BAE">
      <w:pPr>
        <w:spacing w:line="360" w:lineRule="auto"/>
        <w:jc w:val="both"/>
        <w:rPr>
          <w:rFonts w:ascii="MAC C Times" w:hAnsi="MAC C Times"/>
          <w:lang w:val="mk-MK"/>
        </w:rPr>
      </w:pPr>
    </w:p>
    <w:tbl>
      <w:tblPr>
        <w:tblW w:w="8394" w:type="dxa"/>
        <w:jc w:val="center"/>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4"/>
        <w:gridCol w:w="2880"/>
        <w:gridCol w:w="4500"/>
      </w:tblGrid>
      <w:tr w:rsidR="00636BAE" w:rsidRPr="00360CB2" w:rsidTr="00636BAE">
        <w:trPr>
          <w:trHeight w:val="624"/>
          <w:jc w:val="center"/>
        </w:trPr>
        <w:tc>
          <w:tcPr>
            <w:tcW w:w="1014" w:type="dxa"/>
          </w:tcPr>
          <w:p w:rsidR="00636BAE" w:rsidRPr="00360CB2" w:rsidRDefault="00636BAE" w:rsidP="00636BAE">
            <w:pPr>
              <w:spacing w:line="360" w:lineRule="auto"/>
              <w:jc w:val="center"/>
              <w:rPr>
                <w:rFonts w:ascii="MAC C Times" w:hAnsi="MAC C Times"/>
                <w:lang w:val="mk-MK"/>
              </w:rPr>
            </w:pPr>
            <w:r w:rsidRPr="00360CB2">
              <w:rPr>
                <w:rFonts w:ascii="Arial" w:hAnsi="Arial" w:cs="Arial"/>
                <w:lang w:val="mk-MK"/>
              </w:rPr>
              <w:t>Реден број</w:t>
            </w:r>
          </w:p>
        </w:tc>
        <w:tc>
          <w:tcPr>
            <w:tcW w:w="2880" w:type="dxa"/>
          </w:tcPr>
          <w:p w:rsidR="00636BAE" w:rsidRPr="00360CB2" w:rsidRDefault="00636BAE" w:rsidP="00636BAE">
            <w:pPr>
              <w:spacing w:line="360" w:lineRule="auto"/>
              <w:jc w:val="center"/>
              <w:rPr>
                <w:rFonts w:ascii="MAC C Times" w:hAnsi="MAC C Times"/>
                <w:lang w:val="mk-MK"/>
              </w:rPr>
            </w:pPr>
            <w:r w:rsidRPr="00360CB2">
              <w:rPr>
                <w:rFonts w:ascii="Arial" w:hAnsi="Arial" w:cs="Arial"/>
                <w:lang w:val="mk-MK"/>
              </w:rPr>
              <w:t>Тип на асфалт</w:t>
            </w:r>
          </w:p>
        </w:tc>
        <w:tc>
          <w:tcPr>
            <w:tcW w:w="4500" w:type="dxa"/>
          </w:tcPr>
          <w:p w:rsidR="00636BAE" w:rsidRPr="00360CB2" w:rsidRDefault="00636BAE" w:rsidP="00636BAE">
            <w:pPr>
              <w:spacing w:line="360" w:lineRule="auto"/>
              <w:jc w:val="center"/>
              <w:rPr>
                <w:rFonts w:ascii="MAC C Times" w:hAnsi="MAC C Times"/>
                <w:lang w:val="mk-MK"/>
              </w:rPr>
            </w:pPr>
            <w:r w:rsidRPr="00360CB2">
              <w:rPr>
                <w:rFonts w:ascii="Arial" w:hAnsi="Arial" w:cs="Arial"/>
                <w:lang w:val="mk-MK"/>
              </w:rPr>
              <w:t>Содржина на агрегат</w:t>
            </w:r>
          </w:p>
        </w:tc>
      </w:tr>
      <w:tr w:rsidR="00636BAE" w:rsidRPr="00360CB2" w:rsidTr="00636BAE">
        <w:trPr>
          <w:trHeight w:val="534"/>
          <w:jc w:val="center"/>
        </w:trPr>
        <w:tc>
          <w:tcPr>
            <w:tcW w:w="1014"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1</w:t>
            </w:r>
          </w:p>
        </w:tc>
        <w:tc>
          <w:tcPr>
            <w:tcW w:w="288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БНС - 22</w:t>
            </w:r>
          </w:p>
        </w:tc>
        <w:tc>
          <w:tcPr>
            <w:tcW w:w="450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Варовник</w:t>
            </w:r>
          </w:p>
        </w:tc>
      </w:tr>
      <w:tr w:rsidR="00636BAE" w:rsidRPr="00360CB2" w:rsidTr="00636BAE">
        <w:trPr>
          <w:trHeight w:val="534"/>
          <w:jc w:val="center"/>
        </w:trPr>
        <w:tc>
          <w:tcPr>
            <w:tcW w:w="1014" w:type="dxa"/>
          </w:tcPr>
          <w:p w:rsidR="00636BAE" w:rsidRPr="00360CB2" w:rsidRDefault="00636BAE" w:rsidP="00636BAE">
            <w:pPr>
              <w:spacing w:line="360" w:lineRule="auto"/>
              <w:jc w:val="center"/>
              <w:rPr>
                <w:rFonts w:ascii="MAC C Times" w:hAnsi="MAC C Times"/>
                <w:lang w:val="mk-MK"/>
              </w:rPr>
            </w:pPr>
            <w:r w:rsidRPr="00360CB2">
              <w:rPr>
                <w:rFonts w:ascii="Arial" w:hAnsi="Arial" w:cs="Arial"/>
                <w:lang w:val="mk-MK"/>
              </w:rPr>
              <w:t xml:space="preserve">      2</w:t>
            </w:r>
          </w:p>
        </w:tc>
        <w:tc>
          <w:tcPr>
            <w:tcW w:w="2880" w:type="dxa"/>
          </w:tcPr>
          <w:p w:rsidR="00636BAE" w:rsidRPr="00360CB2" w:rsidRDefault="00636BAE" w:rsidP="00636BAE">
            <w:pPr>
              <w:spacing w:line="360" w:lineRule="auto"/>
              <w:rPr>
                <w:rFonts w:ascii="MAC C Times" w:hAnsi="MAC C Times"/>
                <w:lang w:val="mk-MK"/>
              </w:rPr>
            </w:pPr>
            <w:r w:rsidRPr="00360CB2">
              <w:rPr>
                <w:rFonts w:ascii="Arial" w:hAnsi="Arial" w:cs="Arial"/>
                <w:lang w:val="mk-MK"/>
              </w:rPr>
              <w:t>БНС - 22сА</w:t>
            </w:r>
          </w:p>
        </w:tc>
        <w:tc>
          <w:tcPr>
            <w:tcW w:w="4500" w:type="dxa"/>
          </w:tcPr>
          <w:p w:rsidR="00636BAE" w:rsidRPr="00360CB2" w:rsidRDefault="00636BAE" w:rsidP="00636BAE">
            <w:pPr>
              <w:spacing w:line="360" w:lineRule="auto"/>
              <w:rPr>
                <w:rFonts w:ascii="MAC C Times" w:hAnsi="MAC C Times"/>
                <w:lang w:val="mk-MK"/>
              </w:rPr>
            </w:pPr>
            <w:r w:rsidRPr="00360CB2">
              <w:rPr>
                <w:rFonts w:ascii="Arial" w:hAnsi="Arial" w:cs="Arial"/>
                <w:lang w:val="mk-MK"/>
              </w:rPr>
              <w:t xml:space="preserve">                Варовник</w:t>
            </w:r>
          </w:p>
        </w:tc>
      </w:tr>
      <w:tr w:rsidR="00636BAE" w:rsidRPr="00360CB2" w:rsidTr="00636BAE">
        <w:trPr>
          <w:trHeight w:val="534"/>
          <w:jc w:val="center"/>
        </w:trPr>
        <w:tc>
          <w:tcPr>
            <w:tcW w:w="1014"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3</w:t>
            </w:r>
          </w:p>
        </w:tc>
        <w:tc>
          <w:tcPr>
            <w:tcW w:w="288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БНХС -16А</w:t>
            </w:r>
          </w:p>
        </w:tc>
        <w:tc>
          <w:tcPr>
            <w:tcW w:w="4500" w:type="dxa"/>
          </w:tcPr>
          <w:p w:rsidR="00636BAE" w:rsidRPr="00360CB2" w:rsidRDefault="00636BAE" w:rsidP="00636BAE">
            <w:pPr>
              <w:spacing w:line="360" w:lineRule="auto"/>
              <w:jc w:val="both"/>
              <w:rPr>
                <w:lang w:val="mk-MK"/>
              </w:rPr>
            </w:pPr>
            <w:r w:rsidRPr="00360CB2">
              <w:rPr>
                <w:rFonts w:ascii="Arial" w:hAnsi="Arial" w:cs="Arial"/>
                <w:lang w:val="mk-MK"/>
              </w:rPr>
              <w:t xml:space="preserve">               Варовник</w:t>
            </w:r>
          </w:p>
        </w:tc>
      </w:tr>
      <w:tr w:rsidR="00636BAE" w:rsidRPr="00360CB2" w:rsidTr="00636BAE">
        <w:trPr>
          <w:trHeight w:val="534"/>
          <w:jc w:val="center"/>
        </w:trPr>
        <w:tc>
          <w:tcPr>
            <w:tcW w:w="1014"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4</w:t>
            </w:r>
          </w:p>
        </w:tc>
        <w:tc>
          <w:tcPr>
            <w:tcW w:w="288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АБ-11</w:t>
            </w:r>
          </w:p>
        </w:tc>
        <w:tc>
          <w:tcPr>
            <w:tcW w:w="4500" w:type="dxa"/>
          </w:tcPr>
          <w:p w:rsidR="00636BAE" w:rsidRPr="00360CB2" w:rsidRDefault="00636BAE" w:rsidP="00636BAE">
            <w:pPr>
              <w:spacing w:line="360" w:lineRule="auto"/>
              <w:jc w:val="both"/>
              <w:rPr>
                <w:lang w:val="mk-MK"/>
              </w:rPr>
            </w:pPr>
            <w:r w:rsidRPr="00360CB2">
              <w:rPr>
                <w:rFonts w:ascii="Arial" w:hAnsi="Arial" w:cs="Arial"/>
                <w:lang w:val="mk-MK"/>
              </w:rPr>
              <w:t xml:space="preserve">               Варовник</w:t>
            </w:r>
          </w:p>
        </w:tc>
      </w:tr>
      <w:tr w:rsidR="00636BAE" w:rsidRPr="00360CB2" w:rsidTr="00636BAE">
        <w:trPr>
          <w:trHeight w:val="525"/>
          <w:jc w:val="center"/>
        </w:trPr>
        <w:tc>
          <w:tcPr>
            <w:tcW w:w="1014"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5</w:t>
            </w:r>
          </w:p>
        </w:tc>
        <w:tc>
          <w:tcPr>
            <w:tcW w:w="288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АБ-16</w:t>
            </w:r>
          </w:p>
        </w:tc>
        <w:tc>
          <w:tcPr>
            <w:tcW w:w="4500" w:type="dxa"/>
          </w:tcPr>
          <w:p w:rsidR="00636BAE" w:rsidRPr="00360CB2" w:rsidRDefault="00636BAE" w:rsidP="00636BAE">
            <w:pPr>
              <w:spacing w:line="360" w:lineRule="auto"/>
              <w:jc w:val="both"/>
              <w:rPr>
                <w:lang w:val="mk-MK"/>
              </w:rPr>
            </w:pPr>
            <w:r w:rsidRPr="00360CB2">
              <w:rPr>
                <w:rFonts w:ascii="Arial" w:hAnsi="Arial" w:cs="Arial"/>
                <w:lang w:val="mk-MK"/>
              </w:rPr>
              <w:t xml:space="preserve">               Варовник</w:t>
            </w:r>
          </w:p>
        </w:tc>
      </w:tr>
      <w:tr w:rsidR="00636BAE" w:rsidRPr="00360CB2" w:rsidTr="00636BAE">
        <w:trPr>
          <w:trHeight w:val="534"/>
          <w:jc w:val="center"/>
        </w:trPr>
        <w:tc>
          <w:tcPr>
            <w:tcW w:w="1014"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6</w:t>
            </w:r>
          </w:p>
        </w:tc>
        <w:tc>
          <w:tcPr>
            <w:tcW w:w="288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АБ - 11 С</w:t>
            </w:r>
          </w:p>
        </w:tc>
        <w:tc>
          <w:tcPr>
            <w:tcW w:w="450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Вулканска магма</w:t>
            </w:r>
          </w:p>
        </w:tc>
      </w:tr>
      <w:tr w:rsidR="00636BAE" w:rsidRPr="00360CB2" w:rsidTr="00636BAE">
        <w:trPr>
          <w:trHeight w:val="534"/>
          <w:jc w:val="center"/>
        </w:trPr>
        <w:tc>
          <w:tcPr>
            <w:tcW w:w="1014"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7</w:t>
            </w:r>
          </w:p>
        </w:tc>
        <w:tc>
          <w:tcPr>
            <w:tcW w:w="288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АБ - 11 С Полимер</w:t>
            </w:r>
          </w:p>
        </w:tc>
        <w:tc>
          <w:tcPr>
            <w:tcW w:w="450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Вулканска магма + Битумен </w:t>
            </w:r>
            <w:r w:rsidRPr="00360CB2">
              <w:rPr>
                <w:rFonts w:ascii="Arial" w:hAnsi="Arial" w:cs="Arial"/>
                <w:lang w:val="mk-MK"/>
              </w:rPr>
              <w:lastRenderedPageBreak/>
              <w:t>полимер</w:t>
            </w:r>
          </w:p>
        </w:tc>
      </w:tr>
      <w:tr w:rsidR="00636BAE" w:rsidRPr="00360CB2" w:rsidTr="00636BAE">
        <w:trPr>
          <w:trHeight w:val="417"/>
          <w:jc w:val="center"/>
        </w:trPr>
        <w:tc>
          <w:tcPr>
            <w:tcW w:w="1014"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lastRenderedPageBreak/>
              <w:t xml:space="preserve">        8</w:t>
            </w:r>
          </w:p>
        </w:tc>
        <w:tc>
          <w:tcPr>
            <w:tcW w:w="288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АБ - 16 С</w:t>
            </w:r>
          </w:p>
        </w:tc>
        <w:tc>
          <w:tcPr>
            <w:tcW w:w="450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Вулканска магма</w:t>
            </w:r>
          </w:p>
        </w:tc>
      </w:tr>
      <w:tr w:rsidR="00636BAE" w:rsidRPr="00360CB2" w:rsidTr="00636BAE">
        <w:trPr>
          <w:trHeight w:val="417"/>
          <w:jc w:val="center"/>
        </w:trPr>
        <w:tc>
          <w:tcPr>
            <w:tcW w:w="1014"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9</w:t>
            </w:r>
          </w:p>
        </w:tc>
        <w:tc>
          <w:tcPr>
            <w:tcW w:w="288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АБ - 16 С Полимер</w:t>
            </w:r>
          </w:p>
        </w:tc>
        <w:tc>
          <w:tcPr>
            <w:tcW w:w="450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Вулканска магма + Битумен полимер</w:t>
            </w:r>
          </w:p>
        </w:tc>
      </w:tr>
      <w:tr w:rsidR="00636BAE" w:rsidRPr="00360CB2" w:rsidTr="00636BAE">
        <w:trPr>
          <w:trHeight w:val="417"/>
          <w:jc w:val="center"/>
        </w:trPr>
        <w:tc>
          <w:tcPr>
            <w:tcW w:w="1014"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10</w:t>
            </w:r>
          </w:p>
        </w:tc>
        <w:tc>
          <w:tcPr>
            <w:tcW w:w="288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АБ - 8</w:t>
            </w:r>
          </w:p>
        </w:tc>
        <w:tc>
          <w:tcPr>
            <w:tcW w:w="4500" w:type="dxa"/>
          </w:tcPr>
          <w:p w:rsidR="00636BAE" w:rsidRPr="00360CB2" w:rsidRDefault="00636BAE" w:rsidP="00636BAE">
            <w:pPr>
              <w:spacing w:line="360" w:lineRule="auto"/>
              <w:jc w:val="center"/>
              <w:rPr>
                <w:rFonts w:ascii="MAC C Times" w:hAnsi="MAC C Times"/>
                <w:lang w:val="mk-MK"/>
              </w:rPr>
            </w:pPr>
            <w:r w:rsidRPr="00360CB2">
              <w:rPr>
                <w:rFonts w:ascii="Arial" w:hAnsi="Arial" w:cs="Arial"/>
                <w:lang w:val="mk-MK"/>
              </w:rPr>
              <w:t>Варовник</w:t>
            </w:r>
          </w:p>
        </w:tc>
      </w:tr>
      <w:tr w:rsidR="00636BAE" w:rsidRPr="00360CB2" w:rsidTr="00636BAE">
        <w:trPr>
          <w:trHeight w:val="417"/>
          <w:jc w:val="center"/>
        </w:trPr>
        <w:tc>
          <w:tcPr>
            <w:tcW w:w="1014"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 xml:space="preserve">      11</w:t>
            </w:r>
          </w:p>
        </w:tc>
        <w:tc>
          <w:tcPr>
            <w:tcW w:w="2880" w:type="dxa"/>
          </w:tcPr>
          <w:p w:rsidR="00636BAE" w:rsidRPr="00360CB2" w:rsidRDefault="00636BAE" w:rsidP="00636BAE">
            <w:pPr>
              <w:spacing w:line="360" w:lineRule="auto"/>
              <w:jc w:val="both"/>
              <w:rPr>
                <w:rFonts w:ascii="MAC C Times" w:hAnsi="MAC C Times"/>
                <w:lang w:val="mk-MK"/>
              </w:rPr>
            </w:pPr>
            <w:r w:rsidRPr="00360CB2">
              <w:rPr>
                <w:rFonts w:ascii="Arial" w:hAnsi="Arial" w:cs="Arial"/>
                <w:lang w:val="mk-MK"/>
              </w:rPr>
              <w:t>БНС 32 сА</w:t>
            </w:r>
          </w:p>
        </w:tc>
        <w:tc>
          <w:tcPr>
            <w:tcW w:w="4500" w:type="dxa"/>
          </w:tcPr>
          <w:p w:rsidR="00636BAE" w:rsidRPr="00360CB2" w:rsidRDefault="00636BAE" w:rsidP="00636BAE">
            <w:pPr>
              <w:spacing w:line="360" w:lineRule="auto"/>
              <w:jc w:val="center"/>
              <w:rPr>
                <w:rFonts w:ascii="MAC C Times" w:hAnsi="MAC C Times"/>
                <w:lang w:val="mk-MK"/>
              </w:rPr>
            </w:pPr>
            <w:r w:rsidRPr="00360CB2">
              <w:rPr>
                <w:rFonts w:ascii="Arial" w:hAnsi="Arial" w:cs="Arial"/>
                <w:lang w:val="mk-MK"/>
              </w:rPr>
              <w:t>Варовник</w:t>
            </w:r>
          </w:p>
        </w:tc>
      </w:tr>
    </w:tbl>
    <w:p w:rsidR="00636BAE" w:rsidRPr="00360CB2" w:rsidRDefault="00636BAE" w:rsidP="00636BAE">
      <w:pPr>
        <w:spacing w:line="360" w:lineRule="auto"/>
        <w:jc w:val="both"/>
        <w:rPr>
          <w:rFonts w:ascii="MAC C Times" w:hAnsi="MAC C Times"/>
          <w:lang w:val="mk-MK"/>
        </w:rPr>
      </w:pPr>
    </w:p>
    <w:p w:rsidR="00636BAE" w:rsidRPr="00360CB2" w:rsidRDefault="00636BAE" w:rsidP="00636BAE">
      <w:pPr>
        <w:spacing w:line="360" w:lineRule="auto"/>
        <w:jc w:val="both"/>
        <w:rPr>
          <w:rFonts w:ascii="MAC C Times" w:hAnsi="MAC C Times"/>
          <w:lang w:val="mk-MK"/>
        </w:rPr>
      </w:pPr>
    </w:p>
    <w:p w:rsidR="00636BAE" w:rsidRPr="001E61E8" w:rsidRDefault="00636BAE" w:rsidP="00636BAE">
      <w:pPr>
        <w:spacing w:line="360" w:lineRule="auto"/>
        <w:jc w:val="both"/>
        <w:rPr>
          <w:rFonts w:ascii="Arial" w:hAnsi="Arial" w:cs="Arial"/>
          <w:lang w:val="mk-MK"/>
        </w:rPr>
      </w:pPr>
      <w:r w:rsidRPr="00360CB2">
        <w:rPr>
          <w:rFonts w:ascii="Arial" w:hAnsi="Arial" w:cs="Arial"/>
          <w:lang w:val="mk-MK"/>
        </w:rPr>
        <w:t xml:space="preserve">БНС - 22 е асфалтна мешавина за изработка на горен носечки слој, за сите видови патишта и сообраќајници, предвидена за да издржува сообраќаен тежински, инерционен притисок, за лесни, средни, тешки, многу тешки патишта и автопатишта. </w:t>
      </w:r>
    </w:p>
    <w:p w:rsidR="00636BAE" w:rsidRPr="001E61E8" w:rsidRDefault="00636BAE" w:rsidP="00636BAE">
      <w:pPr>
        <w:spacing w:line="360" w:lineRule="auto"/>
        <w:jc w:val="both"/>
        <w:rPr>
          <w:rFonts w:ascii="Arial" w:hAnsi="Arial" w:cs="Arial"/>
          <w:lang w:val="mk-MK"/>
        </w:rPr>
      </w:pPr>
      <w:r w:rsidRPr="00360CB2">
        <w:rPr>
          <w:rFonts w:ascii="Arial" w:hAnsi="Arial" w:cs="Arial"/>
          <w:lang w:val="mk-MK"/>
        </w:rPr>
        <w:t xml:space="preserve">БНХС -16 е асфалтна мешавина за изработка на горен завршен (носив) и абразивен слој, се применува за лесни, и многу лесни сообраќајни тежински, инерциони притисоци.  </w:t>
      </w:r>
    </w:p>
    <w:p w:rsidR="00636BAE" w:rsidRPr="001E61E8" w:rsidRDefault="00636BAE" w:rsidP="00636BAE">
      <w:pPr>
        <w:spacing w:line="360" w:lineRule="auto"/>
        <w:jc w:val="both"/>
        <w:rPr>
          <w:rFonts w:ascii="Calibri" w:hAnsi="Calibri"/>
          <w:lang w:val="mk-MK"/>
        </w:rPr>
      </w:pPr>
      <w:r w:rsidRPr="00360CB2">
        <w:rPr>
          <w:rFonts w:ascii="Arial" w:hAnsi="Arial" w:cs="Arial"/>
          <w:lang w:val="mk-MK"/>
        </w:rPr>
        <w:t>АБ-11 , АБ-11С Полимер   е асфалтна мешавина за изработка на последен  завршен (носив) слој, за сите видови сообраќајни тежински и инерциони притисоци.</w:t>
      </w:r>
    </w:p>
    <w:p w:rsidR="00636BAE" w:rsidRPr="001E61E8" w:rsidRDefault="00636BAE" w:rsidP="00636BAE">
      <w:pPr>
        <w:spacing w:line="360" w:lineRule="auto"/>
        <w:jc w:val="both"/>
        <w:rPr>
          <w:rFonts w:ascii="Calibri" w:hAnsi="Calibri"/>
          <w:lang w:val="mk-MK"/>
        </w:rPr>
      </w:pPr>
      <w:r w:rsidRPr="00360CB2">
        <w:rPr>
          <w:rFonts w:ascii="Arial" w:hAnsi="Arial" w:cs="Arial"/>
          <w:lang w:val="mk-MK"/>
        </w:rPr>
        <w:t>АБ-16 , АБ-16С Полимер   е асфалтна мешавина за изработка на последен  завршен (носив) слој, за сите видови сообраќајни тежински и инерциони притисоци.</w:t>
      </w:r>
    </w:p>
    <w:p w:rsidR="00636BAE" w:rsidRPr="001E61E8" w:rsidRDefault="00636BAE" w:rsidP="00636BAE">
      <w:pPr>
        <w:spacing w:line="360" w:lineRule="auto"/>
        <w:jc w:val="both"/>
        <w:rPr>
          <w:rFonts w:ascii="Calibri" w:hAnsi="Calibri"/>
          <w:lang w:val="mk-MK"/>
        </w:rPr>
      </w:pPr>
      <w:r w:rsidRPr="00360CB2">
        <w:rPr>
          <w:rFonts w:ascii="Arial" w:hAnsi="Arial" w:cs="Arial"/>
          <w:lang w:val="mk-MK"/>
        </w:rPr>
        <w:t>АБ - 11 С   е асфалтна мешавина за изработка на последен  завршен (носив) слој, за сите видови сообраќајни тежински и инерциони притисоци.</w:t>
      </w:r>
    </w:p>
    <w:p w:rsidR="00636BAE" w:rsidRPr="001E61E8" w:rsidRDefault="00636BAE" w:rsidP="00636BAE">
      <w:pPr>
        <w:spacing w:line="360" w:lineRule="auto"/>
        <w:jc w:val="both"/>
        <w:rPr>
          <w:rFonts w:ascii="Calibri" w:hAnsi="Calibri"/>
          <w:lang w:val="mk-MK"/>
        </w:rPr>
      </w:pPr>
      <w:r w:rsidRPr="00360CB2">
        <w:rPr>
          <w:rFonts w:ascii="Arial" w:hAnsi="Arial" w:cs="Arial"/>
          <w:lang w:val="mk-MK"/>
        </w:rPr>
        <w:t>АБ - 16 С   е асфалтна мешавина за изработка на последен  завршен (носив) слој, за сите видови сообраќајни тежински и инерциони притисоци.</w:t>
      </w:r>
    </w:p>
    <w:p w:rsidR="00636BAE" w:rsidRPr="001E61E8" w:rsidRDefault="00636BAE" w:rsidP="00636BAE">
      <w:pPr>
        <w:spacing w:line="360" w:lineRule="auto"/>
        <w:jc w:val="both"/>
        <w:rPr>
          <w:rFonts w:ascii="Arial" w:hAnsi="Arial" w:cs="Arial"/>
          <w:lang w:val="mk-MK"/>
        </w:rPr>
      </w:pPr>
      <w:r w:rsidRPr="00360CB2">
        <w:rPr>
          <w:rFonts w:ascii="Arial" w:hAnsi="Arial" w:cs="Arial"/>
          <w:lang w:val="mk-MK"/>
        </w:rPr>
        <w:t>АБ- 8 е асфалтна мешавина за изработка на пешачки патеки, за патеки со лесно оптеретување.</w:t>
      </w:r>
    </w:p>
    <w:p w:rsidR="00636BAE" w:rsidRDefault="00636BAE" w:rsidP="00636BAE">
      <w:pPr>
        <w:spacing w:line="360" w:lineRule="auto"/>
        <w:jc w:val="both"/>
        <w:rPr>
          <w:rFonts w:ascii="Arial" w:hAnsi="Arial" w:cs="Arial"/>
          <w:lang w:val="mk-MK"/>
        </w:rPr>
      </w:pPr>
      <w:r w:rsidRPr="00360CB2">
        <w:rPr>
          <w:rFonts w:ascii="Arial" w:hAnsi="Arial" w:cs="Arial"/>
          <w:lang w:val="mk-MK"/>
        </w:rPr>
        <w:t>БНС 32 сА е асфалтна мешавина за изработка на носиви слоеви за патишта со големо оптертување.</w:t>
      </w:r>
    </w:p>
    <w:p w:rsidR="00636BAE" w:rsidRDefault="00636BAE" w:rsidP="00636BAE">
      <w:pPr>
        <w:spacing w:line="360" w:lineRule="auto"/>
        <w:jc w:val="both"/>
        <w:rPr>
          <w:lang w:val="mk-MK"/>
        </w:rPr>
      </w:pPr>
    </w:p>
    <w:p w:rsidR="00636BAE" w:rsidRDefault="00636BAE" w:rsidP="00636BAE">
      <w:pPr>
        <w:spacing w:line="360" w:lineRule="auto"/>
        <w:jc w:val="both"/>
        <w:rPr>
          <w:lang w:val="mk-MK"/>
        </w:rPr>
      </w:pPr>
    </w:p>
    <w:p w:rsidR="00636BAE" w:rsidRPr="00BB54C5" w:rsidRDefault="00636BAE" w:rsidP="00636BAE">
      <w:pPr>
        <w:spacing w:before="100" w:beforeAutospacing="1" w:after="100" w:afterAutospacing="1"/>
        <w:outlineLvl w:val="0"/>
        <w:rPr>
          <w:rFonts w:ascii="Arial" w:hAnsi="Arial"/>
          <w:b/>
          <w:bCs/>
          <w:kern w:val="36"/>
          <w:sz w:val="28"/>
          <w:szCs w:val="48"/>
        </w:rPr>
      </w:pPr>
      <w:r w:rsidRPr="00BB54C5">
        <w:rPr>
          <w:rFonts w:ascii="Arial" w:hAnsi="Arial"/>
          <w:b/>
          <w:bCs/>
          <w:kern w:val="36"/>
          <w:sz w:val="28"/>
          <w:szCs w:val="48"/>
          <w:lang w:val="mk-MK"/>
        </w:rPr>
        <w:lastRenderedPageBreak/>
        <w:t>Листа на производи</w:t>
      </w:r>
      <w:r w:rsidRPr="00BB54C5">
        <w:rPr>
          <w:rFonts w:ascii="Arial" w:hAnsi="Arial" w:cs="Arial"/>
          <w:lang w:val="mk-MK"/>
        </w:rPr>
        <w:t xml:space="preserve"> </w:t>
      </w:r>
      <w:r w:rsidRPr="001E61E8">
        <w:rPr>
          <w:rFonts w:ascii="Arial" w:hAnsi="Arial" w:cs="Arial"/>
          <w:b/>
          <w:sz w:val="28"/>
          <w:szCs w:val="28"/>
          <w:lang w:val="mk-MK"/>
        </w:rPr>
        <w:t>– Бетонска база</w:t>
      </w:r>
    </w:p>
    <w:p w:rsidR="00636BAE" w:rsidRPr="00BB54C5" w:rsidRDefault="00636BAE" w:rsidP="00636BAE">
      <w:pPr>
        <w:spacing w:line="360" w:lineRule="auto"/>
        <w:ind w:firstLine="720"/>
        <w:jc w:val="both"/>
        <w:rPr>
          <w:rFonts w:ascii="Arial" w:hAnsi="Arial" w:cs="Arial"/>
          <w:lang w:val="mk-MK"/>
        </w:rPr>
      </w:pPr>
      <w:r w:rsidRPr="00BB54C5">
        <w:rPr>
          <w:rFonts w:ascii="Arial" w:hAnsi="Arial" w:cs="Arial"/>
          <w:lang w:val="mk-MK"/>
        </w:rPr>
        <w:t xml:space="preserve">Бетон е градбен материјал кој главно се спрема од цемент, агрегат (речен и дробен песок) и вода, во одреден однос. Бетонот оцврснува после мешање и вградување, после хемиски процес кој се нарекува хидратација. Водата реагира со цементот, кој потоа оцврснува и со тоа ги поврзува останатите компоненти во мешавината, така да на крајот се добива тврд  ,,камен,,  материјал. Бетон воопштено означува широк спектар на градбени материјали од композитен тип кои се добиваат со агломерација на зрна од многу различни типови на агрегат. Земајќи ја во обзир ваквата дефиниција за бетон произлегува дека можеме да зборуваме за  -гипс бетон, -варовник бетон, -бетон на база на водено стакло, - асфалт бетон  итн.  Најширока примена несомнено имаат бетоните кај кои како врзивно средство се користи цемент, и кои би требало да ги нарекуваме цемент бетони, но во пракса вообичаено овие материјали се нарекуваат само бетони. Бетон е материјал кој најмногу се користи од сите вештачки материјали на земјата. Се користи за изградба на патишта, згради, темели, мостови, камени блокови  итн.  </w:t>
      </w:r>
    </w:p>
    <w:p w:rsidR="00636BAE" w:rsidRPr="00BB54C5" w:rsidRDefault="00636BAE" w:rsidP="00636BAE">
      <w:pPr>
        <w:tabs>
          <w:tab w:val="left" w:pos="900"/>
        </w:tabs>
        <w:spacing w:line="360" w:lineRule="auto"/>
        <w:jc w:val="both"/>
        <w:rPr>
          <w:rFonts w:ascii="Arial" w:hAnsi="Arial" w:cs="Arial"/>
          <w:b/>
          <w:lang w:val="mk-MK"/>
        </w:rPr>
      </w:pPr>
    </w:p>
    <w:p w:rsidR="00636BAE" w:rsidRPr="00BB54C5" w:rsidRDefault="00636BAE" w:rsidP="00636BAE">
      <w:pPr>
        <w:tabs>
          <w:tab w:val="left" w:pos="900"/>
        </w:tabs>
        <w:spacing w:line="360" w:lineRule="auto"/>
        <w:jc w:val="both"/>
        <w:rPr>
          <w:rFonts w:ascii="Arial" w:hAnsi="Arial" w:cs="Arial"/>
          <w:lang w:val="mk-MK"/>
        </w:rPr>
      </w:pPr>
      <w:r w:rsidRPr="00BB54C5">
        <w:rPr>
          <w:rFonts w:ascii="Arial" w:hAnsi="Arial" w:cs="Arial"/>
          <w:lang w:val="mk-MK"/>
        </w:rPr>
        <w:t>Дозирањето на компоненти за производство на бетон, како што се агрегати, цемент, течни, хемиски адитиви и вода се врши според зададена рецептура на овластени институции според меѓународните стандарди и прописи. Дозираната смеса добро се меша во бетономешалка, а потоа се пресипува во миксер транспортно возило, кое дирекно го носи готовиот бетон на објект.</w:t>
      </w:r>
    </w:p>
    <w:p w:rsidR="00636BAE" w:rsidRPr="00BB54C5" w:rsidRDefault="00636BAE" w:rsidP="00636BAE">
      <w:pPr>
        <w:tabs>
          <w:tab w:val="left" w:pos="900"/>
        </w:tabs>
        <w:spacing w:line="360" w:lineRule="auto"/>
        <w:jc w:val="both"/>
        <w:rPr>
          <w:rFonts w:ascii="Calibri" w:hAnsi="Calibri"/>
          <w:lang w:val="mk-MK"/>
        </w:rPr>
      </w:pPr>
    </w:p>
    <w:p w:rsidR="00636BAE" w:rsidRPr="00BB54C5" w:rsidRDefault="00636BAE" w:rsidP="00636BAE">
      <w:pPr>
        <w:tabs>
          <w:tab w:val="left" w:pos="900"/>
        </w:tabs>
        <w:spacing w:line="360" w:lineRule="auto"/>
        <w:jc w:val="both"/>
        <w:rPr>
          <w:rFonts w:ascii="Arial" w:hAnsi="Arial" w:cs="Arial"/>
        </w:rPr>
      </w:pPr>
      <w:r w:rsidRPr="00BB54C5">
        <w:rPr>
          <w:rFonts w:ascii="Arial" w:hAnsi="Arial" w:cs="Arial"/>
          <w:lang w:val="mk-MK"/>
        </w:rPr>
        <w:t>Треба да се напомене дека рецептурите се зададени за сув камен агрегат, така да доколку времето е влажно, потребно е да се врши редукција на водата, а да се зголеми учеството на фракциите за оптимална влажност на фракции и тоа:</w:t>
      </w:r>
    </w:p>
    <w:p w:rsidR="00636BAE" w:rsidRPr="00BB54C5" w:rsidRDefault="00636BAE" w:rsidP="00636BAE">
      <w:pPr>
        <w:numPr>
          <w:ilvl w:val="0"/>
          <w:numId w:val="10"/>
        </w:numPr>
        <w:tabs>
          <w:tab w:val="left" w:pos="900"/>
        </w:tabs>
        <w:spacing w:line="360" w:lineRule="auto"/>
        <w:rPr>
          <w:rFonts w:ascii="Arial" w:hAnsi="Arial" w:cs="Arial"/>
          <w:lang w:val="mk-MK"/>
        </w:rPr>
      </w:pPr>
      <w:r w:rsidRPr="00BB54C5">
        <w:rPr>
          <w:rFonts w:ascii="Arial" w:hAnsi="Arial" w:cs="Arial"/>
          <w:lang w:val="mk-MK"/>
        </w:rPr>
        <w:t>за прва фракција до 5%</w:t>
      </w:r>
    </w:p>
    <w:p w:rsidR="00636BAE" w:rsidRPr="00BE78DB" w:rsidRDefault="00636BAE" w:rsidP="00636BAE">
      <w:pPr>
        <w:numPr>
          <w:ilvl w:val="0"/>
          <w:numId w:val="10"/>
        </w:numPr>
        <w:tabs>
          <w:tab w:val="left" w:pos="900"/>
        </w:tabs>
        <w:spacing w:line="360" w:lineRule="auto"/>
        <w:rPr>
          <w:rFonts w:ascii="Arial" w:hAnsi="Arial" w:cs="Arial"/>
          <w:lang w:val="mk-MK"/>
        </w:rPr>
      </w:pPr>
      <w:r w:rsidRPr="00BB54C5">
        <w:rPr>
          <w:rFonts w:ascii="Arial" w:hAnsi="Arial" w:cs="Arial"/>
          <w:lang w:val="mk-MK"/>
        </w:rPr>
        <w:t>за другите фракции max 1%</w:t>
      </w:r>
    </w:p>
    <w:p w:rsidR="00636BAE" w:rsidRPr="00BB54C5" w:rsidRDefault="00636BAE" w:rsidP="00636BAE">
      <w:pPr>
        <w:tabs>
          <w:tab w:val="left" w:pos="900"/>
        </w:tabs>
        <w:spacing w:line="360" w:lineRule="auto"/>
        <w:jc w:val="both"/>
        <w:rPr>
          <w:rFonts w:ascii="Arial" w:hAnsi="Arial" w:cs="Arial"/>
          <w:lang w:val="mk-MK"/>
        </w:rPr>
      </w:pPr>
      <w:r w:rsidRPr="00BB54C5">
        <w:rPr>
          <w:rFonts w:ascii="Arial" w:hAnsi="Arial" w:cs="Arial"/>
          <w:lang w:val="mk-MK"/>
        </w:rPr>
        <w:t>Исто така неопходно за повисоките класи на бетон да се користи пластификатор.</w:t>
      </w:r>
    </w:p>
    <w:p w:rsidR="00636BAE" w:rsidRPr="00BB54C5" w:rsidRDefault="00636BAE" w:rsidP="00636BAE">
      <w:pPr>
        <w:rPr>
          <w:rFonts w:ascii="Arial" w:hAnsi="Arial" w:cs="Arial"/>
          <w:b/>
          <w:color w:val="000000"/>
          <w:lang w:val="mk-MK"/>
        </w:rPr>
      </w:pPr>
    </w:p>
    <w:p w:rsidR="00636BAE" w:rsidRPr="00BE78DB" w:rsidRDefault="00636BAE" w:rsidP="00636BAE">
      <w:pPr>
        <w:rPr>
          <w:rFonts w:ascii="Arial" w:hAnsi="Arial" w:cs="Arial"/>
          <w:i/>
          <w:color w:val="000000"/>
          <w:sz w:val="22"/>
          <w:szCs w:val="22"/>
          <w:lang w:val="mk-MK"/>
        </w:rPr>
      </w:pPr>
      <w:r w:rsidRPr="00BB54C5">
        <w:rPr>
          <w:rFonts w:ascii="Arial" w:hAnsi="Arial" w:cs="Arial"/>
          <w:b/>
          <w:color w:val="000000"/>
          <w:lang w:val="nb-NO"/>
        </w:rPr>
        <w:t>Листа на готови производи  кои може да се произведуваат:</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3600"/>
        <w:gridCol w:w="720"/>
        <w:gridCol w:w="3960"/>
      </w:tblGrid>
      <w:tr w:rsidR="00636BAE" w:rsidRPr="00BB54C5" w:rsidTr="00636BAE">
        <w:tc>
          <w:tcPr>
            <w:tcW w:w="828" w:type="dxa"/>
            <w:shd w:val="clear" w:color="auto" w:fill="D9D9D9"/>
          </w:tcPr>
          <w:p w:rsidR="00636BAE" w:rsidRPr="00BB54C5" w:rsidRDefault="00636BAE" w:rsidP="00636BAE">
            <w:pPr>
              <w:spacing w:line="360" w:lineRule="auto"/>
              <w:jc w:val="both"/>
              <w:rPr>
                <w:rFonts w:ascii="Arial" w:hAnsi="Arial" w:cs="Arial"/>
                <w:color w:val="000000"/>
                <w:lang w:val="mk-MK"/>
              </w:rPr>
            </w:pPr>
            <w:r w:rsidRPr="00BB54C5">
              <w:rPr>
                <w:rFonts w:ascii="Arial" w:hAnsi="Arial" w:cs="Arial"/>
                <w:color w:val="000000"/>
              </w:rPr>
              <w:t>Ред бр</w:t>
            </w:r>
            <w:r w:rsidRPr="00BB54C5">
              <w:rPr>
                <w:rFonts w:ascii="Arial" w:hAnsi="Arial" w:cs="Arial"/>
                <w:color w:val="000000"/>
                <w:lang w:val="mk-MK"/>
              </w:rPr>
              <w:t>.</w:t>
            </w:r>
          </w:p>
        </w:tc>
        <w:tc>
          <w:tcPr>
            <w:tcW w:w="8280" w:type="dxa"/>
            <w:gridSpan w:val="3"/>
            <w:shd w:val="clear" w:color="auto" w:fill="D9D9D9"/>
          </w:tcPr>
          <w:p w:rsidR="00636BAE" w:rsidRPr="00BB54C5" w:rsidRDefault="00636BAE" w:rsidP="00636BAE">
            <w:pPr>
              <w:spacing w:line="360" w:lineRule="auto"/>
              <w:jc w:val="center"/>
              <w:rPr>
                <w:rFonts w:ascii="Arial" w:hAnsi="Arial" w:cs="Arial"/>
                <w:b/>
                <w:color w:val="000000"/>
              </w:rPr>
            </w:pPr>
            <w:r w:rsidRPr="00BB54C5">
              <w:rPr>
                <w:rFonts w:ascii="Arial" w:hAnsi="Arial" w:cs="Arial"/>
                <w:b/>
                <w:color w:val="000000"/>
              </w:rPr>
              <w:t>Т и п о в и    н а  б е т о н</w:t>
            </w:r>
          </w:p>
        </w:tc>
      </w:tr>
      <w:tr w:rsidR="00636BAE" w:rsidRPr="00BB54C5" w:rsidTr="00636BAE">
        <w:tc>
          <w:tcPr>
            <w:tcW w:w="828" w:type="dxa"/>
          </w:tcPr>
          <w:p w:rsidR="00636BAE" w:rsidRPr="00BB54C5" w:rsidRDefault="00636BAE" w:rsidP="00636BAE">
            <w:pPr>
              <w:spacing w:line="360" w:lineRule="auto"/>
              <w:jc w:val="center"/>
              <w:rPr>
                <w:rFonts w:ascii="Arial" w:hAnsi="Arial" w:cs="Arial"/>
                <w:color w:val="000000"/>
              </w:rPr>
            </w:pPr>
            <w:r w:rsidRPr="00BB54C5">
              <w:rPr>
                <w:rFonts w:ascii="Arial" w:hAnsi="Arial" w:cs="Arial"/>
                <w:color w:val="000000"/>
              </w:rPr>
              <w:t>1</w:t>
            </w:r>
          </w:p>
        </w:tc>
        <w:tc>
          <w:tcPr>
            <w:tcW w:w="3600" w:type="dxa"/>
          </w:tcPr>
          <w:p w:rsidR="00636BAE" w:rsidRPr="00BB54C5" w:rsidRDefault="00636BAE" w:rsidP="00636BAE">
            <w:pPr>
              <w:jc w:val="center"/>
              <w:rPr>
                <w:color w:val="000000"/>
                <w:sz w:val="16"/>
                <w:szCs w:val="16"/>
              </w:rPr>
            </w:pPr>
            <w:r w:rsidRPr="00BB54C5">
              <w:rPr>
                <w:rFonts w:ascii="Arial" w:hAnsi="Arial" w:cs="Arial"/>
                <w:color w:val="000000"/>
              </w:rPr>
              <w:t>Готов бетон МБ 15</w:t>
            </w:r>
          </w:p>
        </w:tc>
        <w:tc>
          <w:tcPr>
            <w:tcW w:w="720" w:type="dxa"/>
          </w:tcPr>
          <w:p w:rsidR="00636BAE" w:rsidRPr="00BB54C5" w:rsidRDefault="00636BAE" w:rsidP="00636BAE">
            <w:pPr>
              <w:spacing w:line="360" w:lineRule="auto"/>
              <w:jc w:val="both"/>
              <w:rPr>
                <w:rFonts w:ascii="Arial" w:hAnsi="Arial" w:cs="Arial"/>
                <w:color w:val="000000"/>
                <w:lang w:val="mk-MK"/>
              </w:rPr>
            </w:pPr>
            <w:r w:rsidRPr="00BB54C5">
              <w:rPr>
                <w:rFonts w:ascii="Arial" w:hAnsi="Arial" w:cs="Arial"/>
                <w:color w:val="000000"/>
                <w:lang w:val="mk-MK"/>
              </w:rPr>
              <w:t>5</w:t>
            </w:r>
          </w:p>
        </w:tc>
        <w:tc>
          <w:tcPr>
            <w:tcW w:w="3960" w:type="dxa"/>
          </w:tcPr>
          <w:p w:rsidR="00636BAE" w:rsidRPr="00BB54C5" w:rsidRDefault="00636BAE" w:rsidP="00636BAE">
            <w:pPr>
              <w:jc w:val="center"/>
              <w:rPr>
                <w:color w:val="000000"/>
                <w:sz w:val="16"/>
                <w:szCs w:val="16"/>
                <w:lang w:val="mk-MK"/>
              </w:rPr>
            </w:pPr>
            <w:r w:rsidRPr="00BB54C5">
              <w:rPr>
                <w:rFonts w:ascii="Arial" w:hAnsi="Arial" w:cs="Arial"/>
                <w:color w:val="000000"/>
              </w:rPr>
              <w:t xml:space="preserve">Готов бетон МБ </w:t>
            </w:r>
            <w:r w:rsidRPr="00BB54C5">
              <w:rPr>
                <w:rFonts w:ascii="Arial" w:hAnsi="Arial" w:cs="Arial"/>
                <w:color w:val="000000"/>
                <w:lang w:val="mk-MK"/>
              </w:rPr>
              <w:t>35</w:t>
            </w:r>
          </w:p>
        </w:tc>
      </w:tr>
      <w:tr w:rsidR="00636BAE" w:rsidRPr="00BB54C5" w:rsidTr="00636BAE">
        <w:tc>
          <w:tcPr>
            <w:tcW w:w="828" w:type="dxa"/>
          </w:tcPr>
          <w:p w:rsidR="00636BAE" w:rsidRPr="00BB54C5" w:rsidRDefault="00636BAE" w:rsidP="00636BAE">
            <w:pPr>
              <w:spacing w:line="360" w:lineRule="auto"/>
              <w:jc w:val="center"/>
              <w:rPr>
                <w:rFonts w:ascii="Arial" w:hAnsi="Arial" w:cs="Arial"/>
                <w:color w:val="000000"/>
              </w:rPr>
            </w:pPr>
            <w:r w:rsidRPr="00BB54C5">
              <w:rPr>
                <w:rFonts w:ascii="Arial" w:hAnsi="Arial" w:cs="Arial"/>
                <w:color w:val="000000"/>
              </w:rPr>
              <w:t>2</w:t>
            </w:r>
          </w:p>
        </w:tc>
        <w:tc>
          <w:tcPr>
            <w:tcW w:w="3600" w:type="dxa"/>
          </w:tcPr>
          <w:p w:rsidR="00636BAE" w:rsidRPr="00BB54C5" w:rsidRDefault="00636BAE" w:rsidP="00636BAE">
            <w:pPr>
              <w:jc w:val="center"/>
              <w:rPr>
                <w:rFonts w:ascii="Arial" w:hAnsi="Arial" w:cs="Arial"/>
                <w:color w:val="000000"/>
              </w:rPr>
            </w:pPr>
            <w:r w:rsidRPr="00BB54C5">
              <w:rPr>
                <w:rFonts w:ascii="Arial" w:hAnsi="Arial" w:cs="Arial"/>
                <w:color w:val="000000"/>
              </w:rPr>
              <w:t>Готов бетон МБ 20</w:t>
            </w:r>
          </w:p>
        </w:tc>
        <w:tc>
          <w:tcPr>
            <w:tcW w:w="720" w:type="dxa"/>
          </w:tcPr>
          <w:p w:rsidR="00636BAE" w:rsidRPr="00BB54C5" w:rsidRDefault="00636BAE" w:rsidP="00636BAE">
            <w:pPr>
              <w:spacing w:line="360" w:lineRule="auto"/>
              <w:jc w:val="both"/>
              <w:rPr>
                <w:rFonts w:ascii="Arial" w:hAnsi="Arial" w:cs="Arial"/>
                <w:color w:val="000000"/>
                <w:lang w:val="mk-MK"/>
              </w:rPr>
            </w:pPr>
            <w:r w:rsidRPr="00BB54C5">
              <w:rPr>
                <w:rFonts w:ascii="Arial" w:hAnsi="Arial" w:cs="Arial"/>
                <w:color w:val="000000"/>
                <w:lang w:val="mk-MK"/>
              </w:rPr>
              <w:t>6</w:t>
            </w:r>
          </w:p>
        </w:tc>
        <w:tc>
          <w:tcPr>
            <w:tcW w:w="3960" w:type="dxa"/>
          </w:tcPr>
          <w:p w:rsidR="00636BAE" w:rsidRPr="00BB54C5" w:rsidRDefault="00636BAE" w:rsidP="00636BAE">
            <w:pPr>
              <w:jc w:val="center"/>
              <w:rPr>
                <w:color w:val="000000"/>
                <w:sz w:val="16"/>
                <w:szCs w:val="16"/>
              </w:rPr>
            </w:pPr>
            <w:r w:rsidRPr="00BB54C5">
              <w:rPr>
                <w:rFonts w:ascii="Arial" w:hAnsi="Arial" w:cs="Arial"/>
                <w:color w:val="000000"/>
              </w:rPr>
              <w:t>Готов бетон МБ 40</w:t>
            </w:r>
          </w:p>
        </w:tc>
      </w:tr>
      <w:tr w:rsidR="00636BAE" w:rsidRPr="00BB54C5" w:rsidTr="00636BAE">
        <w:tc>
          <w:tcPr>
            <w:tcW w:w="828" w:type="dxa"/>
          </w:tcPr>
          <w:p w:rsidR="00636BAE" w:rsidRPr="00BB54C5" w:rsidRDefault="00636BAE" w:rsidP="00636BAE">
            <w:pPr>
              <w:spacing w:line="360" w:lineRule="auto"/>
              <w:jc w:val="center"/>
              <w:rPr>
                <w:rFonts w:ascii="Arial" w:hAnsi="Arial" w:cs="Arial"/>
                <w:color w:val="000000"/>
                <w:lang w:val="mk-MK"/>
              </w:rPr>
            </w:pPr>
            <w:r w:rsidRPr="00BB54C5">
              <w:rPr>
                <w:rFonts w:ascii="Arial" w:hAnsi="Arial" w:cs="Arial"/>
                <w:color w:val="000000"/>
                <w:lang w:val="mk-MK"/>
              </w:rPr>
              <w:t>3</w:t>
            </w:r>
          </w:p>
        </w:tc>
        <w:tc>
          <w:tcPr>
            <w:tcW w:w="3600" w:type="dxa"/>
          </w:tcPr>
          <w:p w:rsidR="00636BAE" w:rsidRPr="00BB54C5" w:rsidRDefault="00636BAE" w:rsidP="00636BAE">
            <w:pPr>
              <w:jc w:val="center"/>
              <w:rPr>
                <w:rFonts w:ascii="Arial" w:hAnsi="Arial" w:cs="Arial"/>
                <w:color w:val="000000"/>
                <w:lang w:val="mk-MK"/>
              </w:rPr>
            </w:pPr>
            <w:r w:rsidRPr="00BB54C5">
              <w:rPr>
                <w:rFonts w:ascii="Arial" w:hAnsi="Arial" w:cs="Arial"/>
                <w:color w:val="000000"/>
              </w:rPr>
              <w:t>Готов бетон МБ 2</w:t>
            </w:r>
            <w:r w:rsidRPr="00BB54C5">
              <w:rPr>
                <w:rFonts w:ascii="Arial" w:hAnsi="Arial" w:cs="Arial"/>
                <w:color w:val="000000"/>
                <w:lang w:val="mk-MK"/>
              </w:rPr>
              <w:t>5</w:t>
            </w:r>
          </w:p>
        </w:tc>
        <w:tc>
          <w:tcPr>
            <w:tcW w:w="720" w:type="dxa"/>
          </w:tcPr>
          <w:p w:rsidR="00636BAE" w:rsidRPr="00BB54C5" w:rsidRDefault="00636BAE" w:rsidP="00636BAE">
            <w:pPr>
              <w:spacing w:line="360" w:lineRule="auto"/>
              <w:jc w:val="both"/>
              <w:rPr>
                <w:rFonts w:ascii="Arial" w:hAnsi="Arial" w:cs="Arial"/>
                <w:color w:val="000000"/>
                <w:lang w:val="mk-MK"/>
              </w:rPr>
            </w:pPr>
            <w:r w:rsidRPr="00BB54C5">
              <w:rPr>
                <w:rFonts w:ascii="Arial" w:hAnsi="Arial" w:cs="Arial"/>
                <w:color w:val="000000"/>
                <w:lang w:val="mk-MK"/>
              </w:rPr>
              <w:t>7</w:t>
            </w:r>
          </w:p>
        </w:tc>
        <w:tc>
          <w:tcPr>
            <w:tcW w:w="3960" w:type="dxa"/>
          </w:tcPr>
          <w:p w:rsidR="00636BAE" w:rsidRPr="00BB54C5" w:rsidRDefault="00636BAE" w:rsidP="00636BAE">
            <w:pPr>
              <w:jc w:val="center"/>
              <w:rPr>
                <w:rFonts w:ascii="Arial" w:hAnsi="Arial" w:cs="Arial"/>
                <w:color w:val="000000"/>
                <w:lang w:val="mk-MK"/>
              </w:rPr>
            </w:pPr>
            <w:r w:rsidRPr="00BB54C5">
              <w:rPr>
                <w:rFonts w:ascii="Arial" w:hAnsi="Arial" w:cs="Arial"/>
                <w:color w:val="000000"/>
              </w:rPr>
              <w:t xml:space="preserve">Готов бетон МБ </w:t>
            </w:r>
            <w:r w:rsidRPr="00BB54C5">
              <w:rPr>
                <w:rFonts w:ascii="Arial" w:hAnsi="Arial" w:cs="Arial"/>
                <w:color w:val="000000"/>
                <w:lang w:val="mk-MK"/>
              </w:rPr>
              <w:t>45</w:t>
            </w:r>
          </w:p>
        </w:tc>
      </w:tr>
      <w:tr w:rsidR="00636BAE" w:rsidRPr="00BB54C5" w:rsidTr="00636BAE">
        <w:tc>
          <w:tcPr>
            <w:tcW w:w="828" w:type="dxa"/>
          </w:tcPr>
          <w:p w:rsidR="00636BAE" w:rsidRPr="00BB54C5" w:rsidRDefault="00636BAE" w:rsidP="00636BAE">
            <w:pPr>
              <w:spacing w:line="360" w:lineRule="auto"/>
              <w:jc w:val="center"/>
              <w:rPr>
                <w:rFonts w:ascii="Arial" w:hAnsi="Arial" w:cs="Arial"/>
                <w:color w:val="000000"/>
                <w:lang w:val="mk-MK"/>
              </w:rPr>
            </w:pPr>
            <w:r w:rsidRPr="00BB54C5">
              <w:rPr>
                <w:rFonts w:ascii="Arial" w:hAnsi="Arial" w:cs="Arial"/>
                <w:color w:val="000000"/>
                <w:lang w:val="mk-MK"/>
              </w:rPr>
              <w:t>4</w:t>
            </w:r>
          </w:p>
        </w:tc>
        <w:tc>
          <w:tcPr>
            <w:tcW w:w="3600" w:type="dxa"/>
          </w:tcPr>
          <w:p w:rsidR="00636BAE" w:rsidRPr="00BB54C5" w:rsidRDefault="00636BAE" w:rsidP="00636BAE">
            <w:pPr>
              <w:jc w:val="center"/>
              <w:rPr>
                <w:rFonts w:ascii="Arial" w:hAnsi="Arial" w:cs="Arial"/>
                <w:color w:val="000000"/>
              </w:rPr>
            </w:pPr>
            <w:r w:rsidRPr="00BB54C5">
              <w:rPr>
                <w:rFonts w:ascii="Arial" w:hAnsi="Arial" w:cs="Arial"/>
                <w:color w:val="000000"/>
              </w:rPr>
              <w:t>Готов бетон МБ 30</w:t>
            </w:r>
          </w:p>
        </w:tc>
        <w:tc>
          <w:tcPr>
            <w:tcW w:w="720" w:type="dxa"/>
          </w:tcPr>
          <w:p w:rsidR="00636BAE" w:rsidRPr="00BB54C5" w:rsidRDefault="00636BAE" w:rsidP="00636BAE">
            <w:pPr>
              <w:spacing w:line="360" w:lineRule="auto"/>
              <w:jc w:val="both"/>
              <w:rPr>
                <w:rFonts w:ascii="Arial" w:hAnsi="Arial" w:cs="Arial"/>
                <w:color w:val="000000"/>
                <w:lang w:val="mk-MK"/>
              </w:rPr>
            </w:pPr>
            <w:r w:rsidRPr="00BB54C5">
              <w:rPr>
                <w:rFonts w:ascii="Arial" w:hAnsi="Arial" w:cs="Arial"/>
                <w:color w:val="000000"/>
                <w:lang w:val="mk-MK"/>
              </w:rPr>
              <w:t>8</w:t>
            </w:r>
          </w:p>
        </w:tc>
        <w:tc>
          <w:tcPr>
            <w:tcW w:w="3960" w:type="dxa"/>
          </w:tcPr>
          <w:p w:rsidR="00636BAE" w:rsidRPr="00BB54C5" w:rsidRDefault="00636BAE" w:rsidP="00636BAE">
            <w:pPr>
              <w:jc w:val="center"/>
              <w:rPr>
                <w:rFonts w:ascii="Arial" w:hAnsi="Arial" w:cs="Arial"/>
                <w:color w:val="000000"/>
              </w:rPr>
            </w:pPr>
            <w:r w:rsidRPr="00BB54C5">
              <w:rPr>
                <w:rFonts w:ascii="Arial" w:hAnsi="Arial" w:cs="Arial"/>
                <w:color w:val="000000"/>
              </w:rPr>
              <w:t>Сув малтер</w:t>
            </w:r>
          </w:p>
        </w:tc>
      </w:tr>
    </w:tbl>
    <w:p w:rsidR="00636BAE" w:rsidRPr="00BE78DB" w:rsidRDefault="00636BAE" w:rsidP="00636BAE">
      <w:pPr>
        <w:rPr>
          <w:rFonts w:ascii="Arial" w:hAnsi="Arial" w:cs="Arial"/>
          <w:lang w:val="mk-MK"/>
        </w:rPr>
      </w:pPr>
      <w:r w:rsidRPr="00BB54C5">
        <w:rPr>
          <w:rFonts w:ascii="Arial" w:hAnsi="Arial" w:cs="Arial"/>
        </w:rPr>
        <w:t xml:space="preserve">                              </w:t>
      </w:r>
    </w:p>
    <w:p w:rsidR="00636BAE" w:rsidRPr="00BE78DB" w:rsidRDefault="00636BAE" w:rsidP="00636BAE">
      <w:pPr>
        <w:rPr>
          <w:rFonts w:ascii="Arial" w:hAnsi="Arial" w:cs="Arial"/>
          <w:b/>
          <w:lang w:val="mk-MK"/>
        </w:rPr>
      </w:pPr>
      <w:r w:rsidRPr="00BB54C5">
        <w:rPr>
          <w:rFonts w:ascii="Arial" w:hAnsi="Arial" w:cs="Arial"/>
          <w:b/>
          <w:lang w:val="nl-NL"/>
        </w:rPr>
        <w:t>Произведени типови на бетон:</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3600"/>
        <w:gridCol w:w="783"/>
        <w:gridCol w:w="3897"/>
      </w:tblGrid>
      <w:tr w:rsidR="00636BAE" w:rsidRPr="00BB54C5" w:rsidTr="00636BAE">
        <w:tc>
          <w:tcPr>
            <w:tcW w:w="828" w:type="dxa"/>
            <w:shd w:val="clear" w:color="auto" w:fill="D9D9D9"/>
          </w:tcPr>
          <w:p w:rsidR="00636BAE" w:rsidRPr="00BB54C5" w:rsidRDefault="00636BAE" w:rsidP="00636BAE">
            <w:pPr>
              <w:spacing w:line="360" w:lineRule="auto"/>
              <w:jc w:val="both"/>
              <w:rPr>
                <w:rFonts w:ascii="Arial" w:hAnsi="Arial" w:cs="Arial"/>
              </w:rPr>
            </w:pPr>
            <w:r w:rsidRPr="00BB54C5">
              <w:rPr>
                <w:rFonts w:ascii="Arial" w:hAnsi="Arial" w:cs="Arial"/>
              </w:rPr>
              <w:t>Ред бр</w:t>
            </w:r>
          </w:p>
        </w:tc>
        <w:tc>
          <w:tcPr>
            <w:tcW w:w="8280" w:type="dxa"/>
            <w:gridSpan w:val="3"/>
            <w:shd w:val="clear" w:color="auto" w:fill="D9D9D9"/>
          </w:tcPr>
          <w:p w:rsidR="00636BAE" w:rsidRPr="00BB54C5" w:rsidRDefault="00636BAE" w:rsidP="00636BAE">
            <w:pPr>
              <w:spacing w:line="360" w:lineRule="auto"/>
              <w:jc w:val="both"/>
              <w:rPr>
                <w:rFonts w:ascii="Arial" w:hAnsi="Arial" w:cs="Arial"/>
              </w:rPr>
            </w:pPr>
            <w:r w:rsidRPr="00BB54C5">
              <w:rPr>
                <w:rFonts w:ascii="Arial" w:hAnsi="Arial" w:cs="Arial"/>
              </w:rPr>
              <w:t xml:space="preserve">               </w:t>
            </w:r>
          </w:p>
          <w:p w:rsidR="00636BAE" w:rsidRPr="00BB54C5" w:rsidRDefault="00636BAE" w:rsidP="00636BAE">
            <w:pPr>
              <w:spacing w:line="360" w:lineRule="auto"/>
              <w:jc w:val="center"/>
              <w:rPr>
                <w:rFonts w:ascii="Arial" w:hAnsi="Arial" w:cs="Arial"/>
                <w:b/>
              </w:rPr>
            </w:pPr>
            <w:r w:rsidRPr="00BB54C5">
              <w:rPr>
                <w:rFonts w:ascii="Arial" w:hAnsi="Arial" w:cs="Arial"/>
                <w:b/>
              </w:rPr>
              <w:t>Произведени      типови    на  бетон</w:t>
            </w:r>
          </w:p>
        </w:tc>
      </w:tr>
      <w:tr w:rsidR="00636BAE" w:rsidRPr="00BB54C5" w:rsidTr="00636BAE">
        <w:tc>
          <w:tcPr>
            <w:tcW w:w="828" w:type="dxa"/>
          </w:tcPr>
          <w:p w:rsidR="00636BAE" w:rsidRPr="00BB54C5" w:rsidRDefault="00636BAE" w:rsidP="00636BAE">
            <w:pPr>
              <w:spacing w:line="360" w:lineRule="auto"/>
              <w:jc w:val="center"/>
              <w:rPr>
                <w:rFonts w:ascii="Arial" w:hAnsi="Arial" w:cs="Arial"/>
              </w:rPr>
            </w:pPr>
            <w:r w:rsidRPr="00BB54C5">
              <w:rPr>
                <w:rFonts w:ascii="Arial" w:hAnsi="Arial" w:cs="Arial"/>
              </w:rPr>
              <w:t>1</w:t>
            </w:r>
          </w:p>
        </w:tc>
        <w:tc>
          <w:tcPr>
            <w:tcW w:w="3600" w:type="dxa"/>
          </w:tcPr>
          <w:p w:rsidR="00636BAE" w:rsidRPr="00BB54C5" w:rsidRDefault="00636BAE" w:rsidP="00636BAE">
            <w:pPr>
              <w:spacing w:line="360" w:lineRule="auto"/>
              <w:jc w:val="center"/>
              <w:rPr>
                <w:rFonts w:ascii="Arial" w:hAnsi="Arial" w:cs="Arial"/>
                <w:sz w:val="16"/>
                <w:szCs w:val="16"/>
              </w:rPr>
            </w:pPr>
            <w:r w:rsidRPr="00BB54C5">
              <w:rPr>
                <w:rFonts w:ascii="Arial" w:hAnsi="Arial" w:cs="Arial"/>
              </w:rPr>
              <w:t>Готов бетон МБ 15</w:t>
            </w:r>
          </w:p>
        </w:tc>
        <w:tc>
          <w:tcPr>
            <w:tcW w:w="783" w:type="dxa"/>
            <w:shd w:val="clear" w:color="auto" w:fill="auto"/>
          </w:tcPr>
          <w:p w:rsidR="00636BAE" w:rsidRPr="00BB54C5" w:rsidRDefault="00636BAE" w:rsidP="00636BAE">
            <w:pPr>
              <w:jc w:val="center"/>
              <w:rPr>
                <w:rFonts w:ascii="Arial" w:hAnsi="Arial" w:cs="Arial"/>
                <w:lang w:val="mk-MK"/>
              </w:rPr>
            </w:pPr>
            <w:r w:rsidRPr="00BB54C5">
              <w:rPr>
                <w:rFonts w:ascii="Arial" w:hAnsi="Arial" w:cs="Arial"/>
                <w:lang w:val="mk-MK"/>
              </w:rPr>
              <w:t>5</w:t>
            </w:r>
          </w:p>
        </w:tc>
        <w:tc>
          <w:tcPr>
            <w:tcW w:w="3897" w:type="dxa"/>
            <w:shd w:val="clear" w:color="auto" w:fill="auto"/>
          </w:tcPr>
          <w:p w:rsidR="00636BAE" w:rsidRPr="00BB54C5" w:rsidRDefault="00636BAE" w:rsidP="00636BAE">
            <w:pPr>
              <w:jc w:val="center"/>
              <w:rPr>
                <w:rFonts w:ascii="Arial" w:hAnsi="Arial" w:cs="Arial"/>
                <w:vertAlign w:val="superscript"/>
                <w:lang w:val="mk-MK"/>
              </w:rPr>
            </w:pPr>
            <w:r w:rsidRPr="00BB54C5">
              <w:rPr>
                <w:rFonts w:ascii="Arial" w:hAnsi="Arial" w:cs="Arial"/>
              </w:rPr>
              <w:t xml:space="preserve">Готов бетон МБ </w:t>
            </w:r>
            <w:r w:rsidRPr="00BB54C5">
              <w:rPr>
                <w:rFonts w:ascii="Arial" w:hAnsi="Arial" w:cs="Arial"/>
                <w:lang w:val="mk-MK"/>
              </w:rPr>
              <w:t>3</w:t>
            </w:r>
            <w:r w:rsidRPr="00BB54C5">
              <w:rPr>
                <w:rFonts w:ascii="Arial" w:hAnsi="Arial" w:cs="Arial"/>
              </w:rPr>
              <w:t>5</w:t>
            </w:r>
          </w:p>
        </w:tc>
      </w:tr>
      <w:tr w:rsidR="00636BAE" w:rsidRPr="00BB54C5" w:rsidTr="00636BAE">
        <w:tc>
          <w:tcPr>
            <w:tcW w:w="828" w:type="dxa"/>
          </w:tcPr>
          <w:p w:rsidR="00636BAE" w:rsidRPr="00BB54C5" w:rsidRDefault="00636BAE" w:rsidP="00636BAE">
            <w:pPr>
              <w:spacing w:line="360" w:lineRule="auto"/>
              <w:jc w:val="center"/>
              <w:rPr>
                <w:rFonts w:ascii="Arial" w:hAnsi="Arial" w:cs="Arial"/>
                <w:lang w:val="mk-MK"/>
              </w:rPr>
            </w:pPr>
            <w:r w:rsidRPr="00BB54C5">
              <w:rPr>
                <w:rFonts w:ascii="Arial" w:hAnsi="Arial" w:cs="Arial"/>
                <w:lang w:val="mk-MK"/>
              </w:rPr>
              <w:t>2</w:t>
            </w:r>
          </w:p>
        </w:tc>
        <w:tc>
          <w:tcPr>
            <w:tcW w:w="3600" w:type="dxa"/>
          </w:tcPr>
          <w:p w:rsidR="00636BAE" w:rsidRPr="00BB54C5" w:rsidRDefault="00636BAE" w:rsidP="00636BAE">
            <w:pPr>
              <w:spacing w:line="360" w:lineRule="auto"/>
              <w:jc w:val="center"/>
              <w:rPr>
                <w:rFonts w:ascii="Arial" w:hAnsi="Arial" w:cs="Arial"/>
                <w:lang w:val="mk-MK"/>
              </w:rPr>
            </w:pPr>
            <w:r w:rsidRPr="00BB54C5">
              <w:rPr>
                <w:rFonts w:ascii="Arial" w:hAnsi="Arial" w:cs="Arial"/>
              </w:rPr>
              <w:t xml:space="preserve">Готов бетон МБ </w:t>
            </w:r>
            <w:r w:rsidRPr="00BB54C5">
              <w:rPr>
                <w:rFonts w:ascii="Arial" w:hAnsi="Arial" w:cs="Arial"/>
                <w:lang w:val="mk-MK"/>
              </w:rPr>
              <w:t>20</w:t>
            </w:r>
          </w:p>
        </w:tc>
        <w:tc>
          <w:tcPr>
            <w:tcW w:w="783" w:type="dxa"/>
            <w:shd w:val="clear" w:color="auto" w:fill="auto"/>
          </w:tcPr>
          <w:p w:rsidR="00636BAE" w:rsidRPr="00BB54C5" w:rsidRDefault="00636BAE" w:rsidP="00636BAE">
            <w:pPr>
              <w:jc w:val="center"/>
              <w:rPr>
                <w:rFonts w:ascii="Arial" w:hAnsi="Arial" w:cs="Arial"/>
                <w:lang w:val="mk-MK"/>
              </w:rPr>
            </w:pPr>
            <w:r w:rsidRPr="00BB54C5">
              <w:rPr>
                <w:rFonts w:ascii="Arial" w:hAnsi="Arial" w:cs="Arial"/>
                <w:lang w:val="mk-MK"/>
              </w:rPr>
              <w:t>6</w:t>
            </w:r>
          </w:p>
        </w:tc>
        <w:tc>
          <w:tcPr>
            <w:tcW w:w="3897" w:type="dxa"/>
            <w:shd w:val="clear" w:color="auto" w:fill="auto"/>
          </w:tcPr>
          <w:p w:rsidR="00636BAE" w:rsidRPr="00BB54C5" w:rsidRDefault="00636BAE" w:rsidP="00636BAE">
            <w:pPr>
              <w:jc w:val="center"/>
              <w:rPr>
                <w:rFonts w:ascii="Arial" w:hAnsi="Arial" w:cs="Arial"/>
              </w:rPr>
            </w:pPr>
            <w:r w:rsidRPr="00BB54C5">
              <w:rPr>
                <w:rFonts w:ascii="Arial" w:hAnsi="Arial" w:cs="Arial"/>
              </w:rPr>
              <w:t xml:space="preserve">Готов бетон МБ </w:t>
            </w:r>
            <w:r w:rsidRPr="00BB54C5">
              <w:rPr>
                <w:rFonts w:ascii="Arial" w:hAnsi="Arial" w:cs="Arial"/>
                <w:lang w:val="mk-MK"/>
              </w:rPr>
              <w:t>4</w:t>
            </w:r>
            <w:r w:rsidRPr="00BB54C5">
              <w:rPr>
                <w:rFonts w:ascii="Arial" w:hAnsi="Arial" w:cs="Arial"/>
              </w:rPr>
              <w:t>0</w:t>
            </w:r>
          </w:p>
        </w:tc>
      </w:tr>
      <w:tr w:rsidR="00636BAE" w:rsidRPr="00BB54C5" w:rsidTr="00636BAE">
        <w:tc>
          <w:tcPr>
            <w:tcW w:w="828" w:type="dxa"/>
          </w:tcPr>
          <w:p w:rsidR="00636BAE" w:rsidRPr="00BB54C5" w:rsidRDefault="00636BAE" w:rsidP="00636BAE">
            <w:pPr>
              <w:spacing w:line="360" w:lineRule="auto"/>
              <w:jc w:val="center"/>
              <w:rPr>
                <w:rFonts w:ascii="Arial" w:hAnsi="Arial" w:cs="Arial"/>
                <w:lang w:val="mk-MK"/>
              </w:rPr>
            </w:pPr>
            <w:r w:rsidRPr="00BB54C5">
              <w:rPr>
                <w:rFonts w:ascii="Arial" w:hAnsi="Arial" w:cs="Arial"/>
                <w:lang w:val="mk-MK"/>
              </w:rPr>
              <w:t>3</w:t>
            </w:r>
          </w:p>
        </w:tc>
        <w:tc>
          <w:tcPr>
            <w:tcW w:w="3600" w:type="dxa"/>
          </w:tcPr>
          <w:p w:rsidR="00636BAE" w:rsidRPr="00BB54C5" w:rsidRDefault="00636BAE" w:rsidP="00636BAE">
            <w:pPr>
              <w:spacing w:line="360" w:lineRule="auto"/>
              <w:jc w:val="center"/>
              <w:rPr>
                <w:rFonts w:ascii="Arial" w:hAnsi="Arial" w:cs="Arial"/>
              </w:rPr>
            </w:pPr>
            <w:r w:rsidRPr="00BB54C5">
              <w:rPr>
                <w:rFonts w:ascii="Arial" w:hAnsi="Arial" w:cs="Arial"/>
              </w:rPr>
              <w:t xml:space="preserve">Готов бетон МБ </w:t>
            </w:r>
            <w:r w:rsidRPr="00BB54C5">
              <w:rPr>
                <w:rFonts w:ascii="Arial" w:hAnsi="Arial" w:cs="Arial"/>
                <w:lang w:val="mk-MK"/>
              </w:rPr>
              <w:t>2</w:t>
            </w:r>
            <w:r w:rsidRPr="00BB54C5">
              <w:rPr>
                <w:rFonts w:ascii="Arial" w:hAnsi="Arial" w:cs="Arial"/>
              </w:rPr>
              <w:t>5</w:t>
            </w:r>
          </w:p>
        </w:tc>
        <w:tc>
          <w:tcPr>
            <w:tcW w:w="783" w:type="dxa"/>
            <w:shd w:val="clear" w:color="auto" w:fill="auto"/>
          </w:tcPr>
          <w:p w:rsidR="00636BAE" w:rsidRPr="00BB54C5" w:rsidRDefault="00636BAE" w:rsidP="00636BAE">
            <w:pPr>
              <w:jc w:val="center"/>
              <w:rPr>
                <w:rFonts w:ascii="Arial" w:hAnsi="Arial" w:cs="Arial"/>
                <w:lang w:val="mk-MK"/>
              </w:rPr>
            </w:pPr>
            <w:r w:rsidRPr="00BB54C5">
              <w:rPr>
                <w:rFonts w:ascii="Arial" w:hAnsi="Arial" w:cs="Arial"/>
                <w:lang w:val="mk-MK"/>
              </w:rPr>
              <w:t>7</w:t>
            </w:r>
          </w:p>
        </w:tc>
        <w:tc>
          <w:tcPr>
            <w:tcW w:w="3897" w:type="dxa"/>
            <w:shd w:val="clear" w:color="auto" w:fill="auto"/>
          </w:tcPr>
          <w:p w:rsidR="00636BAE" w:rsidRPr="00BB54C5" w:rsidRDefault="00636BAE" w:rsidP="00636BAE">
            <w:pPr>
              <w:jc w:val="center"/>
              <w:rPr>
                <w:rFonts w:ascii="Arial" w:hAnsi="Arial" w:cs="Arial"/>
              </w:rPr>
            </w:pPr>
            <w:r w:rsidRPr="00BB54C5">
              <w:rPr>
                <w:rFonts w:ascii="Arial" w:hAnsi="Arial" w:cs="Arial"/>
              </w:rPr>
              <w:t xml:space="preserve">Готов бетон МБ </w:t>
            </w:r>
            <w:r w:rsidRPr="00BB54C5">
              <w:rPr>
                <w:rFonts w:ascii="Arial" w:hAnsi="Arial" w:cs="Arial"/>
                <w:lang w:val="mk-MK"/>
              </w:rPr>
              <w:t>4</w:t>
            </w:r>
            <w:r w:rsidRPr="00BB54C5">
              <w:rPr>
                <w:rFonts w:ascii="Arial" w:hAnsi="Arial" w:cs="Arial"/>
              </w:rPr>
              <w:t>5</w:t>
            </w:r>
          </w:p>
        </w:tc>
      </w:tr>
      <w:tr w:rsidR="00636BAE" w:rsidRPr="00BB54C5" w:rsidTr="00636BAE">
        <w:tc>
          <w:tcPr>
            <w:tcW w:w="828" w:type="dxa"/>
          </w:tcPr>
          <w:p w:rsidR="00636BAE" w:rsidRPr="00BB54C5" w:rsidRDefault="00636BAE" w:rsidP="00636BAE">
            <w:pPr>
              <w:spacing w:line="360" w:lineRule="auto"/>
              <w:jc w:val="center"/>
              <w:rPr>
                <w:rFonts w:ascii="Arial" w:hAnsi="Arial" w:cs="Arial"/>
                <w:lang w:val="mk-MK"/>
              </w:rPr>
            </w:pPr>
            <w:r w:rsidRPr="00BB54C5">
              <w:rPr>
                <w:rFonts w:ascii="Arial" w:hAnsi="Arial" w:cs="Arial"/>
                <w:lang w:val="mk-MK"/>
              </w:rPr>
              <w:t>4</w:t>
            </w:r>
          </w:p>
        </w:tc>
        <w:tc>
          <w:tcPr>
            <w:tcW w:w="3600" w:type="dxa"/>
          </w:tcPr>
          <w:p w:rsidR="00636BAE" w:rsidRPr="00BB54C5" w:rsidRDefault="00636BAE" w:rsidP="00636BAE">
            <w:pPr>
              <w:jc w:val="center"/>
              <w:rPr>
                <w:sz w:val="16"/>
                <w:szCs w:val="16"/>
              </w:rPr>
            </w:pPr>
            <w:r w:rsidRPr="00BB54C5">
              <w:rPr>
                <w:rFonts w:ascii="Arial" w:hAnsi="Arial" w:cs="Arial"/>
              </w:rPr>
              <w:t xml:space="preserve">Готов бетон МБ </w:t>
            </w:r>
            <w:r w:rsidRPr="00BB54C5">
              <w:rPr>
                <w:rFonts w:ascii="Arial" w:hAnsi="Arial" w:cs="Arial"/>
                <w:lang w:val="mk-MK"/>
              </w:rPr>
              <w:t>3</w:t>
            </w:r>
            <w:r w:rsidRPr="00BB54C5">
              <w:rPr>
                <w:rFonts w:ascii="Arial" w:hAnsi="Arial" w:cs="Arial"/>
              </w:rPr>
              <w:t>0</w:t>
            </w:r>
          </w:p>
        </w:tc>
        <w:tc>
          <w:tcPr>
            <w:tcW w:w="783" w:type="dxa"/>
            <w:shd w:val="clear" w:color="auto" w:fill="auto"/>
          </w:tcPr>
          <w:p w:rsidR="00636BAE" w:rsidRPr="00BB54C5" w:rsidRDefault="00636BAE" w:rsidP="00636BAE">
            <w:pPr>
              <w:jc w:val="center"/>
              <w:rPr>
                <w:rFonts w:ascii="Arial" w:hAnsi="Arial" w:cs="Arial"/>
                <w:lang w:val="mk-MK"/>
              </w:rPr>
            </w:pPr>
          </w:p>
        </w:tc>
        <w:tc>
          <w:tcPr>
            <w:tcW w:w="3897" w:type="dxa"/>
            <w:shd w:val="clear" w:color="auto" w:fill="auto"/>
          </w:tcPr>
          <w:p w:rsidR="00636BAE" w:rsidRPr="00BB54C5" w:rsidRDefault="00636BAE" w:rsidP="00636BAE">
            <w:pPr>
              <w:jc w:val="center"/>
              <w:rPr>
                <w:rFonts w:ascii="Arial" w:hAnsi="Arial" w:cs="Arial"/>
                <w:lang w:val="mk-MK"/>
              </w:rPr>
            </w:pPr>
          </w:p>
        </w:tc>
      </w:tr>
      <w:tr w:rsidR="00636BAE" w:rsidRPr="00BB54C5" w:rsidTr="00636BAE">
        <w:tc>
          <w:tcPr>
            <w:tcW w:w="828" w:type="dxa"/>
          </w:tcPr>
          <w:p w:rsidR="00636BAE" w:rsidRPr="00BB54C5" w:rsidRDefault="00636BAE" w:rsidP="00636BAE">
            <w:pPr>
              <w:spacing w:line="360" w:lineRule="auto"/>
              <w:jc w:val="both"/>
              <w:rPr>
                <w:rFonts w:ascii="Arial" w:hAnsi="Arial" w:cs="Arial"/>
              </w:rPr>
            </w:pPr>
          </w:p>
        </w:tc>
        <w:tc>
          <w:tcPr>
            <w:tcW w:w="3600" w:type="dxa"/>
          </w:tcPr>
          <w:p w:rsidR="00636BAE" w:rsidRPr="00BB54C5" w:rsidRDefault="00636BAE" w:rsidP="00636BAE">
            <w:pPr>
              <w:jc w:val="right"/>
              <w:rPr>
                <w:rFonts w:ascii="Arial" w:hAnsi="Arial" w:cs="Arial"/>
                <w:lang w:val="mk-MK"/>
              </w:rPr>
            </w:pPr>
            <w:r w:rsidRPr="00BB54C5">
              <w:rPr>
                <w:rFonts w:ascii="Arial" w:hAnsi="Arial" w:cs="Arial"/>
              </w:rPr>
              <w:t>Вкупно</w:t>
            </w:r>
            <w:r w:rsidRPr="00BB54C5">
              <w:rPr>
                <w:rFonts w:ascii="Arial" w:hAnsi="Arial" w:cs="Arial"/>
                <w:lang w:val="mk-MK"/>
              </w:rPr>
              <w:t xml:space="preserve"> производство на годишно ниво:</w:t>
            </w:r>
            <w:r w:rsidRPr="00BB54C5">
              <w:rPr>
                <w:rFonts w:ascii="Arial" w:hAnsi="Arial" w:cs="Arial"/>
              </w:rPr>
              <w:t xml:space="preserve"> </w:t>
            </w:r>
          </w:p>
        </w:tc>
        <w:tc>
          <w:tcPr>
            <w:tcW w:w="783" w:type="dxa"/>
            <w:shd w:val="clear" w:color="auto" w:fill="auto"/>
          </w:tcPr>
          <w:p w:rsidR="00636BAE" w:rsidRPr="00BB54C5" w:rsidRDefault="00636BAE" w:rsidP="00636BAE">
            <w:pPr>
              <w:jc w:val="center"/>
              <w:rPr>
                <w:rFonts w:ascii="Arial" w:hAnsi="Arial" w:cs="Arial"/>
                <w:lang w:val="mk-MK"/>
              </w:rPr>
            </w:pPr>
          </w:p>
        </w:tc>
        <w:tc>
          <w:tcPr>
            <w:tcW w:w="3897" w:type="dxa"/>
            <w:shd w:val="clear" w:color="auto" w:fill="auto"/>
          </w:tcPr>
          <w:p w:rsidR="00636BAE" w:rsidRPr="00BB54C5" w:rsidRDefault="00636BAE" w:rsidP="00636BAE">
            <w:pPr>
              <w:jc w:val="center"/>
              <w:rPr>
                <w:rFonts w:ascii="Arial" w:hAnsi="Arial" w:cs="Arial"/>
                <w:vertAlign w:val="superscript"/>
                <w:lang w:val="mk-MK"/>
              </w:rPr>
            </w:pPr>
            <w:r w:rsidRPr="00BB54C5">
              <w:rPr>
                <w:rFonts w:ascii="Arial" w:hAnsi="Arial" w:cs="Arial"/>
                <w:lang w:val="mk-MK"/>
              </w:rPr>
              <w:t xml:space="preserve">45000 </w:t>
            </w:r>
            <w:r w:rsidRPr="00BB54C5">
              <w:rPr>
                <w:rFonts w:ascii="Arial" w:hAnsi="Arial" w:cs="Arial"/>
              </w:rPr>
              <w:t>m</w:t>
            </w:r>
            <w:r w:rsidRPr="00BB54C5">
              <w:rPr>
                <w:rFonts w:ascii="Arial" w:hAnsi="Arial" w:cs="Arial"/>
                <w:vertAlign w:val="superscript"/>
                <w:lang w:val="mk-MK"/>
              </w:rPr>
              <w:t>3</w:t>
            </w:r>
          </w:p>
        </w:tc>
      </w:tr>
    </w:tbl>
    <w:p w:rsidR="00636BAE" w:rsidRPr="00BE78DB" w:rsidRDefault="00636BAE" w:rsidP="00636BAE">
      <w:pPr>
        <w:tabs>
          <w:tab w:val="left" w:pos="6405"/>
        </w:tabs>
        <w:spacing w:line="360" w:lineRule="auto"/>
        <w:jc w:val="both"/>
        <w:rPr>
          <w:rFonts w:ascii="Arial" w:hAnsi="Arial" w:cs="Arial"/>
          <w:b/>
          <w:lang w:val="mk-MK"/>
        </w:rPr>
      </w:pPr>
    </w:p>
    <w:p w:rsidR="00636BAE" w:rsidRPr="00BB54C5" w:rsidRDefault="00636BAE" w:rsidP="00636BAE">
      <w:pPr>
        <w:tabs>
          <w:tab w:val="left" w:pos="6405"/>
        </w:tabs>
        <w:spacing w:line="360" w:lineRule="auto"/>
        <w:jc w:val="both"/>
        <w:rPr>
          <w:rFonts w:ascii="Arial" w:hAnsi="Arial" w:cs="Arial"/>
          <w:lang w:val="it-IT"/>
        </w:rPr>
      </w:pPr>
      <w:r w:rsidRPr="00BB54C5">
        <w:rPr>
          <w:rFonts w:ascii="Arial" w:hAnsi="Arial" w:cs="Arial"/>
          <w:b/>
          <w:lang w:val="it-IT"/>
        </w:rPr>
        <w:t>Примена на готовите производи</w:t>
      </w:r>
      <w:r w:rsidRPr="00BB54C5">
        <w:rPr>
          <w:rFonts w:ascii="Arial" w:hAnsi="Arial" w:cs="Arial"/>
          <w:lang w:val="it-IT"/>
        </w:rPr>
        <w:t xml:space="preserve">  </w:t>
      </w:r>
    </w:p>
    <w:p w:rsidR="00636BAE" w:rsidRPr="00BB54C5" w:rsidRDefault="00636BAE" w:rsidP="00636BAE">
      <w:pPr>
        <w:tabs>
          <w:tab w:val="left" w:pos="6405"/>
        </w:tabs>
        <w:spacing w:line="360" w:lineRule="auto"/>
        <w:jc w:val="both"/>
        <w:rPr>
          <w:rFonts w:ascii="Arial" w:hAnsi="Arial" w:cs="Arial"/>
          <w:lang w:val="mk-MK"/>
        </w:rPr>
      </w:pPr>
      <w:r w:rsidRPr="00BB54C5">
        <w:rPr>
          <w:rFonts w:ascii="Arial" w:hAnsi="Arial" w:cs="Arial"/>
          <w:lang w:val="it-IT"/>
        </w:rPr>
        <w:t xml:space="preserve">Произведениот бетон се користи во градежништвото за изградба на патишта, згради, темели, мостови, камени блокови. Бетонот ги зачувува своите механички својства при високи температури и е отпорен на дејство на хемиски реагенси. </w:t>
      </w:r>
    </w:p>
    <w:p w:rsidR="00636BAE" w:rsidRPr="00BB54C5" w:rsidRDefault="00636BAE" w:rsidP="00636BAE">
      <w:pPr>
        <w:tabs>
          <w:tab w:val="left" w:pos="6405"/>
        </w:tabs>
        <w:spacing w:line="360" w:lineRule="auto"/>
        <w:jc w:val="both"/>
        <w:rPr>
          <w:rFonts w:ascii="Arial" w:hAnsi="Arial" w:cs="Arial"/>
          <w:lang w:val="mk-MK"/>
        </w:rPr>
      </w:pPr>
      <w:r w:rsidRPr="00BB54C5">
        <w:rPr>
          <w:rFonts w:ascii="Arial" w:hAnsi="Arial" w:cs="Arial"/>
          <w:lang w:val="mk-MK"/>
        </w:rPr>
        <w:t>Постојат повеќе типови на бетон во зависност од неговите својства:</w:t>
      </w:r>
    </w:p>
    <w:p w:rsidR="00636BAE" w:rsidRPr="00BB54C5" w:rsidRDefault="00636BAE" w:rsidP="00636BAE">
      <w:pPr>
        <w:tabs>
          <w:tab w:val="left" w:pos="6405"/>
        </w:tabs>
        <w:spacing w:line="360" w:lineRule="auto"/>
        <w:jc w:val="both"/>
        <w:rPr>
          <w:rFonts w:ascii="Arial" w:hAnsi="Arial" w:cs="Arial"/>
          <w:lang w:val="it-IT"/>
        </w:rPr>
      </w:pPr>
      <w:r w:rsidRPr="00BB54C5">
        <w:rPr>
          <w:rFonts w:ascii="Arial" w:hAnsi="Arial" w:cs="Arial"/>
          <w:b/>
          <w:lang w:val="it-IT"/>
        </w:rPr>
        <w:t>МБ 15</w:t>
      </w:r>
      <w:r w:rsidRPr="00BB54C5">
        <w:rPr>
          <w:rFonts w:ascii="Arial" w:hAnsi="Arial" w:cs="Arial"/>
          <w:lang w:val="it-IT"/>
        </w:rPr>
        <w:t xml:space="preserve"> - Слаб (сиромашен со цемент) бетон кој обично се користи за тампонирање на патишта, а потоа врз него се додава солиден бетон.</w:t>
      </w:r>
    </w:p>
    <w:p w:rsidR="00636BAE" w:rsidRPr="00BB54C5" w:rsidRDefault="00636BAE" w:rsidP="00636BAE">
      <w:pPr>
        <w:tabs>
          <w:tab w:val="left" w:pos="6405"/>
        </w:tabs>
        <w:spacing w:line="360" w:lineRule="auto"/>
        <w:jc w:val="both"/>
        <w:rPr>
          <w:rFonts w:ascii="Arial" w:hAnsi="Arial" w:cs="Arial"/>
          <w:lang w:val="it-IT"/>
        </w:rPr>
      </w:pPr>
      <w:r w:rsidRPr="00BB54C5">
        <w:rPr>
          <w:rFonts w:ascii="Arial" w:hAnsi="Arial" w:cs="Arial"/>
          <w:b/>
          <w:lang w:val="it-IT"/>
        </w:rPr>
        <w:t>МБ 20</w:t>
      </w:r>
      <w:r w:rsidRPr="00BB54C5">
        <w:rPr>
          <w:rFonts w:ascii="Arial" w:hAnsi="Arial" w:cs="Arial"/>
          <w:lang w:val="it-IT"/>
        </w:rPr>
        <w:t xml:space="preserve"> - Солиден бетон, за бетонирање, како втор слој после МБ15 ,  за ивичници на улици и патишта кој треба да има солидна издржливост на разни услови на експлоатација.</w:t>
      </w:r>
    </w:p>
    <w:p w:rsidR="00636BAE" w:rsidRPr="00BB54C5" w:rsidRDefault="00636BAE" w:rsidP="00636BAE">
      <w:pPr>
        <w:tabs>
          <w:tab w:val="left" w:pos="6405"/>
        </w:tabs>
        <w:spacing w:line="360" w:lineRule="auto"/>
        <w:jc w:val="both"/>
        <w:rPr>
          <w:rFonts w:ascii="Arial" w:hAnsi="Arial" w:cs="Arial"/>
          <w:lang w:val="it-IT"/>
        </w:rPr>
      </w:pPr>
      <w:r w:rsidRPr="00BB54C5">
        <w:rPr>
          <w:rFonts w:ascii="Arial" w:hAnsi="Arial" w:cs="Arial"/>
          <w:b/>
          <w:lang w:val="it-IT"/>
        </w:rPr>
        <w:t>МБ 30</w:t>
      </w:r>
      <w:r w:rsidRPr="00BB54C5">
        <w:rPr>
          <w:rFonts w:ascii="Arial" w:hAnsi="Arial" w:cs="Arial"/>
          <w:lang w:val="it-IT"/>
        </w:rPr>
        <w:t xml:space="preserve"> - Солиден бетон, за плочи, за </w:t>
      </w:r>
      <w:r w:rsidRPr="00BB54C5">
        <w:rPr>
          <w:rFonts w:ascii="Arial" w:hAnsi="Arial" w:cs="Arial"/>
          <w:lang w:val="mk-MK"/>
        </w:rPr>
        <w:t>ѕ</w:t>
      </w:r>
      <w:r w:rsidRPr="00BB54C5">
        <w:rPr>
          <w:rFonts w:ascii="Arial" w:hAnsi="Arial" w:cs="Arial"/>
          <w:lang w:val="it-IT"/>
        </w:rPr>
        <w:t>идови.</w:t>
      </w:r>
    </w:p>
    <w:p w:rsidR="00636BAE" w:rsidRPr="00BB54C5" w:rsidRDefault="00636BAE" w:rsidP="00636BAE">
      <w:pPr>
        <w:tabs>
          <w:tab w:val="left" w:pos="6405"/>
        </w:tabs>
        <w:spacing w:line="360" w:lineRule="auto"/>
        <w:jc w:val="both"/>
        <w:rPr>
          <w:rFonts w:ascii="Arial" w:hAnsi="Arial" w:cs="Arial"/>
          <w:lang w:val="it-IT"/>
        </w:rPr>
      </w:pPr>
      <w:r w:rsidRPr="00BB54C5">
        <w:rPr>
          <w:rFonts w:ascii="Arial" w:hAnsi="Arial" w:cs="Arial"/>
          <w:b/>
          <w:lang w:val="it-IT"/>
        </w:rPr>
        <w:t>МБ 40</w:t>
      </w:r>
      <w:r w:rsidRPr="00BB54C5">
        <w:rPr>
          <w:rFonts w:ascii="Arial" w:hAnsi="Arial" w:cs="Arial"/>
          <w:lang w:val="it-IT"/>
        </w:rPr>
        <w:t xml:space="preserve"> - Солиден бетон, за плочи, за </w:t>
      </w:r>
      <w:r w:rsidRPr="00BB54C5">
        <w:rPr>
          <w:rFonts w:ascii="Arial" w:hAnsi="Arial" w:cs="Arial"/>
          <w:lang w:val="mk-MK"/>
        </w:rPr>
        <w:t>ѕ</w:t>
      </w:r>
      <w:r w:rsidRPr="00BB54C5">
        <w:rPr>
          <w:rFonts w:ascii="Arial" w:hAnsi="Arial" w:cs="Arial"/>
          <w:lang w:val="it-IT"/>
        </w:rPr>
        <w:t xml:space="preserve">идови, за резервоари и др. </w:t>
      </w:r>
    </w:p>
    <w:p w:rsidR="00636BAE" w:rsidRPr="00BB54C5" w:rsidRDefault="00636BAE" w:rsidP="00636BAE">
      <w:pPr>
        <w:tabs>
          <w:tab w:val="left" w:pos="6405"/>
        </w:tabs>
        <w:spacing w:line="360" w:lineRule="auto"/>
        <w:jc w:val="both"/>
        <w:rPr>
          <w:rFonts w:ascii="Arial" w:hAnsi="Arial" w:cs="Arial"/>
          <w:lang w:val="mk-MK"/>
        </w:rPr>
      </w:pPr>
      <w:r w:rsidRPr="00BB54C5">
        <w:rPr>
          <w:rFonts w:ascii="Arial" w:hAnsi="Arial" w:cs="Arial"/>
          <w:b/>
          <w:lang w:val="it-IT"/>
        </w:rPr>
        <w:t>Сув малтер</w:t>
      </w:r>
      <w:r w:rsidRPr="00BB54C5">
        <w:rPr>
          <w:rFonts w:ascii="Arial" w:hAnsi="Arial" w:cs="Arial"/>
          <w:lang w:val="it-IT"/>
        </w:rPr>
        <w:t xml:space="preserve"> - За малтерисување на </w:t>
      </w:r>
      <w:r w:rsidRPr="00BB54C5">
        <w:rPr>
          <w:rFonts w:ascii="Arial" w:hAnsi="Arial" w:cs="Arial"/>
          <w:lang w:val="mk-MK"/>
        </w:rPr>
        <w:t>ѕ</w:t>
      </w:r>
      <w:r w:rsidRPr="00BB54C5">
        <w:rPr>
          <w:rFonts w:ascii="Arial" w:hAnsi="Arial" w:cs="Arial"/>
          <w:lang w:val="it-IT"/>
        </w:rPr>
        <w:t>идови.</w:t>
      </w:r>
    </w:p>
    <w:p w:rsidR="00636BAE" w:rsidRPr="00BB54C5" w:rsidRDefault="00636BAE" w:rsidP="00636BAE">
      <w:pPr>
        <w:spacing w:line="360" w:lineRule="auto"/>
        <w:jc w:val="both"/>
        <w:rPr>
          <w:rFonts w:ascii="Arial" w:hAnsi="Arial" w:cs="Arial"/>
          <w:lang w:val="nl-NL"/>
        </w:rPr>
      </w:pPr>
      <w:r w:rsidRPr="00BB54C5">
        <w:rPr>
          <w:rFonts w:ascii="Arial" w:hAnsi="Arial" w:cs="Arial"/>
          <w:lang w:val="nl-NL"/>
        </w:rPr>
        <w:lastRenderedPageBreak/>
        <w:t>Согласно типот на производство, во случајот имаме производство на бетон кој мора да се искористи во времето кога се изготвува, па  нема складирање на количество бетон (на залихи).</w:t>
      </w:r>
    </w:p>
    <w:p w:rsidR="00636BAE" w:rsidRPr="00BB54C5" w:rsidRDefault="00636BAE" w:rsidP="00636BAE">
      <w:pPr>
        <w:spacing w:before="100" w:beforeAutospacing="1" w:after="100" w:afterAutospacing="1" w:line="360" w:lineRule="auto"/>
        <w:jc w:val="both"/>
        <w:rPr>
          <w:rFonts w:ascii="Arial" w:hAnsi="Arial" w:cs="Arial"/>
          <w:b/>
          <w:lang w:val="mk-MK"/>
        </w:rPr>
      </w:pPr>
      <w:r w:rsidRPr="00BB54C5">
        <w:rPr>
          <w:rFonts w:ascii="Arial" w:hAnsi="Arial" w:cs="Arial"/>
          <w:b/>
          <w:lang w:val="mk-MK"/>
        </w:rPr>
        <w:t>Својства на свеж бетон</w:t>
      </w:r>
    </w:p>
    <w:p w:rsidR="00636BAE" w:rsidRPr="00BB54C5" w:rsidRDefault="00636BAE" w:rsidP="00636BAE">
      <w:pPr>
        <w:spacing w:before="100" w:beforeAutospacing="1" w:after="100" w:afterAutospacing="1" w:line="360" w:lineRule="auto"/>
        <w:jc w:val="both"/>
        <w:rPr>
          <w:rFonts w:ascii="Arial" w:hAnsi="Arial" w:cs="Arial"/>
          <w:lang w:val="mk-MK"/>
        </w:rPr>
      </w:pPr>
      <w:r w:rsidRPr="00BB54C5">
        <w:rPr>
          <w:rFonts w:ascii="Arial" w:hAnsi="Arial" w:cs="Arial"/>
          <w:lang w:val="mk-MK"/>
        </w:rPr>
        <w:t xml:space="preserve">Свеж бетон е специфичен, повеќекомпонентен и полидиспергиран систем кој се добива со хомогенизација н асмесата од компонентен материјал - агрегат, цемент, вода и евентуално </w:t>
      </w:r>
      <w:r>
        <w:rPr>
          <w:rFonts w:ascii="Arial" w:hAnsi="Arial" w:cs="Arial"/>
          <w:lang w:val="mk-MK"/>
        </w:rPr>
        <w:t>додатици. Својствата на бетонот</w:t>
      </w:r>
      <w:r w:rsidRPr="00BB54C5">
        <w:rPr>
          <w:rFonts w:ascii="Arial" w:hAnsi="Arial" w:cs="Arial"/>
          <w:lang w:val="mk-MK"/>
        </w:rPr>
        <w:t xml:space="preserve"> зависат од многу голем број влијателни параметри, но целокупното влијание на овие параметри може генерално да се сведе на два освновни фактори: на карактеристиките на компонентите и на структурата на мешавината. </w:t>
      </w:r>
    </w:p>
    <w:p w:rsidR="00636BAE" w:rsidRPr="00BB54C5" w:rsidRDefault="00636BAE" w:rsidP="00636BAE">
      <w:pPr>
        <w:spacing w:before="100" w:beforeAutospacing="1" w:after="100" w:afterAutospacing="1"/>
        <w:rPr>
          <w:rFonts w:ascii="Arial" w:hAnsi="Arial" w:cs="Arial"/>
          <w:b/>
          <w:lang w:val="mk-MK"/>
        </w:rPr>
      </w:pPr>
      <w:r w:rsidRPr="00BB54C5">
        <w:rPr>
          <w:rFonts w:ascii="Arial" w:hAnsi="Arial" w:cs="Arial"/>
          <w:b/>
          <w:lang w:val="mk-MK"/>
        </w:rPr>
        <w:t>Својства на оцврснат бетон</w:t>
      </w:r>
    </w:p>
    <w:p w:rsidR="00636BAE" w:rsidRDefault="00636BAE" w:rsidP="00636BAE">
      <w:pPr>
        <w:spacing w:before="100" w:beforeAutospacing="1" w:after="100" w:afterAutospacing="1" w:line="360" w:lineRule="auto"/>
        <w:jc w:val="both"/>
        <w:rPr>
          <w:rFonts w:ascii="Arial" w:hAnsi="Arial" w:cs="Arial"/>
          <w:lang w:val="mk-MK"/>
        </w:rPr>
      </w:pPr>
      <w:r w:rsidRPr="00BB54C5">
        <w:rPr>
          <w:rFonts w:ascii="Arial" w:hAnsi="Arial" w:cs="Arial"/>
          <w:lang w:val="mk-MK"/>
        </w:rPr>
        <w:t xml:space="preserve">Својствата на оцврснатиот бетон се во општ случај функција на извонредно голем број различни влијателни фактори. Тие зависат од карактеристиките на применетите компоненти, од квалитативните односи на компонентите во масата на бетонот, од низа технолошки фактори  итн. Испитувањата покажуваат дека при константна содржина на цемент и агрегати (по видови и количини), како и при иста постапка на компактирање, кривата која ја дефинира зависноста помеѓу цврстината на бетонот и количината на вода има облик прикажан на сликата  </w:t>
      </w:r>
    </w:p>
    <w:p w:rsidR="00636BAE" w:rsidRPr="00BB54C5" w:rsidRDefault="00636BAE" w:rsidP="00636BAE">
      <w:pPr>
        <w:spacing w:before="100" w:beforeAutospacing="1" w:after="100" w:afterAutospacing="1" w:line="360" w:lineRule="auto"/>
        <w:jc w:val="both"/>
        <w:rPr>
          <w:rFonts w:ascii="Arial" w:hAnsi="Arial" w:cs="Arial"/>
          <w:lang w:val="mk-MK"/>
        </w:rPr>
      </w:pPr>
    </w:p>
    <w:p w:rsidR="00636BAE" w:rsidRPr="00BB54C5" w:rsidRDefault="00636BAE" w:rsidP="00636BAE">
      <w:pPr>
        <w:spacing w:before="100" w:beforeAutospacing="1" w:after="100" w:afterAutospacing="1"/>
        <w:jc w:val="center"/>
        <w:rPr>
          <w:lang w:val="mk-MK"/>
        </w:rPr>
      </w:pPr>
      <w:bookmarkStart w:id="79" w:name=".D0.A1.D0.B2.D0.BE.D1.98.D1.81.D1.82.D0."/>
      <w:bookmarkEnd w:id="79"/>
      <w:r>
        <w:rPr>
          <w:noProof/>
        </w:rPr>
        <w:lastRenderedPageBreak/>
        <w:drawing>
          <wp:inline distT="0" distB="0" distL="0" distR="0">
            <wp:extent cx="4914900" cy="2409825"/>
            <wp:effectExtent l="19050" t="19050" r="19050" b="28575"/>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srcRect/>
                    <a:stretch>
                      <a:fillRect/>
                    </a:stretch>
                  </pic:blipFill>
                  <pic:spPr bwMode="auto">
                    <a:xfrm>
                      <a:off x="0" y="0"/>
                      <a:ext cx="4914900" cy="2409825"/>
                    </a:xfrm>
                    <a:prstGeom prst="rect">
                      <a:avLst/>
                    </a:prstGeom>
                    <a:noFill/>
                    <a:ln w="6350" cmpd="sng">
                      <a:solidFill>
                        <a:srgbClr val="000000"/>
                      </a:solidFill>
                      <a:miter lim="800000"/>
                      <a:headEnd/>
                      <a:tailEnd/>
                    </a:ln>
                    <a:effectLst/>
                  </pic:spPr>
                </pic:pic>
              </a:graphicData>
            </a:graphic>
          </wp:inline>
        </w:drawing>
      </w:r>
    </w:p>
    <w:p w:rsidR="00636BAE" w:rsidRPr="00BB54C5" w:rsidRDefault="00636BAE" w:rsidP="00636BAE">
      <w:pPr>
        <w:spacing w:before="100" w:beforeAutospacing="1" w:after="100" w:afterAutospacing="1" w:line="360" w:lineRule="auto"/>
        <w:jc w:val="both"/>
        <w:rPr>
          <w:rFonts w:ascii="Arial" w:hAnsi="Arial" w:cs="Arial"/>
          <w:b/>
          <w:lang w:val="mk-MK"/>
        </w:rPr>
      </w:pPr>
    </w:p>
    <w:p w:rsidR="00636BAE" w:rsidRPr="00BB54C5" w:rsidRDefault="00636BAE" w:rsidP="00636BAE">
      <w:pPr>
        <w:spacing w:before="100" w:beforeAutospacing="1" w:after="100" w:afterAutospacing="1" w:line="360" w:lineRule="auto"/>
        <w:jc w:val="both"/>
        <w:rPr>
          <w:rFonts w:ascii="Arial" w:hAnsi="Arial" w:cs="Arial"/>
          <w:b/>
          <w:lang w:val="mk-MK"/>
        </w:rPr>
      </w:pPr>
      <w:r w:rsidRPr="00BB54C5">
        <w:rPr>
          <w:rFonts w:ascii="Arial" w:hAnsi="Arial" w:cs="Arial"/>
          <w:b/>
          <w:lang w:val="mk-MK"/>
        </w:rPr>
        <w:t>Цврстина на бетон</w:t>
      </w:r>
    </w:p>
    <w:p w:rsidR="00636BAE" w:rsidRPr="00BB54C5" w:rsidRDefault="00636BAE" w:rsidP="00636BAE">
      <w:pPr>
        <w:spacing w:before="100" w:beforeAutospacing="1" w:after="100" w:afterAutospacing="1" w:line="360" w:lineRule="auto"/>
        <w:jc w:val="both"/>
        <w:rPr>
          <w:rFonts w:ascii="Arial" w:hAnsi="Arial" w:cs="Arial"/>
          <w:color w:val="000000"/>
          <w:lang w:val="mk-MK"/>
        </w:rPr>
      </w:pPr>
      <w:r w:rsidRPr="00BB54C5">
        <w:rPr>
          <w:rFonts w:ascii="Arial" w:hAnsi="Arial" w:cs="Arial"/>
          <w:lang w:val="mk-MK"/>
        </w:rPr>
        <w:t xml:space="preserve">Најзначајно својство на оцврснатиот бетон е цврстина на бетон. Бетонот поседува релативно голема цврстина на притисок, и многу мала цврстина на затегање, која изнесува околу 10% од цврстина на притисок, а кое би резултирало да бетонот секогаш  ја губи носивоста на затегање-дури и кога е аксијално притиснат. Практично решение на овој проблем е поставување на челик (арматура) во зоните на затегање на бетонскиот елемент, т.н. армирање на бетон. Така имаме да најчесто употребуван бетрон во конструкциите е армиран бетон. Армирањето на бетонот се изведува со челични шипки, мрежи од заварени шипки или фибер влакна, така да добиваме армиран бетон. Бетонот исто така може да биде пренапрегнат со челични кабли внатре на пресекот на бетонскиот елемент или надвор, така да добиваме елементи кои може да совладаат поголеми </w:t>
      </w:r>
      <w:r w:rsidRPr="00BB54C5">
        <w:rPr>
          <w:rFonts w:ascii="Arial" w:hAnsi="Arial" w:cs="Arial"/>
          <w:color w:val="000000"/>
          <w:lang w:val="mk-MK"/>
        </w:rPr>
        <w:t>растојанија.</w:t>
      </w:r>
    </w:p>
    <w:p w:rsidR="00636BAE" w:rsidRDefault="00636BAE" w:rsidP="00636BAE">
      <w:pPr>
        <w:spacing w:line="360" w:lineRule="auto"/>
        <w:jc w:val="both"/>
        <w:rPr>
          <w:rFonts w:ascii="Arial" w:hAnsi="Arial" w:cs="Arial"/>
          <w:lang w:val="mk-MK"/>
        </w:rPr>
      </w:pPr>
      <w:r w:rsidRPr="00BB54C5">
        <w:rPr>
          <w:rFonts w:ascii="Arial" w:hAnsi="Arial" w:cs="Arial"/>
          <w:color w:val="000000"/>
          <w:lang w:val="mk-MK"/>
        </w:rPr>
        <w:t>Најголемо влијание на цврстината на бетонот има водоцементниот фактор на свежа бетонска смеса (</w:t>
      </w:r>
      <w:r w:rsidRPr="00BB54C5">
        <w:rPr>
          <w:rFonts w:ascii="Arial" w:hAnsi="Arial" w:cs="Arial"/>
          <w:color w:val="000000"/>
          <w:lang w:val="mk-MK"/>
        </w:rPr>
        <w:sym w:font="Symbol" w:char="F077"/>
      </w:r>
      <w:r w:rsidRPr="00BB54C5">
        <w:rPr>
          <w:rFonts w:ascii="Arial" w:hAnsi="Arial" w:cs="Arial"/>
          <w:color w:val="000000"/>
          <w:lang w:val="mk-MK"/>
        </w:rPr>
        <w:t>/</w:t>
      </w:r>
      <w:r w:rsidRPr="00BB54C5">
        <w:rPr>
          <w:color w:val="000000"/>
          <w:lang w:val="mk-MK"/>
        </w:rPr>
        <w:t>c</w:t>
      </w:r>
      <w:r w:rsidRPr="00BB54C5">
        <w:rPr>
          <w:rFonts w:ascii="Arial" w:hAnsi="Arial" w:cs="Arial"/>
          <w:color w:val="000000"/>
          <w:lang w:val="mk-MK"/>
        </w:rPr>
        <w:t xml:space="preserve">), состав на мешавината, квалитет на вградениот свеж бетон, како и негата на бетонот во раниот период на оцврснување. Ако сите останати фактори се исти, бетонот со понизок водоцементен фактор ќе има поголема цврстина отколку оној со поголем водоцементен фактор. </w:t>
      </w:r>
      <w:r w:rsidRPr="00BB54C5">
        <w:rPr>
          <w:rFonts w:ascii="Arial" w:hAnsi="Arial" w:cs="Arial"/>
          <w:color w:val="000000"/>
          <w:lang w:val="mk-MK"/>
        </w:rPr>
        <w:lastRenderedPageBreak/>
        <w:t>Бидејќи бетонот е течен при вградување и дури при хидратацијата ја достигнува цврстината, може да се појават пукнатини, на тукушто оцврснатиот бетон на сметка на пластичното собирање, а ако е испарувањето големо, пукнатините често пати може да настанат и при завршните работи. Во бетонските мешавини со голема цврстина (поголеми од 70 MPa</w:t>
      </w:r>
      <w:r w:rsidRPr="00BB54C5">
        <w:rPr>
          <w:lang w:val="mk-MK"/>
        </w:rPr>
        <w:t xml:space="preserve"> </w:t>
      </w:r>
      <w:r w:rsidRPr="00BB54C5">
        <w:rPr>
          <w:rFonts w:ascii="Arial" w:hAnsi="Arial" w:cs="Arial"/>
          <w:lang w:val="mk-MK"/>
        </w:rPr>
        <w:t>), цврстината на самиот агрегат може да биде лимитирачки фактор на оцврснатиот бетон.</w:t>
      </w:r>
    </w:p>
    <w:p w:rsidR="00636BAE" w:rsidRDefault="00636BAE" w:rsidP="00636BAE">
      <w:pPr>
        <w:spacing w:line="360" w:lineRule="auto"/>
        <w:jc w:val="both"/>
        <w:rPr>
          <w:lang w:val="mk-MK"/>
        </w:rPr>
      </w:pPr>
    </w:p>
    <w:p w:rsidR="00636BAE" w:rsidRPr="001E61E8" w:rsidRDefault="00636BAE" w:rsidP="00636BAE">
      <w:pPr>
        <w:spacing w:before="100" w:beforeAutospacing="1" w:line="360" w:lineRule="auto"/>
        <w:jc w:val="both"/>
        <w:rPr>
          <w:rFonts w:ascii="Arial" w:hAnsi="Arial" w:cs="Arial"/>
          <w:b/>
          <w:lang w:val="mk-MK"/>
        </w:rPr>
      </w:pPr>
      <w:r w:rsidRPr="001E61E8">
        <w:rPr>
          <w:rFonts w:ascii="Arial" w:hAnsi="Arial" w:cs="Arial"/>
          <w:b/>
          <w:lang w:val="mk-MK"/>
        </w:rPr>
        <w:t>Листа на производи – Сепарација</w:t>
      </w:r>
    </w:p>
    <w:p w:rsidR="00636BAE" w:rsidRPr="00A1173E" w:rsidRDefault="00636BAE" w:rsidP="00636BAE">
      <w:pPr>
        <w:spacing w:line="360" w:lineRule="auto"/>
        <w:jc w:val="both"/>
        <w:rPr>
          <w:rFonts w:ascii="Arial" w:hAnsi="Arial" w:cs="Arial"/>
          <w:color w:val="000000"/>
        </w:rPr>
      </w:pPr>
      <w:r w:rsidRPr="00181455">
        <w:rPr>
          <w:rFonts w:ascii="Arial" w:hAnsi="Arial" w:cs="Arial"/>
        </w:rPr>
        <w:t>Ф</w:t>
      </w:r>
      <w:r>
        <w:rPr>
          <w:rFonts w:ascii="Arial" w:hAnsi="Arial" w:cs="Arial"/>
        </w:rPr>
        <w:t xml:space="preserve">инален производ кој ќе се добива на локалитетот Стрелиште е </w:t>
      </w:r>
      <w:r w:rsidRPr="003A4942">
        <w:rPr>
          <w:rFonts w:ascii="Arial" w:hAnsi="Arial" w:cs="Arial"/>
          <w:b/>
        </w:rPr>
        <w:t>минерална суровина со големина од 0 – 80</w:t>
      </w:r>
      <w:r w:rsidRPr="003A4942">
        <w:rPr>
          <w:rFonts w:ascii="Arial" w:hAnsi="Arial" w:cs="Arial"/>
          <w:b/>
          <w:color w:val="000000"/>
        </w:rPr>
        <w:t xml:space="preserve"> </w:t>
      </w:r>
      <w:r w:rsidRPr="003A4942">
        <w:rPr>
          <w:rFonts w:ascii="Arial" w:hAnsi="Arial" w:cs="Arial"/>
          <w:b/>
        </w:rPr>
        <w:t>mm</w:t>
      </w:r>
      <w:r>
        <w:rPr>
          <w:rFonts w:ascii="Arial" w:hAnsi="Arial" w:cs="Arial"/>
        </w:rPr>
        <w:t xml:space="preserve">, материјал кој што ќе се користи за насипите на трасата. </w:t>
      </w:r>
    </w:p>
    <w:p w:rsidR="00582CAA" w:rsidRDefault="00582CAA" w:rsidP="00582CAA">
      <w:pPr>
        <w:spacing w:line="360" w:lineRule="auto"/>
        <w:jc w:val="both"/>
        <w:rPr>
          <w:rFonts w:ascii="Arial" w:hAnsi="Arial" w:cs="Arial"/>
          <w:lang w:val="mk-MK"/>
        </w:rPr>
      </w:pPr>
    </w:p>
    <w:p w:rsidR="00582CAA" w:rsidRDefault="00582CAA" w:rsidP="00582CAA">
      <w:pPr>
        <w:spacing w:line="360" w:lineRule="auto"/>
        <w:jc w:val="both"/>
        <w:rPr>
          <w:rFonts w:ascii="Arial" w:hAnsi="Arial" w:cs="Arial"/>
          <w:lang w:val="mk-MK"/>
        </w:rPr>
      </w:pPr>
    </w:p>
    <w:p w:rsidR="00582CAA" w:rsidRDefault="00582CAA" w:rsidP="00582CAA">
      <w:pPr>
        <w:spacing w:line="360" w:lineRule="auto"/>
        <w:jc w:val="both"/>
        <w:rPr>
          <w:rFonts w:ascii="Arial" w:hAnsi="Arial" w:cs="Arial"/>
          <w:lang w:val="mk-MK"/>
        </w:rPr>
      </w:pPr>
    </w:p>
    <w:p w:rsidR="00582CAA" w:rsidRDefault="00582CAA" w:rsidP="00582CAA">
      <w:pPr>
        <w:spacing w:line="360" w:lineRule="auto"/>
        <w:jc w:val="both"/>
        <w:rPr>
          <w:rFonts w:ascii="Arial" w:hAnsi="Arial" w:cs="Arial"/>
          <w:lang w:val="mk-MK"/>
        </w:rPr>
      </w:pPr>
    </w:p>
    <w:p w:rsidR="00582CAA" w:rsidRDefault="00582CAA" w:rsidP="00582CAA">
      <w:pPr>
        <w:spacing w:line="360" w:lineRule="auto"/>
        <w:jc w:val="both"/>
        <w:rPr>
          <w:rFonts w:ascii="Arial" w:hAnsi="Arial" w:cs="Arial"/>
          <w:lang w:val="mk-MK"/>
        </w:rPr>
      </w:pPr>
    </w:p>
    <w:p w:rsidR="00582CAA" w:rsidRDefault="00582CAA" w:rsidP="00582CAA">
      <w:pPr>
        <w:spacing w:line="360" w:lineRule="auto"/>
        <w:jc w:val="both"/>
        <w:rPr>
          <w:rFonts w:ascii="Arial" w:hAnsi="Arial" w:cs="Arial"/>
          <w:lang w:val="mk-MK"/>
        </w:rPr>
      </w:pPr>
    </w:p>
    <w:p w:rsidR="00582CAA" w:rsidRDefault="00582CAA" w:rsidP="00582CAA">
      <w:pPr>
        <w:spacing w:line="360" w:lineRule="auto"/>
        <w:jc w:val="both"/>
        <w:rPr>
          <w:rFonts w:ascii="Arial" w:hAnsi="Arial" w:cs="Arial"/>
          <w:lang w:val="mk-MK"/>
        </w:rPr>
      </w:pPr>
    </w:p>
    <w:p w:rsidR="006E5BB9" w:rsidRDefault="006E5BB9" w:rsidP="00582CAA">
      <w:pPr>
        <w:spacing w:line="360" w:lineRule="auto"/>
        <w:jc w:val="both"/>
        <w:rPr>
          <w:rFonts w:ascii="Arial" w:hAnsi="Arial" w:cs="Arial"/>
          <w:lang w:val="mk-MK"/>
        </w:rPr>
      </w:pPr>
    </w:p>
    <w:p w:rsidR="006E5BB9" w:rsidRDefault="006E5BB9" w:rsidP="00582CAA">
      <w:pPr>
        <w:spacing w:line="360" w:lineRule="auto"/>
        <w:jc w:val="both"/>
        <w:rPr>
          <w:rFonts w:ascii="Arial" w:hAnsi="Arial" w:cs="Arial"/>
          <w:lang w:val="mk-MK"/>
        </w:rPr>
      </w:pPr>
    </w:p>
    <w:p w:rsidR="006E5BB9" w:rsidRDefault="006E5BB9" w:rsidP="00582CAA">
      <w:pPr>
        <w:spacing w:line="360" w:lineRule="auto"/>
        <w:jc w:val="both"/>
        <w:rPr>
          <w:rFonts w:ascii="Arial" w:hAnsi="Arial" w:cs="Arial"/>
          <w:lang w:val="mk-MK"/>
        </w:rPr>
      </w:pPr>
    </w:p>
    <w:p w:rsidR="006E5BB9" w:rsidRDefault="006E5BB9" w:rsidP="00582CAA">
      <w:pPr>
        <w:spacing w:line="360" w:lineRule="auto"/>
        <w:jc w:val="both"/>
        <w:rPr>
          <w:rFonts w:ascii="Arial" w:hAnsi="Arial" w:cs="Arial"/>
          <w:lang w:val="mk-MK"/>
        </w:rPr>
      </w:pPr>
    </w:p>
    <w:p w:rsidR="006E5BB9" w:rsidRDefault="006E5BB9" w:rsidP="00582CAA">
      <w:pPr>
        <w:spacing w:line="360" w:lineRule="auto"/>
        <w:jc w:val="both"/>
        <w:rPr>
          <w:rFonts w:ascii="Arial" w:hAnsi="Arial" w:cs="Arial"/>
          <w:lang w:val="mk-MK"/>
        </w:rPr>
      </w:pPr>
    </w:p>
    <w:p w:rsidR="00636BAE" w:rsidRDefault="00636BAE" w:rsidP="00582CAA">
      <w:pPr>
        <w:pStyle w:val="Heading2"/>
        <w:rPr>
          <w:lang w:val="en-US"/>
        </w:rPr>
      </w:pPr>
    </w:p>
    <w:p w:rsidR="00636BAE" w:rsidRDefault="00636BAE" w:rsidP="00582CAA">
      <w:pPr>
        <w:pStyle w:val="Heading2"/>
        <w:rPr>
          <w:lang w:val="en-US"/>
        </w:rPr>
      </w:pPr>
    </w:p>
    <w:p w:rsidR="00636BAE" w:rsidRDefault="00636BAE" w:rsidP="00582CAA">
      <w:pPr>
        <w:pStyle w:val="Heading2"/>
        <w:rPr>
          <w:lang w:val="en-US"/>
        </w:rPr>
      </w:pPr>
    </w:p>
    <w:p w:rsidR="00636BAE" w:rsidRDefault="00636BAE" w:rsidP="00582CAA">
      <w:pPr>
        <w:pStyle w:val="Heading2"/>
        <w:rPr>
          <w:lang w:val="en-US"/>
        </w:rPr>
      </w:pPr>
    </w:p>
    <w:p w:rsidR="00636BAE" w:rsidRDefault="00636BAE" w:rsidP="00582CAA">
      <w:pPr>
        <w:pStyle w:val="Heading2"/>
        <w:rPr>
          <w:lang w:val="en-US"/>
        </w:rPr>
      </w:pPr>
    </w:p>
    <w:p w:rsidR="00636BAE" w:rsidRDefault="00636BAE" w:rsidP="00582CAA">
      <w:pPr>
        <w:pStyle w:val="Heading2"/>
        <w:rPr>
          <w:lang w:val="en-US"/>
        </w:rPr>
      </w:pPr>
    </w:p>
    <w:p w:rsidR="00F01372" w:rsidRPr="00886099" w:rsidRDefault="00017BC0" w:rsidP="00582CAA">
      <w:pPr>
        <w:pStyle w:val="Heading2"/>
        <w:rPr>
          <w:caps/>
        </w:rPr>
      </w:pPr>
      <w:r>
        <w:rPr>
          <w:lang w:val="en-US"/>
        </w:rPr>
        <w:t xml:space="preserve">V. </w:t>
      </w:r>
      <w:r w:rsidR="00886099" w:rsidRPr="00886099">
        <w:t>РАКУВАЊЕ СО МАТЕРИЈАЛИТЕ</w:t>
      </w:r>
      <w:bookmarkEnd w:id="64"/>
      <w:bookmarkEnd w:id="65"/>
      <w:bookmarkEnd w:id="66"/>
      <w:bookmarkEnd w:id="67"/>
      <w:bookmarkEnd w:id="68"/>
      <w:bookmarkEnd w:id="69"/>
      <w:bookmarkEnd w:id="70"/>
    </w:p>
    <w:p w:rsidR="00F01372" w:rsidRPr="006E5BB9" w:rsidRDefault="00F01372">
      <w:pPr>
        <w:rPr>
          <w:rFonts w:ascii="Arial" w:hAnsi="Arial" w:cs="Arial"/>
          <w:lang w:val="mk-MK"/>
        </w:rPr>
      </w:pPr>
    </w:p>
    <w:p w:rsidR="00636BAE" w:rsidRPr="00822271" w:rsidRDefault="00636BAE" w:rsidP="00636BAE">
      <w:pPr>
        <w:pStyle w:val="Heading1"/>
        <w:spacing w:before="0" w:after="240"/>
        <w:rPr>
          <w:rFonts w:cs="Arial"/>
        </w:rPr>
      </w:pPr>
      <w:bookmarkStart w:id="80" w:name="_Toc117779402"/>
      <w:bookmarkStart w:id="81" w:name="_Toc117829446"/>
      <w:bookmarkStart w:id="82" w:name="_Toc117906708"/>
      <w:bookmarkStart w:id="83" w:name="_Toc117907166"/>
      <w:bookmarkStart w:id="84" w:name="_Toc121038915"/>
      <w:bookmarkStart w:id="85" w:name="_Toc121114147"/>
      <w:bookmarkStart w:id="86" w:name="_Toc412728088"/>
      <w:bookmarkStart w:id="87" w:name="_Toc455583426"/>
      <w:r w:rsidRPr="00822271">
        <w:rPr>
          <w:rFonts w:cs="Arial"/>
          <w:lang w:val="nb-NO"/>
        </w:rPr>
        <w:t>V.1.1</w:t>
      </w:r>
      <w:r w:rsidRPr="00822271">
        <w:rPr>
          <w:rFonts w:cs="Arial"/>
          <w:lang w:val="nb-NO"/>
        </w:rPr>
        <w:tab/>
        <w:t>Складирање на суровини, меѓупроизводи и производи</w:t>
      </w:r>
      <w:bookmarkEnd w:id="87"/>
      <w:r w:rsidRPr="00822271">
        <w:rPr>
          <w:rFonts w:cs="Arial"/>
          <w:lang w:val="nb-NO"/>
        </w:rPr>
        <w:t xml:space="preserve"> </w:t>
      </w:r>
    </w:p>
    <w:p w:rsidR="00636BAE" w:rsidRPr="005E2088" w:rsidRDefault="00636BAE" w:rsidP="00636BAE">
      <w:pPr>
        <w:spacing w:line="360" w:lineRule="auto"/>
        <w:ind w:left="720"/>
        <w:jc w:val="both"/>
        <w:rPr>
          <w:rFonts w:ascii="Arial" w:hAnsi="Arial" w:cs="Arial"/>
          <w:b/>
          <w:bCs/>
          <w:lang w:val="mk-MK"/>
        </w:rPr>
      </w:pPr>
      <w:r w:rsidRPr="005E2088">
        <w:rPr>
          <w:rFonts w:ascii="Arial" w:hAnsi="Arial" w:cs="Arial"/>
          <w:b/>
          <w:bCs/>
          <w:lang w:val="mk-MK"/>
        </w:rPr>
        <w:t>Асфалтна база</w:t>
      </w:r>
    </w:p>
    <w:p w:rsidR="00636BAE" w:rsidRDefault="00636BAE" w:rsidP="00636BAE">
      <w:pPr>
        <w:spacing w:line="360" w:lineRule="auto"/>
        <w:ind w:left="720"/>
        <w:jc w:val="both"/>
        <w:rPr>
          <w:rFonts w:ascii="Arial" w:hAnsi="Arial" w:cs="Arial"/>
          <w:b/>
          <w:bCs/>
          <w:lang w:val="mk-MK"/>
        </w:rPr>
      </w:pPr>
      <w:r w:rsidRPr="00C5311B">
        <w:rPr>
          <w:rFonts w:ascii="Arial" w:hAnsi="Arial" w:cs="Arial"/>
          <w:bCs/>
          <w:lang w:val="mk-MK"/>
        </w:rPr>
        <w:t xml:space="preserve">Сите материјали и опрема кои се потребни за процесот на производство, односно за изведување на одредена работа на базата се поставени, односно складирани, на однапред определено место, така да се овозможува лесен преглед и нивно несметано земање без опасност од уривање и причинување на било каква повреда. </w:t>
      </w:r>
      <w:r w:rsidRPr="005E2088">
        <w:rPr>
          <w:rFonts w:ascii="Arial" w:hAnsi="Arial" w:cs="Arial"/>
          <w:b/>
          <w:bCs/>
          <w:lang w:val="mk-MK"/>
        </w:rPr>
        <w:t xml:space="preserve">Течната суровина -  битумен  се складира во метални резервоари - </w:t>
      </w:r>
      <w:r w:rsidRPr="005E2088">
        <w:rPr>
          <w:rFonts w:ascii="Arial" w:hAnsi="Arial" w:cs="Arial"/>
          <w:b/>
          <w:lang w:val="mk-MK"/>
        </w:rPr>
        <w:t>4 резервоари,</w:t>
      </w:r>
      <w:r w:rsidRPr="005E2088">
        <w:rPr>
          <w:rFonts w:ascii="Arial" w:hAnsi="Arial" w:cs="Arial"/>
          <w:b/>
          <w:bCs/>
          <w:lang w:val="mk-MK"/>
        </w:rPr>
        <w:t xml:space="preserve"> заштитени од атмосферски влијанија и поставени во танк вана која го обезбедува просторот од евентуална хаварија при истекување.</w:t>
      </w:r>
    </w:p>
    <w:p w:rsidR="00636BAE" w:rsidRDefault="00636BAE" w:rsidP="00636BAE">
      <w:pPr>
        <w:spacing w:line="360" w:lineRule="auto"/>
        <w:ind w:left="720"/>
        <w:jc w:val="both"/>
        <w:rPr>
          <w:rFonts w:ascii="Arial" w:hAnsi="Arial" w:cs="Arial"/>
          <w:b/>
          <w:bCs/>
          <w:lang w:val="mk-MK"/>
        </w:rPr>
      </w:pPr>
    </w:p>
    <w:p w:rsidR="00636BAE" w:rsidRDefault="00636BAE" w:rsidP="00636BAE">
      <w:pPr>
        <w:spacing w:line="360" w:lineRule="auto"/>
        <w:ind w:left="720"/>
        <w:jc w:val="both"/>
        <w:rPr>
          <w:rFonts w:ascii="Arial" w:hAnsi="Arial" w:cs="Arial"/>
          <w:b/>
          <w:bCs/>
          <w:lang w:val="mk-MK"/>
        </w:rPr>
      </w:pPr>
      <w:r>
        <w:rPr>
          <w:rFonts w:ascii="Arial" w:hAnsi="Arial" w:cs="Arial"/>
          <w:b/>
          <w:bCs/>
          <w:lang w:val="mk-MK"/>
        </w:rPr>
        <w:t>Бетонска База</w:t>
      </w:r>
    </w:p>
    <w:p w:rsidR="00636BAE" w:rsidRDefault="00636BAE" w:rsidP="00636BAE">
      <w:pPr>
        <w:spacing w:line="360" w:lineRule="auto"/>
        <w:ind w:left="720"/>
        <w:jc w:val="both"/>
        <w:rPr>
          <w:rFonts w:ascii="Arial" w:hAnsi="Arial" w:cs="Arial"/>
          <w:bCs/>
          <w:lang w:val="mk-MK"/>
        </w:rPr>
      </w:pPr>
      <w:r w:rsidRPr="00C5311B">
        <w:rPr>
          <w:rFonts w:ascii="Arial" w:hAnsi="Arial" w:cs="Arial"/>
          <w:bCs/>
          <w:lang w:val="mk-MK"/>
        </w:rPr>
        <w:t>Сите материјали и опрема кои се потребни за процесот на производство, односно за изведување на одредена работа на базата се поставени, односно складирани, на однапред определено место, така да се овозможува лесен преглед и нивно несметано земање без опасност од уривање и причинување на било каква повреда. Материјалите се разврстени по вид, тежина и приоритет на изработка, односно вградување, на начин кој е даден во Градежниот проект за објектот. Во истиот е обележано ускладиштување на песокот, цементот и отпад на разни материјали.</w:t>
      </w:r>
    </w:p>
    <w:p w:rsidR="00636BAE" w:rsidRDefault="00636BAE" w:rsidP="00636BAE">
      <w:pPr>
        <w:spacing w:line="360" w:lineRule="auto"/>
        <w:ind w:left="720"/>
        <w:jc w:val="both"/>
        <w:rPr>
          <w:rFonts w:ascii="Arial" w:hAnsi="Arial" w:cs="Arial"/>
          <w:bCs/>
          <w:lang w:val="mk-MK"/>
        </w:rPr>
      </w:pPr>
    </w:p>
    <w:p w:rsidR="002046C3" w:rsidRDefault="002046C3" w:rsidP="00636BAE">
      <w:pPr>
        <w:spacing w:line="360" w:lineRule="auto"/>
        <w:ind w:left="720"/>
        <w:jc w:val="both"/>
        <w:rPr>
          <w:rFonts w:ascii="Arial" w:hAnsi="Arial" w:cs="Arial"/>
          <w:b/>
          <w:bCs/>
          <w:lang w:val="mk-MK"/>
        </w:rPr>
      </w:pPr>
    </w:p>
    <w:p w:rsidR="00636BAE" w:rsidRPr="005E2088" w:rsidRDefault="00636BAE" w:rsidP="00636BAE">
      <w:pPr>
        <w:spacing w:line="360" w:lineRule="auto"/>
        <w:ind w:left="720"/>
        <w:jc w:val="both"/>
        <w:rPr>
          <w:rFonts w:ascii="Arial" w:hAnsi="Arial" w:cs="Arial"/>
          <w:b/>
          <w:bCs/>
          <w:lang w:val="mk-MK"/>
        </w:rPr>
      </w:pPr>
      <w:r w:rsidRPr="005E2088">
        <w:rPr>
          <w:rFonts w:ascii="Arial" w:hAnsi="Arial" w:cs="Arial"/>
          <w:b/>
          <w:bCs/>
          <w:lang w:val="mk-MK"/>
        </w:rPr>
        <w:lastRenderedPageBreak/>
        <w:t>Сепарација</w:t>
      </w:r>
    </w:p>
    <w:p w:rsidR="00636BAE" w:rsidRPr="005E2088" w:rsidRDefault="00636BAE" w:rsidP="00636BAE">
      <w:pPr>
        <w:tabs>
          <w:tab w:val="left" w:pos="0"/>
        </w:tabs>
        <w:spacing w:line="360" w:lineRule="auto"/>
        <w:ind w:left="720" w:right="4"/>
        <w:jc w:val="both"/>
        <w:rPr>
          <w:bCs/>
          <w:lang w:val="mk-MK"/>
        </w:rPr>
      </w:pPr>
      <w:r w:rsidRPr="005E2088">
        <w:rPr>
          <w:rFonts w:ascii="Arial" w:hAnsi="Arial" w:cs="Arial"/>
          <w:b/>
          <w:bCs/>
          <w:lang w:val="mk-MK"/>
        </w:rPr>
        <w:t xml:space="preserve">На </w:t>
      </w:r>
      <w:r>
        <w:rPr>
          <w:rFonts w:ascii="Arial" w:hAnsi="Arial" w:cs="Arial"/>
          <w:b/>
          <w:bCs/>
          <w:lang w:val="mk-MK"/>
        </w:rPr>
        <w:t>Сепарацијата</w:t>
      </w:r>
      <w:r w:rsidRPr="005E2088">
        <w:rPr>
          <w:rFonts w:ascii="Arial" w:hAnsi="Arial" w:cs="Arial"/>
          <w:b/>
          <w:bCs/>
          <w:lang w:val="mk-MK"/>
        </w:rPr>
        <w:t xml:space="preserve"> </w:t>
      </w:r>
      <w:r w:rsidRPr="005E2088">
        <w:rPr>
          <w:rFonts w:ascii="Arial" w:hAnsi="Arial" w:cs="Arial"/>
          <w:bCs/>
          <w:lang w:val="mk-MK"/>
        </w:rPr>
        <w:t xml:space="preserve">суровината откако ќе се издроби и сепарира согласно нејзината соодветна фракција, соодветно се складира на купови. </w:t>
      </w:r>
    </w:p>
    <w:p w:rsidR="00636BAE" w:rsidRPr="005E2088" w:rsidRDefault="00636BAE" w:rsidP="00636BAE">
      <w:pPr>
        <w:tabs>
          <w:tab w:val="left" w:pos="0"/>
        </w:tabs>
        <w:spacing w:line="360" w:lineRule="auto"/>
        <w:ind w:left="720" w:right="4"/>
        <w:jc w:val="both"/>
        <w:rPr>
          <w:bCs/>
          <w:lang w:val="mk-MK"/>
        </w:rPr>
      </w:pPr>
      <w:r>
        <w:rPr>
          <w:rFonts w:ascii="Arial" w:hAnsi="Arial" w:cs="Arial"/>
          <w:b/>
          <w:bCs/>
          <w:lang w:val="mk-MK"/>
        </w:rPr>
        <w:t>Во</w:t>
      </w:r>
      <w:r w:rsidRPr="005E2088">
        <w:rPr>
          <w:rFonts w:ascii="Arial" w:hAnsi="Arial" w:cs="Arial"/>
          <w:b/>
          <w:bCs/>
          <w:lang w:val="mk-MK"/>
        </w:rPr>
        <w:t xml:space="preserve"> </w:t>
      </w:r>
      <w:r>
        <w:rPr>
          <w:rFonts w:ascii="Arial" w:hAnsi="Arial" w:cs="Arial"/>
          <w:b/>
          <w:bCs/>
          <w:lang w:val="mk-MK"/>
        </w:rPr>
        <w:t xml:space="preserve">Кампот </w:t>
      </w:r>
      <w:r w:rsidRPr="005E2088">
        <w:rPr>
          <w:rFonts w:ascii="Arial" w:hAnsi="Arial" w:cs="Arial"/>
          <w:bCs/>
          <w:lang w:val="mk-MK"/>
        </w:rPr>
        <w:t xml:space="preserve">има Магацини во кои се чуваат алати или други потребни средства. </w:t>
      </w:r>
    </w:p>
    <w:p w:rsidR="00636BAE" w:rsidRPr="005E2088" w:rsidRDefault="00636BAE" w:rsidP="00636BAE">
      <w:pPr>
        <w:spacing w:line="360" w:lineRule="auto"/>
        <w:ind w:left="720"/>
        <w:jc w:val="both"/>
        <w:rPr>
          <w:rFonts w:ascii="MAC C Times" w:hAnsi="MAC C Times"/>
          <w:bCs/>
          <w:lang w:val="nb-NO"/>
        </w:rPr>
      </w:pPr>
      <w:r>
        <w:rPr>
          <w:rFonts w:ascii="Arial" w:hAnsi="Arial" w:cs="Arial"/>
          <w:b/>
          <w:bCs/>
          <w:lang w:val="mk-MK"/>
        </w:rPr>
        <w:t>Во Кампот</w:t>
      </w:r>
      <w:r w:rsidRPr="005E2088">
        <w:rPr>
          <w:rFonts w:ascii="Arial" w:hAnsi="Arial" w:cs="Arial"/>
          <w:bCs/>
          <w:lang w:val="mk-MK"/>
        </w:rPr>
        <w:t xml:space="preserve"> има резервоар за вода, која се користи како техничка вода </w:t>
      </w:r>
      <w:r w:rsidRPr="005E2088">
        <w:rPr>
          <w:rFonts w:ascii="Arial" w:hAnsi="Arial" w:cs="Arial"/>
          <w:bCs/>
        </w:rPr>
        <w:t>за</w:t>
      </w:r>
      <w:r w:rsidRPr="005E2088">
        <w:rPr>
          <w:rFonts w:ascii="Arial" w:hAnsi="Arial" w:cs="Arial"/>
          <w:bCs/>
          <w:lang w:val="nb-NO"/>
        </w:rPr>
        <w:t xml:space="preserve"> </w:t>
      </w:r>
      <w:r w:rsidRPr="005E2088">
        <w:rPr>
          <w:rFonts w:ascii="Arial" w:hAnsi="Arial" w:cs="Arial"/>
          <w:bCs/>
        </w:rPr>
        <w:t>потребите</w:t>
      </w:r>
      <w:r w:rsidRPr="005E2088">
        <w:rPr>
          <w:rFonts w:ascii="Arial" w:hAnsi="Arial" w:cs="Arial"/>
          <w:bCs/>
          <w:lang w:val="nb-NO"/>
        </w:rPr>
        <w:t xml:space="preserve"> </w:t>
      </w:r>
      <w:r w:rsidRPr="005E2088">
        <w:rPr>
          <w:rFonts w:ascii="Arial" w:hAnsi="Arial" w:cs="Arial"/>
          <w:bCs/>
        </w:rPr>
        <w:t>на</w:t>
      </w:r>
      <w:r w:rsidRPr="005E2088">
        <w:rPr>
          <w:rFonts w:ascii="Arial" w:hAnsi="Arial" w:cs="Arial"/>
          <w:bCs/>
          <w:lang w:val="nb-NO"/>
        </w:rPr>
        <w:t xml:space="preserve"> </w:t>
      </w:r>
      <w:r>
        <w:rPr>
          <w:rFonts w:ascii="Arial" w:hAnsi="Arial" w:cs="Arial"/>
          <w:bCs/>
          <w:lang w:val="mk-MK"/>
        </w:rPr>
        <w:t>асфалтната, бетонска база и сепарацијата</w:t>
      </w:r>
      <w:r w:rsidRPr="005E2088">
        <w:rPr>
          <w:rFonts w:ascii="Arial" w:hAnsi="Arial" w:cs="Arial"/>
          <w:bCs/>
          <w:lang w:val="mk-MK"/>
        </w:rPr>
        <w:t xml:space="preserve"> и</w:t>
      </w:r>
      <w:r w:rsidRPr="005E2088">
        <w:rPr>
          <w:rFonts w:ascii="Arial" w:hAnsi="Arial" w:cs="Arial"/>
          <w:bCs/>
          <w:lang w:val="nb-NO"/>
        </w:rPr>
        <w:t xml:space="preserve"> </w:t>
      </w:r>
      <w:r w:rsidRPr="005E2088">
        <w:rPr>
          <w:rFonts w:ascii="Arial" w:hAnsi="Arial" w:cs="Arial"/>
          <w:bCs/>
          <w:lang w:val="mk-MK"/>
        </w:rPr>
        <w:t xml:space="preserve">ќе </w:t>
      </w:r>
      <w:r w:rsidRPr="005E2088">
        <w:rPr>
          <w:rFonts w:ascii="Arial" w:hAnsi="Arial" w:cs="Arial"/>
          <w:bCs/>
        </w:rPr>
        <w:t>се</w:t>
      </w:r>
      <w:r w:rsidRPr="005E2088">
        <w:rPr>
          <w:rFonts w:ascii="Arial" w:hAnsi="Arial" w:cs="Arial"/>
          <w:bCs/>
          <w:lang w:val="nb-NO"/>
        </w:rPr>
        <w:t xml:space="preserve"> </w:t>
      </w:r>
      <w:r w:rsidRPr="005E2088">
        <w:rPr>
          <w:rFonts w:ascii="Arial" w:hAnsi="Arial" w:cs="Arial"/>
          <w:bCs/>
        </w:rPr>
        <w:t>користи</w:t>
      </w:r>
      <w:r w:rsidRPr="005E2088">
        <w:rPr>
          <w:rFonts w:ascii="Arial" w:hAnsi="Arial" w:cs="Arial"/>
          <w:bCs/>
          <w:lang w:val="nb-NO"/>
        </w:rPr>
        <w:t xml:space="preserve"> </w:t>
      </w:r>
      <w:r w:rsidRPr="005E2088">
        <w:rPr>
          <w:rFonts w:ascii="Arial" w:hAnsi="Arial" w:cs="Arial"/>
          <w:bCs/>
        </w:rPr>
        <w:t>за</w:t>
      </w:r>
      <w:r w:rsidRPr="005E2088">
        <w:rPr>
          <w:rFonts w:ascii="Arial" w:hAnsi="Arial" w:cs="Arial"/>
          <w:bCs/>
          <w:lang w:val="nb-NO"/>
        </w:rPr>
        <w:t xml:space="preserve"> </w:t>
      </w:r>
      <w:r w:rsidRPr="005E2088">
        <w:rPr>
          <w:rFonts w:ascii="Arial" w:hAnsi="Arial" w:cs="Arial"/>
          <w:bCs/>
        </w:rPr>
        <w:t>прскање</w:t>
      </w:r>
      <w:r w:rsidRPr="005E2088">
        <w:rPr>
          <w:rFonts w:ascii="Arial" w:hAnsi="Arial" w:cs="Arial"/>
          <w:bCs/>
          <w:lang w:val="nb-NO"/>
        </w:rPr>
        <w:t xml:space="preserve"> </w:t>
      </w:r>
      <w:r w:rsidRPr="005E2088">
        <w:rPr>
          <w:rFonts w:ascii="Arial" w:hAnsi="Arial" w:cs="Arial"/>
          <w:bCs/>
        </w:rPr>
        <w:t>на</w:t>
      </w:r>
      <w:r w:rsidRPr="005E2088">
        <w:rPr>
          <w:rFonts w:ascii="Arial" w:hAnsi="Arial" w:cs="Arial"/>
          <w:bCs/>
          <w:lang w:val="nb-NO"/>
        </w:rPr>
        <w:t xml:space="preserve"> </w:t>
      </w:r>
      <w:r w:rsidRPr="005E2088">
        <w:rPr>
          <w:rFonts w:ascii="Arial" w:hAnsi="Arial" w:cs="Arial"/>
          <w:bCs/>
          <w:lang w:val="mk-MK"/>
        </w:rPr>
        <w:t xml:space="preserve">Дробилка и Сепарација Краста </w:t>
      </w:r>
      <w:r w:rsidRPr="005E2088">
        <w:rPr>
          <w:rFonts w:ascii="Arial" w:hAnsi="Arial" w:cs="Arial"/>
          <w:bCs/>
        </w:rPr>
        <w:t>заради</w:t>
      </w:r>
      <w:r w:rsidRPr="005E2088">
        <w:rPr>
          <w:rFonts w:ascii="Arial" w:hAnsi="Arial" w:cs="Arial"/>
          <w:bCs/>
          <w:lang w:val="nb-NO"/>
        </w:rPr>
        <w:t xml:space="preserve"> </w:t>
      </w:r>
      <w:r w:rsidRPr="005E2088">
        <w:rPr>
          <w:rFonts w:ascii="Arial" w:hAnsi="Arial" w:cs="Arial"/>
          <w:bCs/>
        </w:rPr>
        <w:t>намалување</w:t>
      </w:r>
      <w:r w:rsidRPr="005E2088">
        <w:rPr>
          <w:rFonts w:ascii="Arial" w:hAnsi="Arial" w:cs="Arial"/>
          <w:bCs/>
          <w:lang w:val="nb-NO"/>
        </w:rPr>
        <w:t xml:space="preserve"> </w:t>
      </w:r>
      <w:r w:rsidRPr="005E2088">
        <w:rPr>
          <w:rFonts w:ascii="Arial" w:hAnsi="Arial" w:cs="Arial"/>
          <w:bCs/>
        </w:rPr>
        <w:t>на</w:t>
      </w:r>
      <w:r w:rsidRPr="005E2088">
        <w:rPr>
          <w:rFonts w:ascii="Arial" w:hAnsi="Arial" w:cs="Arial"/>
          <w:bCs/>
          <w:lang w:val="nb-NO"/>
        </w:rPr>
        <w:t xml:space="preserve"> </w:t>
      </w:r>
      <w:r w:rsidRPr="005E2088">
        <w:rPr>
          <w:rFonts w:ascii="Arial" w:hAnsi="Arial" w:cs="Arial"/>
          <w:bCs/>
        </w:rPr>
        <w:t>прашината</w:t>
      </w:r>
      <w:r w:rsidRPr="005E2088">
        <w:rPr>
          <w:rFonts w:ascii="Arial" w:hAnsi="Arial" w:cs="Arial"/>
          <w:bCs/>
          <w:lang w:val="nb-NO"/>
        </w:rPr>
        <w:t xml:space="preserve"> </w:t>
      </w:r>
      <w:r w:rsidRPr="005E2088">
        <w:rPr>
          <w:rFonts w:ascii="Arial" w:hAnsi="Arial" w:cs="Arial"/>
          <w:bCs/>
        </w:rPr>
        <w:t>која</w:t>
      </w:r>
      <w:r w:rsidRPr="005E2088">
        <w:rPr>
          <w:rFonts w:ascii="Arial" w:hAnsi="Arial" w:cs="Arial"/>
          <w:bCs/>
          <w:lang w:val="nb-NO"/>
        </w:rPr>
        <w:t xml:space="preserve"> </w:t>
      </w:r>
      <w:r w:rsidRPr="005E2088">
        <w:rPr>
          <w:rFonts w:ascii="Arial" w:hAnsi="Arial" w:cs="Arial"/>
          <w:bCs/>
        </w:rPr>
        <w:t>се</w:t>
      </w:r>
      <w:r w:rsidRPr="005E2088">
        <w:rPr>
          <w:rFonts w:ascii="Arial" w:hAnsi="Arial" w:cs="Arial"/>
          <w:bCs/>
          <w:lang w:val="nb-NO"/>
        </w:rPr>
        <w:t xml:space="preserve"> </w:t>
      </w:r>
      <w:r w:rsidRPr="005E2088">
        <w:rPr>
          <w:rFonts w:ascii="Arial" w:hAnsi="Arial" w:cs="Arial"/>
          <w:bCs/>
        </w:rPr>
        <w:t>создава</w:t>
      </w:r>
      <w:r w:rsidRPr="005E2088">
        <w:rPr>
          <w:rFonts w:ascii="Arial" w:hAnsi="Arial" w:cs="Arial"/>
          <w:bCs/>
          <w:lang w:val="nb-NO"/>
        </w:rPr>
        <w:t>.</w:t>
      </w:r>
    </w:p>
    <w:p w:rsidR="00636BAE" w:rsidRDefault="00636BAE" w:rsidP="00636BAE">
      <w:pPr>
        <w:spacing w:line="360" w:lineRule="auto"/>
        <w:ind w:left="720"/>
        <w:jc w:val="both"/>
        <w:rPr>
          <w:rFonts w:ascii="Arial" w:hAnsi="Arial" w:cs="Arial"/>
          <w:bCs/>
          <w:lang w:val="mk-MK"/>
        </w:rPr>
      </w:pPr>
    </w:p>
    <w:p w:rsidR="00636BAE" w:rsidRDefault="00636BAE" w:rsidP="00636BAE">
      <w:pPr>
        <w:pStyle w:val="Heading1"/>
        <w:tabs>
          <w:tab w:val="left" w:pos="5100"/>
        </w:tabs>
        <w:rPr>
          <w:rFonts w:cs="Arial"/>
        </w:rPr>
      </w:pPr>
      <w:bookmarkStart w:id="88" w:name="_Toc455583427"/>
      <w:r>
        <w:rPr>
          <w:rFonts w:cs="Arial"/>
        </w:rPr>
        <w:t>V.1.2</w:t>
      </w:r>
      <w:r w:rsidRPr="00C5311B">
        <w:rPr>
          <w:rFonts w:cs="Arial"/>
        </w:rPr>
        <w:t xml:space="preserve"> Услови на складирање</w:t>
      </w:r>
      <w:bookmarkEnd w:id="88"/>
      <w:r w:rsidRPr="00C5311B">
        <w:rPr>
          <w:rFonts w:cs="Arial"/>
        </w:rPr>
        <w:t xml:space="preserve"> </w:t>
      </w:r>
    </w:p>
    <w:p w:rsidR="00636BAE" w:rsidRPr="00C5311B" w:rsidRDefault="00636BAE" w:rsidP="00636BAE">
      <w:pPr>
        <w:pStyle w:val="Heading1"/>
        <w:tabs>
          <w:tab w:val="left" w:pos="5100"/>
        </w:tabs>
        <w:spacing w:before="0"/>
        <w:rPr>
          <w:rFonts w:cs="Arial"/>
        </w:rPr>
      </w:pPr>
      <w:r>
        <w:rPr>
          <w:rFonts w:cs="Arial"/>
        </w:rPr>
        <w:tab/>
      </w:r>
    </w:p>
    <w:p w:rsidR="00636BAE" w:rsidRPr="005E2088" w:rsidRDefault="00636BAE" w:rsidP="00636BAE">
      <w:pPr>
        <w:spacing w:line="360" w:lineRule="auto"/>
        <w:jc w:val="both"/>
        <w:rPr>
          <w:rFonts w:ascii="Calibri" w:hAnsi="Calibri"/>
          <w:b/>
          <w:bCs/>
          <w:lang w:val="mk-MK"/>
        </w:rPr>
      </w:pPr>
      <w:r w:rsidRPr="005E2088">
        <w:rPr>
          <w:rFonts w:ascii="Arial" w:hAnsi="Arial" w:cs="Arial"/>
          <w:b/>
          <w:bCs/>
          <w:lang w:val="mk-MK"/>
        </w:rPr>
        <w:t>Асфалтна база</w:t>
      </w:r>
    </w:p>
    <w:p w:rsidR="00636BAE" w:rsidRPr="00C5311B" w:rsidRDefault="00636BAE" w:rsidP="00636BAE">
      <w:pPr>
        <w:numPr>
          <w:ilvl w:val="0"/>
          <w:numId w:val="12"/>
        </w:numPr>
        <w:spacing w:line="360" w:lineRule="auto"/>
        <w:jc w:val="both"/>
        <w:rPr>
          <w:rFonts w:ascii="MAC C Times" w:hAnsi="MAC C Times"/>
          <w:bCs/>
          <w:lang w:val="mk-MK"/>
        </w:rPr>
      </w:pPr>
      <w:r w:rsidRPr="00C5311B">
        <w:rPr>
          <w:rFonts w:ascii="Arial" w:hAnsi="Arial" w:cs="Arial"/>
          <w:bCs/>
          <w:lang w:val="mk-MK"/>
        </w:rPr>
        <w:t xml:space="preserve">Бункери за агрегати со 4 прегради и вкупен волумен од 100 </w:t>
      </w:r>
      <w:r w:rsidRPr="00C5311B">
        <w:rPr>
          <w:rFonts w:ascii="Arial" w:hAnsi="Arial" w:cs="Arial"/>
          <w:bCs/>
        </w:rPr>
        <w:t>m</w:t>
      </w:r>
      <w:r w:rsidRPr="00C5311B">
        <w:rPr>
          <w:rFonts w:ascii="Arial" w:hAnsi="Arial" w:cs="Arial"/>
          <w:bCs/>
          <w:vertAlign w:val="superscript"/>
        </w:rPr>
        <w:t>3</w:t>
      </w:r>
      <w:r w:rsidRPr="00C5311B">
        <w:rPr>
          <w:rFonts w:ascii="Arial" w:hAnsi="Arial" w:cs="Arial"/>
          <w:bCs/>
          <w:lang w:val="mk-MK"/>
        </w:rPr>
        <w:t>, секој бункер по 25</w:t>
      </w:r>
      <w:r w:rsidRPr="00C5311B">
        <w:rPr>
          <w:rFonts w:ascii="Arial" w:hAnsi="Arial" w:cs="Arial"/>
          <w:bCs/>
        </w:rPr>
        <w:t xml:space="preserve"> m</w:t>
      </w:r>
      <w:r w:rsidRPr="00C5311B">
        <w:rPr>
          <w:rFonts w:ascii="Arial" w:hAnsi="Arial" w:cs="Arial"/>
          <w:bCs/>
          <w:vertAlign w:val="superscript"/>
        </w:rPr>
        <w:t>3</w:t>
      </w:r>
      <w:r w:rsidRPr="00C5311B">
        <w:rPr>
          <w:rFonts w:ascii="Arial" w:hAnsi="Arial" w:cs="Arial"/>
          <w:bCs/>
        </w:rPr>
        <w:t>.</w:t>
      </w:r>
      <w:r w:rsidRPr="00C5311B">
        <w:rPr>
          <w:rFonts w:ascii="Arial" w:hAnsi="Arial" w:cs="Arial"/>
          <w:bCs/>
          <w:lang w:val="mk-MK"/>
        </w:rPr>
        <w:t xml:space="preserve"> Бункерите се физички поделени по димензии на зрната. Тие се покриени во горната зона за да се овозможи заштита на фракцијата од влага и да остане погодна за работа.</w:t>
      </w:r>
    </w:p>
    <w:p w:rsidR="00636BAE" w:rsidRPr="009D73B8" w:rsidRDefault="00636BAE" w:rsidP="00636BAE">
      <w:pPr>
        <w:numPr>
          <w:ilvl w:val="0"/>
          <w:numId w:val="12"/>
        </w:numPr>
        <w:spacing w:line="360" w:lineRule="auto"/>
        <w:jc w:val="both"/>
        <w:rPr>
          <w:rFonts w:ascii="MAC C Times" w:hAnsi="MAC C Times"/>
          <w:bCs/>
          <w:lang w:val="mk-MK"/>
        </w:rPr>
      </w:pPr>
      <w:r w:rsidRPr="009D73B8">
        <w:rPr>
          <w:rFonts w:ascii="Arial" w:hAnsi="Arial" w:cs="Arial"/>
          <w:bCs/>
          <w:lang w:val="mk-MK"/>
        </w:rPr>
        <w:t>Магацин за камено брашно, се складира во 2 резервоари по 10 тони, заштитени од атмосферско влијание, додека дозирањето од силосот до вага, се врши со полжест транспортер. Филерот сместен во силосите  не смее да дојде во контакт со влага од воздухот, се користи затворен систем на транспорт и затоа се е добро задихтувано.</w:t>
      </w:r>
    </w:p>
    <w:p w:rsidR="00636BAE" w:rsidRPr="009D73B8" w:rsidRDefault="00636BAE" w:rsidP="00636BAE">
      <w:pPr>
        <w:numPr>
          <w:ilvl w:val="0"/>
          <w:numId w:val="12"/>
        </w:numPr>
        <w:spacing w:line="360" w:lineRule="auto"/>
        <w:jc w:val="both"/>
        <w:rPr>
          <w:rFonts w:ascii="MAC C Times" w:hAnsi="MAC C Times"/>
          <w:bCs/>
          <w:lang w:val="mk-MK"/>
        </w:rPr>
      </w:pPr>
      <w:r w:rsidRPr="009D73B8">
        <w:rPr>
          <w:rFonts w:ascii="Arial" w:hAnsi="Arial" w:cs="Arial"/>
          <w:bCs/>
          <w:lang w:val="mk-MK"/>
        </w:rPr>
        <w:t xml:space="preserve">Резервоари за битумен , се четири метални хоризонтални резервоари, со кои се обезбедува количина за независна  работа на асфалтната база. </w:t>
      </w:r>
    </w:p>
    <w:p w:rsidR="00636BAE" w:rsidRPr="005E2088" w:rsidRDefault="00636BAE" w:rsidP="00636BAE">
      <w:pPr>
        <w:numPr>
          <w:ilvl w:val="0"/>
          <w:numId w:val="12"/>
        </w:numPr>
        <w:spacing w:line="360" w:lineRule="auto"/>
        <w:jc w:val="both"/>
        <w:rPr>
          <w:rFonts w:ascii="MAC C Times" w:hAnsi="MAC C Times"/>
          <w:bCs/>
          <w:lang w:val="mk-MK"/>
        </w:rPr>
      </w:pPr>
      <w:r w:rsidRPr="009D73B8">
        <w:rPr>
          <w:rFonts w:ascii="Arial" w:hAnsi="Arial" w:cs="Arial"/>
          <w:bCs/>
          <w:lang w:val="mk-MK"/>
        </w:rPr>
        <w:t>Резервоар за нафта е метална цистерна во која се чува горивото за барабан-сушарата.</w:t>
      </w:r>
    </w:p>
    <w:p w:rsidR="00636BAE" w:rsidRDefault="00636BAE" w:rsidP="00636BAE">
      <w:pPr>
        <w:spacing w:line="360" w:lineRule="auto"/>
        <w:jc w:val="both"/>
        <w:rPr>
          <w:rFonts w:ascii="Arial" w:hAnsi="Arial" w:cs="Arial"/>
          <w:bCs/>
          <w:lang w:val="mk-MK"/>
        </w:rPr>
      </w:pPr>
    </w:p>
    <w:p w:rsidR="002046C3" w:rsidRDefault="002046C3" w:rsidP="00636BAE">
      <w:pPr>
        <w:spacing w:line="360" w:lineRule="auto"/>
        <w:jc w:val="both"/>
        <w:rPr>
          <w:rFonts w:ascii="Arial" w:hAnsi="Arial" w:cs="Arial"/>
          <w:bCs/>
          <w:lang w:val="mk-MK"/>
        </w:rPr>
      </w:pPr>
    </w:p>
    <w:p w:rsidR="002046C3" w:rsidRDefault="002046C3" w:rsidP="00636BAE">
      <w:pPr>
        <w:spacing w:line="360" w:lineRule="auto"/>
        <w:jc w:val="both"/>
        <w:rPr>
          <w:rFonts w:ascii="Arial" w:hAnsi="Arial" w:cs="Arial"/>
          <w:bCs/>
          <w:lang w:val="mk-MK"/>
        </w:rPr>
      </w:pPr>
    </w:p>
    <w:p w:rsidR="00636BAE" w:rsidRPr="005E2088" w:rsidRDefault="00636BAE" w:rsidP="00636BAE">
      <w:pPr>
        <w:spacing w:line="360" w:lineRule="auto"/>
        <w:jc w:val="both"/>
        <w:rPr>
          <w:rFonts w:ascii="Arial" w:hAnsi="Arial" w:cs="Arial"/>
          <w:b/>
          <w:bCs/>
          <w:lang w:val="mk-MK"/>
        </w:rPr>
      </w:pPr>
      <w:r w:rsidRPr="005E2088">
        <w:rPr>
          <w:rFonts w:ascii="Arial" w:hAnsi="Arial" w:cs="Arial"/>
          <w:b/>
          <w:bCs/>
          <w:lang w:val="mk-MK"/>
        </w:rPr>
        <w:lastRenderedPageBreak/>
        <w:t xml:space="preserve">Бетонска база </w:t>
      </w:r>
    </w:p>
    <w:p w:rsidR="00636BAE" w:rsidRPr="00C5311B" w:rsidRDefault="00636BAE" w:rsidP="00636BAE">
      <w:pPr>
        <w:numPr>
          <w:ilvl w:val="0"/>
          <w:numId w:val="12"/>
        </w:numPr>
        <w:spacing w:line="360" w:lineRule="auto"/>
        <w:jc w:val="both"/>
        <w:rPr>
          <w:rFonts w:ascii="MAC C Times" w:hAnsi="MAC C Times"/>
          <w:bCs/>
          <w:lang w:val="mk-MK"/>
        </w:rPr>
      </w:pPr>
      <w:r w:rsidRPr="00C5311B">
        <w:rPr>
          <w:rFonts w:ascii="Arial" w:hAnsi="Arial" w:cs="Arial"/>
          <w:bCs/>
          <w:lang w:val="mk-MK"/>
        </w:rPr>
        <w:t xml:space="preserve">Бункери за агрегати со 4 прегради и вкупен волумен од 100 </w:t>
      </w:r>
      <w:r w:rsidRPr="00C5311B">
        <w:rPr>
          <w:rFonts w:ascii="Arial" w:hAnsi="Arial" w:cs="Arial"/>
          <w:bCs/>
        </w:rPr>
        <w:t>m</w:t>
      </w:r>
      <w:r w:rsidRPr="00C5311B">
        <w:rPr>
          <w:rFonts w:ascii="Arial" w:hAnsi="Arial" w:cs="Arial"/>
          <w:bCs/>
          <w:vertAlign w:val="superscript"/>
        </w:rPr>
        <w:t>3</w:t>
      </w:r>
      <w:r w:rsidRPr="00C5311B">
        <w:rPr>
          <w:rFonts w:ascii="Arial" w:hAnsi="Arial" w:cs="Arial"/>
          <w:bCs/>
          <w:lang w:val="mk-MK"/>
        </w:rPr>
        <w:t>, секој бункер по 25</w:t>
      </w:r>
      <w:r w:rsidRPr="00C5311B">
        <w:rPr>
          <w:rFonts w:ascii="Arial" w:hAnsi="Arial" w:cs="Arial"/>
          <w:bCs/>
        </w:rPr>
        <w:t xml:space="preserve"> m</w:t>
      </w:r>
      <w:r w:rsidRPr="00C5311B">
        <w:rPr>
          <w:rFonts w:ascii="Arial" w:hAnsi="Arial" w:cs="Arial"/>
          <w:bCs/>
          <w:vertAlign w:val="superscript"/>
        </w:rPr>
        <w:t>3</w:t>
      </w:r>
      <w:r w:rsidRPr="00C5311B">
        <w:rPr>
          <w:rFonts w:ascii="Arial" w:hAnsi="Arial" w:cs="Arial"/>
          <w:bCs/>
        </w:rPr>
        <w:t>.</w:t>
      </w:r>
      <w:r w:rsidRPr="00C5311B">
        <w:rPr>
          <w:rFonts w:ascii="Arial" w:hAnsi="Arial" w:cs="Arial"/>
          <w:bCs/>
          <w:lang w:val="mk-MK"/>
        </w:rPr>
        <w:t xml:space="preserve"> Бункерите се физички поделени по димензии на зрната. Тие се покриени во горната зона за да се овозможи заштита на фракцијата од влага и да остане погодна за работа.</w:t>
      </w:r>
    </w:p>
    <w:p w:rsidR="00636BAE" w:rsidRPr="00C5311B" w:rsidRDefault="00636BAE" w:rsidP="00636BAE">
      <w:pPr>
        <w:numPr>
          <w:ilvl w:val="0"/>
          <w:numId w:val="12"/>
        </w:numPr>
        <w:spacing w:line="360" w:lineRule="auto"/>
        <w:jc w:val="both"/>
        <w:rPr>
          <w:rFonts w:ascii="MAC C Times" w:hAnsi="MAC C Times"/>
          <w:bCs/>
          <w:lang w:val="mk-MK"/>
        </w:rPr>
      </w:pPr>
      <w:r w:rsidRPr="00C5311B">
        <w:rPr>
          <w:rFonts w:ascii="Arial" w:hAnsi="Arial" w:cs="Arial"/>
          <w:bCs/>
          <w:lang w:val="mk-MK"/>
        </w:rPr>
        <w:t>Силоси за цемент, целосно затворени со вкупен капацитет од 300 тони,</w:t>
      </w:r>
    </w:p>
    <w:p w:rsidR="00636BAE" w:rsidRPr="005E2088" w:rsidRDefault="00636BAE" w:rsidP="00636BAE">
      <w:pPr>
        <w:numPr>
          <w:ilvl w:val="0"/>
          <w:numId w:val="12"/>
        </w:numPr>
        <w:spacing w:line="360" w:lineRule="auto"/>
        <w:jc w:val="both"/>
        <w:rPr>
          <w:rFonts w:ascii="MAC C Times" w:hAnsi="MAC C Times"/>
          <w:bCs/>
          <w:color w:val="FF0000"/>
          <w:lang w:val="mk-MK"/>
        </w:rPr>
      </w:pPr>
      <w:r w:rsidRPr="00C5311B">
        <w:rPr>
          <w:rFonts w:ascii="Arial" w:hAnsi="Arial" w:cs="Arial"/>
          <w:bCs/>
          <w:lang w:val="mk-MK"/>
        </w:rPr>
        <w:t>Пластичен контејнер со волумен од 3</w:t>
      </w:r>
      <w:r w:rsidRPr="00C5311B">
        <w:rPr>
          <w:rFonts w:ascii="Arial" w:hAnsi="Arial" w:cs="Arial"/>
          <w:bCs/>
        </w:rPr>
        <w:t xml:space="preserve"> m</w:t>
      </w:r>
      <w:r w:rsidRPr="00C5311B">
        <w:rPr>
          <w:rFonts w:ascii="Arial" w:hAnsi="Arial" w:cs="Arial"/>
          <w:bCs/>
          <w:vertAlign w:val="superscript"/>
        </w:rPr>
        <w:t>3</w:t>
      </w:r>
      <w:r w:rsidRPr="00C5311B">
        <w:rPr>
          <w:rFonts w:ascii="Arial" w:hAnsi="Arial" w:cs="Arial"/>
          <w:bCs/>
          <w:lang w:val="mk-MK"/>
        </w:rPr>
        <w:t xml:space="preserve"> во кои се складира адитивот. Контејнерот е сместен во посебно наменски направен објект од тврда градба (танквана), со волумен од 110% од оној на контејнерот со што би се спречило било каково излевање во животната средина.</w:t>
      </w:r>
    </w:p>
    <w:p w:rsidR="00636BAE" w:rsidRDefault="00636BAE" w:rsidP="00636BAE">
      <w:pPr>
        <w:spacing w:line="360" w:lineRule="auto"/>
        <w:jc w:val="both"/>
        <w:rPr>
          <w:rFonts w:ascii="Arial" w:hAnsi="Arial" w:cs="Arial"/>
          <w:bCs/>
          <w:lang w:val="mk-MK"/>
        </w:rPr>
      </w:pPr>
    </w:p>
    <w:p w:rsidR="00636BAE" w:rsidRPr="005E2088" w:rsidRDefault="00636BAE" w:rsidP="00636BAE">
      <w:pPr>
        <w:spacing w:line="360" w:lineRule="auto"/>
        <w:jc w:val="both"/>
        <w:rPr>
          <w:b/>
          <w:bCs/>
          <w:color w:val="FF0000"/>
          <w:lang w:val="mk-MK"/>
        </w:rPr>
      </w:pPr>
      <w:r w:rsidRPr="005E2088">
        <w:rPr>
          <w:rFonts w:ascii="Arial" w:hAnsi="Arial" w:cs="Arial"/>
          <w:b/>
          <w:bCs/>
          <w:lang w:val="mk-MK"/>
        </w:rPr>
        <w:t>Сепарација</w:t>
      </w:r>
    </w:p>
    <w:p w:rsidR="00636BAE" w:rsidRPr="002046C3" w:rsidRDefault="00636BAE" w:rsidP="00636BAE">
      <w:pPr>
        <w:spacing w:line="360" w:lineRule="auto"/>
        <w:jc w:val="both"/>
        <w:rPr>
          <w:rFonts w:asciiTheme="minorHAnsi" w:hAnsiTheme="minorHAnsi"/>
          <w:bCs/>
          <w:color w:val="FF0000"/>
          <w:lang w:val="mk-MK"/>
        </w:rPr>
      </w:pPr>
      <w:r w:rsidRPr="005E2088">
        <w:rPr>
          <w:rFonts w:ascii="Arial" w:hAnsi="Arial" w:cs="Arial"/>
          <w:b/>
          <w:bCs/>
          <w:lang w:val="mk-MK"/>
        </w:rPr>
        <w:t xml:space="preserve">На </w:t>
      </w:r>
      <w:r>
        <w:rPr>
          <w:rFonts w:ascii="Arial" w:hAnsi="Arial" w:cs="Arial"/>
          <w:b/>
          <w:bCs/>
          <w:lang w:val="mk-MK"/>
        </w:rPr>
        <w:t>Сепарацијата</w:t>
      </w:r>
      <w:r w:rsidRPr="005E2088">
        <w:rPr>
          <w:rFonts w:ascii="Arial" w:hAnsi="Arial" w:cs="Arial"/>
          <w:b/>
          <w:bCs/>
          <w:lang w:val="mk-MK"/>
        </w:rPr>
        <w:t xml:space="preserve"> </w:t>
      </w:r>
      <w:r w:rsidRPr="005E2088">
        <w:rPr>
          <w:rFonts w:ascii="Arial" w:hAnsi="Arial" w:cs="Arial"/>
          <w:bCs/>
          <w:lang w:val="mk-MK"/>
        </w:rPr>
        <w:t xml:space="preserve">суровината откако ќе се издроби и сепарира согласно нејзината соодветна фракција, соодветно се складира на купови. </w:t>
      </w:r>
    </w:p>
    <w:p w:rsidR="00636BAE" w:rsidRPr="00C5311B" w:rsidRDefault="00636BAE" w:rsidP="00636BAE">
      <w:pPr>
        <w:pStyle w:val="Heading1"/>
        <w:spacing w:after="240"/>
        <w:rPr>
          <w:rFonts w:cs="Arial"/>
        </w:rPr>
      </w:pPr>
      <w:bookmarkStart w:id="89" w:name="_Toc455583428"/>
      <w:r w:rsidRPr="00C5311B">
        <w:rPr>
          <w:rFonts w:cs="Arial"/>
        </w:rPr>
        <w:t>V.1.3 Транспортни системи во погоните, магацините</w:t>
      </w:r>
      <w:bookmarkEnd w:id="89"/>
    </w:p>
    <w:p w:rsidR="00636BAE" w:rsidRPr="00C5311B" w:rsidRDefault="00636BAE" w:rsidP="00636BAE">
      <w:pPr>
        <w:spacing w:after="240" w:line="360" w:lineRule="auto"/>
        <w:jc w:val="both"/>
        <w:rPr>
          <w:rFonts w:ascii="Arial" w:hAnsi="Arial" w:cs="Arial"/>
          <w:bCs/>
          <w:lang w:val="mk-MK"/>
        </w:rPr>
      </w:pPr>
      <w:r w:rsidRPr="00C5311B">
        <w:rPr>
          <w:rFonts w:ascii="Arial" w:hAnsi="Arial" w:cs="Arial"/>
          <w:bCs/>
          <w:lang w:val="mk-MK"/>
        </w:rPr>
        <w:t>Транспортирањето, утоварувањето, истоварањето и складирањето на градежниот материјал и тешките предмети се врши со превозни средства за превоз на таков вид материјал, камиони, кипери и друг вид на градежна механизација. Сервисирањето на овие возила се врши во фирма специјализирана за тоа.</w:t>
      </w:r>
    </w:p>
    <w:p w:rsidR="00636BAE" w:rsidRPr="00C5311B" w:rsidRDefault="00636BAE" w:rsidP="00636BAE">
      <w:pPr>
        <w:spacing w:line="360" w:lineRule="auto"/>
        <w:jc w:val="both"/>
        <w:rPr>
          <w:rFonts w:ascii="Arial" w:hAnsi="Arial" w:cs="Arial"/>
          <w:bCs/>
          <w:lang w:val="mk-MK"/>
        </w:rPr>
      </w:pPr>
      <w:r w:rsidRPr="00C5311B">
        <w:rPr>
          <w:rFonts w:ascii="Arial" w:hAnsi="Arial" w:cs="Arial"/>
          <w:bCs/>
          <w:lang w:val="mk-MK"/>
        </w:rPr>
        <w:t xml:space="preserve">Транспортни средства  кои се користат во </w:t>
      </w:r>
      <w:r>
        <w:rPr>
          <w:rFonts w:ascii="Arial" w:hAnsi="Arial" w:cs="Arial"/>
          <w:lang w:val="mk-MK"/>
        </w:rPr>
        <w:t>Кампот</w:t>
      </w:r>
      <w:r w:rsidRPr="00C5311B">
        <w:rPr>
          <w:rFonts w:ascii="Arial" w:hAnsi="Arial" w:cs="Arial"/>
          <w:lang w:val="mk-MK"/>
        </w:rPr>
        <w:t xml:space="preserve"> </w:t>
      </w:r>
      <w:r>
        <w:rPr>
          <w:rFonts w:ascii="Arial" w:hAnsi="Arial" w:cs="Arial"/>
          <w:lang w:val="mk-MK"/>
        </w:rPr>
        <w:t>на Викториа Инвест</w:t>
      </w:r>
      <w:r w:rsidRPr="00C5311B">
        <w:rPr>
          <w:rFonts w:ascii="Arial" w:hAnsi="Arial" w:cs="Arial"/>
          <w:lang w:val="mk-MK"/>
        </w:rPr>
        <w:t xml:space="preserve"> </w:t>
      </w:r>
      <w:r w:rsidRPr="00C5311B">
        <w:rPr>
          <w:rFonts w:ascii="Arial" w:hAnsi="Arial" w:cs="Arial"/>
          <w:bCs/>
          <w:lang w:val="mk-MK"/>
        </w:rPr>
        <w:t>се:</w:t>
      </w:r>
    </w:p>
    <w:p w:rsidR="00636BAE" w:rsidRDefault="00636BAE" w:rsidP="00636BAE">
      <w:pPr>
        <w:numPr>
          <w:ilvl w:val="0"/>
          <w:numId w:val="10"/>
        </w:numPr>
        <w:tabs>
          <w:tab w:val="left" w:pos="1275"/>
        </w:tabs>
        <w:spacing w:line="360" w:lineRule="auto"/>
        <w:jc w:val="both"/>
        <w:rPr>
          <w:rFonts w:ascii="Arial" w:hAnsi="Arial" w:cs="Arial"/>
          <w:lang w:val="mk-MK"/>
        </w:rPr>
      </w:pPr>
      <w:r w:rsidRPr="00C5311B">
        <w:rPr>
          <w:rFonts w:ascii="Arial" w:hAnsi="Arial" w:cs="Arial"/>
          <w:lang w:val="mk-MK"/>
        </w:rPr>
        <w:t xml:space="preserve">Утоварувач од марката </w:t>
      </w:r>
    </w:p>
    <w:p w:rsidR="00636BAE" w:rsidRPr="00C5311B" w:rsidRDefault="00636BAE" w:rsidP="00636BAE">
      <w:pPr>
        <w:numPr>
          <w:ilvl w:val="0"/>
          <w:numId w:val="10"/>
        </w:numPr>
        <w:tabs>
          <w:tab w:val="left" w:pos="1275"/>
        </w:tabs>
        <w:spacing w:line="360" w:lineRule="auto"/>
        <w:jc w:val="both"/>
        <w:rPr>
          <w:rFonts w:ascii="Arial" w:hAnsi="Arial" w:cs="Arial"/>
          <w:lang w:val="mk-MK"/>
        </w:rPr>
      </w:pPr>
      <w:r>
        <w:rPr>
          <w:rFonts w:ascii="Arial" w:hAnsi="Arial" w:cs="Arial"/>
          <w:lang w:val="mk-MK"/>
        </w:rPr>
        <w:t xml:space="preserve">Автомиксер </w:t>
      </w:r>
    </w:p>
    <w:p w:rsidR="00636BAE" w:rsidRPr="002046C3" w:rsidRDefault="00636BAE" w:rsidP="002046C3">
      <w:pPr>
        <w:numPr>
          <w:ilvl w:val="0"/>
          <w:numId w:val="10"/>
        </w:numPr>
        <w:tabs>
          <w:tab w:val="left" w:pos="1275"/>
        </w:tabs>
        <w:spacing w:line="360" w:lineRule="auto"/>
        <w:jc w:val="both"/>
        <w:rPr>
          <w:rFonts w:ascii="Arial" w:hAnsi="Arial" w:cs="Arial"/>
          <w:lang w:val="mk-MK"/>
        </w:rPr>
      </w:pPr>
      <w:r w:rsidRPr="00C5311B">
        <w:rPr>
          <w:rFonts w:ascii="Arial" w:hAnsi="Arial" w:cs="Arial"/>
          <w:lang w:val="mk-MK"/>
        </w:rPr>
        <w:t xml:space="preserve">Автопумпа </w:t>
      </w:r>
    </w:p>
    <w:p w:rsidR="00636BAE" w:rsidRPr="00C5311B" w:rsidRDefault="00636BAE" w:rsidP="00636BAE">
      <w:pPr>
        <w:pStyle w:val="Heading1"/>
        <w:jc w:val="both"/>
        <w:rPr>
          <w:rFonts w:cs="Arial"/>
        </w:rPr>
      </w:pPr>
      <w:bookmarkStart w:id="90" w:name="_Toc455583429"/>
      <w:r w:rsidRPr="00C5311B">
        <w:rPr>
          <w:rFonts w:cs="Arial"/>
        </w:rPr>
        <w:t>V.1.4.   Ракување со влезни материјали, полупроизводи и меѓупроизводи</w:t>
      </w:r>
      <w:bookmarkEnd w:id="90"/>
    </w:p>
    <w:p w:rsidR="00636BAE" w:rsidRDefault="00636BAE" w:rsidP="00636BAE">
      <w:pPr>
        <w:spacing w:line="360" w:lineRule="auto"/>
        <w:ind w:right="31"/>
        <w:jc w:val="both"/>
        <w:rPr>
          <w:rFonts w:ascii="Arial" w:hAnsi="Arial" w:cs="Arial"/>
          <w:lang w:val="mk-MK"/>
        </w:rPr>
      </w:pPr>
      <w:r w:rsidRPr="00DC19EB">
        <w:rPr>
          <w:rFonts w:ascii="Arial" w:hAnsi="Arial" w:cs="Arial"/>
          <w:lang w:val="pl-PL"/>
        </w:rPr>
        <w:t xml:space="preserve">Ракувањето со влезни материјали се врши преку систем со кој се контролира точниот дотур (во проценти) на влезни материјали. </w:t>
      </w:r>
      <w:r w:rsidRPr="00C5311B">
        <w:rPr>
          <w:rFonts w:ascii="Arial" w:hAnsi="Arial" w:cs="Arial"/>
          <w:lang w:val="pl-PL"/>
        </w:rPr>
        <w:t xml:space="preserve">Суровината, којашто се користи за изработка на </w:t>
      </w:r>
      <w:r>
        <w:rPr>
          <w:rFonts w:ascii="Arial" w:hAnsi="Arial" w:cs="Arial"/>
          <w:lang w:val="mk-MK"/>
        </w:rPr>
        <w:t xml:space="preserve">асфалт, бетон и сепариран материјал (минерална </w:t>
      </w:r>
      <w:r>
        <w:rPr>
          <w:rFonts w:ascii="Arial" w:hAnsi="Arial" w:cs="Arial"/>
          <w:lang w:val="mk-MK"/>
        </w:rPr>
        <w:lastRenderedPageBreak/>
        <w:t>суровина)</w:t>
      </w:r>
      <w:r w:rsidRPr="00C5311B">
        <w:rPr>
          <w:rFonts w:ascii="Arial" w:hAnsi="Arial" w:cs="Arial"/>
          <w:lang w:val="pl-PL"/>
        </w:rPr>
        <w:t xml:space="preserve"> се носи од Каменоломот </w:t>
      </w:r>
      <w:r>
        <w:rPr>
          <w:rFonts w:ascii="Arial" w:hAnsi="Arial" w:cs="Arial"/>
          <w:lang w:val="mk-MK"/>
        </w:rPr>
        <w:t>Ново Село</w:t>
      </w:r>
      <w:r w:rsidRPr="00C5311B">
        <w:rPr>
          <w:rFonts w:ascii="Arial" w:hAnsi="Arial" w:cs="Arial"/>
          <w:lang w:val="pl-PL"/>
        </w:rPr>
        <w:t xml:space="preserve"> и се складира во </w:t>
      </w:r>
      <w:r>
        <w:rPr>
          <w:rFonts w:ascii="Arial" w:hAnsi="Arial" w:cs="Arial"/>
          <w:lang w:val="mk-MK"/>
        </w:rPr>
        <w:t xml:space="preserve">соодветните </w:t>
      </w:r>
      <w:r w:rsidRPr="00C5311B">
        <w:rPr>
          <w:rFonts w:ascii="Arial" w:hAnsi="Arial" w:cs="Arial"/>
          <w:lang w:val="pl-PL"/>
        </w:rPr>
        <w:t>боксови.</w:t>
      </w:r>
      <w:r>
        <w:rPr>
          <w:rFonts w:ascii="Arial" w:hAnsi="Arial" w:cs="Arial"/>
          <w:lang w:val="mk-MK"/>
        </w:rPr>
        <w:t xml:space="preserve"> </w:t>
      </w:r>
      <w:r w:rsidRPr="00DC19EB">
        <w:rPr>
          <w:rFonts w:ascii="Arial" w:hAnsi="Arial" w:cs="Arial"/>
          <w:lang w:val="pl-PL"/>
        </w:rPr>
        <w:t xml:space="preserve">Потребните количини се транспортираат на ваги кои треба да го  измерат агрегатот и така мерен се дозира на транспортните ленти. </w:t>
      </w:r>
    </w:p>
    <w:p w:rsidR="002046C3" w:rsidRPr="002046C3" w:rsidRDefault="002046C3" w:rsidP="00636BAE">
      <w:pPr>
        <w:spacing w:line="360" w:lineRule="auto"/>
        <w:ind w:right="31"/>
        <w:jc w:val="both"/>
        <w:rPr>
          <w:rFonts w:ascii="Arial" w:hAnsi="Arial" w:cs="Arial"/>
          <w:lang w:val="mk-MK"/>
        </w:rPr>
      </w:pPr>
    </w:p>
    <w:p w:rsidR="00636BAE" w:rsidRDefault="00636BAE" w:rsidP="00636BAE">
      <w:pPr>
        <w:pStyle w:val="Heading1"/>
        <w:spacing w:before="0"/>
        <w:rPr>
          <w:rFonts w:cs="Arial"/>
        </w:rPr>
      </w:pPr>
      <w:bookmarkStart w:id="91" w:name="_Toc455583430"/>
      <w:r w:rsidRPr="0024081E">
        <w:rPr>
          <w:rFonts w:cs="Arial"/>
          <w:lang w:val="nb-NO"/>
        </w:rPr>
        <w:t xml:space="preserve">V.2.  </w:t>
      </w:r>
      <w:r w:rsidRPr="0024081E">
        <w:rPr>
          <w:rFonts w:cs="Arial"/>
          <w:lang w:val="pl-PL"/>
        </w:rPr>
        <w:t>ОПИС</w:t>
      </w:r>
      <w:r w:rsidRPr="0024081E">
        <w:rPr>
          <w:rFonts w:cs="Arial"/>
          <w:lang w:val="nb-NO"/>
        </w:rPr>
        <w:t xml:space="preserve"> </w:t>
      </w:r>
      <w:r w:rsidRPr="0024081E">
        <w:rPr>
          <w:rFonts w:cs="Arial"/>
          <w:lang w:val="pl-PL"/>
        </w:rPr>
        <w:t>НА</w:t>
      </w:r>
      <w:r w:rsidRPr="0024081E">
        <w:rPr>
          <w:rFonts w:cs="Arial"/>
          <w:lang w:val="nb-NO"/>
        </w:rPr>
        <w:t xml:space="preserve"> </w:t>
      </w:r>
      <w:r w:rsidRPr="0024081E">
        <w:rPr>
          <w:rFonts w:cs="Arial"/>
          <w:lang w:val="pl-PL"/>
        </w:rPr>
        <w:t>УПРАВУВАЊЕТО</w:t>
      </w:r>
      <w:r w:rsidRPr="0024081E">
        <w:rPr>
          <w:rFonts w:cs="Arial"/>
          <w:lang w:val="nb-NO"/>
        </w:rPr>
        <w:t xml:space="preserve"> </w:t>
      </w:r>
      <w:r w:rsidRPr="0024081E">
        <w:rPr>
          <w:rFonts w:cs="Arial"/>
          <w:lang w:val="pl-PL"/>
        </w:rPr>
        <w:t>СО</w:t>
      </w:r>
      <w:r w:rsidRPr="0024081E">
        <w:rPr>
          <w:rFonts w:cs="Arial"/>
          <w:lang w:val="nb-NO"/>
        </w:rPr>
        <w:t xml:space="preserve"> </w:t>
      </w:r>
      <w:r w:rsidRPr="0024081E">
        <w:rPr>
          <w:rFonts w:cs="Arial"/>
          <w:lang w:val="pl-PL"/>
        </w:rPr>
        <w:t>ЦВРСТ</w:t>
      </w:r>
      <w:r w:rsidRPr="0024081E">
        <w:rPr>
          <w:rFonts w:cs="Arial"/>
          <w:lang w:val="nb-NO"/>
        </w:rPr>
        <w:t xml:space="preserve"> </w:t>
      </w:r>
      <w:r w:rsidRPr="0024081E">
        <w:rPr>
          <w:rFonts w:cs="Arial"/>
          <w:lang w:val="pl-PL"/>
        </w:rPr>
        <w:t>И</w:t>
      </w:r>
      <w:r w:rsidRPr="0024081E">
        <w:rPr>
          <w:rFonts w:cs="Arial"/>
          <w:lang w:val="nb-NO"/>
        </w:rPr>
        <w:t xml:space="preserve"> </w:t>
      </w:r>
      <w:r w:rsidRPr="0024081E">
        <w:rPr>
          <w:rFonts w:cs="Arial"/>
          <w:lang w:val="pl-PL"/>
        </w:rPr>
        <w:t>ТЕЧЕН</w:t>
      </w:r>
      <w:r w:rsidRPr="0024081E">
        <w:rPr>
          <w:rFonts w:cs="Arial"/>
          <w:lang w:val="nb-NO"/>
        </w:rPr>
        <w:t xml:space="preserve"> </w:t>
      </w:r>
      <w:r w:rsidRPr="0024081E">
        <w:rPr>
          <w:rFonts w:cs="Arial"/>
          <w:lang w:val="pl-PL"/>
        </w:rPr>
        <w:t>ОТПАД</w:t>
      </w:r>
      <w:r w:rsidRPr="0024081E">
        <w:rPr>
          <w:rFonts w:cs="Arial"/>
          <w:lang w:val="nb-NO"/>
        </w:rPr>
        <w:t xml:space="preserve"> </w:t>
      </w:r>
      <w:r w:rsidRPr="0024081E">
        <w:rPr>
          <w:rFonts w:cs="Arial"/>
          <w:lang w:val="pl-PL"/>
        </w:rPr>
        <w:t>ВО</w:t>
      </w:r>
      <w:bookmarkEnd w:id="91"/>
      <w:r w:rsidRPr="0024081E">
        <w:rPr>
          <w:rFonts w:cs="Arial"/>
          <w:lang w:val="nb-NO"/>
        </w:rPr>
        <w:t xml:space="preserve"> </w:t>
      </w:r>
    </w:p>
    <w:p w:rsidR="00636BAE" w:rsidRPr="0024081E" w:rsidRDefault="00636BAE" w:rsidP="00636BAE">
      <w:pPr>
        <w:pStyle w:val="Heading1"/>
        <w:spacing w:before="0"/>
        <w:rPr>
          <w:rFonts w:cs="Arial"/>
          <w:lang w:val="nb-NO"/>
        </w:rPr>
      </w:pPr>
      <w:r>
        <w:rPr>
          <w:rFonts w:cs="Arial"/>
        </w:rPr>
        <w:tab/>
      </w:r>
      <w:bookmarkStart w:id="92" w:name="_Toc455583431"/>
      <w:r w:rsidRPr="0024081E">
        <w:rPr>
          <w:rFonts w:cs="Arial"/>
          <w:lang w:val="pl-PL"/>
        </w:rPr>
        <w:t>ИНСТАЛАЦИЈАТА</w:t>
      </w:r>
      <w:bookmarkEnd w:id="92"/>
    </w:p>
    <w:p w:rsidR="00636BAE" w:rsidRPr="0024081E" w:rsidRDefault="00636BAE" w:rsidP="00636BAE">
      <w:pPr>
        <w:pStyle w:val="Heading1"/>
        <w:rPr>
          <w:rFonts w:cs="Arial"/>
          <w:lang w:val="it-IT"/>
        </w:rPr>
      </w:pPr>
      <w:bookmarkStart w:id="93" w:name="_Toc455583432"/>
      <w:r w:rsidRPr="0024081E">
        <w:rPr>
          <w:rFonts w:cs="Arial"/>
          <w:lang w:val="nb-NO"/>
        </w:rPr>
        <w:t>V.2.</w:t>
      </w:r>
      <w:r w:rsidRPr="0024081E">
        <w:rPr>
          <w:rFonts w:cs="Arial"/>
          <w:lang w:val="it-IT"/>
        </w:rPr>
        <w:t>1  Видови отпад</w:t>
      </w:r>
      <w:bookmarkEnd w:id="93"/>
    </w:p>
    <w:p w:rsidR="00636BAE" w:rsidRPr="00427A8C" w:rsidRDefault="00636BAE" w:rsidP="00636BAE">
      <w:pPr>
        <w:autoSpaceDE w:val="0"/>
        <w:autoSpaceDN w:val="0"/>
        <w:adjustRightInd w:val="0"/>
        <w:spacing w:line="360" w:lineRule="auto"/>
        <w:jc w:val="both"/>
        <w:rPr>
          <w:rFonts w:ascii="MAC C Times" w:hAnsi="MAC C Times" w:cs="MAC C Times"/>
          <w:bCs/>
          <w:lang w:val="it-IT"/>
        </w:rPr>
      </w:pPr>
      <w:r w:rsidRPr="00427A8C">
        <w:rPr>
          <w:rFonts w:ascii="Arial" w:hAnsi="Arial" w:cs="Arial"/>
          <w:bCs/>
          <w:lang w:val="it-IT"/>
        </w:rPr>
        <w:tab/>
        <w:t xml:space="preserve">Зависно од својствата и местото на настанување, согласно член 4 од </w:t>
      </w:r>
      <w:r w:rsidRPr="00427A8C">
        <w:rPr>
          <w:rFonts w:ascii="Arial" w:hAnsi="Arial" w:cs="Arial"/>
          <w:bCs/>
          <w:i/>
          <w:lang w:val="it-IT"/>
        </w:rPr>
        <w:t>Законот за отпад (Сл. Весник на РМ бр. 68/04, 71/04, 107/07)</w:t>
      </w:r>
      <w:r w:rsidRPr="00427A8C">
        <w:rPr>
          <w:rFonts w:ascii="Arial" w:hAnsi="Arial" w:cs="Arial"/>
          <w:bCs/>
          <w:lang w:val="it-IT"/>
        </w:rPr>
        <w:t>, постојат следниве видови на отпад:</w:t>
      </w:r>
    </w:p>
    <w:p w:rsidR="00636BAE" w:rsidRPr="00427A8C" w:rsidRDefault="00636BAE" w:rsidP="00636BAE">
      <w:pPr>
        <w:numPr>
          <w:ilvl w:val="0"/>
          <w:numId w:val="2"/>
        </w:numPr>
        <w:autoSpaceDE w:val="0"/>
        <w:autoSpaceDN w:val="0"/>
        <w:adjustRightInd w:val="0"/>
        <w:spacing w:line="360" w:lineRule="auto"/>
        <w:jc w:val="both"/>
        <w:rPr>
          <w:rFonts w:ascii="MAC C Times" w:hAnsi="MAC C Times" w:cs="MAC C Times"/>
          <w:b/>
          <w:bCs/>
          <w:lang w:val="it-IT"/>
        </w:rPr>
      </w:pPr>
      <w:r w:rsidRPr="00427A8C">
        <w:rPr>
          <w:rFonts w:ascii="Arial" w:hAnsi="Arial" w:cs="Arial"/>
          <w:b/>
          <w:bCs/>
          <w:lang w:val="it-IT"/>
        </w:rPr>
        <w:t>комунален цврст отпад;</w:t>
      </w:r>
    </w:p>
    <w:p w:rsidR="00636BAE" w:rsidRPr="00427A8C" w:rsidRDefault="00636BAE" w:rsidP="00636BAE">
      <w:pPr>
        <w:numPr>
          <w:ilvl w:val="0"/>
          <w:numId w:val="2"/>
        </w:numPr>
        <w:autoSpaceDE w:val="0"/>
        <w:autoSpaceDN w:val="0"/>
        <w:adjustRightInd w:val="0"/>
        <w:spacing w:line="360" w:lineRule="auto"/>
        <w:jc w:val="both"/>
        <w:rPr>
          <w:rFonts w:ascii="MAC C Times" w:hAnsi="MAC C Times" w:cs="MAC C Times"/>
          <w:b/>
          <w:bCs/>
          <w:lang w:val="it-IT"/>
        </w:rPr>
      </w:pPr>
      <w:r w:rsidRPr="00427A8C">
        <w:rPr>
          <w:rFonts w:ascii="Arial" w:hAnsi="Arial" w:cs="Arial"/>
          <w:b/>
          <w:bCs/>
          <w:lang w:val="it-IT"/>
        </w:rPr>
        <w:t>технолошки отпад;</w:t>
      </w:r>
    </w:p>
    <w:p w:rsidR="00636BAE" w:rsidRPr="00427A8C" w:rsidRDefault="00636BAE" w:rsidP="00636BAE">
      <w:pPr>
        <w:numPr>
          <w:ilvl w:val="0"/>
          <w:numId w:val="2"/>
        </w:numPr>
        <w:autoSpaceDE w:val="0"/>
        <w:autoSpaceDN w:val="0"/>
        <w:adjustRightInd w:val="0"/>
        <w:spacing w:line="360" w:lineRule="auto"/>
        <w:jc w:val="both"/>
        <w:rPr>
          <w:rFonts w:ascii="MAC C Times" w:hAnsi="MAC C Times" w:cs="MAC C Times"/>
          <w:b/>
          <w:bCs/>
          <w:lang w:val="it-IT"/>
        </w:rPr>
      </w:pPr>
      <w:r w:rsidRPr="00427A8C">
        <w:rPr>
          <w:rFonts w:ascii="Arial" w:hAnsi="Arial" w:cs="Arial"/>
          <w:b/>
          <w:bCs/>
          <w:lang w:val="it-IT"/>
        </w:rPr>
        <w:t>опасен отпад;</w:t>
      </w:r>
    </w:p>
    <w:p w:rsidR="00636BAE" w:rsidRPr="00427A8C" w:rsidRDefault="00636BAE" w:rsidP="00636BAE">
      <w:pPr>
        <w:numPr>
          <w:ilvl w:val="0"/>
          <w:numId w:val="2"/>
        </w:numPr>
        <w:autoSpaceDE w:val="0"/>
        <w:autoSpaceDN w:val="0"/>
        <w:adjustRightInd w:val="0"/>
        <w:spacing w:line="360" w:lineRule="auto"/>
        <w:jc w:val="both"/>
        <w:rPr>
          <w:rFonts w:ascii="MAC C Times" w:hAnsi="MAC C Times" w:cs="MAC C Times"/>
          <w:b/>
          <w:bCs/>
          <w:lang w:val="it-IT"/>
        </w:rPr>
      </w:pPr>
      <w:r w:rsidRPr="00427A8C">
        <w:rPr>
          <w:rFonts w:ascii="Arial" w:hAnsi="Arial" w:cs="Arial"/>
          <w:b/>
          <w:bCs/>
          <w:lang w:val="it-IT"/>
        </w:rPr>
        <w:t>инертен отпад;</w:t>
      </w:r>
    </w:p>
    <w:p w:rsidR="00636BAE" w:rsidRPr="00427A8C" w:rsidRDefault="00636BAE" w:rsidP="00636BAE">
      <w:pPr>
        <w:numPr>
          <w:ilvl w:val="0"/>
          <w:numId w:val="2"/>
        </w:numPr>
        <w:autoSpaceDE w:val="0"/>
        <w:autoSpaceDN w:val="0"/>
        <w:adjustRightInd w:val="0"/>
        <w:spacing w:line="360" w:lineRule="auto"/>
        <w:jc w:val="both"/>
        <w:rPr>
          <w:rFonts w:ascii="MAC C Times" w:hAnsi="MAC C Times" w:cs="MAC C Times"/>
          <w:b/>
          <w:bCs/>
          <w:lang w:val="it-IT"/>
        </w:rPr>
      </w:pPr>
      <w:r w:rsidRPr="00427A8C">
        <w:rPr>
          <w:rFonts w:ascii="Arial" w:hAnsi="Arial" w:cs="Arial"/>
          <w:b/>
          <w:bCs/>
          <w:lang w:val="it-IT"/>
        </w:rPr>
        <w:t>посебен отпад;</w:t>
      </w:r>
    </w:p>
    <w:p w:rsidR="00636BAE" w:rsidRPr="00427A8C" w:rsidRDefault="00636BAE" w:rsidP="00636BAE">
      <w:pPr>
        <w:numPr>
          <w:ilvl w:val="0"/>
          <w:numId w:val="2"/>
        </w:numPr>
        <w:autoSpaceDE w:val="0"/>
        <w:autoSpaceDN w:val="0"/>
        <w:adjustRightInd w:val="0"/>
        <w:spacing w:line="360" w:lineRule="auto"/>
        <w:jc w:val="both"/>
        <w:rPr>
          <w:rFonts w:ascii="MAC C Times" w:hAnsi="MAC C Times" w:cs="MAC C Times"/>
          <w:b/>
          <w:bCs/>
          <w:lang w:val="it-IT"/>
        </w:rPr>
      </w:pPr>
      <w:r w:rsidRPr="00427A8C">
        <w:rPr>
          <w:rFonts w:ascii="Arial" w:hAnsi="Arial" w:cs="Arial"/>
          <w:b/>
          <w:bCs/>
          <w:lang w:val="it-IT"/>
        </w:rPr>
        <w:t>штетни материи;</w:t>
      </w:r>
    </w:p>
    <w:p w:rsidR="00636BAE" w:rsidRPr="00427A8C" w:rsidRDefault="00636BAE" w:rsidP="00636BAE">
      <w:pPr>
        <w:numPr>
          <w:ilvl w:val="0"/>
          <w:numId w:val="2"/>
        </w:numPr>
        <w:autoSpaceDE w:val="0"/>
        <w:autoSpaceDN w:val="0"/>
        <w:adjustRightInd w:val="0"/>
        <w:spacing w:line="360" w:lineRule="auto"/>
        <w:jc w:val="both"/>
        <w:rPr>
          <w:rFonts w:ascii="MAC C Times" w:hAnsi="MAC C Times" w:cs="MAC C Times"/>
          <w:b/>
          <w:bCs/>
          <w:lang w:val="it-IT"/>
        </w:rPr>
      </w:pPr>
      <w:r w:rsidRPr="00427A8C">
        <w:rPr>
          <w:rFonts w:ascii="Arial" w:hAnsi="Arial" w:cs="Arial"/>
          <w:b/>
          <w:bCs/>
          <w:lang w:val="it-IT"/>
        </w:rPr>
        <w:t>градежен отпад</w:t>
      </w:r>
    </w:p>
    <w:p w:rsidR="00636BAE" w:rsidRPr="00427A8C" w:rsidRDefault="00636BAE" w:rsidP="00636BAE">
      <w:pPr>
        <w:autoSpaceDE w:val="0"/>
        <w:autoSpaceDN w:val="0"/>
        <w:adjustRightInd w:val="0"/>
        <w:spacing w:line="360" w:lineRule="auto"/>
        <w:ind w:left="930"/>
        <w:jc w:val="both"/>
        <w:rPr>
          <w:rFonts w:ascii="MAC C Times" w:hAnsi="MAC C Times" w:cs="MAC C Times"/>
          <w:b/>
          <w:bCs/>
          <w:lang w:val="it-IT"/>
        </w:rPr>
      </w:pPr>
    </w:p>
    <w:p w:rsidR="00636BAE" w:rsidRPr="00427A8C" w:rsidRDefault="00636BAE" w:rsidP="00636BAE">
      <w:pPr>
        <w:numPr>
          <w:ilvl w:val="1"/>
          <w:numId w:val="2"/>
        </w:numPr>
        <w:tabs>
          <w:tab w:val="clear" w:pos="1650"/>
          <w:tab w:val="num" w:pos="360"/>
        </w:tabs>
        <w:autoSpaceDE w:val="0"/>
        <w:autoSpaceDN w:val="0"/>
        <w:adjustRightInd w:val="0"/>
        <w:spacing w:line="360" w:lineRule="auto"/>
        <w:ind w:hanging="1650"/>
        <w:jc w:val="both"/>
        <w:rPr>
          <w:rFonts w:ascii="MAC C Times" w:hAnsi="MAC C Times" w:cs="MAC C Times"/>
          <w:b/>
          <w:bCs/>
          <w:lang w:val="it-IT"/>
        </w:rPr>
      </w:pPr>
      <w:r w:rsidRPr="00427A8C">
        <w:rPr>
          <w:rFonts w:ascii="Arial" w:hAnsi="Arial" w:cs="Arial"/>
          <w:b/>
          <w:bCs/>
          <w:lang w:val="it-IT"/>
        </w:rPr>
        <w:t>Комунален цврст отпад</w:t>
      </w:r>
    </w:p>
    <w:p w:rsidR="00636BAE" w:rsidRPr="00427A8C" w:rsidRDefault="00636BAE" w:rsidP="00636BAE">
      <w:pPr>
        <w:autoSpaceDE w:val="0"/>
        <w:autoSpaceDN w:val="0"/>
        <w:adjustRightInd w:val="0"/>
        <w:spacing w:line="360" w:lineRule="auto"/>
        <w:ind w:firstLine="720"/>
        <w:jc w:val="both"/>
        <w:rPr>
          <w:rFonts w:ascii="Arial" w:hAnsi="Arial" w:cs="Arial"/>
          <w:bCs/>
          <w:lang w:val="mk-MK"/>
        </w:rPr>
      </w:pPr>
      <w:r w:rsidRPr="00427A8C">
        <w:rPr>
          <w:rFonts w:ascii="Arial" w:hAnsi="Arial" w:cs="Arial"/>
          <w:bCs/>
          <w:lang w:val="it-IT"/>
        </w:rPr>
        <w:t>Комунален цврст отпад е отпадот што се создава во секојдневниот живот и работа во станбени, дворни, деловни и други простории и површини и тоа: куќни отпадоци од различни видови, отпадоци од храна, градинарски, овошни и други земјоделски култури, хартија, картонска амбалажа, крпи, разни дрвени, метални, стаклени, порцелански, кожни, пластични и гумени предмети и на нив слични нештетни отпадоци.</w:t>
      </w:r>
    </w:p>
    <w:p w:rsidR="00636BAE" w:rsidRPr="00427A8C" w:rsidRDefault="00636BAE" w:rsidP="00636BAE">
      <w:pPr>
        <w:numPr>
          <w:ilvl w:val="0"/>
          <w:numId w:val="4"/>
        </w:numPr>
        <w:autoSpaceDE w:val="0"/>
        <w:autoSpaceDN w:val="0"/>
        <w:adjustRightInd w:val="0"/>
        <w:spacing w:line="360" w:lineRule="auto"/>
        <w:jc w:val="both"/>
        <w:rPr>
          <w:rFonts w:ascii="MAC C Times" w:hAnsi="MAC C Times" w:cs="MAC C Times"/>
          <w:b/>
          <w:bCs/>
          <w:lang w:val="it-IT"/>
        </w:rPr>
      </w:pPr>
      <w:r w:rsidRPr="00427A8C">
        <w:rPr>
          <w:rFonts w:ascii="Arial" w:hAnsi="Arial" w:cs="Arial"/>
          <w:b/>
          <w:bCs/>
          <w:lang w:val="it-IT"/>
        </w:rPr>
        <w:t>Технолошки отпад</w:t>
      </w:r>
    </w:p>
    <w:p w:rsidR="00636BAE" w:rsidRDefault="00636BAE" w:rsidP="00636BAE">
      <w:pPr>
        <w:autoSpaceDE w:val="0"/>
        <w:autoSpaceDN w:val="0"/>
        <w:adjustRightInd w:val="0"/>
        <w:spacing w:line="360" w:lineRule="auto"/>
        <w:ind w:firstLine="720"/>
        <w:jc w:val="both"/>
        <w:rPr>
          <w:rFonts w:ascii="Arial" w:hAnsi="Arial" w:cs="Arial"/>
          <w:bCs/>
          <w:lang w:val="it-IT"/>
        </w:rPr>
      </w:pPr>
      <w:r w:rsidRPr="00427A8C">
        <w:rPr>
          <w:rFonts w:ascii="Arial" w:hAnsi="Arial" w:cs="Arial"/>
          <w:bCs/>
          <w:lang w:val="it-IT"/>
        </w:rPr>
        <w:t>Технолошки отпад е отпадот што настанува во производните процеси во индустријата (индустриски), отпад што настанува во институциите, услужните дејности, а по количините, составот и својствата се разликува од комуналниот.</w:t>
      </w:r>
    </w:p>
    <w:p w:rsidR="00636BAE" w:rsidRPr="00427A8C" w:rsidRDefault="00636BAE" w:rsidP="00636BAE">
      <w:pPr>
        <w:autoSpaceDE w:val="0"/>
        <w:autoSpaceDN w:val="0"/>
        <w:adjustRightInd w:val="0"/>
        <w:spacing w:line="360" w:lineRule="auto"/>
        <w:ind w:firstLine="720"/>
        <w:jc w:val="both"/>
        <w:rPr>
          <w:rFonts w:ascii="MAC C Times" w:hAnsi="MAC C Times" w:cs="MAC C Times"/>
          <w:bCs/>
          <w:lang w:val="it-IT"/>
        </w:rPr>
      </w:pPr>
    </w:p>
    <w:p w:rsidR="00636BAE" w:rsidRPr="00427A8C" w:rsidRDefault="00636BAE" w:rsidP="00636BAE">
      <w:pPr>
        <w:numPr>
          <w:ilvl w:val="0"/>
          <w:numId w:val="4"/>
        </w:numPr>
        <w:autoSpaceDE w:val="0"/>
        <w:autoSpaceDN w:val="0"/>
        <w:adjustRightInd w:val="0"/>
        <w:spacing w:line="360" w:lineRule="auto"/>
        <w:jc w:val="both"/>
        <w:rPr>
          <w:rFonts w:ascii="MAC C Times" w:hAnsi="MAC C Times" w:cs="MAC C Times"/>
          <w:b/>
          <w:bCs/>
          <w:lang w:val="it-IT"/>
        </w:rPr>
      </w:pPr>
      <w:r w:rsidRPr="00427A8C">
        <w:rPr>
          <w:rFonts w:ascii="Arial" w:hAnsi="Arial" w:cs="Arial"/>
          <w:b/>
          <w:bCs/>
          <w:lang w:val="it-IT"/>
        </w:rPr>
        <w:t>Градежен отпад</w:t>
      </w:r>
    </w:p>
    <w:p w:rsidR="00636BAE" w:rsidRPr="00427A8C" w:rsidRDefault="00636BAE" w:rsidP="00636BAE">
      <w:pPr>
        <w:autoSpaceDE w:val="0"/>
        <w:autoSpaceDN w:val="0"/>
        <w:adjustRightInd w:val="0"/>
        <w:spacing w:line="360" w:lineRule="auto"/>
        <w:ind w:firstLine="720"/>
        <w:jc w:val="both"/>
        <w:rPr>
          <w:rFonts w:ascii="MAC C Times" w:hAnsi="MAC C Times" w:cs="MAC C Times"/>
          <w:bCs/>
          <w:lang w:val="it-IT"/>
        </w:rPr>
      </w:pPr>
      <w:r w:rsidRPr="00427A8C">
        <w:rPr>
          <w:rFonts w:ascii="Arial" w:hAnsi="Arial" w:cs="Arial"/>
          <w:bCs/>
          <w:lang w:val="it-IT"/>
        </w:rPr>
        <w:t xml:space="preserve">Градежниот отпад согласно членот 11 од </w:t>
      </w:r>
      <w:r w:rsidRPr="00427A8C">
        <w:rPr>
          <w:rFonts w:ascii="Arial" w:hAnsi="Arial" w:cs="Arial"/>
          <w:bCs/>
          <w:i/>
          <w:lang w:val="it-IT"/>
        </w:rPr>
        <w:t xml:space="preserve">Законот за одржување на јавната чистота, собирање и транспортирање на комуналниот цврст и технолошки отпад </w:t>
      </w:r>
      <w:r w:rsidRPr="00427A8C">
        <w:rPr>
          <w:rFonts w:ascii="Arial" w:hAnsi="Arial" w:cs="Arial"/>
          <w:bCs/>
          <w:lang w:val="it-IT"/>
        </w:rPr>
        <w:t>е отпадот што се создава со изведување на градежни, индустриски, преработувачки и занаетчиски работи кои немаат својство на комунален цврст и технолошки отпад и тоа: градежен отпаден материјал, земја, згура, кал (инертна или нештетна), камења, керамички крш, санитарни уреди и сл.</w:t>
      </w:r>
    </w:p>
    <w:p w:rsidR="00636BAE" w:rsidRPr="00427A8C" w:rsidRDefault="00636BAE" w:rsidP="00636BAE">
      <w:pPr>
        <w:autoSpaceDE w:val="0"/>
        <w:autoSpaceDN w:val="0"/>
        <w:adjustRightInd w:val="0"/>
        <w:spacing w:line="360" w:lineRule="auto"/>
        <w:ind w:firstLine="720"/>
        <w:jc w:val="both"/>
        <w:rPr>
          <w:rFonts w:ascii="MAC C Times" w:hAnsi="MAC C Times" w:cs="MAC C Times"/>
          <w:bCs/>
          <w:lang w:val="it-IT"/>
        </w:rPr>
      </w:pPr>
      <w:r w:rsidRPr="00427A8C">
        <w:rPr>
          <w:rFonts w:ascii="Arial" w:hAnsi="Arial" w:cs="Arial"/>
          <w:bCs/>
          <w:lang w:val="it-IT"/>
        </w:rPr>
        <w:t>Правните субјекти и физичките лица кои го продуцираат овој вид на отпад се задолжени сами да го отстрануваат, транспортираат и депонираат на простори определени за таа цел.</w:t>
      </w:r>
    </w:p>
    <w:p w:rsidR="00636BAE" w:rsidRPr="00427A8C" w:rsidRDefault="00636BAE" w:rsidP="00636BAE">
      <w:pPr>
        <w:autoSpaceDE w:val="0"/>
        <w:autoSpaceDN w:val="0"/>
        <w:adjustRightInd w:val="0"/>
        <w:spacing w:line="360" w:lineRule="auto"/>
        <w:ind w:firstLine="720"/>
        <w:jc w:val="both"/>
        <w:rPr>
          <w:rFonts w:ascii="MAC C Times" w:hAnsi="MAC C Times" w:cs="MAC C Times"/>
          <w:bCs/>
          <w:lang w:val="it-IT"/>
        </w:rPr>
      </w:pPr>
      <w:r w:rsidRPr="00427A8C">
        <w:rPr>
          <w:rFonts w:ascii="Arial" w:hAnsi="Arial" w:cs="Arial"/>
          <w:bCs/>
          <w:lang w:val="it-IT"/>
        </w:rPr>
        <w:t>Во целина, градежната индустрија може да се смета одговорна за поклопување на четири видови отпад:</w:t>
      </w:r>
    </w:p>
    <w:p w:rsidR="00636BAE" w:rsidRPr="00427A8C" w:rsidRDefault="00636BAE" w:rsidP="00636BAE">
      <w:pPr>
        <w:autoSpaceDE w:val="0"/>
        <w:autoSpaceDN w:val="0"/>
        <w:adjustRightInd w:val="0"/>
        <w:spacing w:line="360" w:lineRule="auto"/>
        <w:ind w:left="720"/>
        <w:jc w:val="both"/>
        <w:rPr>
          <w:rFonts w:ascii="MAC C Times" w:hAnsi="MAC C Times" w:cs="MAC C Times"/>
          <w:bCs/>
          <w:lang w:val="it-IT"/>
        </w:rPr>
      </w:pPr>
      <w:r w:rsidRPr="00427A8C">
        <w:rPr>
          <w:rFonts w:ascii="Arial" w:hAnsi="Arial" w:cs="Arial"/>
          <w:bCs/>
          <w:lang w:val="it-IT"/>
        </w:rPr>
        <w:t xml:space="preserve">1. градежен отпад (неискористени и расипани материјали од </w:t>
      </w:r>
      <w:r w:rsidRPr="00427A8C">
        <w:rPr>
          <w:rFonts w:ascii="Arial" w:hAnsi="Arial" w:cs="Arial"/>
          <w:bCs/>
          <w:lang w:val="it-IT"/>
        </w:rPr>
        <w:tab/>
        <w:t>градежните локации);</w:t>
      </w:r>
    </w:p>
    <w:p w:rsidR="00636BAE" w:rsidRPr="00427A8C" w:rsidRDefault="00636BAE" w:rsidP="00636BAE">
      <w:pPr>
        <w:autoSpaceDE w:val="0"/>
        <w:autoSpaceDN w:val="0"/>
        <w:adjustRightInd w:val="0"/>
        <w:spacing w:line="360" w:lineRule="auto"/>
        <w:ind w:left="720"/>
        <w:jc w:val="both"/>
        <w:rPr>
          <w:rFonts w:ascii="MAC C Times" w:hAnsi="MAC C Times" w:cs="MAC C Times"/>
          <w:bCs/>
          <w:lang w:val="it-IT"/>
        </w:rPr>
      </w:pPr>
      <w:r w:rsidRPr="00427A8C">
        <w:rPr>
          <w:rFonts w:ascii="Arial" w:hAnsi="Arial" w:cs="Arial"/>
          <w:bCs/>
          <w:lang w:val="it-IT"/>
        </w:rPr>
        <w:t>2. отпад од рушење (отпад произведен од рушење на згради или цивилни структури);</w:t>
      </w:r>
    </w:p>
    <w:p w:rsidR="00636BAE" w:rsidRPr="00427A8C" w:rsidRDefault="00636BAE" w:rsidP="00636BAE">
      <w:pPr>
        <w:autoSpaceDE w:val="0"/>
        <w:autoSpaceDN w:val="0"/>
        <w:adjustRightInd w:val="0"/>
        <w:spacing w:line="360" w:lineRule="auto"/>
        <w:ind w:firstLine="720"/>
        <w:jc w:val="both"/>
        <w:rPr>
          <w:rFonts w:ascii="MAC C Times" w:hAnsi="MAC C Times" w:cs="MAC C Times"/>
          <w:bCs/>
          <w:lang w:val="it-IT"/>
        </w:rPr>
      </w:pPr>
      <w:r w:rsidRPr="00427A8C">
        <w:rPr>
          <w:rFonts w:ascii="Arial" w:hAnsi="Arial" w:cs="Arial"/>
          <w:bCs/>
          <w:lang w:val="it-IT"/>
        </w:rPr>
        <w:t>3. ископани камења и земја;</w:t>
      </w:r>
    </w:p>
    <w:p w:rsidR="00636BAE" w:rsidRPr="00803925" w:rsidRDefault="00636BAE" w:rsidP="00636BAE">
      <w:pPr>
        <w:autoSpaceDE w:val="0"/>
        <w:autoSpaceDN w:val="0"/>
        <w:adjustRightInd w:val="0"/>
        <w:ind w:firstLine="720"/>
        <w:jc w:val="both"/>
        <w:rPr>
          <w:rFonts w:ascii="Arial" w:hAnsi="Arial" w:cs="Arial"/>
          <w:bCs/>
          <w:lang w:val="mk-MK"/>
        </w:rPr>
      </w:pPr>
      <w:r w:rsidRPr="00427A8C">
        <w:rPr>
          <w:rFonts w:ascii="Arial" w:hAnsi="Arial" w:cs="Arial"/>
          <w:bCs/>
          <w:lang w:val="it-IT"/>
        </w:rPr>
        <w:t xml:space="preserve">4. израмнување на патишта и подлоги (резултат на одржување на </w:t>
      </w:r>
      <w:r>
        <w:rPr>
          <w:rFonts w:ascii="Arial" w:hAnsi="Arial" w:cs="Arial"/>
          <w:bCs/>
          <w:lang w:val="mk-MK"/>
        </w:rPr>
        <w:tab/>
      </w:r>
      <w:r w:rsidRPr="00427A8C">
        <w:rPr>
          <w:rFonts w:ascii="Arial" w:hAnsi="Arial" w:cs="Arial"/>
          <w:bCs/>
          <w:lang w:val="it-IT"/>
        </w:rPr>
        <w:t>патиштата).</w:t>
      </w:r>
    </w:p>
    <w:p w:rsidR="00636BAE" w:rsidRDefault="00636BAE" w:rsidP="00636BAE">
      <w:pPr>
        <w:autoSpaceDE w:val="0"/>
        <w:autoSpaceDN w:val="0"/>
        <w:adjustRightInd w:val="0"/>
        <w:ind w:firstLine="720"/>
        <w:jc w:val="both"/>
        <w:rPr>
          <w:rFonts w:cs="MAC C Times"/>
          <w:bCs/>
          <w:lang w:val="mk-MK"/>
        </w:rPr>
      </w:pPr>
    </w:p>
    <w:p w:rsidR="00636BAE" w:rsidRDefault="00636BAE" w:rsidP="00636BAE">
      <w:pPr>
        <w:autoSpaceDE w:val="0"/>
        <w:autoSpaceDN w:val="0"/>
        <w:adjustRightInd w:val="0"/>
        <w:ind w:firstLine="720"/>
        <w:jc w:val="both"/>
        <w:rPr>
          <w:rFonts w:cs="MAC C Times"/>
          <w:bCs/>
          <w:lang w:val="mk-MK"/>
        </w:rPr>
      </w:pPr>
    </w:p>
    <w:p w:rsidR="00636BAE" w:rsidRDefault="00636BAE" w:rsidP="00636BAE">
      <w:pPr>
        <w:autoSpaceDE w:val="0"/>
        <w:autoSpaceDN w:val="0"/>
        <w:adjustRightInd w:val="0"/>
        <w:ind w:firstLine="720"/>
        <w:jc w:val="both"/>
        <w:rPr>
          <w:rFonts w:cs="MAC C Times"/>
          <w:bCs/>
          <w:lang w:val="mk-MK"/>
        </w:rPr>
      </w:pPr>
    </w:p>
    <w:p w:rsidR="00636BAE" w:rsidRDefault="00636BAE" w:rsidP="00636BAE">
      <w:pPr>
        <w:autoSpaceDE w:val="0"/>
        <w:autoSpaceDN w:val="0"/>
        <w:adjustRightInd w:val="0"/>
        <w:ind w:firstLine="720"/>
        <w:jc w:val="both"/>
        <w:rPr>
          <w:rFonts w:cs="MAC C Times"/>
          <w:bCs/>
          <w:lang w:val="mk-MK"/>
        </w:rPr>
      </w:pPr>
    </w:p>
    <w:p w:rsidR="00636BAE" w:rsidRDefault="00636BAE" w:rsidP="00636BAE">
      <w:pPr>
        <w:autoSpaceDE w:val="0"/>
        <w:autoSpaceDN w:val="0"/>
        <w:adjustRightInd w:val="0"/>
        <w:ind w:firstLine="720"/>
        <w:jc w:val="both"/>
        <w:rPr>
          <w:rFonts w:cs="MAC C Times"/>
          <w:bCs/>
          <w:lang w:val="mk-MK"/>
        </w:rPr>
      </w:pPr>
    </w:p>
    <w:p w:rsidR="00636BAE" w:rsidRDefault="00636BAE" w:rsidP="00636BAE">
      <w:pPr>
        <w:autoSpaceDE w:val="0"/>
        <w:autoSpaceDN w:val="0"/>
        <w:adjustRightInd w:val="0"/>
        <w:ind w:firstLine="720"/>
        <w:jc w:val="both"/>
        <w:rPr>
          <w:rFonts w:cs="MAC C Times"/>
          <w:bCs/>
          <w:lang w:val="mk-MK"/>
        </w:rPr>
      </w:pPr>
    </w:p>
    <w:p w:rsidR="00636BAE" w:rsidRDefault="00636BAE" w:rsidP="00636BAE">
      <w:pPr>
        <w:autoSpaceDE w:val="0"/>
        <w:autoSpaceDN w:val="0"/>
        <w:adjustRightInd w:val="0"/>
        <w:ind w:firstLine="720"/>
        <w:jc w:val="both"/>
        <w:rPr>
          <w:rFonts w:cs="MAC C Times"/>
          <w:bCs/>
          <w:lang w:val="mk-MK"/>
        </w:rPr>
      </w:pPr>
    </w:p>
    <w:p w:rsidR="00636BAE" w:rsidRDefault="00636BAE" w:rsidP="00636BAE">
      <w:pPr>
        <w:autoSpaceDE w:val="0"/>
        <w:autoSpaceDN w:val="0"/>
        <w:adjustRightInd w:val="0"/>
        <w:ind w:firstLine="720"/>
        <w:jc w:val="both"/>
        <w:rPr>
          <w:rFonts w:cs="MAC C Times"/>
          <w:bCs/>
          <w:lang w:val="mk-MK"/>
        </w:rPr>
      </w:pPr>
    </w:p>
    <w:p w:rsidR="00636BAE" w:rsidRDefault="00636BAE" w:rsidP="00636BAE">
      <w:pPr>
        <w:autoSpaceDE w:val="0"/>
        <w:autoSpaceDN w:val="0"/>
        <w:adjustRightInd w:val="0"/>
        <w:ind w:firstLine="720"/>
        <w:jc w:val="both"/>
        <w:rPr>
          <w:rFonts w:cs="MAC C Times"/>
          <w:bCs/>
          <w:lang w:val="mk-MK"/>
        </w:rPr>
      </w:pPr>
    </w:p>
    <w:p w:rsidR="00636BAE" w:rsidRDefault="00636BAE" w:rsidP="00636BAE">
      <w:pPr>
        <w:autoSpaceDE w:val="0"/>
        <w:autoSpaceDN w:val="0"/>
        <w:adjustRightInd w:val="0"/>
        <w:ind w:firstLine="720"/>
        <w:jc w:val="both"/>
        <w:rPr>
          <w:rFonts w:cs="MAC C Times"/>
          <w:bCs/>
          <w:lang w:val="mk-MK"/>
        </w:rPr>
      </w:pPr>
    </w:p>
    <w:p w:rsidR="00636BAE" w:rsidRDefault="00636BAE" w:rsidP="00636BAE">
      <w:pPr>
        <w:autoSpaceDE w:val="0"/>
        <w:autoSpaceDN w:val="0"/>
        <w:adjustRightInd w:val="0"/>
        <w:ind w:firstLine="720"/>
        <w:jc w:val="both"/>
        <w:rPr>
          <w:rFonts w:cs="MAC C Times"/>
          <w:bCs/>
        </w:rPr>
      </w:pPr>
    </w:p>
    <w:p w:rsidR="00636BAE" w:rsidRPr="007B4970" w:rsidRDefault="00636BAE" w:rsidP="00636BAE">
      <w:pPr>
        <w:autoSpaceDE w:val="0"/>
        <w:autoSpaceDN w:val="0"/>
        <w:adjustRightInd w:val="0"/>
        <w:ind w:firstLine="720"/>
        <w:jc w:val="both"/>
        <w:rPr>
          <w:rFonts w:cs="MAC C Times"/>
          <w:bCs/>
        </w:rPr>
      </w:pPr>
    </w:p>
    <w:p w:rsidR="00636BAE" w:rsidRDefault="00636BAE" w:rsidP="00636BAE">
      <w:pPr>
        <w:autoSpaceDE w:val="0"/>
        <w:autoSpaceDN w:val="0"/>
        <w:adjustRightInd w:val="0"/>
        <w:ind w:firstLine="720"/>
        <w:jc w:val="both"/>
        <w:rPr>
          <w:rFonts w:cs="MAC C Times"/>
          <w:bCs/>
          <w:lang w:val="mk-MK"/>
        </w:rPr>
      </w:pPr>
    </w:p>
    <w:p w:rsidR="00636BAE" w:rsidRDefault="00636BAE" w:rsidP="00636BAE">
      <w:pPr>
        <w:autoSpaceDE w:val="0"/>
        <w:autoSpaceDN w:val="0"/>
        <w:adjustRightInd w:val="0"/>
        <w:ind w:firstLine="720"/>
        <w:jc w:val="both"/>
        <w:rPr>
          <w:rFonts w:cs="MAC C Times"/>
          <w:bCs/>
          <w:lang w:val="mk-MK"/>
        </w:rPr>
      </w:pPr>
    </w:p>
    <w:p w:rsidR="00636BAE" w:rsidRDefault="00636BAE" w:rsidP="00636BAE">
      <w:pPr>
        <w:autoSpaceDE w:val="0"/>
        <w:autoSpaceDN w:val="0"/>
        <w:adjustRightInd w:val="0"/>
        <w:ind w:firstLine="720"/>
        <w:jc w:val="both"/>
        <w:rPr>
          <w:rFonts w:cs="MAC C Times"/>
          <w:bCs/>
          <w:lang w:val="mk-MK"/>
        </w:rPr>
      </w:pPr>
    </w:p>
    <w:p w:rsidR="00636BAE" w:rsidRDefault="00636BAE" w:rsidP="00636BAE">
      <w:pPr>
        <w:autoSpaceDE w:val="0"/>
        <w:autoSpaceDN w:val="0"/>
        <w:adjustRightInd w:val="0"/>
        <w:ind w:firstLine="720"/>
        <w:jc w:val="both"/>
        <w:rPr>
          <w:rFonts w:cs="MAC C Times"/>
          <w:bCs/>
          <w:lang w:val="mk-MK"/>
        </w:rPr>
      </w:pPr>
    </w:p>
    <w:p w:rsidR="00636BAE" w:rsidRPr="0024081E" w:rsidRDefault="00636BAE" w:rsidP="00636BAE">
      <w:pPr>
        <w:pStyle w:val="Heading1"/>
        <w:spacing w:after="240"/>
        <w:rPr>
          <w:rFonts w:cs="Arial"/>
        </w:rPr>
      </w:pPr>
      <w:bookmarkStart w:id="94" w:name="_Toc455583433"/>
      <w:r w:rsidRPr="0024081E">
        <w:rPr>
          <w:rFonts w:cs="Arial"/>
        </w:rPr>
        <w:lastRenderedPageBreak/>
        <w:t>V.2.</w:t>
      </w:r>
      <w:r>
        <w:rPr>
          <w:rFonts w:cs="Arial"/>
        </w:rPr>
        <w:t>2</w:t>
      </w:r>
      <w:r w:rsidRPr="0024081E">
        <w:rPr>
          <w:rFonts w:cs="Arial"/>
          <w:lang w:val="it-IT"/>
        </w:rPr>
        <w:t xml:space="preserve">  Стратегија на управување со отпад</w:t>
      </w:r>
      <w:bookmarkEnd w:id="94"/>
    </w:p>
    <w:p w:rsidR="00636BAE" w:rsidRPr="00E35A1E" w:rsidRDefault="00636BAE" w:rsidP="00636BAE">
      <w:pPr>
        <w:autoSpaceDE w:val="0"/>
        <w:autoSpaceDN w:val="0"/>
        <w:adjustRightInd w:val="0"/>
        <w:spacing w:after="240" w:line="360" w:lineRule="auto"/>
        <w:jc w:val="both"/>
        <w:rPr>
          <w:rFonts w:ascii="MAC C Times" w:hAnsi="MAC C Times" w:cs="MAC C Times"/>
          <w:bCs/>
          <w:lang w:val="it-IT"/>
        </w:rPr>
      </w:pPr>
      <w:r w:rsidRPr="00C40CC7">
        <w:rPr>
          <w:rFonts w:ascii="Arial" w:hAnsi="Arial" w:cs="Arial"/>
          <w:bCs/>
          <w:lang w:val="it-IT"/>
        </w:rPr>
        <w:t>Стратегијата на управување со отпадот обично ги опфаќа следните чекори: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6840"/>
      </w:tblGrid>
      <w:tr w:rsidR="00636BAE" w:rsidRPr="00785A7E" w:rsidTr="00636BAE">
        <w:tc>
          <w:tcPr>
            <w:tcW w:w="1728" w:type="dxa"/>
            <w:tcBorders>
              <w:bottom w:val="single" w:sz="4" w:space="0" w:color="auto"/>
            </w:tcBorders>
            <w:vAlign w:val="center"/>
          </w:tcPr>
          <w:p w:rsidR="00636BAE" w:rsidRPr="00775960" w:rsidRDefault="00636BAE" w:rsidP="00636BAE">
            <w:pPr>
              <w:autoSpaceDE w:val="0"/>
              <w:autoSpaceDN w:val="0"/>
              <w:adjustRightInd w:val="0"/>
              <w:jc w:val="center"/>
              <w:rPr>
                <w:rFonts w:ascii="MAC C Times" w:hAnsi="MAC C Times"/>
                <w:bCs/>
                <w:lang w:val="it-IT"/>
              </w:rPr>
            </w:pP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w:t>
            </w:r>
            <w:r>
              <w:rPr>
                <w:rFonts w:ascii="Arial" w:hAnsi="Arial" w:cs="Arial"/>
                <w:bCs/>
                <w:lang w:val="it-IT"/>
              </w:rPr>
              <w:t>I</w:t>
            </w:r>
            <w:r w:rsidRPr="00C40CC7">
              <w:rPr>
                <w:rFonts w:ascii="Arial" w:hAnsi="Arial" w:cs="Arial"/>
                <w:bCs/>
                <w:lang w:val="it-IT"/>
              </w:rPr>
              <w:t xml:space="preserve"> чекор  </w:t>
            </w: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минимизирање на отпадот</w:t>
            </w: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(најдобар избор)                                                                                                             </w:t>
            </w:r>
          </w:p>
        </w:tc>
      </w:tr>
      <w:tr w:rsidR="00636BAE" w:rsidRPr="00785A7E" w:rsidTr="00636BAE">
        <w:tc>
          <w:tcPr>
            <w:tcW w:w="8568" w:type="dxa"/>
            <w:gridSpan w:val="2"/>
            <w:tcBorders>
              <w:top w:val="single" w:sz="4" w:space="0" w:color="auto"/>
              <w:left w:val="nil"/>
              <w:bottom w:val="nil"/>
              <w:right w:val="nil"/>
            </w:tcBorders>
          </w:tcPr>
          <w:p w:rsidR="00636BAE" w:rsidRPr="00775960" w:rsidRDefault="00636BAE" w:rsidP="00636BAE">
            <w:pPr>
              <w:autoSpaceDE w:val="0"/>
              <w:autoSpaceDN w:val="0"/>
              <w:adjustRightInd w:val="0"/>
              <w:jc w:val="both"/>
              <w:rPr>
                <w:rFonts w:ascii="MAC C Times" w:hAnsi="MAC C Times"/>
                <w:bCs/>
                <w:lang w:val="it-IT"/>
              </w:rPr>
            </w:pPr>
            <w:r w:rsidRPr="00C40CC7">
              <w:rPr>
                <w:rFonts w:ascii="Arial" w:hAnsi="Arial" w:cs="Arial"/>
                <w:bCs/>
                <w:lang w:val="it-IT"/>
              </w:rPr>
              <w:t xml:space="preserve">                                 </w:t>
            </w:r>
          </w:p>
        </w:tc>
      </w:tr>
      <w:tr w:rsidR="00636BAE" w:rsidRPr="00775960" w:rsidTr="00636BAE">
        <w:tc>
          <w:tcPr>
            <w:tcW w:w="1728" w:type="dxa"/>
            <w:tcBorders>
              <w:bottom w:val="single" w:sz="4" w:space="0" w:color="auto"/>
            </w:tcBorders>
            <w:vAlign w:val="center"/>
          </w:tcPr>
          <w:p w:rsidR="00636BAE" w:rsidRPr="00775960" w:rsidRDefault="00636BAE" w:rsidP="00636BAE">
            <w:pPr>
              <w:autoSpaceDE w:val="0"/>
              <w:autoSpaceDN w:val="0"/>
              <w:adjustRightInd w:val="0"/>
              <w:jc w:val="center"/>
              <w:rPr>
                <w:rFonts w:ascii="MAC C Times" w:hAnsi="MAC C Times"/>
                <w:bCs/>
                <w:lang w:val="it-IT"/>
              </w:rPr>
            </w:pP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w:t>
            </w:r>
            <w:r>
              <w:rPr>
                <w:rFonts w:ascii="Arial" w:hAnsi="Arial" w:cs="Arial"/>
                <w:bCs/>
                <w:lang w:val="it-IT"/>
              </w:rPr>
              <w:t>II</w:t>
            </w:r>
            <w:r w:rsidRPr="00C40CC7">
              <w:rPr>
                <w:rFonts w:ascii="Arial" w:hAnsi="Arial" w:cs="Arial"/>
                <w:bCs/>
                <w:lang w:val="it-IT"/>
              </w:rPr>
              <w:t xml:space="preserve"> чекор  </w:t>
            </w: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повторна употреба                                                                                                           </w:t>
            </w:r>
          </w:p>
        </w:tc>
      </w:tr>
      <w:tr w:rsidR="00636BAE" w:rsidRPr="00775960" w:rsidTr="00636BAE">
        <w:tc>
          <w:tcPr>
            <w:tcW w:w="8568" w:type="dxa"/>
            <w:gridSpan w:val="2"/>
            <w:tcBorders>
              <w:top w:val="single" w:sz="4" w:space="0" w:color="auto"/>
              <w:left w:val="nil"/>
              <w:bottom w:val="nil"/>
              <w:right w:val="nil"/>
            </w:tcBorders>
          </w:tcPr>
          <w:p w:rsidR="00636BAE" w:rsidRPr="00775960" w:rsidRDefault="00636BAE" w:rsidP="00636BAE">
            <w:pPr>
              <w:autoSpaceDE w:val="0"/>
              <w:autoSpaceDN w:val="0"/>
              <w:adjustRightInd w:val="0"/>
              <w:jc w:val="both"/>
              <w:rPr>
                <w:rFonts w:ascii="MAC C Times" w:hAnsi="MAC C Times"/>
                <w:bCs/>
                <w:lang w:val="it-IT"/>
              </w:rPr>
            </w:pPr>
            <w:r w:rsidRPr="00C40CC7">
              <w:rPr>
                <w:rFonts w:ascii="Arial" w:hAnsi="Arial" w:cs="Arial"/>
                <w:bCs/>
                <w:lang w:val="it-IT"/>
              </w:rPr>
              <w:t xml:space="preserve">                                 </w:t>
            </w:r>
          </w:p>
        </w:tc>
      </w:tr>
      <w:tr w:rsidR="00636BAE" w:rsidRPr="00775960" w:rsidTr="00636BAE">
        <w:tc>
          <w:tcPr>
            <w:tcW w:w="1728" w:type="dxa"/>
            <w:tcBorders>
              <w:bottom w:val="single" w:sz="4" w:space="0" w:color="auto"/>
            </w:tcBorders>
            <w:vAlign w:val="center"/>
          </w:tcPr>
          <w:p w:rsidR="00636BAE" w:rsidRPr="00775960" w:rsidRDefault="00636BAE" w:rsidP="00636BAE">
            <w:pPr>
              <w:autoSpaceDE w:val="0"/>
              <w:autoSpaceDN w:val="0"/>
              <w:adjustRightInd w:val="0"/>
              <w:jc w:val="center"/>
              <w:rPr>
                <w:rFonts w:ascii="MAC C Times" w:hAnsi="MAC C Times"/>
                <w:bCs/>
                <w:lang w:val="it-IT"/>
              </w:rPr>
            </w:pP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w:t>
            </w:r>
            <w:r>
              <w:rPr>
                <w:rFonts w:ascii="Arial" w:hAnsi="Arial" w:cs="Arial"/>
                <w:bCs/>
                <w:lang w:val="it-IT"/>
              </w:rPr>
              <w:t xml:space="preserve">III </w:t>
            </w:r>
            <w:r w:rsidRPr="00C40CC7">
              <w:rPr>
                <w:rFonts w:ascii="Arial" w:hAnsi="Arial" w:cs="Arial"/>
                <w:bCs/>
                <w:lang w:val="it-IT"/>
              </w:rPr>
              <w:t xml:space="preserve">чекор  </w:t>
            </w: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рециклирање                                                                                                          </w:t>
            </w:r>
          </w:p>
        </w:tc>
      </w:tr>
      <w:tr w:rsidR="00636BAE" w:rsidRPr="00775960" w:rsidTr="00636BAE">
        <w:tc>
          <w:tcPr>
            <w:tcW w:w="8568" w:type="dxa"/>
            <w:gridSpan w:val="2"/>
            <w:tcBorders>
              <w:top w:val="single" w:sz="4" w:space="0" w:color="auto"/>
              <w:left w:val="nil"/>
              <w:bottom w:val="nil"/>
              <w:right w:val="nil"/>
            </w:tcBorders>
          </w:tcPr>
          <w:p w:rsidR="00636BAE" w:rsidRPr="00775960" w:rsidRDefault="00636BAE" w:rsidP="00636BAE">
            <w:pPr>
              <w:autoSpaceDE w:val="0"/>
              <w:autoSpaceDN w:val="0"/>
              <w:adjustRightInd w:val="0"/>
              <w:jc w:val="both"/>
              <w:rPr>
                <w:rFonts w:ascii="MAC C Times" w:hAnsi="MAC C Times"/>
                <w:bCs/>
                <w:lang w:val="it-IT"/>
              </w:rPr>
            </w:pPr>
            <w:r w:rsidRPr="00C40CC7">
              <w:rPr>
                <w:rFonts w:ascii="Arial" w:hAnsi="Arial" w:cs="Arial"/>
                <w:bCs/>
                <w:lang w:val="it-IT"/>
              </w:rPr>
              <w:t xml:space="preserve">                                 </w:t>
            </w:r>
          </w:p>
        </w:tc>
      </w:tr>
      <w:tr w:rsidR="00636BAE" w:rsidRPr="00785A7E" w:rsidTr="00636BAE">
        <w:tc>
          <w:tcPr>
            <w:tcW w:w="1728" w:type="dxa"/>
            <w:tcBorders>
              <w:bottom w:val="single" w:sz="4" w:space="0" w:color="auto"/>
            </w:tcBorders>
            <w:vAlign w:val="center"/>
          </w:tcPr>
          <w:p w:rsidR="00636BAE" w:rsidRPr="00775960" w:rsidRDefault="00636BAE" w:rsidP="00636BAE">
            <w:pPr>
              <w:autoSpaceDE w:val="0"/>
              <w:autoSpaceDN w:val="0"/>
              <w:adjustRightInd w:val="0"/>
              <w:jc w:val="center"/>
              <w:rPr>
                <w:rFonts w:ascii="MAC C Times" w:hAnsi="MAC C Times"/>
                <w:bCs/>
                <w:lang w:val="it-IT"/>
              </w:rPr>
            </w:pP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w:t>
            </w:r>
            <w:r>
              <w:rPr>
                <w:rFonts w:ascii="Arial" w:hAnsi="Arial" w:cs="Arial"/>
                <w:bCs/>
                <w:lang w:val="it-IT"/>
              </w:rPr>
              <w:t>IV</w:t>
            </w:r>
            <w:r w:rsidRPr="00C40CC7">
              <w:rPr>
                <w:rFonts w:ascii="Arial" w:hAnsi="Arial" w:cs="Arial"/>
                <w:bCs/>
                <w:lang w:val="it-IT"/>
              </w:rPr>
              <w:t xml:space="preserve"> чекор  </w:t>
            </w: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спалување со добивање на </w:t>
            </w: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енергија                                                                                                                                </w:t>
            </w:r>
          </w:p>
        </w:tc>
      </w:tr>
      <w:tr w:rsidR="00636BAE" w:rsidRPr="00785A7E" w:rsidTr="00636BAE">
        <w:tc>
          <w:tcPr>
            <w:tcW w:w="8568" w:type="dxa"/>
            <w:gridSpan w:val="2"/>
            <w:tcBorders>
              <w:top w:val="single" w:sz="4" w:space="0" w:color="auto"/>
              <w:left w:val="nil"/>
              <w:bottom w:val="nil"/>
              <w:right w:val="nil"/>
            </w:tcBorders>
          </w:tcPr>
          <w:p w:rsidR="00636BAE" w:rsidRPr="00775960" w:rsidRDefault="00636BAE" w:rsidP="00636BAE">
            <w:pPr>
              <w:autoSpaceDE w:val="0"/>
              <w:autoSpaceDN w:val="0"/>
              <w:adjustRightInd w:val="0"/>
              <w:jc w:val="both"/>
              <w:rPr>
                <w:rFonts w:ascii="MAC C Times" w:hAnsi="MAC C Times"/>
                <w:bCs/>
                <w:lang w:val="it-IT"/>
              </w:rPr>
            </w:pPr>
            <w:r w:rsidRPr="00C40CC7">
              <w:rPr>
                <w:rFonts w:ascii="Arial" w:hAnsi="Arial" w:cs="Arial"/>
                <w:bCs/>
                <w:lang w:val="it-IT"/>
              </w:rPr>
              <w:t xml:space="preserve">                                 </w:t>
            </w:r>
          </w:p>
        </w:tc>
      </w:tr>
    </w:tbl>
    <w:p w:rsidR="00636BAE" w:rsidRPr="002A09C8" w:rsidRDefault="00636BAE" w:rsidP="00636BAE">
      <w:pPr>
        <w:autoSpaceDE w:val="0"/>
        <w:autoSpaceDN w:val="0"/>
        <w:adjustRightInd w:val="0"/>
        <w:spacing w:line="360" w:lineRule="auto"/>
        <w:jc w:val="both"/>
        <w:rPr>
          <w:rFonts w:ascii="MAC C Times" w:hAnsi="MAC C Times"/>
          <w:bCs/>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6840"/>
      </w:tblGrid>
      <w:tr w:rsidR="00636BAE" w:rsidRPr="00775960" w:rsidTr="00636BAE">
        <w:tc>
          <w:tcPr>
            <w:tcW w:w="1728" w:type="dxa"/>
            <w:tcBorders>
              <w:bottom w:val="single" w:sz="4" w:space="0" w:color="auto"/>
            </w:tcBorders>
            <w:vAlign w:val="center"/>
          </w:tcPr>
          <w:p w:rsidR="00636BAE" w:rsidRPr="00775960" w:rsidRDefault="00636BAE" w:rsidP="00636BAE">
            <w:pPr>
              <w:autoSpaceDE w:val="0"/>
              <w:autoSpaceDN w:val="0"/>
              <w:adjustRightInd w:val="0"/>
              <w:jc w:val="center"/>
              <w:rPr>
                <w:rFonts w:ascii="MAC C Times" w:hAnsi="MAC C Times"/>
                <w:bCs/>
                <w:lang w:val="it-IT"/>
              </w:rPr>
            </w:pP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w:t>
            </w:r>
            <w:r>
              <w:rPr>
                <w:rFonts w:ascii="Arial" w:hAnsi="Arial" w:cs="Arial"/>
                <w:bCs/>
                <w:lang w:val="it-IT"/>
              </w:rPr>
              <w:t>V</w:t>
            </w:r>
            <w:r w:rsidRPr="00C40CC7">
              <w:rPr>
                <w:rFonts w:ascii="Arial" w:hAnsi="Arial" w:cs="Arial"/>
                <w:bCs/>
                <w:lang w:val="it-IT"/>
              </w:rPr>
              <w:t xml:space="preserve"> чекор  </w:t>
            </w: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спалување                                                                                                                               </w:t>
            </w:r>
          </w:p>
        </w:tc>
      </w:tr>
    </w:tbl>
    <w:p w:rsidR="00636BAE" w:rsidRPr="006E7B2C" w:rsidRDefault="00636BAE" w:rsidP="00636BAE">
      <w:pPr>
        <w:autoSpaceDE w:val="0"/>
        <w:autoSpaceDN w:val="0"/>
        <w:adjustRightInd w:val="0"/>
        <w:spacing w:line="360" w:lineRule="auto"/>
        <w:jc w:val="both"/>
        <w:rPr>
          <w:rFonts w:ascii="MAC C Times" w:hAnsi="MAC C Times" w:cs="MAC C Times"/>
          <w:bCs/>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6840"/>
      </w:tblGrid>
      <w:tr w:rsidR="00636BAE" w:rsidRPr="00785A7E" w:rsidTr="00636BAE">
        <w:tc>
          <w:tcPr>
            <w:tcW w:w="1728" w:type="dxa"/>
            <w:tcBorders>
              <w:bottom w:val="single" w:sz="4" w:space="0" w:color="auto"/>
            </w:tcBorders>
            <w:vAlign w:val="center"/>
          </w:tcPr>
          <w:p w:rsidR="00636BAE" w:rsidRPr="00775960" w:rsidRDefault="00636BAE" w:rsidP="00636BAE">
            <w:pPr>
              <w:autoSpaceDE w:val="0"/>
              <w:autoSpaceDN w:val="0"/>
              <w:adjustRightInd w:val="0"/>
              <w:jc w:val="center"/>
              <w:rPr>
                <w:rFonts w:ascii="MAC C Times" w:hAnsi="MAC C Times"/>
                <w:bCs/>
                <w:lang w:val="it-IT"/>
              </w:rPr>
            </w:pP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w:t>
            </w:r>
            <w:r>
              <w:rPr>
                <w:rFonts w:ascii="Arial" w:hAnsi="Arial" w:cs="Arial"/>
                <w:bCs/>
                <w:lang w:val="it-IT"/>
              </w:rPr>
              <w:t>VI</w:t>
            </w:r>
            <w:r w:rsidRPr="00C40CC7">
              <w:rPr>
                <w:rFonts w:ascii="Arial" w:hAnsi="Arial" w:cs="Arial"/>
                <w:bCs/>
                <w:lang w:val="it-IT"/>
              </w:rPr>
              <w:t xml:space="preserve"> чекор  </w:t>
            </w: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одложување на депонија </w:t>
            </w:r>
          </w:p>
          <w:p w:rsidR="00636BAE" w:rsidRPr="00775960" w:rsidRDefault="00636BAE" w:rsidP="00636BAE">
            <w:pPr>
              <w:autoSpaceDE w:val="0"/>
              <w:autoSpaceDN w:val="0"/>
              <w:adjustRightInd w:val="0"/>
              <w:rPr>
                <w:rFonts w:ascii="MAC C Times" w:hAnsi="MAC C Times"/>
                <w:bCs/>
                <w:lang w:val="it-IT"/>
              </w:rPr>
            </w:pPr>
            <w:r w:rsidRPr="00C40CC7">
              <w:rPr>
                <w:rFonts w:ascii="Arial" w:hAnsi="Arial" w:cs="Arial"/>
                <w:bCs/>
                <w:lang w:val="it-IT"/>
              </w:rPr>
              <w:t xml:space="preserve">                                                                   (последен избор)                                                                                                                               </w:t>
            </w:r>
          </w:p>
        </w:tc>
      </w:tr>
    </w:tbl>
    <w:p w:rsidR="00636BAE" w:rsidRDefault="00636BAE" w:rsidP="00636BAE">
      <w:pPr>
        <w:pStyle w:val="Heading1"/>
        <w:rPr>
          <w:rFonts w:cs="Arial"/>
        </w:rPr>
      </w:pPr>
    </w:p>
    <w:p w:rsidR="00636BAE" w:rsidRDefault="00636BAE" w:rsidP="00636BAE">
      <w:pPr>
        <w:pStyle w:val="Heading1"/>
        <w:rPr>
          <w:rFonts w:cs="Arial"/>
        </w:rPr>
      </w:pPr>
    </w:p>
    <w:p w:rsidR="00636BAE" w:rsidRDefault="00636BAE" w:rsidP="00636BAE">
      <w:pPr>
        <w:pStyle w:val="Heading1"/>
        <w:rPr>
          <w:rFonts w:cs="Arial"/>
        </w:rPr>
      </w:pPr>
    </w:p>
    <w:p w:rsidR="00636BAE" w:rsidRDefault="00636BAE" w:rsidP="00636BAE">
      <w:pPr>
        <w:pStyle w:val="Heading1"/>
        <w:rPr>
          <w:rFonts w:cs="Arial"/>
        </w:rPr>
      </w:pPr>
    </w:p>
    <w:p w:rsidR="00636BAE" w:rsidRPr="00803925" w:rsidRDefault="00636BAE" w:rsidP="00636BAE">
      <w:pPr>
        <w:rPr>
          <w:lang w:val="mk-MK"/>
        </w:rPr>
      </w:pPr>
    </w:p>
    <w:p w:rsidR="00636BAE" w:rsidRPr="00427A8C" w:rsidRDefault="00636BAE" w:rsidP="00636BAE">
      <w:pPr>
        <w:rPr>
          <w:lang w:val="mk-MK"/>
        </w:rPr>
      </w:pPr>
    </w:p>
    <w:p w:rsidR="002046C3" w:rsidRDefault="002046C3" w:rsidP="00636BAE">
      <w:pPr>
        <w:pStyle w:val="Heading1"/>
        <w:jc w:val="both"/>
        <w:rPr>
          <w:rFonts w:cs="Arial"/>
        </w:rPr>
      </w:pPr>
    </w:p>
    <w:p w:rsidR="00636BAE" w:rsidRPr="0024081E" w:rsidRDefault="00636BAE" w:rsidP="00636BAE">
      <w:pPr>
        <w:pStyle w:val="Heading1"/>
        <w:jc w:val="both"/>
        <w:rPr>
          <w:rFonts w:cs="Arial"/>
          <w:lang w:val="it-IT"/>
        </w:rPr>
      </w:pPr>
      <w:r w:rsidRPr="0024081E">
        <w:rPr>
          <w:rFonts w:cs="Arial"/>
          <w:lang w:val="nb-NO"/>
        </w:rPr>
        <w:t xml:space="preserve"> </w:t>
      </w:r>
      <w:bookmarkStart w:id="95" w:name="_Toc455583434"/>
      <w:r w:rsidRPr="0024081E">
        <w:rPr>
          <w:rFonts w:cs="Arial"/>
          <w:lang w:val="nb-NO"/>
        </w:rPr>
        <w:t>V.2.</w:t>
      </w:r>
      <w:r>
        <w:rPr>
          <w:rFonts w:cs="Arial"/>
        </w:rPr>
        <w:t>3</w:t>
      </w:r>
      <w:r w:rsidRPr="0024081E">
        <w:rPr>
          <w:rFonts w:cs="Arial"/>
          <w:lang w:val="it-IT"/>
        </w:rPr>
        <w:t xml:space="preserve">    Отпад кој настанува при одвивање на активноста на</w:t>
      </w:r>
      <w:bookmarkEnd w:id="95"/>
      <w:r w:rsidRPr="0024081E">
        <w:rPr>
          <w:rFonts w:cs="Arial"/>
          <w:lang w:val="it-IT"/>
        </w:rPr>
        <w:t xml:space="preserve"> </w:t>
      </w:r>
    </w:p>
    <w:p w:rsidR="00636BAE" w:rsidRDefault="00636BAE" w:rsidP="00636BAE">
      <w:pPr>
        <w:pStyle w:val="Heading1"/>
        <w:spacing w:before="0"/>
        <w:jc w:val="both"/>
        <w:rPr>
          <w:rFonts w:cs="Arial"/>
        </w:rPr>
      </w:pPr>
      <w:r w:rsidRPr="0024081E">
        <w:rPr>
          <w:rFonts w:cs="Arial"/>
          <w:lang w:val="it-IT"/>
        </w:rPr>
        <w:t xml:space="preserve">              </w:t>
      </w:r>
      <w:bookmarkStart w:id="96" w:name="_Toc455583435"/>
      <w:r w:rsidRPr="0024081E">
        <w:rPr>
          <w:rFonts w:cs="Arial"/>
          <w:lang w:val="it-IT"/>
        </w:rPr>
        <w:t xml:space="preserve">инсталацијата </w:t>
      </w:r>
      <w:r>
        <w:rPr>
          <w:rFonts w:cs="Arial"/>
        </w:rPr>
        <w:t>Камп на Викториа Инвест</w:t>
      </w:r>
      <w:bookmarkEnd w:id="96"/>
    </w:p>
    <w:p w:rsidR="00636BAE" w:rsidRPr="00803925" w:rsidRDefault="00636BAE" w:rsidP="00636BAE">
      <w:pPr>
        <w:rPr>
          <w:lang w:val="mk-MK"/>
        </w:rPr>
      </w:pPr>
    </w:p>
    <w:p w:rsidR="00636BAE" w:rsidRPr="00803925" w:rsidRDefault="00636BAE" w:rsidP="00636BAE">
      <w:pPr>
        <w:spacing w:line="360" w:lineRule="auto"/>
        <w:ind w:right="-181" w:firstLine="284"/>
        <w:jc w:val="both"/>
        <w:rPr>
          <w:rFonts w:ascii="MAC C Times" w:hAnsi="MAC C Times"/>
          <w:lang w:val="mk-MK"/>
        </w:rPr>
      </w:pPr>
      <w:r w:rsidRPr="00803925">
        <w:rPr>
          <w:rFonts w:ascii="Arial" w:hAnsi="Arial" w:cs="Arial"/>
          <w:lang w:val="mk-MK"/>
        </w:rPr>
        <w:t xml:space="preserve">Согласно природата на материјалите (суровините) и готовите производи  во </w:t>
      </w:r>
      <w:r>
        <w:rPr>
          <w:rFonts w:ascii="Arial" w:hAnsi="Arial" w:cs="Arial"/>
          <w:color w:val="000000"/>
          <w:lang w:val="mk-MK"/>
        </w:rPr>
        <w:t>ВИКТОРИА ИНВЕСТ</w:t>
      </w:r>
      <w:r w:rsidRPr="00803925">
        <w:rPr>
          <w:rFonts w:ascii="Arial" w:hAnsi="Arial" w:cs="Arial"/>
          <w:color w:val="000000"/>
          <w:lang w:val="mk-MK"/>
        </w:rPr>
        <w:t xml:space="preserve"> </w:t>
      </w:r>
      <w:r w:rsidRPr="00803925">
        <w:rPr>
          <w:rFonts w:ascii="Arial" w:hAnsi="Arial" w:cs="Arial"/>
          <w:lang w:val="mk-MK"/>
        </w:rPr>
        <w:t xml:space="preserve">за </w:t>
      </w:r>
      <w:r>
        <w:rPr>
          <w:rFonts w:ascii="Arial" w:hAnsi="Arial" w:cs="Arial"/>
          <w:lang w:val="mk-MK"/>
        </w:rPr>
        <w:t>Кампот на Викториа Инвест</w:t>
      </w:r>
      <w:r w:rsidRPr="00803925">
        <w:rPr>
          <w:rFonts w:ascii="Arial" w:hAnsi="Arial" w:cs="Arial"/>
          <w:lang w:val="mk-MK"/>
        </w:rPr>
        <w:t xml:space="preserve"> на кој е предвидено поставување на </w:t>
      </w:r>
      <w:r>
        <w:rPr>
          <w:rFonts w:ascii="Arial" w:hAnsi="Arial" w:cs="Arial"/>
          <w:lang w:val="mk-MK"/>
        </w:rPr>
        <w:t xml:space="preserve">Асфалтна, Бетонска </w:t>
      </w:r>
      <w:r w:rsidRPr="00803925">
        <w:rPr>
          <w:rFonts w:ascii="Arial" w:hAnsi="Arial" w:cs="Arial"/>
          <w:lang w:val="mk-MK"/>
        </w:rPr>
        <w:t>база</w:t>
      </w:r>
      <w:r>
        <w:rPr>
          <w:rFonts w:ascii="Arial" w:hAnsi="Arial" w:cs="Arial"/>
          <w:lang w:val="mk-MK"/>
        </w:rPr>
        <w:t xml:space="preserve"> и Сепарација</w:t>
      </w:r>
      <w:r w:rsidRPr="00803925">
        <w:rPr>
          <w:rFonts w:ascii="Arial" w:hAnsi="Arial" w:cs="Arial"/>
          <w:lang w:val="mk-MK"/>
        </w:rPr>
        <w:t>, посебно внимание се обрнува на создадениот отпад, односно негова реупотреба, рециклирање или безбедно одлагање.</w:t>
      </w:r>
    </w:p>
    <w:p w:rsidR="00636BAE" w:rsidRDefault="00636BAE" w:rsidP="00636BAE">
      <w:pPr>
        <w:widowControl w:val="0"/>
        <w:tabs>
          <w:tab w:val="left" w:pos="11199"/>
        </w:tabs>
        <w:autoSpaceDE w:val="0"/>
        <w:autoSpaceDN w:val="0"/>
        <w:adjustRightInd w:val="0"/>
        <w:spacing w:line="360" w:lineRule="auto"/>
        <w:ind w:right="-181" w:firstLine="284"/>
        <w:jc w:val="both"/>
        <w:rPr>
          <w:rFonts w:ascii="Arial" w:hAnsi="Arial" w:cs="Arial"/>
          <w:iCs/>
          <w:lang w:val="mk-MK"/>
        </w:rPr>
      </w:pPr>
      <w:r w:rsidRPr="00803925">
        <w:rPr>
          <w:rFonts w:ascii="Arial" w:hAnsi="Arial" w:cs="Arial"/>
          <w:iCs/>
          <w:lang w:val="mk-MK"/>
        </w:rPr>
        <w:t xml:space="preserve">Од работата на </w:t>
      </w:r>
      <w:r>
        <w:rPr>
          <w:rFonts w:ascii="Arial" w:hAnsi="Arial" w:cs="Arial"/>
          <w:lang w:val="mk-MK"/>
        </w:rPr>
        <w:t xml:space="preserve">Асфалтна, Бетонска </w:t>
      </w:r>
      <w:r w:rsidRPr="00803925">
        <w:rPr>
          <w:rFonts w:ascii="Arial" w:hAnsi="Arial" w:cs="Arial"/>
          <w:lang w:val="mk-MK"/>
        </w:rPr>
        <w:t>база</w:t>
      </w:r>
      <w:r>
        <w:rPr>
          <w:rFonts w:ascii="Arial" w:hAnsi="Arial" w:cs="Arial"/>
          <w:lang w:val="mk-MK"/>
        </w:rPr>
        <w:t xml:space="preserve"> и Сепарација</w:t>
      </w:r>
      <w:r w:rsidRPr="00803925">
        <w:rPr>
          <w:rFonts w:ascii="Arial" w:hAnsi="Arial" w:cs="Arial"/>
          <w:iCs/>
          <w:lang w:val="mk-MK"/>
        </w:rPr>
        <w:t xml:space="preserve"> на ВИКТОРИА ИНВЕСТ  во главно не се очекува да се продуцира опасен отпад.</w:t>
      </w:r>
      <w:r w:rsidRPr="00803925">
        <w:rPr>
          <w:rFonts w:ascii="MAC C Swiss" w:hAnsi="MAC C Swiss" w:cs="Segoe UI"/>
          <w:iCs/>
        </w:rPr>
        <w:t xml:space="preserve"> </w:t>
      </w:r>
      <w:r w:rsidRPr="00803925">
        <w:rPr>
          <w:rFonts w:ascii="Arial" w:hAnsi="Arial" w:cs="Arial"/>
          <w:iCs/>
          <w:lang w:val="mk-MK"/>
        </w:rPr>
        <w:t>Во текот на технолошкиот процес како можни потенцијални загадувачи (видови отпад)  се идентификувани:</w:t>
      </w:r>
    </w:p>
    <w:p w:rsidR="00636BAE" w:rsidRPr="005E2088" w:rsidRDefault="00636BAE" w:rsidP="00636BAE">
      <w:pPr>
        <w:widowControl w:val="0"/>
        <w:tabs>
          <w:tab w:val="left" w:pos="11199"/>
        </w:tabs>
        <w:autoSpaceDE w:val="0"/>
        <w:autoSpaceDN w:val="0"/>
        <w:adjustRightInd w:val="0"/>
        <w:spacing w:line="360" w:lineRule="auto"/>
        <w:ind w:right="-181" w:firstLine="284"/>
        <w:jc w:val="both"/>
        <w:rPr>
          <w:rFonts w:ascii="Arial" w:hAnsi="Arial" w:cs="Arial"/>
          <w:b/>
          <w:iCs/>
          <w:lang w:val="mk-MK"/>
        </w:rPr>
      </w:pPr>
      <w:r w:rsidRPr="005E2088">
        <w:rPr>
          <w:rFonts w:ascii="Arial" w:hAnsi="Arial" w:cs="Arial"/>
          <w:b/>
          <w:iCs/>
          <w:lang w:val="mk-MK"/>
        </w:rPr>
        <w:t>Асфалтна База</w:t>
      </w:r>
    </w:p>
    <w:p w:rsidR="00636BAE" w:rsidRPr="00DC19EB" w:rsidRDefault="00636BAE" w:rsidP="002C6B94">
      <w:pPr>
        <w:widowControl w:val="0"/>
        <w:numPr>
          <w:ilvl w:val="0"/>
          <w:numId w:val="77"/>
        </w:numPr>
        <w:tabs>
          <w:tab w:val="clear" w:pos="930"/>
          <w:tab w:val="left" w:pos="11199"/>
        </w:tabs>
        <w:autoSpaceDE w:val="0"/>
        <w:autoSpaceDN w:val="0"/>
        <w:adjustRightInd w:val="0"/>
        <w:spacing w:line="360" w:lineRule="auto"/>
        <w:ind w:left="851" w:hanging="567"/>
        <w:rPr>
          <w:rFonts w:ascii="Arial" w:hAnsi="Arial" w:cs="Arial"/>
          <w:iCs/>
          <w:lang w:val="mk-MK"/>
        </w:rPr>
      </w:pPr>
      <w:r w:rsidRPr="00DC19EB">
        <w:rPr>
          <w:rFonts w:ascii="Arial" w:hAnsi="Arial" w:cs="Arial"/>
          <w:iCs/>
          <w:sz w:val="28"/>
          <w:lang w:val="mk-MK"/>
        </w:rPr>
        <w:t xml:space="preserve"> </w:t>
      </w:r>
      <w:r>
        <w:rPr>
          <w:rFonts w:ascii="Arial" w:hAnsi="Arial" w:cs="Arial"/>
          <w:iCs/>
          <w:lang w:val="mk-MK"/>
        </w:rPr>
        <w:t>О</w:t>
      </w:r>
      <w:r w:rsidRPr="00DC19EB">
        <w:rPr>
          <w:rFonts w:ascii="Arial" w:hAnsi="Arial" w:cs="Arial"/>
          <w:iCs/>
          <w:lang w:val="mk-MK"/>
        </w:rPr>
        <w:t xml:space="preserve">тпадна прашина од систем за отпрашување </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Измешан комунален отпад</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Отпадни масти и масла</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Филтри за масло, гориво и хидраулика</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 xml:space="preserve">Апсорбенси, филтерски материјали, платна за бришење, заштитна облека </w:t>
      </w:r>
      <w:r>
        <w:rPr>
          <w:rFonts w:ascii="Arial" w:hAnsi="Arial" w:cs="Arial"/>
          <w:iCs/>
          <w:lang w:val="mk-MK"/>
        </w:rPr>
        <w:tab/>
      </w:r>
      <w:r w:rsidRPr="00803925">
        <w:rPr>
          <w:rFonts w:ascii="Arial" w:hAnsi="Arial" w:cs="Arial"/>
          <w:iCs/>
          <w:lang w:val="mk-MK"/>
        </w:rPr>
        <w:t>загадена со опасни супстанции</w:t>
      </w:r>
    </w:p>
    <w:p w:rsidR="00636BAE"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Отпадни гуми</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Pr>
          <w:rFonts w:ascii="Arial" w:hAnsi="Arial" w:cs="Arial"/>
          <w:iCs/>
          <w:lang w:val="mk-MK"/>
        </w:rPr>
        <w:t>Метален отпад</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Акумулатори</w:t>
      </w:r>
    </w:p>
    <w:p w:rsidR="00636BAE"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Пакувања од пластика</w:t>
      </w:r>
    </w:p>
    <w:p w:rsidR="00636BAE" w:rsidRDefault="00636BAE" w:rsidP="00636BAE">
      <w:pPr>
        <w:widowControl w:val="0"/>
        <w:tabs>
          <w:tab w:val="left" w:pos="11199"/>
        </w:tabs>
        <w:autoSpaceDE w:val="0"/>
        <w:autoSpaceDN w:val="0"/>
        <w:adjustRightInd w:val="0"/>
        <w:spacing w:line="360" w:lineRule="auto"/>
        <w:ind w:left="284" w:right="-181"/>
        <w:jc w:val="both"/>
        <w:rPr>
          <w:rFonts w:ascii="Arial" w:hAnsi="Arial" w:cs="Arial"/>
          <w:iCs/>
          <w:lang w:val="mk-MK"/>
        </w:rPr>
      </w:pPr>
    </w:p>
    <w:p w:rsidR="00636BAE" w:rsidRPr="005E2088" w:rsidRDefault="00636BAE" w:rsidP="00636BAE">
      <w:pPr>
        <w:widowControl w:val="0"/>
        <w:tabs>
          <w:tab w:val="left" w:pos="11199"/>
        </w:tabs>
        <w:autoSpaceDE w:val="0"/>
        <w:autoSpaceDN w:val="0"/>
        <w:adjustRightInd w:val="0"/>
        <w:spacing w:line="360" w:lineRule="auto"/>
        <w:ind w:left="284" w:right="-181"/>
        <w:jc w:val="both"/>
        <w:rPr>
          <w:rFonts w:ascii="Arial" w:hAnsi="Arial" w:cs="Arial"/>
          <w:b/>
          <w:iCs/>
          <w:lang w:val="mk-MK"/>
        </w:rPr>
      </w:pPr>
      <w:r w:rsidRPr="005E2088">
        <w:rPr>
          <w:rFonts w:ascii="Arial" w:hAnsi="Arial" w:cs="Arial"/>
          <w:b/>
          <w:iCs/>
          <w:lang w:val="mk-MK"/>
        </w:rPr>
        <w:t>Бетонска база</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Измешан комунален отпад</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Отпадни масти и масла</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Филтри за масло, гориво и хидраулика</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 xml:space="preserve">Апсорбенси, филтерски материјали, платна за бришење, заштитна облека </w:t>
      </w:r>
      <w:r>
        <w:rPr>
          <w:rFonts w:ascii="Arial" w:hAnsi="Arial" w:cs="Arial"/>
          <w:iCs/>
          <w:lang w:val="mk-MK"/>
        </w:rPr>
        <w:tab/>
      </w:r>
      <w:r w:rsidRPr="00803925">
        <w:rPr>
          <w:rFonts w:ascii="Arial" w:hAnsi="Arial" w:cs="Arial"/>
          <w:iCs/>
          <w:lang w:val="mk-MK"/>
        </w:rPr>
        <w:t>загадена со опасни супстанции</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lastRenderedPageBreak/>
        <w:t>Отпадни гуми</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Акумулатори</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Метален отпад</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Пакувања од пластика</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Мил од бетон – отпад од миење на миксерите</w:t>
      </w:r>
    </w:p>
    <w:p w:rsidR="00636BAE" w:rsidRPr="00803925" w:rsidRDefault="00636BAE" w:rsidP="00636BAE">
      <w:pPr>
        <w:widowControl w:val="0"/>
        <w:numPr>
          <w:ilvl w:val="0"/>
          <w:numId w:val="24"/>
        </w:numPr>
        <w:tabs>
          <w:tab w:val="left" w:pos="11199"/>
        </w:tabs>
        <w:autoSpaceDE w:val="0"/>
        <w:autoSpaceDN w:val="0"/>
        <w:adjustRightInd w:val="0"/>
        <w:spacing w:line="360" w:lineRule="auto"/>
        <w:ind w:left="0" w:right="-181" w:firstLine="284"/>
        <w:jc w:val="both"/>
        <w:rPr>
          <w:rFonts w:ascii="Arial" w:hAnsi="Arial" w:cs="Arial"/>
          <w:iCs/>
          <w:lang w:val="mk-MK"/>
        </w:rPr>
      </w:pPr>
      <w:r w:rsidRPr="00803925">
        <w:rPr>
          <w:rFonts w:ascii="Arial" w:hAnsi="Arial" w:cs="Arial"/>
          <w:iCs/>
          <w:lang w:val="mk-MK"/>
        </w:rPr>
        <w:t>Останат бетон</w:t>
      </w:r>
    </w:p>
    <w:p w:rsidR="00636BAE" w:rsidRDefault="00636BAE" w:rsidP="00636BAE">
      <w:pPr>
        <w:widowControl w:val="0"/>
        <w:tabs>
          <w:tab w:val="left" w:pos="11199"/>
        </w:tabs>
        <w:autoSpaceDE w:val="0"/>
        <w:autoSpaceDN w:val="0"/>
        <w:adjustRightInd w:val="0"/>
        <w:spacing w:line="360" w:lineRule="auto"/>
        <w:ind w:left="284" w:right="-181"/>
        <w:jc w:val="both"/>
        <w:rPr>
          <w:rFonts w:ascii="Arial" w:hAnsi="Arial" w:cs="Arial"/>
          <w:iCs/>
          <w:lang w:val="mk-MK"/>
        </w:rPr>
      </w:pPr>
    </w:p>
    <w:p w:rsidR="00636BAE" w:rsidRPr="008000D7" w:rsidRDefault="00636BAE" w:rsidP="00636BAE">
      <w:pPr>
        <w:widowControl w:val="0"/>
        <w:tabs>
          <w:tab w:val="left" w:pos="11199"/>
        </w:tabs>
        <w:autoSpaceDE w:val="0"/>
        <w:autoSpaceDN w:val="0"/>
        <w:adjustRightInd w:val="0"/>
        <w:spacing w:line="360" w:lineRule="auto"/>
        <w:ind w:left="284" w:right="-181"/>
        <w:jc w:val="both"/>
        <w:rPr>
          <w:rFonts w:ascii="Arial" w:hAnsi="Arial" w:cs="Arial"/>
          <w:b/>
          <w:iCs/>
          <w:lang w:val="mk-MK"/>
        </w:rPr>
      </w:pPr>
      <w:r w:rsidRPr="008000D7">
        <w:rPr>
          <w:rFonts w:ascii="Arial" w:hAnsi="Arial" w:cs="Arial"/>
          <w:b/>
          <w:iCs/>
          <w:lang w:val="mk-MK"/>
        </w:rPr>
        <w:t>Сепарација</w:t>
      </w:r>
    </w:p>
    <w:p w:rsidR="00636BAE" w:rsidRPr="008000D7" w:rsidRDefault="00636BAE" w:rsidP="002C6B94">
      <w:pPr>
        <w:pStyle w:val="ListParagraph"/>
        <w:numPr>
          <w:ilvl w:val="0"/>
          <w:numId w:val="100"/>
        </w:numPr>
        <w:spacing w:after="200" w:line="360" w:lineRule="auto"/>
        <w:ind w:left="990" w:hanging="720"/>
        <w:contextualSpacing/>
        <w:jc w:val="both"/>
        <w:rPr>
          <w:rFonts w:ascii="Arial" w:hAnsi="Arial" w:cs="Arial"/>
        </w:rPr>
      </w:pPr>
      <w:r w:rsidRPr="008000D7">
        <w:rPr>
          <w:rFonts w:ascii="Arial" w:hAnsi="Arial" w:cs="Arial"/>
        </w:rPr>
        <w:t>Измешан комунален отпад</w:t>
      </w:r>
    </w:p>
    <w:p w:rsidR="00636BAE" w:rsidRPr="008000D7" w:rsidRDefault="00636BAE" w:rsidP="002C6B94">
      <w:pPr>
        <w:pStyle w:val="ListParagraph"/>
        <w:numPr>
          <w:ilvl w:val="0"/>
          <w:numId w:val="100"/>
        </w:numPr>
        <w:spacing w:after="200" w:line="360" w:lineRule="auto"/>
        <w:ind w:left="990" w:hanging="720"/>
        <w:contextualSpacing/>
        <w:jc w:val="both"/>
        <w:rPr>
          <w:rFonts w:ascii="Arial" w:hAnsi="Arial" w:cs="Arial"/>
        </w:rPr>
      </w:pPr>
      <w:r w:rsidRPr="008000D7">
        <w:rPr>
          <w:rFonts w:ascii="Arial" w:hAnsi="Arial" w:cs="Arial"/>
        </w:rPr>
        <w:t>Отпадно масло</w:t>
      </w:r>
    </w:p>
    <w:p w:rsidR="00636BAE" w:rsidRPr="008000D7" w:rsidRDefault="00636BAE" w:rsidP="002C6B94">
      <w:pPr>
        <w:pStyle w:val="ListParagraph"/>
        <w:numPr>
          <w:ilvl w:val="0"/>
          <w:numId w:val="100"/>
        </w:numPr>
        <w:spacing w:after="200" w:line="360" w:lineRule="auto"/>
        <w:ind w:left="990" w:right="-108" w:hanging="720"/>
        <w:contextualSpacing/>
        <w:jc w:val="both"/>
        <w:rPr>
          <w:rFonts w:ascii="Arial" w:hAnsi="Arial" w:cs="Arial"/>
          <w:lang w:val="mk-MK"/>
        </w:rPr>
      </w:pPr>
      <w:r w:rsidRPr="008000D7">
        <w:rPr>
          <w:rFonts w:ascii="Arial" w:hAnsi="Arial" w:cs="Arial"/>
        </w:rPr>
        <w:t>Абсорбенси, филтерски материјали, платна за бришење</w:t>
      </w:r>
    </w:p>
    <w:p w:rsidR="00636BAE" w:rsidRPr="008000D7" w:rsidRDefault="00636BAE" w:rsidP="002C6B94">
      <w:pPr>
        <w:pStyle w:val="ListParagraph"/>
        <w:numPr>
          <w:ilvl w:val="0"/>
          <w:numId w:val="100"/>
        </w:numPr>
        <w:spacing w:after="200" w:line="360" w:lineRule="auto"/>
        <w:ind w:left="990" w:right="-108" w:hanging="720"/>
        <w:contextualSpacing/>
        <w:jc w:val="both"/>
        <w:rPr>
          <w:rFonts w:ascii="Arial" w:hAnsi="Arial" w:cs="Arial"/>
          <w:lang w:val="mk-MK"/>
        </w:rPr>
      </w:pPr>
      <w:r w:rsidRPr="008000D7">
        <w:rPr>
          <w:rFonts w:ascii="Arial" w:hAnsi="Arial" w:cs="Arial"/>
        </w:rPr>
        <w:t>Акумулатори</w:t>
      </w:r>
    </w:p>
    <w:p w:rsidR="00636BAE" w:rsidRPr="008000D7" w:rsidRDefault="00636BAE" w:rsidP="002C6B94">
      <w:pPr>
        <w:pStyle w:val="ListParagraph"/>
        <w:numPr>
          <w:ilvl w:val="0"/>
          <w:numId w:val="100"/>
        </w:numPr>
        <w:spacing w:after="200" w:line="360" w:lineRule="auto"/>
        <w:ind w:left="990" w:right="-108" w:hanging="720"/>
        <w:contextualSpacing/>
        <w:rPr>
          <w:rFonts w:ascii="Arial" w:hAnsi="Arial" w:cs="Arial"/>
          <w:lang w:val="mk-MK"/>
        </w:rPr>
      </w:pPr>
      <w:r w:rsidRPr="008000D7">
        <w:rPr>
          <w:rFonts w:ascii="Arial" w:hAnsi="Arial" w:cs="Arial"/>
        </w:rPr>
        <w:t>Метален отпад (железо, арматура)</w:t>
      </w:r>
    </w:p>
    <w:p w:rsidR="00636BAE" w:rsidRPr="008000D7" w:rsidRDefault="00636BAE" w:rsidP="002C6B94">
      <w:pPr>
        <w:pStyle w:val="ListParagraph"/>
        <w:numPr>
          <w:ilvl w:val="0"/>
          <w:numId w:val="100"/>
        </w:numPr>
        <w:spacing w:after="200" w:line="360" w:lineRule="auto"/>
        <w:ind w:left="990" w:right="-108" w:hanging="720"/>
        <w:contextualSpacing/>
        <w:rPr>
          <w:rFonts w:ascii="Arial" w:hAnsi="Arial" w:cs="Arial"/>
        </w:rPr>
      </w:pPr>
      <w:r w:rsidRPr="008000D7">
        <w:rPr>
          <w:rFonts w:ascii="Arial" w:hAnsi="Arial" w:cs="Arial"/>
        </w:rPr>
        <w:t>Отпадни гуми</w:t>
      </w:r>
    </w:p>
    <w:p w:rsidR="00636BAE" w:rsidRPr="00803925" w:rsidRDefault="00636BAE" w:rsidP="00636BAE">
      <w:pPr>
        <w:spacing w:line="360" w:lineRule="auto"/>
        <w:ind w:right="-23"/>
        <w:jc w:val="both"/>
        <w:rPr>
          <w:rFonts w:ascii="Arial" w:hAnsi="Arial" w:cs="Arial"/>
          <w:bCs/>
          <w:lang w:val="mk-MK"/>
        </w:rPr>
      </w:pPr>
    </w:p>
    <w:p w:rsidR="00636BAE" w:rsidRPr="00803925" w:rsidRDefault="00636BAE" w:rsidP="00636BAE">
      <w:pPr>
        <w:spacing w:line="360" w:lineRule="auto"/>
        <w:ind w:right="-23"/>
        <w:jc w:val="both"/>
        <w:rPr>
          <w:rFonts w:ascii="Arial" w:hAnsi="Arial" w:cs="Arial"/>
          <w:snapToGrid w:val="0"/>
          <w:lang w:val="mk-MK"/>
        </w:rPr>
      </w:pPr>
      <w:r w:rsidRPr="00803925">
        <w:rPr>
          <w:rFonts w:ascii="Arial" w:hAnsi="Arial" w:cs="Arial"/>
          <w:snapToGrid w:val="0"/>
          <w:lang w:val="it-IT"/>
        </w:rPr>
        <w:t xml:space="preserve">Согласно </w:t>
      </w:r>
      <w:r w:rsidRPr="00803925">
        <w:rPr>
          <w:rFonts w:ascii="Arial" w:hAnsi="Arial" w:cs="Arial"/>
          <w:b/>
          <w:snapToGrid w:val="0"/>
          <w:lang w:val="it-IT"/>
        </w:rPr>
        <w:t>Законот за управување со отпад (Сл. Весник</w:t>
      </w:r>
      <w:r w:rsidRPr="00803925">
        <w:rPr>
          <w:rFonts w:ascii="Arial" w:hAnsi="Arial" w:cs="Arial"/>
          <w:b/>
          <w:snapToGrid w:val="0"/>
          <w:lang w:val="mk-MK"/>
        </w:rPr>
        <w:t xml:space="preserve"> </w:t>
      </w:r>
      <w:r w:rsidRPr="00803925">
        <w:rPr>
          <w:rFonts w:ascii="Arial" w:hAnsi="Arial" w:cs="Arial"/>
          <w:b/>
          <w:snapToGrid w:val="0"/>
          <w:lang w:val="it-IT"/>
        </w:rPr>
        <w:t xml:space="preserve"> </w:t>
      </w:r>
      <w:r w:rsidRPr="00803925">
        <w:rPr>
          <w:rFonts w:ascii="Arial" w:hAnsi="Arial" w:cs="Arial"/>
          <w:b/>
          <w:snapToGrid w:val="0"/>
          <w:lang w:val="mk-MK"/>
        </w:rPr>
        <w:t xml:space="preserve">9/11, </w:t>
      </w:r>
      <w:r w:rsidRPr="00803925">
        <w:rPr>
          <w:rFonts w:ascii="Arial" w:hAnsi="Arial" w:cs="Arial"/>
          <w:b/>
          <w:snapToGrid w:val="0"/>
        </w:rPr>
        <w:t>47/11, 11/11</w:t>
      </w:r>
      <w:r w:rsidRPr="00803925">
        <w:rPr>
          <w:rFonts w:ascii="Arial" w:hAnsi="Arial" w:cs="Arial"/>
          <w:b/>
          <w:snapToGrid w:val="0"/>
          <w:lang w:val="it-IT"/>
        </w:rPr>
        <w:t>)</w:t>
      </w:r>
      <w:r w:rsidRPr="00803925">
        <w:rPr>
          <w:rFonts w:ascii="Arial" w:hAnsi="Arial" w:cs="Arial"/>
          <w:snapToGrid w:val="0"/>
          <w:lang w:val="it-IT"/>
        </w:rPr>
        <w:t>, создавачот и/или поседувачот е должен отпадот:</w:t>
      </w:r>
    </w:p>
    <w:p w:rsidR="00636BAE" w:rsidRPr="00803925" w:rsidRDefault="00636BAE" w:rsidP="002C6B94">
      <w:pPr>
        <w:numPr>
          <w:ilvl w:val="0"/>
          <w:numId w:val="54"/>
        </w:numPr>
        <w:autoSpaceDE w:val="0"/>
        <w:autoSpaceDN w:val="0"/>
        <w:adjustRightInd w:val="0"/>
        <w:spacing w:line="360" w:lineRule="auto"/>
        <w:ind w:right="-23"/>
        <w:jc w:val="both"/>
        <w:rPr>
          <w:rFonts w:ascii="Arial" w:hAnsi="Arial" w:cs="Arial"/>
          <w:snapToGrid w:val="0"/>
          <w:lang w:val="it-IT"/>
        </w:rPr>
      </w:pPr>
      <w:r w:rsidRPr="00803925">
        <w:rPr>
          <w:rFonts w:ascii="Arial" w:hAnsi="Arial" w:cs="Arial"/>
          <w:snapToGrid w:val="0"/>
          <w:lang w:val="it-IT"/>
        </w:rPr>
        <w:t>да го селектира</w:t>
      </w:r>
    </w:p>
    <w:p w:rsidR="00636BAE" w:rsidRPr="00803925" w:rsidRDefault="00636BAE" w:rsidP="002C6B94">
      <w:pPr>
        <w:numPr>
          <w:ilvl w:val="0"/>
          <w:numId w:val="54"/>
        </w:numPr>
        <w:autoSpaceDE w:val="0"/>
        <w:autoSpaceDN w:val="0"/>
        <w:adjustRightInd w:val="0"/>
        <w:spacing w:line="360" w:lineRule="auto"/>
        <w:ind w:right="-23"/>
        <w:jc w:val="both"/>
        <w:rPr>
          <w:rFonts w:ascii="Arial" w:hAnsi="Arial" w:cs="Arial"/>
          <w:snapToGrid w:val="0"/>
          <w:lang w:val="it-IT"/>
        </w:rPr>
      </w:pPr>
      <w:r w:rsidRPr="00803925">
        <w:rPr>
          <w:rFonts w:ascii="Arial" w:hAnsi="Arial" w:cs="Arial"/>
          <w:snapToGrid w:val="0"/>
          <w:lang w:val="it-IT"/>
        </w:rPr>
        <w:t>да го класифицира согласно Листата на отпад</w:t>
      </w:r>
    </w:p>
    <w:p w:rsidR="00636BAE" w:rsidRPr="00803925" w:rsidRDefault="00636BAE" w:rsidP="002C6B94">
      <w:pPr>
        <w:numPr>
          <w:ilvl w:val="0"/>
          <w:numId w:val="54"/>
        </w:numPr>
        <w:autoSpaceDE w:val="0"/>
        <w:autoSpaceDN w:val="0"/>
        <w:adjustRightInd w:val="0"/>
        <w:spacing w:line="360" w:lineRule="auto"/>
        <w:ind w:right="-23"/>
        <w:jc w:val="both"/>
        <w:rPr>
          <w:rFonts w:ascii="Arial" w:hAnsi="Arial" w:cs="Arial"/>
          <w:snapToGrid w:val="0"/>
          <w:lang w:val="it-IT"/>
        </w:rPr>
      </w:pPr>
      <w:r w:rsidRPr="00803925">
        <w:rPr>
          <w:rFonts w:ascii="Arial" w:hAnsi="Arial" w:cs="Arial"/>
          <w:snapToGrid w:val="0"/>
          <w:lang w:val="it-IT"/>
        </w:rPr>
        <w:t>да ги утврдува карактеристиките на отпадот</w:t>
      </w:r>
    </w:p>
    <w:p w:rsidR="00636BAE" w:rsidRPr="00803925" w:rsidRDefault="00636BAE" w:rsidP="002C6B94">
      <w:pPr>
        <w:numPr>
          <w:ilvl w:val="0"/>
          <w:numId w:val="54"/>
        </w:numPr>
        <w:autoSpaceDE w:val="0"/>
        <w:autoSpaceDN w:val="0"/>
        <w:adjustRightInd w:val="0"/>
        <w:spacing w:line="360" w:lineRule="auto"/>
        <w:ind w:right="-23"/>
        <w:jc w:val="both"/>
        <w:rPr>
          <w:rFonts w:ascii="Arial" w:hAnsi="Arial" w:cs="Arial"/>
          <w:snapToGrid w:val="0"/>
          <w:lang w:val="it-IT"/>
        </w:rPr>
      </w:pPr>
      <w:r w:rsidRPr="00803925">
        <w:rPr>
          <w:rFonts w:ascii="Arial" w:hAnsi="Arial" w:cs="Arial"/>
          <w:snapToGrid w:val="0"/>
          <w:lang w:val="it-IT"/>
        </w:rPr>
        <w:t>да врши контрола на влијанијата на отпадот врз животната средина</w:t>
      </w:r>
    </w:p>
    <w:p w:rsidR="00636BAE" w:rsidRPr="00803925" w:rsidRDefault="00636BAE" w:rsidP="002C6B94">
      <w:pPr>
        <w:numPr>
          <w:ilvl w:val="0"/>
          <w:numId w:val="54"/>
        </w:numPr>
        <w:autoSpaceDE w:val="0"/>
        <w:autoSpaceDN w:val="0"/>
        <w:adjustRightInd w:val="0"/>
        <w:spacing w:line="360" w:lineRule="auto"/>
        <w:ind w:right="-23"/>
        <w:jc w:val="both"/>
        <w:rPr>
          <w:rFonts w:ascii="Arial" w:hAnsi="Arial" w:cs="Arial"/>
          <w:snapToGrid w:val="0"/>
          <w:lang w:val="it-IT"/>
        </w:rPr>
      </w:pPr>
      <w:r w:rsidRPr="00803925">
        <w:rPr>
          <w:rFonts w:ascii="Arial" w:hAnsi="Arial" w:cs="Arial"/>
          <w:snapToGrid w:val="0"/>
          <w:lang w:val="it-IT"/>
        </w:rPr>
        <w:t>да го складира отпадот на места предвидени за таа намена</w:t>
      </w:r>
    </w:p>
    <w:p w:rsidR="00636BAE" w:rsidRPr="00803925" w:rsidRDefault="00636BAE" w:rsidP="00636BAE">
      <w:pPr>
        <w:autoSpaceDE w:val="0"/>
        <w:autoSpaceDN w:val="0"/>
        <w:adjustRightInd w:val="0"/>
        <w:spacing w:line="360" w:lineRule="auto"/>
        <w:ind w:right="-23" w:firstLine="284"/>
        <w:rPr>
          <w:rFonts w:ascii="Arial" w:hAnsi="Arial" w:cs="Arial"/>
          <w:snapToGrid w:val="0"/>
          <w:lang w:val="it-IT"/>
        </w:rPr>
      </w:pPr>
    </w:p>
    <w:p w:rsidR="00636BAE" w:rsidRPr="00803925" w:rsidRDefault="00636BAE" w:rsidP="00636BAE">
      <w:pPr>
        <w:spacing w:line="360" w:lineRule="auto"/>
        <w:ind w:right="-23"/>
        <w:jc w:val="both"/>
        <w:rPr>
          <w:rFonts w:ascii="Arial" w:hAnsi="Arial" w:cs="Arial"/>
          <w:lang w:val="mk-MK"/>
        </w:rPr>
      </w:pPr>
      <w:r w:rsidRPr="00803925">
        <w:rPr>
          <w:rFonts w:ascii="Arial" w:hAnsi="Arial" w:cs="Arial"/>
          <w:lang w:val="mk-MK"/>
        </w:rPr>
        <w:t xml:space="preserve">На предметната локација </w:t>
      </w:r>
      <w:r>
        <w:rPr>
          <w:rFonts w:ascii="Arial" w:hAnsi="Arial" w:cs="Arial"/>
          <w:lang w:val="mk-MK"/>
        </w:rPr>
        <w:t>на Кампот</w:t>
      </w:r>
      <w:r w:rsidRPr="00803925">
        <w:rPr>
          <w:rFonts w:ascii="Arial" w:hAnsi="Arial" w:cs="Arial"/>
          <w:lang w:val="mk-MK"/>
        </w:rPr>
        <w:t xml:space="preserve"> на ВИКТОРИА ИНВЕСТ секој од различните видови на отпад ќе се складира на посебно означено место, согласно видот на отпад.  Местата на складирање прописно ќе бидат обележани и означени со шифрите за секој од видовите отпад, согласно Листата на отпад ( Сл. Весник на РМ бр.100/05). </w:t>
      </w:r>
    </w:p>
    <w:p w:rsidR="00636BAE" w:rsidRPr="00803925" w:rsidRDefault="00636BAE" w:rsidP="00636BAE">
      <w:pPr>
        <w:spacing w:line="360" w:lineRule="auto"/>
        <w:ind w:right="-23"/>
        <w:jc w:val="both"/>
        <w:rPr>
          <w:rFonts w:ascii="Arial" w:hAnsi="Arial" w:cs="Arial"/>
        </w:rPr>
      </w:pPr>
      <w:r w:rsidRPr="00803925">
        <w:rPr>
          <w:rFonts w:ascii="Arial" w:hAnsi="Arial" w:cs="Arial"/>
          <w:lang w:val="mk-MK"/>
        </w:rPr>
        <w:t>За превземање и тертман на сите овие видови на отпад Организацијата ВИКТОРИА ИНВЕСТ поседува Договори со Овластени Организации.</w:t>
      </w:r>
    </w:p>
    <w:p w:rsidR="00636BAE" w:rsidRDefault="00636BAE" w:rsidP="00636BAE">
      <w:pPr>
        <w:spacing w:line="360" w:lineRule="auto"/>
        <w:ind w:right="-23"/>
        <w:jc w:val="both"/>
        <w:rPr>
          <w:rFonts w:ascii="Arial" w:hAnsi="Arial" w:cs="Arial"/>
          <w:lang w:val="mk-MK"/>
        </w:rPr>
      </w:pPr>
      <w:r w:rsidRPr="00803925">
        <w:rPr>
          <w:rFonts w:ascii="Arial" w:hAnsi="Arial" w:cs="Arial"/>
        </w:rPr>
        <w:lastRenderedPageBreak/>
        <w:t>(</w:t>
      </w:r>
      <w:r w:rsidRPr="00803925">
        <w:rPr>
          <w:rFonts w:ascii="Arial" w:hAnsi="Arial" w:cs="Arial"/>
          <w:b/>
          <w:lang w:val="mk-MK"/>
        </w:rPr>
        <w:t xml:space="preserve">Прилог </w:t>
      </w:r>
      <w:r>
        <w:rPr>
          <w:rFonts w:ascii="Arial" w:hAnsi="Arial" w:cs="Arial"/>
          <w:b/>
        </w:rPr>
        <w:t>1</w:t>
      </w:r>
      <w:r w:rsidRPr="00803925">
        <w:rPr>
          <w:rFonts w:ascii="Arial" w:hAnsi="Arial" w:cs="Arial"/>
          <w:b/>
          <w:lang w:val="mk-MK"/>
        </w:rPr>
        <w:t xml:space="preserve"> – </w:t>
      </w:r>
      <w:r w:rsidRPr="00803925">
        <w:rPr>
          <w:rFonts w:ascii="Arial" w:hAnsi="Arial" w:cs="Arial"/>
          <w:b/>
        </w:rPr>
        <w:t>Договори и овластувања со овластени организации за управување со отпад</w:t>
      </w:r>
      <w:r w:rsidRPr="00803925">
        <w:rPr>
          <w:rFonts w:ascii="Arial" w:hAnsi="Arial" w:cs="Arial"/>
        </w:rPr>
        <w:t>)</w:t>
      </w:r>
    </w:p>
    <w:p w:rsidR="00636BAE" w:rsidRPr="008000D7" w:rsidRDefault="00636BAE" w:rsidP="00636BAE">
      <w:pPr>
        <w:spacing w:line="360" w:lineRule="auto"/>
        <w:ind w:right="-23"/>
        <w:jc w:val="both"/>
        <w:rPr>
          <w:rFonts w:ascii="Arial" w:hAnsi="Arial" w:cs="Arial"/>
          <w:lang w:val="mk-MK"/>
        </w:rPr>
      </w:pPr>
    </w:p>
    <w:p w:rsidR="00636BAE" w:rsidRPr="00A2155C" w:rsidRDefault="00636BAE" w:rsidP="00636BAE">
      <w:pPr>
        <w:spacing w:line="360" w:lineRule="auto"/>
        <w:ind w:right="-23" w:firstLine="284"/>
        <w:jc w:val="both"/>
        <w:rPr>
          <w:rFonts w:ascii="Arial" w:hAnsi="Arial" w:cs="Arial"/>
          <w:b/>
          <w:lang w:val="mk-MK"/>
        </w:rPr>
      </w:pPr>
      <w:r w:rsidRPr="00A2155C">
        <w:rPr>
          <w:rFonts w:ascii="Arial" w:hAnsi="Arial" w:cs="Arial"/>
          <w:b/>
          <w:lang w:val="mk-MK"/>
        </w:rPr>
        <w:t>За секој од идентификуваните видови на отпад се превзема следното:</w:t>
      </w:r>
    </w:p>
    <w:p w:rsidR="00636BAE" w:rsidRDefault="00636BAE" w:rsidP="00636BAE">
      <w:pPr>
        <w:spacing w:line="360" w:lineRule="auto"/>
        <w:ind w:right="-23" w:firstLine="284"/>
        <w:jc w:val="both"/>
        <w:rPr>
          <w:rFonts w:ascii="Arial" w:hAnsi="Arial" w:cs="Arial"/>
          <w:lang w:val="mk-MK"/>
        </w:rPr>
      </w:pPr>
    </w:p>
    <w:p w:rsidR="00636BAE" w:rsidRPr="004143BE" w:rsidRDefault="00636BAE" w:rsidP="00636BAE">
      <w:pPr>
        <w:numPr>
          <w:ilvl w:val="0"/>
          <w:numId w:val="5"/>
        </w:numPr>
        <w:tabs>
          <w:tab w:val="clear" w:pos="1080"/>
          <w:tab w:val="num" w:pos="0"/>
        </w:tabs>
        <w:spacing w:line="360" w:lineRule="auto"/>
        <w:ind w:left="0" w:firstLine="284"/>
        <w:jc w:val="both"/>
        <w:rPr>
          <w:rFonts w:ascii="MAC C Times" w:hAnsi="MAC C Times"/>
          <w:lang w:val="mk-MK"/>
        </w:rPr>
      </w:pPr>
      <w:r w:rsidRPr="004143BE">
        <w:rPr>
          <w:rFonts w:ascii="Arial" w:hAnsi="Arial" w:cs="Arial"/>
          <w:b/>
          <w:lang w:val="mk-MK"/>
        </w:rPr>
        <w:t xml:space="preserve">Отпадна прашина </w:t>
      </w:r>
      <w:r>
        <w:rPr>
          <w:rFonts w:ascii="Arial" w:hAnsi="Arial" w:cs="Arial"/>
          <w:b/>
          <w:lang w:val="mk-MK"/>
        </w:rPr>
        <w:t>-</w:t>
      </w:r>
      <w:r w:rsidRPr="004143BE">
        <w:rPr>
          <w:rFonts w:ascii="Arial" w:hAnsi="Arial" w:cs="Arial"/>
          <w:b/>
          <w:lang w:val="mk-MK"/>
        </w:rPr>
        <w:t xml:space="preserve"> </w:t>
      </w:r>
      <w:r w:rsidRPr="004143BE">
        <w:rPr>
          <w:rFonts w:ascii="Arial" w:hAnsi="Arial" w:cs="Arial"/>
          <w:lang w:val="mk-MK"/>
        </w:rPr>
        <w:t>При работа на постројката може да се случи да дојде до растурање/ рзнесување на филер или одредена фракција, меѓутоа тоа се најчесто мали количини кои редовно се собираат, складираат и одлагаат. Исто така, повремено се јавува потреба за промена на вреќастите филтри кои кога веќе не се во употреба се одложуваат на депонија.</w:t>
      </w:r>
    </w:p>
    <w:p w:rsidR="00636BAE" w:rsidRPr="00803925" w:rsidRDefault="00636BAE" w:rsidP="00636BAE">
      <w:pPr>
        <w:tabs>
          <w:tab w:val="left" w:pos="0"/>
        </w:tabs>
        <w:spacing w:line="360" w:lineRule="auto"/>
        <w:ind w:right="-23" w:firstLine="284"/>
        <w:jc w:val="both"/>
        <w:rPr>
          <w:rFonts w:ascii="Calibri" w:hAnsi="Calibri"/>
          <w:b/>
          <w:lang w:val="mk-MK"/>
        </w:rPr>
      </w:pPr>
    </w:p>
    <w:p w:rsidR="00636BAE" w:rsidRPr="00803925" w:rsidRDefault="00636BAE" w:rsidP="00636BAE">
      <w:pPr>
        <w:numPr>
          <w:ilvl w:val="0"/>
          <w:numId w:val="5"/>
        </w:numPr>
        <w:tabs>
          <w:tab w:val="clear" w:pos="1080"/>
          <w:tab w:val="left" w:pos="0"/>
          <w:tab w:val="num" w:pos="360"/>
          <w:tab w:val="num" w:pos="502"/>
        </w:tabs>
        <w:spacing w:line="360" w:lineRule="auto"/>
        <w:ind w:left="0" w:right="-23" w:firstLine="284"/>
        <w:jc w:val="both"/>
        <w:rPr>
          <w:rFonts w:ascii="Arial" w:hAnsi="Arial" w:cs="Arial"/>
          <w:b/>
          <w:lang w:val="mk-MK"/>
        </w:rPr>
      </w:pPr>
      <w:r w:rsidRPr="00803925">
        <w:rPr>
          <w:rFonts w:ascii="Arial" w:hAnsi="Arial" w:cs="Arial"/>
          <w:b/>
          <w:lang w:val="mk-MK"/>
        </w:rPr>
        <w:t xml:space="preserve">Измешан Комунален отпад </w:t>
      </w:r>
      <w:r w:rsidRPr="00803925">
        <w:rPr>
          <w:rFonts w:ascii="Arial" w:hAnsi="Arial" w:cs="Arial"/>
          <w:lang w:val="mk-MK"/>
        </w:rPr>
        <w:t>кој што се создава од вработените или процесите се собира во метални садови од каде го превзема Овластена Организација.</w:t>
      </w:r>
    </w:p>
    <w:p w:rsidR="00636BAE" w:rsidRPr="00803925" w:rsidRDefault="00636BAE" w:rsidP="00636BAE">
      <w:pPr>
        <w:tabs>
          <w:tab w:val="left" w:pos="0"/>
        </w:tabs>
        <w:spacing w:line="360" w:lineRule="auto"/>
        <w:ind w:right="-23" w:firstLine="284"/>
        <w:contextualSpacing/>
        <w:jc w:val="both"/>
        <w:rPr>
          <w:rFonts w:ascii="MAC C Times" w:hAnsi="MAC C Times"/>
          <w:lang w:val="mk-MK"/>
        </w:rPr>
      </w:pPr>
    </w:p>
    <w:p w:rsidR="00636BAE" w:rsidRPr="00803925" w:rsidRDefault="00636BAE" w:rsidP="00636BAE">
      <w:pPr>
        <w:numPr>
          <w:ilvl w:val="0"/>
          <w:numId w:val="5"/>
        </w:numPr>
        <w:tabs>
          <w:tab w:val="clear" w:pos="1080"/>
          <w:tab w:val="left" w:pos="0"/>
          <w:tab w:val="num" w:pos="360"/>
          <w:tab w:val="num" w:pos="502"/>
        </w:tabs>
        <w:spacing w:line="360" w:lineRule="auto"/>
        <w:ind w:left="0" w:right="-23" w:firstLine="284"/>
        <w:jc w:val="both"/>
        <w:rPr>
          <w:rFonts w:ascii="Arial" w:hAnsi="Arial" w:cs="Arial"/>
          <w:b/>
          <w:lang w:val="mk-MK"/>
        </w:rPr>
      </w:pPr>
      <w:r w:rsidRPr="00803925">
        <w:rPr>
          <w:rFonts w:ascii="Arial" w:hAnsi="Arial" w:cs="Arial"/>
          <w:b/>
          <w:lang w:val="mk-MK"/>
        </w:rPr>
        <w:t xml:space="preserve">Отпадно масло </w:t>
      </w:r>
      <w:r w:rsidRPr="00803925">
        <w:rPr>
          <w:rFonts w:ascii="Arial" w:hAnsi="Arial" w:cs="Arial"/>
          <w:lang w:val="mk-MK"/>
        </w:rPr>
        <w:t xml:space="preserve">кое се создава при одржување на </w:t>
      </w:r>
      <w:r>
        <w:rPr>
          <w:rFonts w:ascii="Arial" w:hAnsi="Arial" w:cs="Arial"/>
          <w:lang w:val="mk-MK"/>
        </w:rPr>
        <w:t>асфалтната</w:t>
      </w:r>
      <w:r w:rsidRPr="00803925">
        <w:rPr>
          <w:rFonts w:ascii="Arial" w:hAnsi="Arial" w:cs="Arial"/>
          <w:lang w:val="mk-MK"/>
        </w:rPr>
        <w:t xml:space="preserve"> база, се складира во Работилницата на </w:t>
      </w:r>
      <w:r>
        <w:rPr>
          <w:rFonts w:ascii="Arial" w:hAnsi="Arial" w:cs="Arial"/>
          <w:lang w:val="mk-MK"/>
        </w:rPr>
        <w:t>Асфалтната</w:t>
      </w:r>
      <w:r w:rsidRPr="00803925">
        <w:rPr>
          <w:rFonts w:ascii="Arial" w:hAnsi="Arial" w:cs="Arial"/>
          <w:lang w:val="mk-MK"/>
        </w:rPr>
        <w:t xml:space="preserve"> база, од каде го превзема Овластена Организација.</w:t>
      </w:r>
    </w:p>
    <w:p w:rsidR="00636BAE" w:rsidRDefault="00636BAE" w:rsidP="00636BAE">
      <w:pPr>
        <w:pStyle w:val="ListParagraph"/>
        <w:ind w:left="502"/>
        <w:rPr>
          <w:rFonts w:ascii="Arial" w:hAnsi="Arial" w:cs="Arial"/>
          <w:b/>
          <w:lang w:val="mk-MK"/>
        </w:rPr>
      </w:pPr>
    </w:p>
    <w:p w:rsidR="00636BAE" w:rsidRPr="00803925" w:rsidRDefault="00636BAE" w:rsidP="00636BAE">
      <w:pPr>
        <w:numPr>
          <w:ilvl w:val="0"/>
          <w:numId w:val="5"/>
        </w:numPr>
        <w:tabs>
          <w:tab w:val="clear" w:pos="1080"/>
          <w:tab w:val="left" w:pos="0"/>
          <w:tab w:val="num" w:pos="360"/>
          <w:tab w:val="num" w:pos="502"/>
        </w:tabs>
        <w:spacing w:line="360" w:lineRule="auto"/>
        <w:ind w:left="0" w:right="-23" w:firstLine="284"/>
        <w:jc w:val="both"/>
        <w:rPr>
          <w:rFonts w:ascii="Arial" w:hAnsi="Arial" w:cs="Arial"/>
          <w:b/>
          <w:lang w:val="mk-MK"/>
        </w:rPr>
      </w:pPr>
      <w:r w:rsidRPr="00803925">
        <w:rPr>
          <w:rFonts w:ascii="Arial" w:hAnsi="Arial" w:cs="Arial"/>
          <w:b/>
          <w:color w:val="000000"/>
          <w:lang w:val="mk-MK"/>
        </w:rPr>
        <w:t xml:space="preserve">Метален отпад (железо, арматура) </w:t>
      </w:r>
      <w:r w:rsidRPr="00803925">
        <w:rPr>
          <w:rFonts w:ascii="Arial" w:hAnsi="Arial" w:cs="Arial"/>
          <w:lang w:val="mk-MK"/>
        </w:rPr>
        <w:t>кое се создава при одржување на бетонската база се складира во Работилницата на Бетонската база, за понатаму од каде го превзема Овластена Организација.</w:t>
      </w:r>
    </w:p>
    <w:p w:rsidR="00636BAE" w:rsidRPr="00803925" w:rsidRDefault="00636BAE" w:rsidP="00636BAE">
      <w:pPr>
        <w:tabs>
          <w:tab w:val="left" w:pos="0"/>
        </w:tabs>
        <w:spacing w:line="360" w:lineRule="auto"/>
        <w:ind w:right="-23" w:firstLine="284"/>
        <w:contextualSpacing/>
        <w:jc w:val="both"/>
        <w:rPr>
          <w:rFonts w:ascii="Arial" w:hAnsi="Arial" w:cs="Arial"/>
          <w:b/>
          <w:lang w:val="mk-MK"/>
        </w:rPr>
      </w:pPr>
    </w:p>
    <w:p w:rsidR="00636BAE" w:rsidRPr="00803925" w:rsidRDefault="00636BAE" w:rsidP="002C6B94">
      <w:pPr>
        <w:numPr>
          <w:ilvl w:val="0"/>
          <w:numId w:val="98"/>
        </w:numPr>
        <w:tabs>
          <w:tab w:val="left" w:pos="0"/>
        </w:tabs>
        <w:spacing w:line="360" w:lineRule="auto"/>
        <w:ind w:left="0" w:right="-23" w:firstLine="284"/>
        <w:jc w:val="both"/>
        <w:rPr>
          <w:rFonts w:ascii="Arial" w:hAnsi="Arial" w:cs="Arial"/>
          <w:lang w:val="mk-MK"/>
        </w:rPr>
      </w:pPr>
      <w:r w:rsidRPr="00803925">
        <w:rPr>
          <w:rFonts w:ascii="Arial" w:hAnsi="Arial" w:cs="Arial"/>
          <w:b/>
          <w:lang w:val="mk-MK"/>
        </w:rPr>
        <w:t xml:space="preserve">Отпадна вода од процес на производство на бетон и миење на миксери.  </w:t>
      </w:r>
      <w:r w:rsidRPr="00803925">
        <w:rPr>
          <w:rFonts w:ascii="Arial" w:hAnsi="Arial" w:cs="Arial"/>
          <w:lang w:val="mk-MK"/>
        </w:rPr>
        <w:t xml:space="preserve">Отпадната вода која што се генерира од производството на бетон – т.е миењето на мешалката за бетон на бетонската база, миење на мешалката на камионите – миксерите и од чистење на самата инсталација се води кон таложникот и се пристапува кон механички третман на отпадната вода со таложење и потоа нејзино повторно користење за миење на камионите. Отпадната вода настанува со миење на возилата – миксерите за </w:t>
      </w:r>
      <w:r w:rsidRPr="00803925">
        <w:rPr>
          <w:rFonts w:ascii="Arial" w:hAnsi="Arial" w:cs="Arial"/>
          <w:lang w:val="mk-MK"/>
        </w:rPr>
        <w:lastRenderedPageBreak/>
        <w:t xml:space="preserve">бетон, миење на миксерот на бетонската база и од миење на просторот околу бетонската база. </w:t>
      </w:r>
    </w:p>
    <w:p w:rsidR="00636BAE" w:rsidRPr="00803925" w:rsidRDefault="00636BAE" w:rsidP="00636BAE">
      <w:pPr>
        <w:tabs>
          <w:tab w:val="left" w:pos="0"/>
        </w:tabs>
        <w:spacing w:line="360" w:lineRule="auto"/>
        <w:ind w:right="-23" w:firstLine="284"/>
        <w:jc w:val="both"/>
        <w:rPr>
          <w:rFonts w:ascii="Arial" w:hAnsi="Arial" w:cs="Arial"/>
        </w:rPr>
      </w:pPr>
    </w:p>
    <w:p w:rsidR="00636BAE" w:rsidRPr="00803925" w:rsidRDefault="00636BAE" w:rsidP="00636BAE">
      <w:pPr>
        <w:tabs>
          <w:tab w:val="left" w:pos="0"/>
        </w:tabs>
        <w:spacing w:line="360" w:lineRule="auto"/>
        <w:ind w:right="-23" w:firstLine="284"/>
        <w:jc w:val="both"/>
        <w:rPr>
          <w:rFonts w:ascii="Arial" w:hAnsi="Arial" w:cs="Arial"/>
          <w:lang w:val="mk-MK"/>
        </w:rPr>
      </w:pPr>
      <w:r w:rsidRPr="00803925">
        <w:rPr>
          <w:rFonts w:ascii="Arial" w:hAnsi="Arial" w:cs="Arial"/>
          <w:lang w:val="mk-MK"/>
        </w:rPr>
        <w:t>Таложникот е составен од три бетонски комори од кои во две се врши таложење и третата комора која всушност преставува црпен базен од каде што водата ќе се собира во резервоар за техничка вода и повторно ќе се употребува во процесот на производство на бетон и за миење на возилата. Првата комора е со вкупна зафатнина 72.96</w:t>
      </w:r>
      <w:r w:rsidRPr="00803925">
        <w:rPr>
          <w:rFonts w:ascii="Arial" w:hAnsi="Arial" w:cs="Arial"/>
        </w:rPr>
        <w:t xml:space="preserve"> m</w:t>
      </w:r>
      <w:r w:rsidRPr="00803925">
        <w:rPr>
          <w:rFonts w:ascii="Arial" w:hAnsi="Arial" w:cs="Arial"/>
          <w:vertAlign w:val="superscript"/>
          <w:lang w:val="mk-MK"/>
        </w:rPr>
        <w:t>3</w:t>
      </w:r>
      <w:r w:rsidRPr="00803925">
        <w:rPr>
          <w:rFonts w:ascii="Arial" w:hAnsi="Arial" w:cs="Arial"/>
          <w:lang w:val="mk-MK"/>
        </w:rPr>
        <w:t xml:space="preserve">, водата прелива во втората комора со зафатнина 25.38 </w:t>
      </w:r>
      <w:r w:rsidRPr="00803925">
        <w:rPr>
          <w:rFonts w:ascii="Arial" w:hAnsi="Arial" w:cs="Arial"/>
        </w:rPr>
        <w:t>m</w:t>
      </w:r>
      <w:r w:rsidRPr="00803925">
        <w:rPr>
          <w:rFonts w:ascii="Arial" w:hAnsi="Arial" w:cs="Arial"/>
          <w:vertAlign w:val="superscript"/>
          <w:lang w:val="mk-MK"/>
        </w:rPr>
        <w:t xml:space="preserve">3 </w:t>
      </w:r>
      <w:r w:rsidRPr="00803925">
        <w:rPr>
          <w:rFonts w:ascii="Arial" w:hAnsi="Arial" w:cs="Arial"/>
          <w:lang w:val="mk-MK"/>
        </w:rPr>
        <w:t xml:space="preserve">а од таму повторно со прелив кон црпниот базен со зафатнина 28.20 </w:t>
      </w:r>
      <w:r w:rsidRPr="00803925">
        <w:rPr>
          <w:rFonts w:ascii="Arial" w:hAnsi="Arial" w:cs="Arial"/>
        </w:rPr>
        <w:t>m</w:t>
      </w:r>
      <w:r w:rsidRPr="00803925">
        <w:rPr>
          <w:rFonts w:ascii="Arial" w:hAnsi="Arial" w:cs="Arial"/>
          <w:vertAlign w:val="superscript"/>
          <w:lang w:val="mk-MK"/>
        </w:rPr>
        <w:t>3</w:t>
      </w:r>
      <w:r w:rsidRPr="00803925">
        <w:rPr>
          <w:rFonts w:ascii="Arial" w:hAnsi="Arial" w:cs="Arial"/>
          <w:lang w:val="mk-MK"/>
        </w:rPr>
        <w:t xml:space="preserve">. Првата комора е со нагиб од 12.50% за пристап на механизацијата за повремено чистење на истата од талог. Втората и третата комора се покриени одозгора за да не доаѓа до дополнителни надворешни влијанија. </w:t>
      </w:r>
    </w:p>
    <w:p w:rsidR="00636BAE" w:rsidRPr="00803925" w:rsidRDefault="00636BAE" w:rsidP="00636BAE">
      <w:pPr>
        <w:spacing w:line="360" w:lineRule="auto"/>
        <w:ind w:right="-23" w:firstLine="284"/>
        <w:jc w:val="both"/>
        <w:rPr>
          <w:rFonts w:ascii="Arial" w:hAnsi="Arial" w:cs="Arial"/>
        </w:rPr>
      </w:pPr>
      <w:r w:rsidRPr="00803925">
        <w:rPr>
          <w:rFonts w:ascii="Arial" w:hAnsi="Arial" w:cs="Arial"/>
          <w:lang w:val="mk-MK"/>
        </w:rPr>
        <w:t xml:space="preserve">Од процесот на механички третман на отпадната вода останува исталожен талог кој што на определено време (зависно од работата на бетонската база) се собира и истиот повторно се користи. Талогот од таложникот се меша со иберлауф (надмерни зрна од фракција поголема од 32 </w:t>
      </w:r>
      <w:r w:rsidRPr="00803925">
        <w:rPr>
          <w:rFonts w:ascii="Arial" w:hAnsi="Arial" w:cs="Arial"/>
        </w:rPr>
        <w:t>mm</w:t>
      </w:r>
      <w:r w:rsidRPr="00803925">
        <w:rPr>
          <w:rFonts w:ascii="Arial" w:hAnsi="Arial" w:cs="Arial"/>
          <w:lang w:val="mk-MK"/>
        </w:rPr>
        <w:t xml:space="preserve">) и се користи за исполна околу темели на објект. </w:t>
      </w:r>
    </w:p>
    <w:p w:rsidR="00636BAE" w:rsidRPr="00803925" w:rsidRDefault="00636BAE" w:rsidP="00636BAE">
      <w:pPr>
        <w:spacing w:line="360" w:lineRule="auto"/>
        <w:ind w:right="-23" w:firstLine="284"/>
        <w:jc w:val="both"/>
        <w:rPr>
          <w:rFonts w:ascii="Arial" w:hAnsi="Arial" w:cs="Arial"/>
          <w:b/>
        </w:rPr>
      </w:pPr>
      <w:r w:rsidRPr="00803925">
        <w:rPr>
          <w:rFonts w:ascii="Arial" w:hAnsi="Arial" w:cs="Arial"/>
          <w:b/>
          <w:lang w:val="mk-MK"/>
        </w:rPr>
        <w:t>Од производството на бетон во Бетонската база на ВИКТОРИА ИНВЕСТ отпадната вода која што се генерира не се испушта во природен реципиент или канализација и истата повторно се реупотребува.</w:t>
      </w:r>
    </w:p>
    <w:p w:rsidR="00636BAE" w:rsidRDefault="00636BAE" w:rsidP="00636BAE">
      <w:pPr>
        <w:pStyle w:val="ListParagraph"/>
        <w:ind w:left="0"/>
        <w:rPr>
          <w:rFonts w:ascii="Arial" w:hAnsi="Arial" w:cs="Arial"/>
          <w:b/>
          <w:lang w:val="mk-MK"/>
        </w:rPr>
      </w:pPr>
    </w:p>
    <w:p w:rsidR="00636BAE" w:rsidRDefault="00636BAE" w:rsidP="00636BAE">
      <w:pPr>
        <w:pStyle w:val="ListParagraph"/>
        <w:ind w:left="502"/>
        <w:rPr>
          <w:rFonts w:ascii="Arial" w:hAnsi="Arial" w:cs="Arial"/>
          <w:b/>
          <w:lang w:val="mk-MK"/>
        </w:rPr>
      </w:pPr>
    </w:p>
    <w:p w:rsidR="00636BAE" w:rsidRDefault="00636BAE" w:rsidP="00636BAE">
      <w:pPr>
        <w:pStyle w:val="ListParagraph"/>
        <w:ind w:left="502"/>
        <w:rPr>
          <w:rFonts w:ascii="Arial" w:hAnsi="Arial" w:cs="Arial"/>
          <w:b/>
          <w:lang w:val="mk-MK"/>
        </w:rPr>
      </w:pPr>
    </w:p>
    <w:p w:rsidR="00636BAE" w:rsidRDefault="00636BAE" w:rsidP="00636BAE">
      <w:pPr>
        <w:pStyle w:val="ListParagraph"/>
        <w:ind w:left="502"/>
        <w:rPr>
          <w:rFonts w:ascii="Arial" w:hAnsi="Arial" w:cs="Arial"/>
          <w:b/>
          <w:lang w:val="mk-MK"/>
        </w:rPr>
      </w:pPr>
    </w:p>
    <w:p w:rsidR="00636BAE" w:rsidRDefault="00636BAE" w:rsidP="00636BAE">
      <w:pPr>
        <w:pStyle w:val="ListParagraph"/>
        <w:ind w:left="502"/>
        <w:rPr>
          <w:rFonts w:ascii="Arial" w:hAnsi="Arial" w:cs="Arial"/>
          <w:b/>
          <w:lang w:val="mk-MK"/>
        </w:rPr>
      </w:pPr>
    </w:p>
    <w:p w:rsidR="00636BAE" w:rsidRDefault="00636BAE" w:rsidP="00636BAE">
      <w:pPr>
        <w:pStyle w:val="ListParagraph"/>
        <w:ind w:left="502"/>
        <w:rPr>
          <w:rFonts w:ascii="Arial" w:hAnsi="Arial" w:cs="Arial"/>
          <w:b/>
          <w:lang w:val="mk-MK"/>
        </w:rPr>
      </w:pPr>
    </w:p>
    <w:p w:rsidR="00636BAE" w:rsidRPr="004143BE" w:rsidRDefault="00636BAE" w:rsidP="00636BAE">
      <w:pPr>
        <w:pStyle w:val="ListParagraph"/>
        <w:ind w:left="502"/>
        <w:rPr>
          <w:rFonts w:ascii="Arial" w:hAnsi="Arial" w:cs="Arial"/>
          <w:b/>
          <w:lang w:val="mk-MK"/>
        </w:rPr>
      </w:pPr>
    </w:p>
    <w:p w:rsidR="00636BAE" w:rsidRPr="00803925" w:rsidRDefault="00636BAE" w:rsidP="00636BAE">
      <w:pPr>
        <w:tabs>
          <w:tab w:val="left" w:pos="0"/>
        </w:tabs>
        <w:spacing w:line="360" w:lineRule="auto"/>
        <w:ind w:left="284" w:right="-23"/>
        <w:jc w:val="both"/>
        <w:rPr>
          <w:rFonts w:ascii="Arial" w:hAnsi="Arial" w:cs="Arial"/>
          <w:b/>
          <w:lang w:val="mk-MK"/>
        </w:rPr>
      </w:pPr>
    </w:p>
    <w:p w:rsidR="00636BAE" w:rsidRDefault="00636BAE" w:rsidP="00636BAE">
      <w:pPr>
        <w:tabs>
          <w:tab w:val="left" w:pos="0"/>
        </w:tabs>
        <w:spacing w:line="360" w:lineRule="auto"/>
        <w:ind w:right="-23" w:firstLine="284"/>
        <w:contextualSpacing/>
        <w:jc w:val="both"/>
        <w:rPr>
          <w:rFonts w:ascii="Arial" w:hAnsi="Arial" w:cs="Arial"/>
          <w:b/>
          <w:lang w:val="mk-MK"/>
        </w:rPr>
      </w:pPr>
    </w:p>
    <w:p w:rsidR="00636BAE" w:rsidRDefault="00636BAE" w:rsidP="00636BAE">
      <w:pPr>
        <w:tabs>
          <w:tab w:val="left" w:pos="0"/>
        </w:tabs>
        <w:spacing w:line="360" w:lineRule="auto"/>
        <w:ind w:right="-23" w:firstLine="284"/>
        <w:contextualSpacing/>
        <w:jc w:val="both"/>
        <w:rPr>
          <w:rFonts w:ascii="Arial" w:hAnsi="Arial" w:cs="Arial"/>
          <w:b/>
          <w:lang w:val="mk-MK"/>
        </w:rPr>
      </w:pPr>
    </w:p>
    <w:p w:rsidR="00636BAE" w:rsidRDefault="00636BAE" w:rsidP="00636BAE">
      <w:pPr>
        <w:tabs>
          <w:tab w:val="left" w:pos="0"/>
        </w:tabs>
        <w:spacing w:line="360" w:lineRule="auto"/>
        <w:ind w:right="-23" w:firstLine="284"/>
        <w:contextualSpacing/>
        <w:jc w:val="both"/>
        <w:rPr>
          <w:rFonts w:ascii="Arial" w:hAnsi="Arial" w:cs="Arial"/>
          <w:b/>
          <w:lang w:val="mk-MK"/>
        </w:rPr>
      </w:pPr>
    </w:p>
    <w:p w:rsidR="00636BAE" w:rsidRDefault="00636BAE" w:rsidP="00636BAE">
      <w:pPr>
        <w:tabs>
          <w:tab w:val="left" w:pos="0"/>
        </w:tabs>
        <w:spacing w:line="360" w:lineRule="auto"/>
        <w:ind w:right="-23" w:firstLine="284"/>
        <w:contextualSpacing/>
        <w:jc w:val="both"/>
        <w:rPr>
          <w:rFonts w:ascii="Arial" w:hAnsi="Arial" w:cs="Arial"/>
          <w:b/>
          <w:lang w:val="mk-MK"/>
        </w:rPr>
      </w:pPr>
    </w:p>
    <w:p w:rsidR="00636BAE" w:rsidRPr="00803925" w:rsidRDefault="00636BAE" w:rsidP="00636BAE">
      <w:pPr>
        <w:autoSpaceDE w:val="0"/>
        <w:autoSpaceDN w:val="0"/>
        <w:adjustRightInd w:val="0"/>
        <w:ind w:right="-705"/>
        <w:rPr>
          <w:rFonts w:ascii="Arial" w:hAnsi="Arial" w:cs="Arial"/>
          <w:b/>
          <w:lang w:val="mk-MK"/>
        </w:rPr>
      </w:pPr>
      <w:r w:rsidRPr="00803925">
        <w:rPr>
          <w:rFonts w:ascii="Arial" w:hAnsi="Arial" w:cs="Arial"/>
          <w:b/>
          <w:lang w:val="it-IT"/>
        </w:rPr>
        <w:lastRenderedPageBreak/>
        <w:t>Табела</w:t>
      </w:r>
      <w:r w:rsidRPr="00803925">
        <w:rPr>
          <w:rFonts w:ascii="Arial" w:hAnsi="Arial" w:cs="Arial"/>
          <w:b/>
          <w:lang w:val="mk-MK"/>
        </w:rPr>
        <w:t xml:space="preserve"> </w:t>
      </w:r>
      <w:r w:rsidRPr="00803925">
        <w:rPr>
          <w:rFonts w:ascii="Arial" w:hAnsi="Arial" w:cs="Arial"/>
          <w:b/>
          <w:lang w:val="it-IT"/>
        </w:rPr>
        <w:t xml:space="preserve"> </w:t>
      </w:r>
      <w:r w:rsidRPr="00803925">
        <w:rPr>
          <w:rFonts w:ascii="Arial" w:hAnsi="Arial" w:cs="Arial"/>
          <w:b/>
          <w:lang w:val="mk-MK"/>
        </w:rPr>
        <w:t xml:space="preserve">4 </w:t>
      </w:r>
      <w:r w:rsidRPr="00803925">
        <w:rPr>
          <w:rFonts w:ascii="Arial" w:hAnsi="Arial" w:cs="Arial"/>
          <w:b/>
          <w:lang w:val="it-IT"/>
        </w:rPr>
        <w:t xml:space="preserve">– </w:t>
      </w:r>
      <w:r w:rsidRPr="00803925">
        <w:rPr>
          <w:rFonts w:ascii="Arial" w:hAnsi="Arial" w:cs="Arial"/>
          <w:b/>
          <w:lang w:val="mk-MK"/>
        </w:rPr>
        <w:t xml:space="preserve"> Постројка: </w:t>
      </w:r>
      <w:r>
        <w:rPr>
          <w:rFonts w:ascii="Arial" w:hAnsi="Arial" w:cs="Arial"/>
          <w:b/>
          <w:lang w:val="mk-MK"/>
        </w:rPr>
        <w:t>Асфалтна</w:t>
      </w:r>
      <w:r w:rsidRPr="00803925">
        <w:rPr>
          <w:rFonts w:ascii="Arial" w:hAnsi="Arial" w:cs="Arial"/>
          <w:b/>
          <w:lang w:val="mk-MK"/>
        </w:rPr>
        <w:t xml:space="preserve"> база </w:t>
      </w:r>
    </w:p>
    <w:tbl>
      <w:tblPr>
        <w:tblW w:w="1014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6"/>
        <w:gridCol w:w="1701"/>
        <w:gridCol w:w="1701"/>
        <w:gridCol w:w="2808"/>
        <w:gridCol w:w="2970"/>
      </w:tblGrid>
      <w:tr w:rsidR="00636BAE" w:rsidRPr="00803925" w:rsidTr="00636BAE">
        <w:tc>
          <w:tcPr>
            <w:tcW w:w="96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36BAE" w:rsidRPr="00803925" w:rsidRDefault="00636BAE" w:rsidP="00636BAE">
            <w:pPr>
              <w:autoSpaceDE w:val="0"/>
              <w:autoSpaceDN w:val="0"/>
              <w:adjustRightInd w:val="0"/>
              <w:ind w:right="-108" w:hanging="53"/>
              <w:jc w:val="both"/>
              <w:rPr>
                <w:rFonts w:ascii="Arial" w:hAnsi="Arial" w:cs="Arial"/>
                <w:b/>
                <w:lang w:val="mk-MK"/>
              </w:rPr>
            </w:pPr>
            <w:r w:rsidRPr="00803925">
              <w:rPr>
                <w:rFonts w:ascii="Arial" w:hAnsi="Arial" w:cs="Arial"/>
                <w:b/>
                <w:lang w:val="mk-MK"/>
              </w:rPr>
              <w:t>Реден број</w:t>
            </w:r>
          </w:p>
          <w:p w:rsidR="00636BAE" w:rsidRPr="00803925" w:rsidRDefault="00636BAE" w:rsidP="00636BAE">
            <w:pPr>
              <w:autoSpaceDE w:val="0"/>
              <w:autoSpaceDN w:val="0"/>
              <w:adjustRightInd w:val="0"/>
              <w:ind w:right="60" w:hanging="53"/>
              <w:jc w:val="both"/>
              <w:rPr>
                <w:rFonts w:ascii="Arial" w:hAnsi="Arial" w:cs="Arial"/>
                <w:b/>
                <w:lang w:val="mk-MK"/>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Вид на</w:t>
            </w:r>
            <w:r w:rsidRPr="00803925">
              <w:rPr>
                <w:rFonts w:ascii="Arial" w:hAnsi="Arial" w:cs="Arial"/>
                <w:b/>
              </w:rPr>
              <w:t xml:space="preserve"> </w:t>
            </w:r>
            <w:r w:rsidRPr="00803925">
              <w:rPr>
                <w:rFonts w:ascii="Arial" w:hAnsi="Arial" w:cs="Arial"/>
                <w:b/>
                <w:lang w:val="it-IT"/>
              </w:rPr>
              <w:t>отпад</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Број</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од Листата</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на видови на отпад</w:t>
            </w:r>
          </w:p>
          <w:p w:rsidR="00636BAE" w:rsidRPr="00803925" w:rsidRDefault="00636BAE" w:rsidP="00636BAE">
            <w:pPr>
              <w:autoSpaceDE w:val="0"/>
              <w:autoSpaceDN w:val="0"/>
              <w:adjustRightInd w:val="0"/>
              <w:ind w:right="-108"/>
              <w:jc w:val="center"/>
              <w:rPr>
                <w:rFonts w:ascii="Arial" w:hAnsi="Arial" w:cs="Arial"/>
                <w:b/>
                <w:lang w:val="it-IT"/>
              </w:rPr>
            </w:pPr>
          </w:p>
        </w:tc>
        <w:tc>
          <w:tcPr>
            <w:tcW w:w="28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Начин</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на постапување</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соотпадот</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(Преработка, складирање, предавање, отстранување</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и сл.)</w:t>
            </w:r>
          </w:p>
        </w:tc>
        <w:tc>
          <w:tcPr>
            <w:tcW w:w="2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Назив на</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правното</w:t>
            </w:r>
          </w:p>
          <w:p w:rsidR="00636BAE" w:rsidRPr="00803925" w:rsidRDefault="00636BAE" w:rsidP="00636BAE">
            <w:pPr>
              <w:tabs>
                <w:tab w:val="left" w:pos="-108"/>
              </w:tabs>
              <w:autoSpaceDE w:val="0"/>
              <w:autoSpaceDN w:val="0"/>
              <w:adjustRightInd w:val="0"/>
              <w:ind w:right="-108"/>
              <w:jc w:val="center"/>
              <w:rPr>
                <w:rFonts w:ascii="Arial" w:hAnsi="Arial" w:cs="Arial"/>
                <w:b/>
                <w:lang w:val="it-IT"/>
              </w:rPr>
            </w:pPr>
            <w:r w:rsidRPr="00803925">
              <w:rPr>
                <w:rFonts w:ascii="Arial" w:hAnsi="Arial" w:cs="Arial"/>
                <w:b/>
                <w:lang w:val="it-IT"/>
              </w:rPr>
              <w:t>лице кое</w:t>
            </w:r>
          </w:p>
          <w:p w:rsidR="00636BAE" w:rsidRPr="00803925" w:rsidRDefault="00636BAE" w:rsidP="00636BAE">
            <w:pPr>
              <w:tabs>
                <w:tab w:val="left" w:pos="601"/>
              </w:tabs>
              <w:autoSpaceDE w:val="0"/>
              <w:autoSpaceDN w:val="0"/>
              <w:adjustRightInd w:val="0"/>
              <w:ind w:right="-108"/>
              <w:jc w:val="center"/>
              <w:rPr>
                <w:rFonts w:ascii="Arial" w:hAnsi="Arial" w:cs="Arial"/>
                <w:b/>
                <w:lang w:val="it-IT"/>
              </w:rPr>
            </w:pPr>
            <w:r w:rsidRPr="00803925">
              <w:rPr>
                <w:rFonts w:ascii="Arial" w:hAnsi="Arial" w:cs="Arial"/>
                <w:b/>
                <w:lang w:val="it-IT"/>
              </w:rPr>
              <w:t>постапува</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со отпадот</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и локација</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каде се</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отстранува отпадот</w:t>
            </w:r>
          </w:p>
        </w:tc>
      </w:tr>
      <w:tr w:rsidR="00636BAE" w:rsidRPr="00803925" w:rsidTr="00636BAE">
        <w:tc>
          <w:tcPr>
            <w:tcW w:w="966" w:type="dxa"/>
            <w:tcBorders>
              <w:top w:val="single" w:sz="4" w:space="0" w:color="auto"/>
              <w:left w:val="single" w:sz="4" w:space="0" w:color="auto"/>
              <w:bottom w:val="single" w:sz="4" w:space="0" w:color="auto"/>
              <w:right w:val="single" w:sz="4" w:space="0" w:color="auto"/>
            </w:tcBorders>
            <w:vAlign w:val="center"/>
          </w:tcPr>
          <w:p w:rsidR="00636BAE" w:rsidRPr="00604912" w:rsidRDefault="00636BAE" w:rsidP="002C6B94">
            <w:pPr>
              <w:pStyle w:val="ListParagraph"/>
              <w:numPr>
                <w:ilvl w:val="0"/>
                <w:numId w:val="99"/>
              </w:numPr>
              <w:autoSpaceDE w:val="0"/>
              <w:autoSpaceDN w:val="0"/>
              <w:adjustRightInd w:val="0"/>
              <w:ind w:right="-108"/>
              <w:contextualSpacing/>
              <w:rPr>
                <w:rFonts w:ascii="Arial" w:hAnsi="Arial" w:cs="Arial"/>
                <w:b/>
              </w:rPr>
            </w:pP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AC1925">
              <w:rPr>
                <w:rFonts w:ascii="Arial" w:hAnsi="Arial" w:cs="Arial"/>
              </w:rPr>
              <w:t>Отпадна прашина</w:t>
            </w: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AC1925">
              <w:rPr>
                <w:rFonts w:ascii="Arial" w:hAnsi="Arial" w:cs="Arial"/>
              </w:rPr>
              <w:t>01.04.10</w:t>
            </w:r>
          </w:p>
        </w:tc>
        <w:tc>
          <w:tcPr>
            <w:tcW w:w="2808"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bCs/>
                <w:color w:val="000000"/>
              </w:rPr>
              <w:t>На посебно обележано место во стопанскиот двор на предметната локација</w:t>
            </w:r>
          </w:p>
        </w:tc>
        <w:tc>
          <w:tcPr>
            <w:tcW w:w="2970"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ind w:right="33"/>
              <w:jc w:val="center"/>
              <w:rPr>
                <w:rFonts w:ascii="Arial" w:hAnsi="Arial" w:cs="Arial"/>
                <w:lang w:val="mk-MK"/>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tc>
      </w:tr>
      <w:tr w:rsidR="00636BAE" w:rsidRPr="00803925" w:rsidTr="00636BAE">
        <w:tc>
          <w:tcPr>
            <w:tcW w:w="966" w:type="dxa"/>
            <w:tcBorders>
              <w:top w:val="single" w:sz="4" w:space="0" w:color="auto"/>
              <w:left w:val="single" w:sz="4" w:space="0" w:color="auto"/>
              <w:bottom w:val="single" w:sz="4" w:space="0" w:color="auto"/>
              <w:right w:val="single" w:sz="4" w:space="0" w:color="auto"/>
            </w:tcBorders>
            <w:vAlign w:val="center"/>
          </w:tcPr>
          <w:p w:rsidR="00636BAE" w:rsidRPr="00604912" w:rsidRDefault="00636BAE" w:rsidP="002C6B94">
            <w:pPr>
              <w:pStyle w:val="ListParagraph"/>
              <w:numPr>
                <w:ilvl w:val="0"/>
                <w:numId w:val="99"/>
              </w:numPr>
              <w:autoSpaceDE w:val="0"/>
              <w:autoSpaceDN w:val="0"/>
              <w:adjustRightInd w:val="0"/>
              <w:ind w:right="-108"/>
              <w:contextualSpacing/>
              <w:rPr>
                <w:rFonts w:ascii="Arial" w:hAnsi="Arial" w:cs="Arial"/>
                <w:b/>
              </w:rPr>
            </w:pP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rPr>
              <w:t>Отпадно масло</w:t>
            </w: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rPr>
              <w:t>13 01 13*</w:t>
            </w:r>
          </w:p>
          <w:p w:rsidR="00636BAE" w:rsidRPr="00803925" w:rsidRDefault="00636BAE" w:rsidP="00636BAE">
            <w:pPr>
              <w:jc w:val="center"/>
              <w:rPr>
                <w:rFonts w:ascii="Arial" w:hAnsi="Arial" w:cs="Arial"/>
              </w:rPr>
            </w:pPr>
            <w:r w:rsidRPr="00803925">
              <w:rPr>
                <w:rFonts w:ascii="Arial" w:hAnsi="Arial" w:cs="Arial"/>
              </w:rPr>
              <w:t>13 02 08*</w:t>
            </w:r>
          </w:p>
        </w:tc>
        <w:tc>
          <w:tcPr>
            <w:tcW w:w="2808"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bCs/>
                <w:color w:val="000000"/>
              </w:rPr>
              <w:t>На посебно обележано место во стопанскиот двор на предметната локација</w:t>
            </w:r>
          </w:p>
        </w:tc>
        <w:tc>
          <w:tcPr>
            <w:tcW w:w="2970"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ind w:right="33"/>
              <w:jc w:val="center"/>
              <w:rPr>
                <w:rFonts w:ascii="Arial" w:hAnsi="Arial" w:cs="Arial"/>
                <w:lang w:val="mk-MK"/>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tc>
      </w:tr>
      <w:tr w:rsidR="00636BAE" w:rsidRPr="00803925" w:rsidTr="00636BAE">
        <w:tc>
          <w:tcPr>
            <w:tcW w:w="966" w:type="dxa"/>
            <w:tcBorders>
              <w:top w:val="single" w:sz="4" w:space="0" w:color="auto"/>
              <w:left w:val="single" w:sz="4" w:space="0" w:color="auto"/>
              <w:bottom w:val="single" w:sz="4" w:space="0" w:color="auto"/>
              <w:right w:val="single" w:sz="4" w:space="0" w:color="auto"/>
            </w:tcBorders>
            <w:vAlign w:val="center"/>
          </w:tcPr>
          <w:p w:rsidR="00636BAE" w:rsidRPr="00604912" w:rsidRDefault="00636BAE" w:rsidP="002C6B94">
            <w:pPr>
              <w:pStyle w:val="ListParagraph"/>
              <w:numPr>
                <w:ilvl w:val="0"/>
                <w:numId w:val="99"/>
              </w:numPr>
              <w:autoSpaceDE w:val="0"/>
              <w:autoSpaceDN w:val="0"/>
              <w:adjustRightInd w:val="0"/>
              <w:ind w:right="-108"/>
              <w:contextualSpacing/>
              <w:rPr>
                <w:rFonts w:ascii="Arial" w:hAnsi="Arial" w:cs="Arial"/>
                <w:b/>
              </w:rPr>
            </w:pP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rPr>
              <w:t>Филтри за масло, гориво и хидраулика</w:t>
            </w: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rPr>
              <w:t>16 01 07*</w:t>
            </w:r>
          </w:p>
        </w:tc>
        <w:tc>
          <w:tcPr>
            <w:tcW w:w="2808"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bCs/>
                <w:color w:val="000000"/>
                <w:lang w:val="mk-MK"/>
              </w:rPr>
            </w:pPr>
            <w:r w:rsidRPr="00803925">
              <w:rPr>
                <w:rFonts w:ascii="Arial" w:hAnsi="Arial" w:cs="Arial"/>
                <w:bCs/>
                <w:color w:val="000000"/>
              </w:rPr>
              <w:t>На посебно обележано место во стопанскиот двор на предметната локација</w:t>
            </w:r>
          </w:p>
        </w:tc>
        <w:tc>
          <w:tcPr>
            <w:tcW w:w="2970"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ind w:right="33"/>
              <w:jc w:val="center"/>
              <w:rPr>
                <w:rFonts w:ascii="Arial" w:hAnsi="Arial" w:cs="Arial"/>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p w:rsidR="00636BAE" w:rsidRPr="00803925" w:rsidRDefault="00636BAE" w:rsidP="00636BAE">
            <w:pPr>
              <w:ind w:right="33"/>
              <w:jc w:val="both"/>
              <w:rPr>
                <w:rFonts w:ascii="Arial" w:hAnsi="Arial" w:cs="Arial"/>
              </w:rPr>
            </w:pPr>
          </w:p>
        </w:tc>
      </w:tr>
      <w:tr w:rsidR="00636BAE" w:rsidRPr="00803925" w:rsidTr="00636BAE">
        <w:tc>
          <w:tcPr>
            <w:tcW w:w="966" w:type="dxa"/>
            <w:tcBorders>
              <w:top w:val="single" w:sz="4" w:space="0" w:color="auto"/>
              <w:left w:val="single" w:sz="4" w:space="0" w:color="auto"/>
              <w:bottom w:val="single" w:sz="4" w:space="0" w:color="auto"/>
              <w:right w:val="single" w:sz="4" w:space="0" w:color="auto"/>
            </w:tcBorders>
            <w:vAlign w:val="center"/>
          </w:tcPr>
          <w:p w:rsidR="00636BAE" w:rsidRPr="00604912" w:rsidRDefault="00636BAE" w:rsidP="002C6B94">
            <w:pPr>
              <w:pStyle w:val="ListParagraph"/>
              <w:numPr>
                <w:ilvl w:val="0"/>
                <w:numId w:val="99"/>
              </w:numPr>
              <w:autoSpaceDE w:val="0"/>
              <w:autoSpaceDN w:val="0"/>
              <w:adjustRightInd w:val="0"/>
              <w:ind w:right="-108"/>
              <w:contextualSpacing/>
              <w:rPr>
                <w:rFonts w:ascii="Arial" w:hAnsi="Arial" w:cs="Arial"/>
                <w:b/>
              </w:rPr>
            </w:pP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rPr>
              <w:t>Акумулатори</w:t>
            </w: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rPr>
              <w:t>16 06 01*</w:t>
            </w:r>
          </w:p>
        </w:tc>
        <w:tc>
          <w:tcPr>
            <w:tcW w:w="2808"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bCs/>
                <w:color w:val="000000"/>
              </w:rPr>
            </w:pPr>
            <w:r w:rsidRPr="00803925">
              <w:rPr>
                <w:rFonts w:ascii="Arial" w:hAnsi="Arial" w:cs="Arial"/>
                <w:bCs/>
                <w:color w:val="000000"/>
              </w:rPr>
              <w:t>На посебно обележано место во стопанскиот двор на предметната локација</w:t>
            </w:r>
          </w:p>
        </w:tc>
        <w:tc>
          <w:tcPr>
            <w:tcW w:w="2970"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ind w:right="33"/>
              <w:jc w:val="center"/>
              <w:rPr>
                <w:rFonts w:ascii="Arial" w:hAnsi="Arial" w:cs="Arial"/>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tc>
      </w:tr>
      <w:tr w:rsidR="00636BAE" w:rsidRPr="00803925" w:rsidTr="00636BAE">
        <w:tc>
          <w:tcPr>
            <w:tcW w:w="966" w:type="dxa"/>
            <w:tcBorders>
              <w:top w:val="single" w:sz="4" w:space="0" w:color="auto"/>
              <w:left w:val="single" w:sz="4" w:space="0" w:color="auto"/>
              <w:bottom w:val="single" w:sz="4" w:space="0" w:color="auto"/>
              <w:right w:val="single" w:sz="4" w:space="0" w:color="auto"/>
            </w:tcBorders>
            <w:vAlign w:val="center"/>
          </w:tcPr>
          <w:p w:rsidR="00636BAE" w:rsidRPr="00604912" w:rsidRDefault="00636BAE" w:rsidP="002C6B94">
            <w:pPr>
              <w:pStyle w:val="ListParagraph"/>
              <w:numPr>
                <w:ilvl w:val="0"/>
                <w:numId w:val="99"/>
              </w:numPr>
              <w:autoSpaceDE w:val="0"/>
              <w:autoSpaceDN w:val="0"/>
              <w:adjustRightInd w:val="0"/>
              <w:ind w:right="-108"/>
              <w:contextualSpacing/>
              <w:rPr>
                <w:rFonts w:ascii="Arial" w:hAnsi="Arial" w:cs="Arial"/>
                <w:b/>
                <w:lang w:val="mk-MK"/>
              </w:rPr>
            </w:pP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rPr>
              <w:t>Измешан комунален отпад</w:t>
            </w: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ind w:firstLine="34"/>
              <w:jc w:val="center"/>
              <w:rPr>
                <w:rFonts w:ascii="Arial" w:hAnsi="Arial" w:cs="Arial"/>
              </w:rPr>
            </w:pPr>
          </w:p>
          <w:p w:rsidR="00636BAE" w:rsidRPr="00803925" w:rsidRDefault="00636BAE" w:rsidP="00636BAE">
            <w:pPr>
              <w:ind w:firstLine="34"/>
              <w:jc w:val="center"/>
              <w:rPr>
                <w:rFonts w:ascii="Arial" w:hAnsi="Arial" w:cs="Arial"/>
              </w:rPr>
            </w:pPr>
          </w:p>
          <w:p w:rsidR="00636BAE" w:rsidRPr="00803925" w:rsidRDefault="00636BAE" w:rsidP="00636BAE">
            <w:pPr>
              <w:ind w:firstLine="34"/>
              <w:jc w:val="center"/>
              <w:rPr>
                <w:rFonts w:ascii="Arial" w:hAnsi="Arial" w:cs="Arial"/>
              </w:rPr>
            </w:pPr>
            <w:r w:rsidRPr="00803925">
              <w:rPr>
                <w:rFonts w:ascii="Arial" w:hAnsi="Arial" w:cs="Arial"/>
              </w:rPr>
              <w:t>20.03.01</w:t>
            </w:r>
          </w:p>
        </w:tc>
        <w:tc>
          <w:tcPr>
            <w:tcW w:w="2808" w:type="dxa"/>
            <w:tcBorders>
              <w:top w:val="single" w:sz="4" w:space="0" w:color="auto"/>
              <w:left w:val="single" w:sz="4" w:space="0" w:color="auto"/>
              <w:bottom w:val="single" w:sz="4" w:space="0" w:color="auto"/>
              <w:right w:val="single" w:sz="4" w:space="0" w:color="auto"/>
            </w:tcBorders>
            <w:vAlign w:val="center"/>
          </w:tcPr>
          <w:p w:rsidR="00636BAE" w:rsidRDefault="00636BAE" w:rsidP="00636BAE">
            <w:pPr>
              <w:ind w:right="34"/>
              <w:jc w:val="center"/>
              <w:rPr>
                <w:rFonts w:ascii="Arial" w:hAnsi="Arial" w:cs="Arial"/>
                <w:lang w:val="mk-MK"/>
              </w:rPr>
            </w:pPr>
            <w:r w:rsidRPr="00803925">
              <w:rPr>
                <w:rFonts w:ascii="Arial" w:hAnsi="Arial" w:cs="Arial"/>
              </w:rPr>
              <w:t>Се складира во посебни контејнери на самата локација</w:t>
            </w:r>
          </w:p>
          <w:p w:rsidR="00636BAE" w:rsidRPr="00604912" w:rsidRDefault="00636BAE" w:rsidP="00636BAE">
            <w:pPr>
              <w:ind w:right="34"/>
              <w:jc w:val="center"/>
              <w:rPr>
                <w:rFonts w:ascii="Arial" w:hAnsi="Arial" w:cs="Arial"/>
                <w:lang w:val="mk-MK"/>
              </w:rPr>
            </w:pPr>
          </w:p>
        </w:tc>
        <w:tc>
          <w:tcPr>
            <w:tcW w:w="2970"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rPr>
              <w:t>Се превзема од јавно комунално претпријатие по основ на склучен договор</w:t>
            </w:r>
          </w:p>
        </w:tc>
      </w:tr>
      <w:tr w:rsidR="00636BAE" w:rsidRPr="00803925" w:rsidTr="00636BAE">
        <w:tc>
          <w:tcPr>
            <w:tcW w:w="966" w:type="dxa"/>
            <w:tcBorders>
              <w:top w:val="single" w:sz="4" w:space="0" w:color="auto"/>
              <w:left w:val="single" w:sz="4" w:space="0" w:color="auto"/>
              <w:bottom w:val="single" w:sz="4" w:space="0" w:color="auto"/>
              <w:right w:val="single" w:sz="4" w:space="0" w:color="auto"/>
            </w:tcBorders>
            <w:vAlign w:val="center"/>
          </w:tcPr>
          <w:p w:rsidR="00636BAE" w:rsidRPr="00604912" w:rsidRDefault="00636BAE" w:rsidP="002C6B94">
            <w:pPr>
              <w:pStyle w:val="ListParagraph"/>
              <w:numPr>
                <w:ilvl w:val="0"/>
                <w:numId w:val="99"/>
              </w:numPr>
              <w:autoSpaceDE w:val="0"/>
              <w:autoSpaceDN w:val="0"/>
              <w:adjustRightInd w:val="0"/>
              <w:ind w:right="-108"/>
              <w:contextualSpacing/>
              <w:rPr>
                <w:rFonts w:ascii="Arial" w:hAnsi="Arial" w:cs="Arial"/>
                <w:b/>
                <w:lang w:val="mk-MK"/>
              </w:rPr>
            </w:pPr>
          </w:p>
        </w:tc>
        <w:tc>
          <w:tcPr>
            <w:tcW w:w="1701" w:type="dxa"/>
            <w:tcBorders>
              <w:top w:val="single" w:sz="4" w:space="0" w:color="auto"/>
              <w:left w:val="single" w:sz="4" w:space="0" w:color="auto"/>
              <w:bottom w:val="single" w:sz="4" w:space="0" w:color="auto"/>
              <w:right w:val="single" w:sz="4" w:space="0" w:color="auto"/>
            </w:tcBorders>
            <w:vAlign w:val="center"/>
          </w:tcPr>
          <w:p w:rsidR="00636BAE" w:rsidRDefault="00636BAE" w:rsidP="00636BAE">
            <w:pPr>
              <w:jc w:val="center"/>
              <w:rPr>
                <w:rFonts w:ascii="Arial" w:hAnsi="Arial" w:cs="Arial"/>
                <w:lang w:val="mk-MK"/>
              </w:rPr>
            </w:pPr>
            <w:r w:rsidRPr="00803925">
              <w:rPr>
                <w:rFonts w:ascii="Arial" w:hAnsi="Arial" w:cs="Arial"/>
              </w:rPr>
              <w:t>Абсорбенси, филтерски материјали, платна за бришење, заштитна облека поинакви од оние во 15 02 02</w:t>
            </w:r>
          </w:p>
          <w:p w:rsidR="00636BAE" w:rsidRPr="00604912" w:rsidRDefault="00636BAE" w:rsidP="00636BAE">
            <w:pPr>
              <w:jc w:val="center"/>
              <w:rPr>
                <w:rFonts w:ascii="Arial" w:hAnsi="Arial" w:cs="Arial"/>
                <w:lang w:val="mk-MK"/>
              </w:rPr>
            </w:pP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ind w:firstLine="34"/>
              <w:jc w:val="center"/>
              <w:rPr>
                <w:rFonts w:ascii="Arial" w:hAnsi="Arial" w:cs="Arial"/>
              </w:rPr>
            </w:pPr>
            <w:r w:rsidRPr="00803925">
              <w:rPr>
                <w:rFonts w:ascii="Arial" w:hAnsi="Arial" w:cs="Arial"/>
              </w:rPr>
              <w:t>15 02 03</w:t>
            </w:r>
          </w:p>
        </w:tc>
        <w:tc>
          <w:tcPr>
            <w:tcW w:w="2808"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ind w:right="34"/>
              <w:jc w:val="center"/>
              <w:rPr>
                <w:rFonts w:ascii="Arial" w:hAnsi="Arial" w:cs="Arial"/>
                <w:bCs/>
                <w:color w:val="000000"/>
              </w:rPr>
            </w:pPr>
            <w:r w:rsidRPr="00803925">
              <w:rPr>
                <w:rFonts w:ascii="Arial" w:hAnsi="Arial" w:cs="Arial"/>
                <w:bCs/>
                <w:color w:val="000000"/>
              </w:rPr>
              <w:t>На посебно обележано место во стопанскиот двор на предметната локација</w:t>
            </w:r>
          </w:p>
          <w:p w:rsidR="00636BAE" w:rsidRPr="00803925" w:rsidRDefault="00636BAE" w:rsidP="00636BAE">
            <w:pPr>
              <w:ind w:right="34"/>
              <w:jc w:val="center"/>
              <w:rPr>
                <w:rFonts w:ascii="Arial" w:hAnsi="Arial" w:cs="Arial"/>
                <w:bCs/>
                <w:color w:val="000000"/>
              </w:rPr>
            </w:pPr>
          </w:p>
        </w:tc>
        <w:tc>
          <w:tcPr>
            <w:tcW w:w="2970"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tc>
      </w:tr>
      <w:tr w:rsidR="00636BAE" w:rsidRPr="00803925" w:rsidTr="00636BAE">
        <w:tc>
          <w:tcPr>
            <w:tcW w:w="966" w:type="dxa"/>
            <w:tcBorders>
              <w:top w:val="single" w:sz="4" w:space="0" w:color="auto"/>
              <w:left w:val="single" w:sz="4" w:space="0" w:color="auto"/>
              <w:bottom w:val="single" w:sz="4" w:space="0" w:color="auto"/>
              <w:right w:val="single" w:sz="4" w:space="0" w:color="auto"/>
            </w:tcBorders>
            <w:vAlign w:val="center"/>
          </w:tcPr>
          <w:p w:rsidR="00636BAE" w:rsidRPr="00604912" w:rsidRDefault="00636BAE" w:rsidP="002C6B94">
            <w:pPr>
              <w:pStyle w:val="ListParagraph"/>
              <w:numPr>
                <w:ilvl w:val="0"/>
                <w:numId w:val="99"/>
              </w:numPr>
              <w:autoSpaceDE w:val="0"/>
              <w:autoSpaceDN w:val="0"/>
              <w:adjustRightInd w:val="0"/>
              <w:ind w:right="-108"/>
              <w:contextualSpacing/>
              <w:rPr>
                <w:rFonts w:ascii="Arial" w:hAnsi="Arial" w:cs="Arial"/>
                <w:b/>
                <w:lang w:val="mk-MK"/>
              </w:rPr>
            </w:pP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rPr>
              <w:t xml:space="preserve">Отпадни </w:t>
            </w:r>
            <w:r w:rsidRPr="00803925">
              <w:rPr>
                <w:rFonts w:ascii="Arial" w:hAnsi="Arial" w:cs="Arial"/>
              </w:rPr>
              <w:lastRenderedPageBreak/>
              <w:t>гуми</w:t>
            </w: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ind w:firstLine="34"/>
              <w:jc w:val="center"/>
              <w:rPr>
                <w:rFonts w:ascii="Arial" w:hAnsi="Arial" w:cs="Arial"/>
              </w:rPr>
            </w:pPr>
            <w:r w:rsidRPr="00803925">
              <w:rPr>
                <w:rFonts w:ascii="Arial" w:hAnsi="Arial" w:cs="Arial"/>
              </w:rPr>
              <w:lastRenderedPageBreak/>
              <w:t>16 01 03</w:t>
            </w:r>
          </w:p>
        </w:tc>
        <w:tc>
          <w:tcPr>
            <w:tcW w:w="2808"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ind w:right="34"/>
              <w:jc w:val="center"/>
              <w:rPr>
                <w:rFonts w:ascii="Arial" w:hAnsi="Arial" w:cs="Arial"/>
                <w:bCs/>
                <w:color w:val="000000"/>
                <w:lang w:val="mk-MK"/>
              </w:rPr>
            </w:pPr>
            <w:r w:rsidRPr="00803925">
              <w:rPr>
                <w:rFonts w:ascii="Arial" w:hAnsi="Arial" w:cs="Arial"/>
                <w:bCs/>
                <w:color w:val="000000"/>
              </w:rPr>
              <w:t xml:space="preserve">На посебно </w:t>
            </w:r>
            <w:r w:rsidRPr="00803925">
              <w:rPr>
                <w:rFonts w:ascii="Arial" w:hAnsi="Arial" w:cs="Arial"/>
                <w:bCs/>
                <w:color w:val="000000"/>
              </w:rPr>
              <w:lastRenderedPageBreak/>
              <w:t>обележано место во стопанскиот двор на предметната локација</w:t>
            </w:r>
          </w:p>
        </w:tc>
        <w:tc>
          <w:tcPr>
            <w:tcW w:w="2970"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rPr>
              <w:lastRenderedPageBreak/>
              <w:t xml:space="preserve">По собирање се носи во </w:t>
            </w:r>
            <w:r w:rsidRPr="00803925">
              <w:rPr>
                <w:rFonts w:ascii="Arial" w:hAnsi="Arial" w:cs="Arial"/>
              </w:rPr>
              <w:lastRenderedPageBreak/>
              <w:t xml:space="preserve">матичната работна единица од каде се превзема од овластена </w:t>
            </w:r>
            <w:r w:rsidRPr="00803925">
              <w:rPr>
                <w:rFonts w:ascii="Arial" w:hAnsi="Arial" w:cs="Arial"/>
                <w:lang w:val="mk-MK"/>
              </w:rPr>
              <w:t>организација</w:t>
            </w:r>
          </w:p>
        </w:tc>
      </w:tr>
      <w:tr w:rsidR="00636BAE" w:rsidRPr="00803925" w:rsidTr="00636BAE">
        <w:tc>
          <w:tcPr>
            <w:tcW w:w="966" w:type="dxa"/>
            <w:tcBorders>
              <w:top w:val="single" w:sz="4" w:space="0" w:color="auto"/>
              <w:left w:val="single" w:sz="4" w:space="0" w:color="auto"/>
              <w:bottom w:val="single" w:sz="4" w:space="0" w:color="auto"/>
              <w:right w:val="single" w:sz="4" w:space="0" w:color="auto"/>
            </w:tcBorders>
            <w:vAlign w:val="center"/>
          </w:tcPr>
          <w:p w:rsidR="00636BAE" w:rsidRPr="00604912" w:rsidRDefault="00636BAE" w:rsidP="002C6B94">
            <w:pPr>
              <w:pStyle w:val="ListParagraph"/>
              <w:numPr>
                <w:ilvl w:val="0"/>
                <w:numId w:val="99"/>
              </w:numPr>
              <w:autoSpaceDE w:val="0"/>
              <w:autoSpaceDN w:val="0"/>
              <w:adjustRightInd w:val="0"/>
              <w:ind w:right="-108"/>
              <w:contextualSpacing/>
              <w:rPr>
                <w:rFonts w:ascii="Arial" w:hAnsi="Arial" w:cs="Arial"/>
                <w:b/>
                <w:lang w:val="mk-MK"/>
              </w:rPr>
            </w:pP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rPr>
              <w:t>Метален отпад (железо, арматура)</w:t>
            </w:r>
          </w:p>
        </w:tc>
        <w:tc>
          <w:tcPr>
            <w:tcW w:w="1701"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ind w:firstLine="34"/>
              <w:jc w:val="center"/>
              <w:rPr>
                <w:rFonts w:ascii="Arial" w:hAnsi="Arial" w:cs="Arial"/>
              </w:rPr>
            </w:pPr>
            <w:r w:rsidRPr="00803925">
              <w:rPr>
                <w:rFonts w:ascii="Arial" w:hAnsi="Arial" w:cs="Arial"/>
              </w:rPr>
              <w:t>20 01 40</w:t>
            </w:r>
          </w:p>
        </w:tc>
        <w:tc>
          <w:tcPr>
            <w:tcW w:w="2808"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ind w:right="34"/>
              <w:jc w:val="center"/>
              <w:rPr>
                <w:rFonts w:ascii="Arial" w:hAnsi="Arial" w:cs="Arial"/>
              </w:rPr>
            </w:pPr>
            <w:r w:rsidRPr="00803925">
              <w:rPr>
                <w:rFonts w:ascii="Arial" w:hAnsi="Arial" w:cs="Arial"/>
                <w:bCs/>
                <w:color w:val="000000"/>
              </w:rPr>
              <w:t>На посебно обележано место во стопанскиот двор на предметната локација</w:t>
            </w:r>
          </w:p>
        </w:tc>
        <w:tc>
          <w:tcPr>
            <w:tcW w:w="2970" w:type="dxa"/>
            <w:tcBorders>
              <w:top w:val="single" w:sz="4" w:space="0" w:color="auto"/>
              <w:left w:val="single" w:sz="4" w:space="0" w:color="auto"/>
              <w:bottom w:val="single" w:sz="4" w:space="0" w:color="auto"/>
              <w:right w:val="single" w:sz="4" w:space="0" w:color="auto"/>
            </w:tcBorders>
            <w:vAlign w:val="center"/>
          </w:tcPr>
          <w:p w:rsidR="00636BAE" w:rsidRPr="00803925" w:rsidRDefault="00636BAE" w:rsidP="00636BAE">
            <w:pPr>
              <w:jc w:val="center"/>
              <w:rPr>
                <w:rFonts w:ascii="Arial" w:hAnsi="Arial" w:cs="Arial"/>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tc>
      </w:tr>
    </w:tbl>
    <w:p w:rsidR="00636BAE" w:rsidRDefault="00636BAE" w:rsidP="00636BAE">
      <w:pPr>
        <w:autoSpaceDE w:val="0"/>
        <w:autoSpaceDN w:val="0"/>
        <w:adjustRightInd w:val="0"/>
        <w:spacing w:line="360" w:lineRule="auto"/>
        <w:ind w:right="-705"/>
        <w:rPr>
          <w:rFonts w:ascii="Arial" w:hAnsi="Arial" w:cs="Arial"/>
          <w:b/>
          <w:lang w:val="mk-MK"/>
        </w:rPr>
      </w:pPr>
      <w:bookmarkStart w:id="97" w:name="_Toc455583436"/>
    </w:p>
    <w:p w:rsidR="00636BAE" w:rsidRPr="00803925" w:rsidRDefault="00636BAE" w:rsidP="00636BAE">
      <w:pPr>
        <w:autoSpaceDE w:val="0"/>
        <w:autoSpaceDN w:val="0"/>
        <w:adjustRightInd w:val="0"/>
        <w:ind w:right="-705"/>
        <w:rPr>
          <w:rFonts w:ascii="Arial" w:hAnsi="Arial" w:cs="Arial"/>
          <w:b/>
          <w:lang w:val="mk-MK"/>
        </w:rPr>
      </w:pPr>
      <w:r w:rsidRPr="00803925">
        <w:rPr>
          <w:rFonts w:ascii="Arial" w:hAnsi="Arial" w:cs="Arial"/>
          <w:b/>
          <w:lang w:val="mk-MK"/>
        </w:rPr>
        <w:t xml:space="preserve">Постројка: Бетонска база </w:t>
      </w:r>
    </w:p>
    <w:tbl>
      <w:tblPr>
        <w:tblW w:w="1014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4"/>
        <w:gridCol w:w="1701"/>
        <w:gridCol w:w="1701"/>
        <w:gridCol w:w="2640"/>
        <w:gridCol w:w="2970"/>
      </w:tblGrid>
      <w:tr w:rsidR="00636BAE" w:rsidRPr="00803925" w:rsidTr="00636BAE">
        <w:tc>
          <w:tcPr>
            <w:tcW w:w="1134"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hemeFill="background1" w:themeFillShade="BF"/>
          </w:tcPr>
          <w:p w:rsidR="00636BAE" w:rsidRPr="00803925" w:rsidRDefault="00636BAE" w:rsidP="00636BAE">
            <w:pPr>
              <w:autoSpaceDE w:val="0"/>
              <w:autoSpaceDN w:val="0"/>
              <w:adjustRightInd w:val="0"/>
              <w:ind w:right="-108" w:hanging="53"/>
              <w:jc w:val="both"/>
              <w:rPr>
                <w:rFonts w:ascii="Arial" w:hAnsi="Arial" w:cs="Arial"/>
                <w:b/>
                <w:lang w:val="mk-MK"/>
              </w:rPr>
            </w:pPr>
            <w:r w:rsidRPr="00803925">
              <w:rPr>
                <w:rFonts w:ascii="Arial" w:hAnsi="Arial" w:cs="Arial"/>
                <w:b/>
                <w:lang w:val="mk-MK"/>
              </w:rPr>
              <w:t>Реден број</w:t>
            </w:r>
          </w:p>
          <w:p w:rsidR="00636BAE" w:rsidRPr="00803925" w:rsidRDefault="00636BAE" w:rsidP="00636BAE">
            <w:pPr>
              <w:autoSpaceDE w:val="0"/>
              <w:autoSpaceDN w:val="0"/>
              <w:adjustRightInd w:val="0"/>
              <w:ind w:right="-108" w:hanging="53"/>
              <w:jc w:val="both"/>
              <w:rPr>
                <w:rFonts w:ascii="Arial" w:hAnsi="Arial" w:cs="Arial"/>
                <w:b/>
                <w:lang w:val="mk-MK"/>
              </w:rPr>
            </w:pPr>
          </w:p>
        </w:tc>
        <w:tc>
          <w:tcPr>
            <w:tcW w:w="1701"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hemeFill="background1" w:themeFillShade="BF"/>
          </w:tcPr>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Вид на</w:t>
            </w:r>
            <w:r w:rsidRPr="00803925">
              <w:rPr>
                <w:rFonts w:ascii="Arial" w:hAnsi="Arial" w:cs="Arial"/>
                <w:b/>
              </w:rPr>
              <w:t xml:space="preserve"> </w:t>
            </w:r>
            <w:r w:rsidRPr="00803925">
              <w:rPr>
                <w:rFonts w:ascii="Arial" w:hAnsi="Arial" w:cs="Arial"/>
                <w:b/>
                <w:lang w:val="it-IT"/>
              </w:rPr>
              <w:t>отпад</w:t>
            </w:r>
          </w:p>
        </w:tc>
        <w:tc>
          <w:tcPr>
            <w:tcW w:w="1701"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hemeFill="background1" w:themeFillShade="BF"/>
          </w:tcPr>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Број</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од Листата</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на видови на отпад</w:t>
            </w:r>
          </w:p>
          <w:p w:rsidR="00636BAE" w:rsidRPr="00803925" w:rsidRDefault="00636BAE" w:rsidP="00636BAE">
            <w:pPr>
              <w:autoSpaceDE w:val="0"/>
              <w:autoSpaceDN w:val="0"/>
              <w:adjustRightInd w:val="0"/>
              <w:ind w:right="-108"/>
              <w:jc w:val="center"/>
              <w:rPr>
                <w:rFonts w:ascii="Arial" w:hAnsi="Arial" w:cs="Arial"/>
                <w:b/>
                <w:lang w:val="it-IT"/>
              </w:rPr>
            </w:pPr>
          </w:p>
        </w:tc>
        <w:tc>
          <w:tcPr>
            <w:tcW w:w="2640"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hemeFill="background1" w:themeFillShade="BF"/>
          </w:tcPr>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Начин</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на постапување</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соотпадот</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(Преработка, складирање, предавање, отстранување</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и сл.)</w:t>
            </w:r>
          </w:p>
        </w:tc>
        <w:tc>
          <w:tcPr>
            <w:tcW w:w="2970"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hemeFill="background1" w:themeFillShade="BF"/>
          </w:tcPr>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Назив на</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правното</w:t>
            </w:r>
          </w:p>
          <w:p w:rsidR="00636BAE" w:rsidRPr="00803925" w:rsidRDefault="00636BAE" w:rsidP="00636BAE">
            <w:pPr>
              <w:tabs>
                <w:tab w:val="left" w:pos="-108"/>
              </w:tabs>
              <w:autoSpaceDE w:val="0"/>
              <w:autoSpaceDN w:val="0"/>
              <w:adjustRightInd w:val="0"/>
              <w:ind w:right="-108"/>
              <w:jc w:val="center"/>
              <w:rPr>
                <w:rFonts w:ascii="Arial" w:hAnsi="Arial" w:cs="Arial"/>
                <w:b/>
                <w:lang w:val="it-IT"/>
              </w:rPr>
            </w:pPr>
            <w:r w:rsidRPr="00803925">
              <w:rPr>
                <w:rFonts w:ascii="Arial" w:hAnsi="Arial" w:cs="Arial"/>
                <w:b/>
                <w:lang w:val="it-IT"/>
              </w:rPr>
              <w:t>лице кое</w:t>
            </w:r>
          </w:p>
          <w:p w:rsidR="00636BAE" w:rsidRPr="00803925" w:rsidRDefault="00636BAE" w:rsidP="00636BAE">
            <w:pPr>
              <w:tabs>
                <w:tab w:val="left" w:pos="601"/>
              </w:tabs>
              <w:autoSpaceDE w:val="0"/>
              <w:autoSpaceDN w:val="0"/>
              <w:adjustRightInd w:val="0"/>
              <w:ind w:right="-108"/>
              <w:jc w:val="center"/>
              <w:rPr>
                <w:rFonts w:ascii="Arial" w:hAnsi="Arial" w:cs="Arial"/>
                <w:b/>
                <w:lang w:val="it-IT"/>
              </w:rPr>
            </w:pPr>
            <w:r w:rsidRPr="00803925">
              <w:rPr>
                <w:rFonts w:ascii="Arial" w:hAnsi="Arial" w:cs="Arial"/>
                <w:b/>
                <w:lang w:val="it-IT"/>
              </w:rPr>
              <w:t>постапува</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со отпадот</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и локација</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каде се</w:t>
            </w:r>
          </w:p>
          <w:p w:rsidR="00636BAE" w:rsidRPr="00803925" w:rsidRDefault="00636BAE" w:rsidP="00636BAE">
            <w:pPr>
              <w:autoSpaceDE w:val="0"/>
              <w:autoSpaceDN w:val="0"/>
              <w:adjustRightInd w:val="0"/>
              <w:ind w:right="-108"/>
              <w:jc w:val="center"/>
              <w:rPr>
                <w:rFonts w:ascii="Arial" w:hAnsi="Arial" w:cs="Arial"/>
                <w:b/>
                <w:lang w:val="it-IT"/>
              </w:rPr>
            </w:pPr>
            <w:r w:rsidRPr="00803925">
              <w:rPr>
                <w:rFonts w:ascii="Arial" w:hAnsi="Arial" w:cs="Arial"/>
                <w:b/>
                <w:lang w:val="it-IT"/>
              </w:rPr>
              <w:t>отстранува отпадот</w:t>
            </w:r>
          </w:p>
        </w:tc>
      </w:tr>
      <w:tr w:rsidR="00636BAE" w:rsidRPr="00803925" w:rsidTr="00636BAE">
        <w:tc>
          <w:tcPr>
            <w:tcW w:w="1134" w:type="dxa"/>
            <w:tcBorders>
              <w:top w:val="thickThinSmallGap" w:sz="12" w:space="0" w:color="auto"/>
              <w:left w:val="thickThinSmallGap" w:sz="12" w:space="0" w:color="auto"/>
            </w:tcBorders>
          </w:tcPr>
          <w:p w:rsidR="00636BAE" w:rsidRPr="00803925" w:rsidRDefault="00636BAE" w:rsidP="002C6B94">
            <w:pPr>
              <w:numPr>
                <w:ilvl w:val="0"/>
                <w:numId w:val="53"/>
              </w:numPr>
              <w:autoSpaceDE w:val="0"/>
              <w:autoSpaceDN w:val="0"/>
              <w:adjustRightInd w:val="0"/>
              <w:ind w:left="0" w:right="-108" w:firstLine="34"/>
              <w:jc w:val="both"/>
              <w:rPr>
                <w:rFonts w:ascii="Arial" w:hAnsi="Arial" w:cs="Arial"/>
                <w:b/>
              </w:rPr>
            </w:pPr>
          </w:p>
        </w:tc>
        <w:tc>
          <w:tcPr>
            <w:tcW w:w="1701" w:type="dxa"/>
            <w:tcBorders>
              <w:top w:val="thickThinSmallGap" w:sz="12" w:space="0" w:color="auto"/>
            </w:tcBorders>
            <w:vAlign w:val="center"/>
          </w:tcPr>
          <w:p w:rsidR="00636BAE" w:rsidRPr="00803925" w:rsidRDefault="00636BAE" w:rsidP="00636BAE">
            <w:pPr>
              <w:jc w:val="center"/>
              <w:rPr>
                <w:rFonts w:ascii="Arial" w:hAnsi="Arial" w:cs="Arial"/>
              </w:rPr>
            </w:pPr>
            <w:r w:rsidRPr="00803925">
              <w:rPr>
                <w:rFonts w:ascii="Arial" w:hAnsi="Arial" w:cs="Arial"/>
              </w:rPr>
              <w:t>Отпадно масло</w:t>
            </w:r>
          </w:p>
        </w:tc>
        <w:tc>
          <w:tcPr>
            <w:tcW w:w="1701" w:type="dxa"/>
            <w:tcBorders>
              <w:top w:val="thickThinSmallGap" w:sz="12" w:space="0" w:color="auto"/>
            </w:tcBorders>
            <w:vAlign w:val="center"/>
          </w:tcPr>
          <w:p w:rsidR="00636BAE" w:rsidRPr="00803925" w:rsidRDefault="00636BAE" w:rsidP="00636BAE">
            <w:pPr>
              <w:jc w:val="center"/>
              <w:rPr>
                <w:rFonts w:ascii="Arial" w:hAnsi="Arial" w:cs="Arial"/>
              </w:rPr>
            </w:pPr>
            <w:r w:rsidRPr="00803925">
              <w:rPr>
                <w:rFonts w:ascii="Arial" w:hAnsi="Arial" w:cs="Arial"/>
              </w:rPr>
              <w:t>13 01 13*</w:t>
            </w:r>
          </w:p>
          <w:p w:rsidR="00636BAE" w:rsidRPr="00803925" w:rsidRDefault="00636BAE" w:rsidP="00636BAE">
            <w:pPr>
              <w:jc w:val="center"/>
              <w:rPr>
                <w:rFonts w:ascii="Arial" w:hAnsi="Arial" w:cs="Arial"/>
              </w:rPr>
            </w:pPr>
            <w:r w:rsidRPr="00803925">
              <w:rPr>
                <w:rFonts w:ascii="Arial" w:hAnsi="Arial" w:cs="Arial"/>
              </w:rPr>
              <w:t>13 02 08*</w:t>
            </w:r>
          </w:p>
        </w:tc>
        <w:tc>
          <w:tcPr>
            <w:tcW w:w="2640" w:type="dxa"/>
            <w:tcBorders>
              <w:top w:val="thickThinSmallGap" w:sz="12" w:space="0" w:color="auto"/>
            </w:tcBorders>
            <w:vAlign w:val="center"/>
          </w:tcPr>
          <w:p w:rsidR="00636BAE" w:rsidRPr="00803925" w:rsidRDefault="00636BAE" w:rsidP="00636BAE">
            <w:pPr>
              <w:jc w:val="center"/>
              <w:rPr>
                <w:rFonts w:ascii="Arial" w:hAnsi="Arial" w:cs="Arial"/>
              </w:rPr>
            </w:pPr>
            <w:r w:rsidRPr="00803925">
              <w:rPr>
                <w:rFonts w:ascii="Arial" w:hAnsi="Arial" w:cs="Arial"/>
                <w:bCs/>
                <w:color w:val="000000"/>
              </w:rPr>
              <w:t>На посебно обележано место во стопанскиот двор на предметната локација</w:t>
            </w:r>
          </w:p>
        </w:tc>
        <w:tc>
          <w:tcPr>
            <w:tcW w:w="2970" w:type="dxa"/>
            <w:tcBorders>
              <w:top w:val="thickThinSmallGap" w:sz="12" w:space="0" w:color="auto"/>
              <w:right w:val="thickThinSmallGap" w:sz="12" w:space="0" w:color="auto"/>
            </w:tcBorders>
            <w:vAlign w:val="center"/>
          </w:tcPr>
          <w:p w:rsidR="00636BAE" w:rsidRPr="00803925" w:rsidRDefault="00636BAE" w:rsidP="00636BAE">
            <w:pPr>
              <w:ind w:right="33"/>
              <w:jc w:val="center"/>
              <w:rPr>
                <w:rFonts w:ascii="Arial" w:hAnsi="Arial" w:cs="Arial"/>
                <w:lang w:val="mk-MK"/>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tc>
      </w:tr>
      <w:tr w:rsidR="00636BAE" w:rsidRPr="00803925" w:rsidTr="00636BAE">
        <w:tc>
          <w:tcPr>
            <w:tcW w:w="1134" w:type="dxa"/>
            <w:tcBorders>
              <w:left w:val="thickThinSmallGap" w:sz="12" w:space="0" w:color="auto"/>
            </w:tcBorders>
          </w:tcPr>
          <w:p w:rsidR="00636BAE" w:rsidRPr="00803925" w:rsidRDefault="00636BAE" w:rsidP="002C6B94">
            <w:pPr>
              <w:numPr>
                <w:ilvl w:val="0"/>
                <w:numId w:val="53"/>
              </w:numPr>
              <w:autoSpaceDE w:val="0"/>
              <w:autoSpaceDN w:val="0"/>
              <w:adjustRightInd w:val="0"/>
              <w:ind w:left="0" w:right="-108" w:firstLine="34"/>
              <w:jc w:val="both"/>
              <w:rPr>
                <w:rFonts w:ascii="Arial" w:hAnsi="Arial" w:cs="Arial"/>
                <w:b/>
              </w:rPr>
            </w:pPr>
          </w:p>
        </w:tc>
        <w:tc>
          <w:tcPr>
            <w:tcW w:w="1701" w:type="dxa"/>
            <w:vAlign w:val="center"/>
          </w:tcPr>
          <w:p w:rsidR="00636BAE" w:rsidRPr="00803925" w:rsidRDefault="00636BAE" w:rsidP="00636BAE">
            <w:pPr>
              <w:jc w:val="center"/>
              <w:rPr>
                <w:rFonts w:ascii="Arial" w:hAnsi="Arial" w:cs="Arial"/>
              </w:rPr>
            </w:pPr>
            <w:r w:rsidRPr="00803925">
              <w:rPr>
                <w:rFonts w:ascii="Arial" w:hAnsi="Arial" w:cs="Arial"/>
              </w:rPr>
              <w:t>Филтри за масло, гориво и хидраулика</w:t>
            </w:r>
          </w:p>
        </w:tc>
        <w:tc>
          <w:tcPr>
            <w:tcW w:w="1701" w:type="dxa"/>
            <w:vAlign w:val="center"/>
          </w:tcPr>
          <w:p w:rsidR="00636BAE" w:rsidRPr="00803925" w:rsidRDefault="00636BAE" w:rsidP="00636BAE">
            <w:pPr>
              <w:jc w:val="center"/>
              <w:rPr>
                <w:rFonts w:ascii="Arial" w:hAnsi="Arial" w:cs="Arial"/>
              </w:rPr>
            </w:pPr>
            <w:r w:rsidRPr="00803925">
              <w:rPr>
                <w:rFonts w:ascii="Arial" w:hAnsi="Arial" w:cs="Arial"/>
              </w:rPr>
              <w:t>16 01 07*</w:t>
            </w:r>
          </w:p>
        </w:tc>
        <w:tc>
          <w:tcPr>
            <w:tcW w:w="2640" w:type="dxa"/>
            <w:vAlign w:val="center"/>
          </w:tcPr>
          <w:p w:rsidR="00636BAE" w:rsidRPr="00803925" w:rsidRDefault="00636BAE" w:rsidP="00636BAE">
            <w:pPr>
              <w:jc w:val="center"/>
              <w:rPr>
                <w:rFonts w:ascii="Arial" w:hAnsi="Arial" w:cs="Arial"/>
                <w:bCs/>
                <w:color w:val="000000"/>
                <w:lang w:val="mk-MK"/>
              </w:rPr>
            </w:pPr>
            <w:r w:rsidRPr="00803925">
              <w:rPr>
                <w:rFonts w:ascii="Arial" w:hAnsi="Arial" w:cs="Arial"/>
                <w:bCs/>
                <w:color w:val="000000"/>
              </w:rPr>
              <w:t>На посебно обележано место во стопанскиот двор на предметната локација</w:t>
            </w:r>
          </w:p>
        </w:tc>
        <w:tc>
          <w:tcPr>
            <w:tcW w:w="2970" w:type="dxa"/>
            <w:tcBorders>
              <w:right w:val="thickThinSmallGap" w:sz="12" w:space="0" w:color="auto"/>
            </w:tcBorders>
            <w:vAlign w:val="center"/>
          </w:tcPr>
          <w:p w:rsidR="00636BAE" w:rsidRPr="00803925" w:rsidRDefault="00636BAE" w:rsidP="00636BAE">
            <w:pPr>
              <w:ind w:right="33"/>
              <w:jc w:val="center"/>
              <w:rPr>
                <w:rFonts w:ascii="Arial" w:hAnsi="Arial" w:cs="Arial"/>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p w:rsidR="00636BAE" w:rsidRPr="00803925" w:rsidRDefault="00636BAE" w:rsidP="00636BAE">
            <w:pPr>
              <w:ind w:right="33"/>
              <w:jc w:val="both"/>
              <w:rPr>
                <w:rFonts w:ascii="Arial" w:hAnsi="Arial" w:cs="Arial"/>
              </w:rPr>
            </w:pPr>
          </w:p>
        </w:tc>
      </w:tr>
      <w:tr w:rsidR="00636BAE" w:rsidRPr="00803925" w:rsidTr="00636BAE">
        <w:tc>
          <w:tcPr>
            <w:tcW w:w="1134" w:type="dxa"/>
            <w:tcBorders>
              <w:left w:val="thickThinSmallGap" w:sz="12" w:space="0" w:color="auto"/>
            </w:tcBorders>
          </w:tcPr>
          <w:p w:rsidR="00636BAE" w:rsidRPr="00803925" w:rsidRDefault="00636BAE" w:rsidP="00636BAE">
            <w:pPr>
              <w:autoSpaceDE w:val="0"/>
              <w:autoSpaceDN w:val="0"/>
              <w:adjustRightInd w:val="0"/>
              <w:ind w:right="-108" w:firstLine="34"/>
              <w:jc w:val="both"/>
              <w:rPr>
                <w:rFonts w:ascii="Arial" w:hAnsi="Arial" w:cs="Arial"/>
              </w:rPr>
            </w:pPr>
            <w:r w:rsidRPr="00803925">
              <w:rPr>
                <w:rFonts w:ascii="Arial" w:hAnsi="Arial" w:cs="Arial"/>
              </w:rPr>
              <w:t>3.</w:t>
            </w:r>
          </w:p>
        </w:tc>
        <w:tc>
          <w:tcPr>
            <w:tcW w:w="1701" w:type="dxa"/>
            <w:vAlign w:val="center"/>
          </w:tcPr>
          <w:p w:rsidR="00636BAE" w:rsidRPr="00803925" w:rsidRDefault="00636BAE" w:rsidP="00636BAE">
            <w:pPr>
              <w:jc w:val="center"/>
              <w:rPr>
                <w:rFonts w:ascii="Arial" w:hAnsi="Arial" w:cs="Arial"/>
              </w:rPr>
            </w:pPr>
            <w:r w:rsidRPr="00803925">
              <w:rPr>
                <w:rFonts w:ascii="Arial" w:hAnsi="Arial" w:cs="Arial"/>
              </w:rPr>
              <w:t>Акумулатори</w:t>
            </w:r>
          </w:p>
        </w:tc>
        <w:tc>
          <w:tcPr>
            <w:tcW w:w="1701" w:type="dxa"/>
            <w:vAlign w:val="center"/>
          </w:tcPr>
          <w:p w:rsidR="00636BAE" w:rsidRPr="00803925" w:rsidRDefault="00636BAE" w:rsidP="00636BAE">
            <w:pPr>
              <w:jc w:val="center"/>
              <w:rPr>
                <w:rFonts w:ascii="Arial" w:hAnsi="Arial" w:cs="Arial"/>
              </w:rPr>
            </w:pPr>
            <w:r w:rsidRPr="00803925">
              <w:rPr>
                <w:rFonts w:ascii="Arial" w:hAnsi="Arial" w:cs="Arial"/>
              </w:rPr>
              <w:t>16 06 01*</w:t>
            </w:r>
          </w:p>
        </w:tc>
        <w:tc>
          <w:tcPr>
            <w:tcW w:w="2640" w:type="dxa"/>
            <w:vAlign w:val="center"/>
          </w:tcPr>
          <w:p w:rsidR="00636BAE" w:rsidRPr="00803925" w:rsidRDefault="00636BAE" w:rsidP="00636BAE">
            <w:pPr>
              <w:jc w:val="center"/>
              <w:rPr>
                <w:rFonts w:ascii="Arial" w:hAnsi="Arial" w:cs="Arial"/>
                <w:bCs/>
                <w:color w:val="000000"/>
              </w:rPr>
            </w:pPr>
            <w:r w:rsidRPr="00803925">
              <w:rPr>
                <w:rFonts w:ascii="Arial" w:hAnsi="Arial" w:cs="Arial"/>
                <w:bCs/>
                <w:color w:val="000000"/>
              </w:rPr>
              <w:t>На посебно обележано место во стопанскиот двор на предметната локација</w:t>
            </w:r>
          </w:p>
        </w:tc>
        <w:tc>
          <w:tcPr>
            <w:tcW w:w="2970" w:type="dxa"/>
            <w:tcBorders>
              <w:right w:val="thickThinSmallGap" w:sz="12" w:space="0" w:color="auto"/>
            </w:tcBorders>
            <w:vAlign w:val="center"/>
          </w:tcPr>
          <w:p w:rsidR="00636BAE" w:rsidRPr="00803925" w:rsidRDefault="00636BAE" w:rsidP="00636BAE">
            <w:pPr>
              <w:ind w:right="33"/>
              <w:jc w:val="center"/>
              <w:rPr>
                <w:rFonts w:ascii="Arial" w:hAnsi="Arial" w:cs="Arial"/>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tc>
      </w:tr>
      <w:tr w:rsidR="00636BAE" w:rsidRPr="00803925" w:rsidTr="00636BAE">
        <w:tc>
          <w:tcPr>
            <w:tcW w:w="1134" w:type="dxa"/>
            <w:tcBorders>
              <w:left w:val="thickThinSmallGap" w:sz="12" w:space="0" w:color="auto"/>
            </w:tcBorders>
          </w:tcPr>
          <w:p w:rsidR="00636BAE" w:rsidRPr="00803925" w:rsidRDefault="00636BAE" w:rsidP="00636BAE">
            <w:pPr>
              <w:autoSpaceDE w:val="0"/>
              <w:autoSpaceDN w:val="0"/>
              <w:adjustRightInd w:val="0"/>
              <w:ind w:right="-108" w:firstLine="34"/>
              <w:jc w:val="both"/>
              <w:rPr>
                <w:rFonts w:ascii="Arial" w:hAnsi="Arial" w:cs="Arial"/>
                <w:lang w:val="mk-MK"/>
              </w:rPr>
            </w:pPr>
            <w:r w:rsidRPr="00803925">
              <w:rPr>
                <w:rFonts w:ascii="Arial" w:hAnsi="Arial" w:cs="Arial"/>
                <w:lang w:val="mk-MK"/>
              </w:rPr>
              <w:t xml:space="preserve">4. </w:t>
            </w:r>
          </w:p>
        </w:tc>
        <w:tc>
          <w:tcPr>
            <w:tcW w:w="1701" w:type="dxa"/>
            <w:vAlign w:val="center"/>
          </w:tcPr>
          <w:p w:rsidR="00636BAE" w:rsidRPr="00803925" w:rsidRDefault="00636BAE" w:rsidP="00636BAE">
            <w:pPr>
              <w:jc w:val="center"/>
              <w:rPr>
                <w:rFonts w:ascii="Arial" w:hAnsi="Arial" w:cs="Arial"/>
              </w:rPr>
            </w:pPr>
            <w:r w:rsidRPr="00803925">
              <w:rPr>
                <w:rFonts w:ascii="Arial" w:hAnsi="Arial" w:cs="Arial"/>
              </w:rPr>
              <w:t>Измешан комунален отпад</w:t>
            </w:r>
          </w:p>
        </w:tc>
        <w:tc>
          <w:tcPr>
            <w:tcW w:w="1701" w:type="dxa"/>
            <w:vAlign w:val="center"/>
          </w:tcPr>
          <w:p w:rsidR="00636BAE" w:rsidRPr="00803925" w:rsidRDefault="00636BAE" w:rsidP="00636BAE">
            <w:pPr>
              <w:ind w:firstLine="34"/>
              <w:jc w:val="center"/>
              <w:rPr>
                <w:rFonts w:ascii="Arial" w:hAnsi="Arial" w:cs="Arial"/>
              </w:rPr>
            </w:pPr>
          </w:p>
          <w:p w:rsidR="00636BAE" w:rsidRPr="00803925" w:rsidRDefault="00636BAE" w:rsidP="00636BAE">
            <w:pPr>
              <w:ind w:firstLine="34"/>
              <w:jc w:val="center"/>
              <w:rPr>
                <w:rFonts w:ascii="Arial" w:hAnsi="Arial" w:cs="Arial"/>
              </w:rPr>
            </w:pPr>
          </w:p>
          <w:p w:rsidR="00636BAE" w:rsidRPr="00803925" w:rsidRDefault="00636BAE" w:rsidP="00636BAE">
            <w:pPr>
              <w:ind w:firstLine="34"/>
              <w:jc w:val="center"/>
              <w:rPr>
                <w:rFonts w:ascii="Arial" w:hAnsi="Arial" w:cs="Arial"/>
              </w:rPr>
            </w:pPr>
            <w:r w:rsidRPr="00803925">
              <w:rPr>
                <w:rFonts w:ascii="Arial" w:hAnsi="Arial" w:cs="Arial"/>
              </w:rPr>
              <w:t>20.03.01</w:t>
            </w:r>
          </w:p>
        </w:tc>
        <w:tc>
          <w:tcPr>
            <w:tcW w:w="2640" w:type="dxa"/>
            <w:vAlign w:val="center"/>
          </w:tcPr>
          <w:p w:rsidR="00636BAE" w:rsidRPr="00803925" w:rsidRDefault="00636BAE" w:rsidP="00636BAE">
            <w:pPr>
              <w:ind w:right="34"/>
              <w:jc w:val="center"/>
              <w:rPr>
                <w:rFonts w:ascii="Arial" w:hAnsi="Arial" w:cs="Arial"/>
              </w:rPr>
            </w:pPr>
            <w:r w:rsidRPr="00803925">
              <w:rPr>
                <w:rFonts w:ascii="Arial" w:hAnsi="Arial" w:cs="Arial"/>
              </w:rPr>
              <w:t>Се складира во посебни контејнери на самата локација</w:t>
            </w:r>
          </w:p>
        </w:tc>
        <w:tc>
          <w:tcPr>
            <w:tcW w:w="2970" w:type="dxa"/>
            <w:tcBorders>
              <w:right w:val="thickThinSmallGap" w:sz="12" w:space="0" w:color="auto"/>
            </w:tcBorders>
            <w:vAlign w:val="center"/>
          </w:tcPr>
          <w:p w:rsidR="00636BAE" w:rsidRPr="00803925" w:rsidRDefault="00636BAE" w:rsidP="00636BAE">
            <w:pPr>
              <w:jc w:val="center"/>
              <w:rPr>
                <w:rFonts w:ascii="Arial" w:hAnsi="Arial" w:cs="Arial"/>
              </w:rPr>
            </w:pPr>
            <w:r w:rsidRPr="00803925">
              <w:rPr>
                <w:rFonts w:ascii="Arial" w:hAnsi="Arial" w:cs="Arial"/>
              </w:rPr>
              <w:t>Се превзема од јавно комунално претпријатие по основ на склучен договор</w:t>
            </w:r>
          </w:p>
        </w:tc>
      </w:tr>
      <w:tr w:rsidR="00636BAE" w:rsidRPr="00803925" w:rsidTr="00636BAE">
        <w:tc>
          <w:tcPr>
            <w:tcW w:w="1134" w:type="dxa"/>
            <w:tcBorders>
              <w:left w:val="thickThinSmallGap" w:sz="12" w:space="0" w:color="auto"/>
            </w:tcBorders>
          </w:tcPr>
          <w:p w:rsidR="00636BAE" w:rsidRPr="00803925" w:rsidRDefault="00636BAE" w:rsidP="00636BAE">
            <w:pPr>
              <w:autoSpaceDE w:val="0"/>
              <w:autoSpaceDN w:val="0"/>
              <w:adjustRightInd w:val="0"/>
              <w:ind w:right="-108" w:firstLine="34"/>
              <w:jc w:val="both"/>
              <w:rPr>
                <w:rFonts w:ascii="Arial" w:hAnsi="Arial" w:cs="Arial"/>
                <w:lang w:val="mk-MK"/>
              </w:rPr>
            </w:pPr>
            <w:r w:rsidRPr="00803925">
              <w:rPr>
                <w:rFonts w:ascii="Arial" w:hAnsi="Arial" w:cs="Arial"/>
                <w:lang w:val="mk-MK"/>
              </w:rPr>
              <w:t xml:space="preserve">5. </w:t>
            </w:r>
          </w:p>
        </w:tc>
        <w:tc>
          <w:tcPr>
            <w:tcW w:w="1701" w:type="dxa"/>
            <w:vAlign w:val="center"/>
          </w:tcPr>
          <w:p w:rsidR="00636BAE" w:rsidRPr="00803925" w:rsidRDefault="00636BAE" w:rsidP="00636BAE">
            <w:pPr>
              <w:jc w:val="center"/>
              <w:rPr>
                <w:rFonts w:ascii="Arial" w:hAnsi="Arial" w:cs="Arial"/>
              </w:rPr>
            </w:pPr>
            <w:r w:rsidRPr="00803925">
              <w:rPr>
                <w:rFonts w:ascii="Arial" w:hAnsi="Arial" w:cs="Arial"/>
              </w:rPr>
              <w:t xml:space="preserve">Абсорбенси, филтерски материјали, платна за бришење, заштитна </w:t>
            </w:r>
            <w:r w:rsidRPr="00803925">
              <w:rPr>
                <w:rFonts w:ascii="Arial" w:hAnsi="Arial" w:cs="Arial"/>
              </w:rPr>
              <w:lastRenderedPageBreak/>
              <w:t>облека поинакви од оние во 15 02 02</w:t>
            </w:r>
          </w:p>
        </w:tc>
        <w:tc>
          <w:tcPr>
            <w:tcW w:w="1701" w:type="dxa"/>
            <w:vAlign w:val="center"/>
          </w:tcPr>
          <w:p w:rsidR="00636BAE" w:rsidRPr="00803925" w:rsidRDefault="00636BAE" w:rsidP="00636BAE">
            <w:pPr>
              <w:ind w:firstLine="34"/>
              <w:jc w:val="center"/>
              <w:rPr>
                <w:rFonts w:ascii="Arial" w:hAnsi="Arial" w:cs="Arial"/>
              </w:rPr>
            </w:pPr>
            <w:r w:rsidRPr="00803925">
              <w:rPr>
                <w:rFonts w:ascii="Arial" w:hAnsi="Arial" w:cs="Arial"/>
              </w:rPr>
              <w:lastRenderedPageBreak/>
              <w:t>15 02 03</w:t>
            </w:r>
          </w:p>
        </w:tc>
        <w:tc>
          <w:tcPr>
            <w:tcW w:w="2640" w:type="dxa"/>
            <w:vAlign w:val="center"/>
          </w:tcPr>
          <w:p w:rsidR="00636BAE" w:rsidRPr="00803925" w:rsidRDefault="00636BAE" w:rsidP="00636BAE">
            <w:pPr>
              <w:ind w:right="34"/>
              <w:jc w:val="center"/>
              <w:rPr>
                <w:rFonts w:ascii="Arial" w:hAnsi="Arial" w:cs="Arial"/>
                <w:bCs/>
                <w:color w:val="000000"/>
              </w:rPr>
            </w:pPr>
            <w:r w:rsidRPr="00803925">
              <w:rPr>
                <w:rFonts w:ascii="Arial" w:hAnsi="Arial" w:cs="Arial"/>
                <w:bCs/>
                <w:color w:val="000000"/>
              </w:rPr>
              <w:t>На посебно обележано место во стопанскиот двор на предметната локација</w:t>
            </w:r>
          </w:p>
          <w:p w:rsidR="00636BAE" w:rsidRPr="00803925" w:rsidRDefault="00636BAE" w:rsidP="00636BAE">
            <w:pPr>
              <w:ind w:right="34"/>
              <w:jc w:val="center"/>
              <w:rPr>
                <w:rFonts w:ascii="Arial" w:hAnsi="Arial" w:cs="Arial"/>
                <w:bCs/>
                <w:color w:val="000000"/>
              </w:rPr>
            </w:pPr>
          </w:p>
        </w:tc>
        <w:tc>
          <w:tcPr>
            <w:tcW w:w="2970" w:type="dxa"/>
            <w:tcBorders>
              <w:right w:val="thickThinSmallGap" w:sz="12" w:space="0" w:color="auto"/>
            </w:tcBorders>
            <w:vAlign w:val="center"/>
          </w:tcPr>
          <w:p w:rsidR="00636BAE" w:rsidRPr="00803925" w:rsidRDefault="00636BAE" w:rsidP="00636BAE">
            <w:pPr>
              <w:jc w:val="center"/>
              <w:rPr>
                <w:rFonts w:ascii="Arial" w:hAnsi="Arial" w:cs="Arial"/>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tc>
      </w:tr>
      <w:tr w:rsidR="00636BAE" w:rsidRPr="00803925" w:rsidTr="00636BAE">
        <w:tc>
          <w:tcPr>
            <w:tcW w:w="1134" w:type="dxa"/>
            <w:tcBorders>
              <w:left w:val="thickThinSmallGap" w:sz="12" w:space="0" w:color="auto"/>
            </w:tcBorders>
          </w:tcPr>
          <w:p w:rsidR="00636BAE" w:rsidRPr="00803925" w:rsidRDefault="00636BAE" w:rsidP="00636BAE">
            <w:pPr>
              <w:autoSpaceDE w:val="0"/>
              <w:autoSpaceDN w:val="0"/>
              <w:adjustRightInd w:val="0"/>
              <w:ind w:right="-108" w:firstLine="34"/>
              <w:jc w:val="both"/>
              <w:rPr>
                <w:rFonts w:ascii="Arial" w:hAnsi="Arial" w:cs="Arial"/>
                <w:lang w:val="mk-MK"/>
              </w:rPr>
            </w:pPr>
            <w:r w:rsidRPr="00803925">
              <w:rPr>
                <w:rFonts w:ascii="Arial" w:hAnsi="Arial" w:cs="Arial"/>
                <w:lang w:val="mk-MK"/>
              </w:rPr>
              <w:lastRenderedPageBreak/>
              <w:t>6.</w:t>
            </w:r>
          </w:p>
        </w:tc>
        <w:tc>
          <w:tcPr>
            <w:tcW w:w="1701" w:type="dxa"/>
            <w:vAlign w:val="center"/>
          </w:tcPr>
          <w:p w:rsidR="00636BAE" w:rsidRPr="00803925" w:rsidRDefault="00636BAE" w:rsidP="00636BAE">
            <w:pPr>
              <w:jc w:val="center"/>
              <w:rPr>
                <w:rFonts w:ascii="Arial" w:hAnsi="Arial" w:cs="Arial"/>
              </w:rPr>
            </w:pPr>
            <w:r w:rsidRPr="00803925">
              <w:rPr>
                <w:rFonts w:ascii="Arial" w:hAnsi="Arial" w:cs="Arial"/>
              </w:rPr>
              <w:t>Отпадни гуми</w:t>
            </w:r>
          </w:p>
        </w:tc>
        <w:tc>
          <w:tcPr>
            <w:tcW w:w="1701" w:type="dxa"/>
            <w:vAlign w:val="center"/>
          </w:tcPr>
          <w:p w:rsidR="00636BAE" w:rsidRPr="00803925" w:rsidRDefault="00636BAE" w:rsidP="00636BAE">
            <w:pPr>
              <w:ind w:firstLine="34"/>
              <w:jc w:val="center"/>
              <w:rPr>
                <w:rFonts w:ascii="Arial" w:hAnsi="Arial" w:cs="Arial"/>
              </w:rPr>
            </w:pPr>
            <w:r w:rsidRPr="00803925">
              <w:rPr>
                <w:rFonts w:ascii="Arial" w:hAnsi="Arial" w:cs="Arial"/>
              </w:rPr>
              <w:t>16 01 03</w:t>
            </w:r>
          </w:p>
        </w:tc>
        <w:tc>
          <w:tcPr>
            <w:tcW w:w="2640" w:type="dxa"/>
            <w:vAlign w:val="center"/>
          </w:tcPr>
          <w:p w:rsidR="00636BAE" w:rsidRPr="00803925" w:rsidRDefault="00636BAE" w:rsidP="00636BAE">
            <w:pPr>
              <w:ind w:right="34"/>
              <w:jc w:val="center"/>
              <w:rPr>
                <w:rFonts w:ascii="Arial" w:hAnsi="Arial" w:cs="Arial"/>
                <w:bCs/>
                <w:color w:val="000000"/>
                <w:lang w:val="mk-MK"/>
              </w:rPr>
            </w:pPr>
            <w:r w:rsidRPr="00803925">
              <w:rPr>
                <w:rFonts w:ascii="Arial" w:hAnsi="Arial" w:cs="Arial"/>
                <w:bCs/>
                <w:color w:val="000000"/>
              </w:rPr>
              <w:t>На посебно обележано место во стопанскиот двор на предметната локација</w:t>
            </w:r>
          </w:p>
        </w:tc>
        <w:tc>
          <w:tcPr>
            <w:tcW w:w="2970" w:type="dxa"/>
            <w:tcBorders>
              <w:right w:val="thickThinSmallGap" w:sz="12" w:space="0" w:color="auto"/>
            </w:tcBorders>
            <w:vAlign w:val="center"/>
          </w:tcPr>
          <w:p w:rsidR="00636BAE" w:rsidRPr="00803925" w:rsidRDefault="00636BAE" w:rsidP="00636BAE">
            <w:pPr>
              <w:jc w:val="center"/>
              <w:rPr>
                <w:rFonts w:ascii="Arial" w:hAnsi="Arial" w:cs="Arial"/>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tc>
      </w:tr>
      <w:tr w:rsidR="00636BAE" w:rsidRPr="00803925" w:rsidTr="00636BAE">
        <w:tc>
          <w:tcPr>
            <w:tcW w:w="1134" w:type="dxa"/>
            <w:tcBorders>
              <w:left w:val="thickThinSmallGap" w:sz="12" w:space="0" w:color="auto"/>
            </w:tcBorders>
          </w:tcPr>
          <w:p w:rsidR="00636BAE" w:rsidRPr="00803925" w:rsidRDefault="00636BAE" w:rsidP="00636BAE">
            <w:pPr>
              <w:autoSpaceDE w:val="0"/>
              <w:autoSpaceDN w:val="0"/>
              <w:adjustRightInd w:val="0"/>
              <w:ind w:right="-108" w:firstLine="34"/>
              <w:jc w:val="both"/>
              <w:rPr>
                <w:rFonts w:ascii="Arial" w:hAnsi="Arial" w:cs="Arial"/>
                <w:lang w:val="mk-MK"/>
              </w:rPr>
            </w:pPr>
            <w:r w:rsidRPr="00803925">
              <w:rPr>
                <w:rFonts w:ascii="Arial" w:hAnsi="Arial" w:cs="Arial"/>
                <w:lang w:val="mk-MK"/>
              </w:rPr>
              <w:t>7.</w:t>
            </w:r>
          </w:p>
        </w:tc>
        <w:tc>
          <w:tcPr>
            <w:tcW w:w="1701" w:type="dxa"/>
            <w:vAlign w:val="center"/>
          </w:tcPr>
          <w:p w:rsidR="00636BAE" w:rsidRPr="00803925" w:rsidRDefault="00636BAE" w:rsidP="00636BAE">
            <w:pPr>
              <w:jc w:val="center"/>
              <w:rPr>
                <w:rFonts w:ascii="Arial" w:hAnsi="Arial" w:cs="Arial"/>
              </w:rPr>
            </w:pPr>
            <w:r w:rsidRPr="00803925">
              <w:rPr>
                <w:rFonts w:ascii="Arial" w:hAnsi="Arial" w:cs="Arial"/>
              </w:rPr>
              <w:t>Метален отпад (железо, арматура)</w:t>
            </w:r>
          </w:p>
        </w:tc>
        <w:tc>
          <w:tcPr>
            <w:tcW w:w="1701" w:type="dxa"/>
            <w:vAlign w:val="center"/>
          </w:tcPr>
          <w:p w:rsidR="00636BAE" w:rsidRPr="00803925" w:rsidRDefault="00636BAE" w:rsidP="00636BAE">
            <w:pPr>
              <w:ind w:firstLine="34"/>
              <w:jc w:val="center"/>
              <w:rPr>
                <w:rFonts w:ascii="Arial" w:hAnsi="Arial" w:cs="Arial"/>
              </w:rPr>
            </w:pPr>
            <w:r w:rsidRPr="00803925">
              <w:rPr>
                <w:rFonts w:ascii="Arial" w:hAnsi="Arial" w:cs="Arial"/>
              </w:rPr>
              <w:t>20 01 40</w:t>
            </w:r>
          </w:p>
        </w:tc>
        <w:tc>
          <w:tcPr>
            <w:tcW w:w="2640" w:type="dxa"/>
            <w:vAlign w:val="center"/>
          </w:tcPr>
          <w:p w:rsidR="00636BAE" w:rsidRPr="00803925" w:rsidRDefault="00636BAE" w:rsidP="00636BAE">
            <w:pPr>
              <w:ind w:right="34"/>
              <w:jc w:val="center"/>
              <w:rPr>
                <w:rFonts w:ascii="Arial" w:hAnsi="Arial" w:cs="Arial"/>
              </w:rPr>
            </w:pPr>
            <w:r w:rsidRPr="00803925">
              <w:rPr>
                <w:rFonts w:ascii="Arial" w:hAnsi="Arial" w:cs="Arial"/>
                <w:bCs/>
                <w:color w:val="000000"/>
              </w:rPr>
              <w:t>На посебно обележано место во стопанскиот двор на предметната локација</w:t>
            </w:r>
          </w:p>
        </w:tc>
        <w:tc>
          <w:tcPr>
            <w:tcW w:w="2970" w:type="dxa"/>
            <w:tcBorders>
              <w:right w:val="thickThinSmallGap" w:sz="12" w:space="0" w:color="auto"/>
            </w:tcBorders>
            <w:vAlign w:val="center"/>
          </w:tcPr>
          <w:p w:rsidR="00636BAE" w:rsidRPr="00803925" w:rsidRDefault="00636BAE" w:rsidP="00636BAE">
            <w:pPr>
              <w:jc w:val="center"/>
              <w:rPr>
                <w:rFonts w:ascii="Arial" w:hAnsi="Arial" w:cs="Arial"/>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tc>
      </w:tr>
      <w:tr w:rsidR="00636BAE" w:rsidRPr="00803925" w:rsidTr="00636BAE">
        <w:tc>
          <w:tcPr>
            <w:tcW w:w="1134" w:type="dxa"/>
            <w:tcBorders>
              <w:left w:val="thickThinSmallGap" w:sz="12" w:space="0" w:color="auto"/>
            </w:tcBorders>
          </w:tcPr>
          <w:p w:rsidR="00636BAE" w:rsidRPr="00803925" w:rsidRDefault="00636BAE" w:rsidP="00636BAE">
            <w:pPr>
              <w:autoSpaceDE w:val="0"/>
              <w:autoSpaceDN w:val="0"/>
              <w:adjustRightInd w:val="0"/>
              <w:ind w:right="-108" w:firstLine="34"/>
              <w:jc w:val="both"/>
              <w:rPr>
                <w:rFonts w:ascii="Arial" w:hAnsi="Arial" w:cs="Arial"/>
                <w:lang w:val="mk-MK"/>
              </w:rPr>
            </w:pPr>
            <w:r w:rsidRPr="00803925">
              <w:rPr>
                <w:rFonts w:ascii="Arial" w:hAnsi="Arial" w:cs="Arial"/>
                <w:lang w:val="mk-MK"/>
              </w:rPr>
              <w:t>8.</w:t>
            </w:r>
          </w:p>
        </w:tc>
        <w:tc>
          <w:tcPr>
            <w:tcW w:w="1701" w:type="dxa"/>
            <w:vAlign w:val="center"/>
          </w:tcPr>
          <w:p w:rsidR="00636BAE" w:rsidRPr="00803925" w:rsidRDefault="00636BAE" w:rsidP="00636BAE">
            <w:pPr>
              <w:jc w:val="center"/>
              <w:rPr>
                <w:rFonts w:ascii="Arial" w:hAnsi="Arial" w:cs="Arial"/>
              </w:rPr>
            </w:pPr>
            <w:r w:rsidRPr="00803925">
              <w:rPr>
                <w:rFonts w:ascii="Arial" w:hAnsi="Arial" w:cs="Arial"/>
              </w:rPr>
              <w:t>Отпаден мил од бетон</w:t>
            </w:r>
          </w:p>
          <w:p w:rsidR="00636BAE" w:rsidRPr="00803925" w:rsidRDefault="00636BAE" w:rsidP="00636BAE">
            <w:pPr>
              <w:jc w:val="center"/>
              <w:rPr>
                <w:rFonts w:ascii="Arial" w:hAnsi="Arial" w:cs="Arial"/>
              </w:rPr>
            </w:pPr>
            <w:r w:rsidRPr="00803925">
              <w:rPr>
                <w:rFonts w:ascii="Arial" w:hAnsi="Arial" w:cs="Arial"/>
              </w:rPr>
              <w:t>Отпад од таложниците од миење на миксерите</w:t>
            </w:r>
          </w:p>
        </w:tc>
        <w:tc>
          <w:tcPr>
            <w:tcW w:w="1701" w:type="dxa"/>
            <w:vAlign w:val="center"/>
          </w:tcPr>
          <w:p w:rsidR="00636BAE" w:rsidRPr="00803925" w:rsidRDefault="00636BAE" w:rsidP="00636BAE">
            <w:pPr>
              <w:ind w:firstLine="34"/>
              <w:jc w:val="center"/>
              <w:rPr>
                <w:rFonts w:ascii="Arial" w:hAnsi="Arial" w:cs="Arial"/>
              </w:rPr>
            </w:pPr>
            <w:r w:rsidRPr="00803925">
              <w:rPr>
                <w:rFonts w:ascii="Arial" w:hAnsi="Arial" w:cs="Arial"/>
              </w:rPr>
              <w:t>10 13 14</w:t>
            </w:r>
          </w:p>
        </w:tc>
        <w:tc>
          <w:tcPr>
            <w:tcW w:w="2640" w:type="dxa"/>
            <w:vAlign w:val="center"/>
          </w:tcPr>
          <w:p w:rsidR="00636BAE" w:rsidRPr="00803925" w:rsidRDefault="00636BAE" w:rsidP="00636BAE">
            <w:pPr>
              <w:ind w:right="34"/>
              <w:jc w:val="center"/>
              <w:rPr>
                <w:rFonts w:ascii="Arial" w:hAnsi="Arial" w:cs="Arial"/>
                <w:bCs/>
                <w:color w:val="000000"/>
              </w:rPr>
            </w:pPr>
            <w:r w:rsidRPr="00803925">
              <w:rPr>
                <w:rFonts w:ascii="Arial" w:hAnsi="Arial" w:cs="Arial"/>
                <w:bCs/>
                <w:color w:val="000000"/>
              </w:rPr>
              <w:t>Се таложи таложник за таа намена, преграден на 3 дела</w:t>
            </w:r>
          </w:p>
        </w:tc>
        <w:tc>
          <w:tcPr>
            <w:tcW w:w="2970" w:type="dxa"/>
            <w:tcBorders>
              <w:right w:val="thickThinSmallGap" w:sz="12" w:space="0" w:color="auto"/>
            </w:tcBorders>
            <w:vAlign w:val="center"/>
          </w:tcPr>
          <w:p w:rsidR="00636BAE" w:rsidRPr="00803925" w:rsidRDefault="00636BAE" w:rsidP="00636BAE">
            <w:pPr>
              <w:jc w:val="center"/>
              <w:rPr>
                <w:rFonts w:ascii="Arial" w:hAnsi="Arial" w:cs="Arial"/>
              </w:rPr>
            </w:pPr>
            <w:r w:rsidRPr="00803925">
              <w:rPr>
                <w:rFonts w:ascii="Arial" w:hAnsi="Arial" w:cs="Arial"/>
              </w:rPr>
              <w:t>Се користи за тампонирање на насипи</w:t>
            </w:r>
          </w:p>
        </w:tc>
      </w:tr>
      <w:tr w:rsidR="00636BAE" w:rsidRPr="00803925" w:rsidTr="00636BAE">
        <w:tc>
          <w:tcPr>
            <w:tcW w:w="1134" w:type="dxa"/>
            <w:tcBorders>
              <w:left w:val="thickThinSmallGap" w:sz="12" w:space="0" w:color="auto"/>
              <w:bottom w:val="thickThinSmallGap" w:sz="12" w:space="0" w:color="auto"/>
            </w:tcBorders>
          </w:tcPr>
          <w:p w:rsidR="00636BAE" w:rsidRPr="00803925" w:rsidRDefault="00636BAE" w:rsidP="00636BAE">
            <w:pPr>
              <w:autoSpaceDE w:val="0"/>
              <w:autoSpaceDN w:val="0"/>
              <w:adjustRightInd w:val="0"/>
              <w:ind w:right="-108" w:firstLine="34"/>
              <w:jc w:val="both"/>
              <w:rPr>
                <w:rFonts w:ascii="Arial" w:hAnsi="Arial" w:cs="Arial"/>
                <w:lang w:val="mk-MK"/>
              </w:rPr>
            </w:pPr>
            <w:r w:rsidRPr="00803925">
              <w:rPr>
                <w:rFonts w:ascii="Arial" w:hAnsi="Arial" w:cs="Arial"/>
                <w:lang w:val="mk-MK"/>
              </w:rPr>
              <w:t>9.</w:t>
            </w:r>
          </w:p>
        </w:tc>
        <w:tc>
          <w:tcPr>
            <w:tcW w:w="1701" w:type="dxa"/>
            <w:tcBorders>
              <w:bottom w:val="thickThinSmallGap" w:sz="12" w:space="0" w:color="auto"/>
            </w:tcBorders>
            <w:vAlign w:val="center"/>
          </w:tcPr>
          <w:p w:rsidR="00636BAE" w:rsidRPr="00803925" w:rsidRDefault="00636BAE" w:rsidP="00636BAE">
            <w:pPr>
              <w:jc w:val="center"/>
              <w:rPr>
                <w:rFonts w:ascii="Arial" w:hAnsi="Arial" w:cs="Arial"/>
              </w:rPr>
            </w:pPr>
            <w:r w:rsidRPr="00803925">
              <w:rPr>
                <w:rFonts w:ascii="Arial" w:hAnsi="Arial" w:cs="Arial"/>
              </w:rPr>
              <w:t>Останат бетон</w:t>
            </w:r>
          </w:p>
        </w:tc>
        <w:tc>
          <w:tcPr>
            <w:tcW w:w="1701" w:type="dxa"/>
            <w:tcBorders>
              <w:bottom w:val="thickThinSmallGap" w:sz="12" w:space="0" w:color="auto"/>
            </w:tcBorders>
            <w:vAlign w:val="center"/>
          </w:tcPr>
          <w:p w:rsidR="00636BAE" w:rsidRPr="00803925" w:rsidRDefault="00636BAE" w:rsidP="00636BAE">
            <w:pPr>
              <w:ind w:firstLine="34"/>
              <w:jc w:val="center"/>
              <w:rPr>
                <w:rFonts w:ascii="Arial" w:hAnsi="Arial" w:cs="Arial"/>
              </w:rPr>
            </w:pPr>
            <w:r w:rsidRPr="00803925">
              <w:rPr>
                <w:rFonts w:ascii="Arial" w:hAnsi="Arial" w:cs="Arial"/>
              </w:rPr>
              <w:t>17 01 01</w:t>
            </w:r>
          </w:p>
        </w:tc>
        <w:tc>
          <w:tcPr>
            <w:tcW w:w="2640" w:type="dxa"/>
            <w:tcBorders>
              <w:bottom w:val="thickThinSmallGap" w:sz="12" w:space="0" w:color="auto"/>
            </w:tcBorders>
            <w:vAlign w:val="center"/>
          </w:tcPr>
          <w:p w:rsidR="00636BAE" w:rsidRPr="00803925" w:rsidRDefault="00636BAE" w:rsidP="00636BAE">
            <w:pPr>
              <w:ind w:right="34"/>
              <w:jc w:val="center"/>
              <w:rPr>
                <w:rFonts w:ascii="Arial" w:hAnsi="Arial" w:cs="Arial"/>
              </w:rPr>
            </w:pPr>
            <w:r w:rsidRPr="00803925">
              <w:rPr>
                <w:rFonts w:ascii="Arial" w:hAnsi="Arial" w:cs="Arial"/>
              </w:rPr>
              <w:t>Не се складира</w:t>
            </w:r>
          </w:p>
        </w:tc>
        <w:tc>
          <w:tcPr>
            <w:tcW w:w="2970" w:type="dxa"/>
            <w:tcBorders>
              <w:bottom w:val="thickThinSmallGap" w:sz="12" w:space="0" w:color="auto"/>
              <w:right w:val="thickThinSmallGap" w:sz="12" w:space="0" w:color="auto"/>
            </w:tcBorders>
            <w:vAlign w:val="center"/>
          </w:tcPr>
          <w:p w:rsidR="00636BAE" w:rsidRPr="00803925" w:rsidRDefault="00636BAE" w:rsidP="00636BAE">
            <w:pPr>
              <w:jc w:val="center"/>
              <w:rPr>
                <w:rFonts w:ascii="Arial" w:hAnsi="Arial" w:cs="Arial"/>
              </w:rPr>
            </w:pPr>
            <w:r w:rsidRPr="00803925">
              <w:rPr>
                <w:rFonts w:ascii="Arial" w:hAnsi="Arial" w:cs="Arial"/>
              </w:rPr>
              <w:t>Се користи за фундирање и пополнување на дупки на приодни патишта</w:t>
            </w:r>
          </w:p>
        </w:tc>
      </w:tr>
    </w:tbl>
    <w:p w:rsidR="00636BAE" w:rsidRDefault="00636BAE" w:rsidP="00636BAE">
      <w:pPr>
        <w:widowControl w:val="0"/>
        <w:autoSpaceDE w:val="0"/>
        <w:autoSpaceDN w:val="0"/>
        <w:adjustRightInd w:val="0"/>
        <w:spacing w:line="360" w:lineRule="auto"/>
        <w:jc w:val="both"/>
        <w:rPr>
          <w:rFonts w:ascii="Arial" w:hAnsi="Arial" w:cs="Arial"/>
          <w:color w:val="000000"/>
          <w:lang w:val="mk-MK"/>
        </w:rPr>
      </w:pPr>
    </w:p>
    <w:p w:rsidR="00636BAE" w:rsidRPr="00A2155C" w:rsidRDefault="00636BAE" w:rsidP="00636BAE">
      <w:pPr>
        <w:widowControl w:val="0"/>
        <w:autoSpaceDE w:val="0"/>
        <w:autoSpaceDN w:val="0"/>
        <w:adjustRightInd w:val="0"/>
        <w:spacing w:line="360" w:lineRule="auto"/>
        <w:jc w:val="both"/>
        <w:rPr>
          <w:rFonts w:ascii="Arial" w:hAnsi="Arial" w:cs="Arial"/>
          <w:b/>
          <w:color w:val="000000"/>
          <w:lang w:val="mk-MK"/>
        </w:rPr>
      </w:pPr>
      <w:r w:rsidRPr="00A2155C">
        <w:rPr>
          <w:rFonts w:ascii="Arial" w:hAnsi="Arial" w:cs="Arial"/>
          <w:b/>
          <w:color w:val="000000"/>
          <w:lang w:val="mk-MK"/>
        </w:rPr>
        <w:t>Постројка Сепарација</w:t>
      </w:r>
    </w:p>
    <w:tbl>
      <w:tblPr>
        <w:tblStyle w:val="TableGrid"/>
        <w:tblW w:w="10170" w:type="dxa"/>
        <w:tblInd w:w="-342" w:type="dxa"/>
        <w:tblLayout w:type="fixed"/>
        <w:tblLook w:val="04A0"/>
      </w:tblPr>
      <w:tblGrid>
        <w:gridCol w:w="1170"/>
        <w:gridCol w:w="1710"/>
        <w:gridCol w:w="1710"/>
        <w:gridCol w:w="2610"/>
        <w:gridCol w:w="2970"/>
      </w:tblGrid>
      <w:tr w:rsidR="00636BAE" w:rsidTr="00636BAE">
        <w:tc>
          <w:tcPr>
            <w:tcW w:w="1170" w:type="dxa"/>
          </w:tcPr>
          <w:p w:rsidR="00636BAE" w:rsidRPr="00A2155C" w:rsidRDefault="00636BAE" w:rsidP="00636BAE">
            <w:pPr>
              <w:autoSpaceDE w:val="0"/>
              <w:autoSpaceDN w:val="0"/>
              <w:adjustRightInd w:val="0"/>
              <w:ind w:right="-108" w:hanging="53"/>
              <w:jc w:val="both"/>
              <w:rPr>
                <w:rFonts w:ascii="Arial" w:hAnsi="Arial" w:cs="Arial"/>
                <w:b/>
                <w:lang w:val="mk-MK"/>
              </w:rPr>
            </w:pPr>
            <w:r w:rsidRPr="00A2155C">
              <w:rPr>
                <w:rFonts w:ascii="Arial" w:hAnsi="Arial" w:cs="Arial"/>
                <w:b/>
                <w:lang w:val="mk-MK"/>
              </w:rPr>
              <w:t>Реден број</w:t>
            </w:r>
          </w:p>
          <w:p w:rsidR="00636BAE" w:rsidRPr="00A2155C" w:rsidRDefault="00636BAE" w:rsidP="00636BAE">
            <w:pPr>
              <w:autoSpaceDE w:val="0"/>
              <w:autoSpaceDN w:val="0"/>
              <w:adjustRightInd w:val="0"/>
              <w:ind w:right="-108" w:hanging="53"/>
              <w:jc w:val="both"/>
              <w:rPr>
                <w:rFonts w:ascii="Arial" w:hAnsi="Arial" w:cs="Arial"/>
                <w:b/>
                <w:lang w:val="mk-MK"/>
              </w:rPr>
            </w:pPr>
          </w:p>
        </w:tc>
        <w:tc>
          <w:tcPr>
            <w:tcW w:w="1710" w:type="dxa"/>
          </w:tcPr>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Вид на</w:t>
            </w:r>
            <w:r w:rsidRPr="00A2155C">
              <w:rPr>
                <w:rFonts w:ascii="Arial" w:hAnsi="Arial" w:cs="Arial"/>
                <w:b/>
                <w:sz w:val="20"/>
                <w:szCs w:val="20"/>
              </w:rPr>
              <w:t xml:space="preserve"> </w:t>
            </w:r>
            <w:r w:rsidRPr="00A2155C">
              <w:rPr>
                <w:rFonts w:ascii="Arial" w:hAnsi="Arial" w:cs="Arial"/>
                <w:b/>
                <w:sz w:val="20"/>
                <w:szCs w:val="20"/>
                <w:lang w:val="it-IT"/>
              </w:rPr>
              <w:t>отпад</w:t>
            </w:r>
          </w:p>
        </w:tc>
        <w:tc>
          <w:tcPr>
            <w:tcW w:w="1710" w:type="dxa"/>
          </w:tcPr>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Број</w:t>
            </w:r>
          </w:p>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од Листата</w:t>
            </w:r>
          </w:p>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на видови на отпад</w:t>
            </w:r>
          </w:p>
          <w:p w:rsidR="00636BAE" w:rsidRPr="00A2155C" w:rsidRDefault="00636BAE" w:rsidP="00636BAE">
            <w:pPr>
              <w:autoSpaceDE w:val="0"/>
              <w:autoSpaceDN w:val="0"/>
              <w:adjustRightInd w:val="0"/>
              <w:ind w:right="-108"/>
              <w:jc w:val="center"/>
              <w:rPr>
                <w:rFonts w:ascii="Arial" w:hAnsi="Arial" w:cs="Arial"/>
                <w:b/>
                <w:sz w:val="20"/>
                <w:szCs w:val="20"/>
                <w:lang w:val="it-IT"/>
              </w:rPr>
            </w:pPr>
          </w:p>
        </w:tc>
        <w:tc>
          <w:tcPr>
            <w:tcW w:w="2610" w:type="dxa"/>
          </w:tcPr>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Начин</w:t>
            </w:r>
          </w:p>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на постапување</w:t>
            </w:r>
          </w:p>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соотпадот</w:t>
            </w:r>
          </w:p>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(Преработка, складирање, предавање, отстранување</w:t>
            </w:r>
          </w:p>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и сл.)</w:t>
            </w:r>
          </w:p>
        </w:tc>
        <w:tc>
          <w:tcPr>
            <w:tcW w:w="2970" w:type="dxa"/>
          </w:tcPr>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Назив на</w:t>
            </w:r>
          </w:p>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правното</w:t>
            </w:r>
          </w:p>
          <w:p w:rsidR="00636BAE" w:rsidRPr="00A2155C" w:rsidRDefault="00636BAE" w:rsidP="00636BAE">
            <w:pPr>
              <w:tabs>
                <w:tab w:val="left" w:pos="-108"/>
              </w:tabs>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лице кое</w:t>
            </w:r>
          </w:p>
          <w:p w:rsidR="00636BAE" w:rsidRPr="00A2155C" w:rsidRDefault="00636BAE" w:rsidP="00636BAE">
            <w:pPr>
              <w:tabs>
                <w:tab w:val="left" w:pos="601"/>
              </w:tabs>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постапува</w:t>
            </w:r>
          </w:p>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со отпадот</w:t>
            </w:r>
          </w:p>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и локација</w:t>
            </w:r>
          </w:p>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каде се</w:t>
            </w:r>
          </w:p>
          <w:p w:rsidR="00636BAE" w:rsidRPr="00A2155C" w:rsidRDefault="00636BAE" w:rsidP="00636BAE">
            <w:pPr>
              <w:autoSpaceDE w:val="0"/>
              <w:autoSpaceDN w:val="0"/>
              <w:adjustRightInd w:val="0"/>
              <w:ind w:right="-108"/>
              <w:jc w:val="center"/>
              <w:rPr>
                <w:rFonts w:ascii="Arial" w:hAnsi="Arial" w:cs="Arial"/>
                <w:b/>
                <w:sz w:val="20"/>
                <w:szCs w:val="20"/>
                <w:lang w:val="it-IT"/>
              </w:rPr>
            </w:pPr>
            <w:r w:rsidRPr="00A2155C">
              <w:rPr>
                <w:rFonts w:ascii="Arial" w:hAnsi="Arial" w:cs="Arial"/>
                <w:b/>
                <w:sz w:val="20"/>
                <w:szCs w:val="20"/>
                <w:lang w:val="it-IT"/>
              </w:rPr>
              <w:t>отстранува отпадот</w:t>
            </w:r>
          </w:p>
        </w:tc>
      </w:tr>
      <w:tr w:rsidR="00636BAE" w:rsidRPr="00785A7E" w:rsidTr="00636BAE">
        <w:tc>
          <w:tcPr>
            <w:tcW w:w="1170" w:type="dxa"/>
          </w:tcPr>
          <w:p w:rsidR="00636BAE" w:rsidRPr="00A2155C" w:rsidRDefault="00636BAE" w:rsidP="00636BAE">
            <w:pPr>
              <w:widowControl w:val="0"/>
              <w:autoSpaceDE w:val="0"/>
              <w:autoSpaceDN w:val="0"/>
              <w:adjustRightInd w:val="0"/>
              <w:spacing w:line="222" w:lineRule="exact"/>
              <w:rPr>
                <w:rFonts w:ascii="Arial" w:hAnsi="Arial" w:cs="Arial"/>
                <w:b/>
                <w:color w:val="000000"/>
                <w:lang w:val="mk-MK"/>
              </w:rPr>
            </w:pPr>
            <w:r w:rsidRPr="00A2155C">
              <w:rPr>
                <w:rFonts w:ascii="Arial" w:hAnsi="Arial" w:cs="Arial"/>
                <w:color w:val="000000"/>
                <w:lang w:val="mk-MK"/>
              </w:rPr>
              <w:t xml:space="preserve">     1.</w:t>
            </w:r>
          </w:p>
        </w:tc>
        <w:tc>
          <w:tcPr>
            <w:tcW w:w="1710" w:type="dxa"/>
          </w:tcPr>
          <w:p w:rsidR="00636BAE" w:rsidRPr="00A2155C" w:rsidRDefault="00636BAE" w:rsidP="00636BAE">
            <w:pPr>
              <w:widowControl w:val="0"/>
              <w:autoSpaceDE w:val="0"/>
              <w:autoSpaceDN w:val="0"/>
              <w:adjustRightInd w:val="0"/>
              <w:spacing w:line="322" w:lineRule="exact"/>
              <w:rPr>
                <w:rFonts w:ascii="Arial" w:hAnsi="Arial" w:cs="Arial"/>
                <w:color w:val="000000"/>
              </w:rPr>
            </w:pPr>
            <w:r w:rsidRPr="00A2155C">
              <w:rPr>
                <w:rFonts w:ascii="Arial" w:hAnsi="Arial" w:cs="Arial"/>
                <w:color w:val="000000"/>
              </w:rPr>
              <w:t>Измешан</w:t>
            </w:r>
          </w:p>
          <w:p w:rsidR="00636BAE" w:rsidRPr="00A2155C" w:rsidRDefault="00636BAE" w:rsidP="00636BAE">
            <w:pPr>
              <w:widowControl w:val="0"/>
              <w:autoSpaceDE w:val="0"/>
              <w:autoSpaceDN w:val="0"/>
              <w:adjustRightInd w:val="0"/>
              <w:spacing w:line="319" w:lineRule="exact"/>
              <w:rPr>
                <w:rFonts w:ascii="Arial" w:hAnsi="Arial" w:cs="Arial"/>
                <w:color w:val="000000"/>
              </w:rPr>
            </w:pPr>
            <w:r w:rsidRPr="00A2155C">
              <w:rPr>
                <w:rFonts w:ascii="Arial" w:hAnsi="Arial" w:cs="Arial"/>
                <w:color w:val="000000"/>
              </w:rPr>
              <w:t>комунален</w:t>
            </w:r>
          </w:p>
          <w:p w:rsidR="00636BAE" w:rsidRPr="00A2155C" w:rsidRDefault="00636BAE" w:rsidP="00636BAE">
            <w:pPr>
              <w:widowControl w:val="0"/>
              <w:autoSpaceDE w:val="0"/>
              <w:autoSpaceDN w:val="0"/>
              <w:adjustRightInd w:val="0"/>
              <w:spacing w:line="222" w:lineRule="exact"/>
              <w:rPr>
                <w:rFonts w:ascii="Arial" w:hAnsi="Arial" w:cs="Arial"/>
                <w:b/>
                <w:color w:val="000000"/>
                <w:lang w:val="mk-MK"/>
              </w:rPr>
            </w:pPr>
            <w:r w:rsidRPr="00A2155C">
              <w:rPr>
                <w:rFonts w:ascii="Arial" w:hAnsi="Arial" w:cs="Arial"/>
                <w:color w:val="000000"/>
              </w:rPr>
              <w:t>отпад</w:t>
            </w:r>
          </w:p>
        </w:tc>
        <w:tc>
          <w:tcPr>
            <w:tcW w:w="1710" w:type="dxa"/>
          </w:tcPr>
          <w:p w:rsidR="00636BAE" w:rsidRPr="00A2155C" w:rsidRDefault="00636BAE" w:rsidP="00636BAE">
            <w:pPr>
              <w:widowControl w:val="0"/>
              <w:autoSpaceDE w:val="0"/>
              <w:autoSpaceDN w:val="0"/>
              <w:adjustRightInd w:val="0"/>
              <w:spacing w:line="322" w:lineRule="exact"/>
              <w:ind w:left="108"/>
              <w:rPr>
                <w:rFonts w:ascii="Arial" w:hAnsi="Arial" w:cs="Arial"/>
                <w:color w:val="000000"/>
              </w:rPr>
            </w:pPr>
            <w:r w:rsidRPr="00A2155C">
              <w:rPr>
                <w:rFonts w:ascii="Arial" w:hAnsi="Arial" w:cs="Arial"/>
                <w:color w:val="000000"/>
              </w:rPr>
              <w:t>20 01 99</w:t>
            </w:r>
          </w:p>
        </w:tc>
        <w:tc>
          <w:tcPr>
            <w:tcW w:w="2610" w:type="dxa"/>
            <w:vAlign w:val="center"/>
          </w:tcPr>
          <w:p w:rsidR="00636BAE" w:rsidRPr="00A2155C" w:rsidRDefault="00636BAE" w:rsidP="00636BAE">
            <w:pPr>
              <w:ind w:right="34"/>
              <w:jc w:val="center"/>
              <w:rPr>
                <w:rFonts w:ascii="Arial" w:hAnsi="Arial" w:cs="Arial"/>
              </w:rPr>
            </w:pPr>
            <w:r w:rsidRPr="00A2155C">
              <w:rPr>
                <w:rFonts w:ascii="Arial" w:hAnsi="Arial" w:cs="Arial"/>
              </w:rPr>
              <w:t>Се складира во посебни контејнери на самата локација</w:t>
            </w:r>
          </w:p>
        </w:tc>
        <w:tc>
          <w:tcPr>
            <w:tcW w:w="2970" w:type="dxa"/>
            <w:vAlign w:val="center"/>
          </w:tcPr>
          <w:p w:rsidR="00636BAE" w:rsidRPr="00A2155C" w:rsidRDefault="00636BAE" w:rsidP="00636BAE">
            <w:pPr>
              <w:jc w:val="center"/>
              <w:rPr>
                <w:rFonts w:ascii="Arial" w:hAnsi="Arial" w:cs="Arial"/>
              </w:rPr>
            </w:pPr>
            <w:r w:rsidRPr="00A2155C">
              <w:rPr>
                <w:rFonts w:ascii="Arial" w:hAnsi="Arial" w:cs="Arial"/>
              </w:rPr>
              <w:t>Се превзема од јавно комунално претпријатие по основ на склучен договор</w:t>
            </w:r>
          </w:p>
        </w:tc>
      </w:tr>
      <w:tr w:rsidR="00636BAE" w:rsidRPr="00785A7E" w:rsidTr="00636BAE">
        <w:tc>
          <w:tcPr>
            <w:tcW w:w="1170" w:type="dxa"/>
          </w:tcPr>
          <w:p w:rsidR="00636BAE" w:rsidRPr="00A2155C" w:rsidRDefault="00636BAE" w:rsidP="00636BAE">
            <w:pPr>
              <w:widowControl w:val="0"/>
              <w:autoSpaceDE w:val="0"/>
              <w:autoSpaceDN w:val="0"/>
              <w:adjustRightInd w:val="0"/>
              <w:spacing w:line="281" w:lineRule="exact"/>
              <w:ind w:left="249"/>
              <w:rPr>
                <w:rFonts w:ascii="Arial" w:hAnsi="Arial" w:cs="Arial"/>
                <w:color w:val="000000"/>
              </w:rPr>
            </w:pPr>
            <w:r w:rsidRPr="00A2155C">
              <w:rPr>
                <w:rFonts w:ascii="Arial" w:hAnsi="Arial" w:cs="Arial"/>
                <w:color w:val="000000"/>
              </w:rPr>
              <w:t>2.</w:t>
            </w:r>
          </w:p>
        </w:tc>
        <w:tc>
          <w:tcPr>
            <w:tcW w:w="1710" w:type="dxa"/>
          </w:tcPr>
          <w:p w:rsidR="00636BAE" w:rsidRPr="00A2155C" w:rsidRDefault="00636BAE" w:rsidP="00636BAE">
            <w:pPr>
              <w:widowControl w:val="0"/>
              <w:autoSpaceDE w:val="0"/>
              <w:autoSpaceDN w:val="0"/>
              <w:adjustRightInd w:val="0"/>
              <w:spacing w:line="281" w:lineRule="exact"/>
              <w:ind w:left="108"/>
              <w:rPr>
                <w:rFonts w:ascii="Arial" w:hAnsi="Arial" w:cs="Arial"/>
                <w:color w:val="000000"/>
              </w:rPr>
            </w:pPr>
            <w:r w:rsidRPr="00A2155C">
              <w:rPr>
                <w:rFonts w:ascii="Arial" w:hAnsi="Arial" w:cs="Arial"/>
                <w:color w:val="000000"/>
              </w:rPr>
              <w:t>Отпадни</w:t>
            </w:r>
          </w:p>
          <w:p w:rsidR="00636BAE" w:rsidRPr="00A2155C" w:rsidRDefault="00636BAE" w:rsidP="00636BAE">
            <w:pPr>
              <w:widowControl w:val="0"/>
              <w:autoSpaceDE w:val="0"/>
              <w:autoSpaceDN w:val="0"/>
              <w:adjustRightInd w:val="0"/>
              <w:spacing w:line="240" w:lineRule="exact"/>
              <w:ind w:left="108"/>
              <w:rPr>
                <w:rFonts w:ascii="Arial" w:hAnsi="Arial" w:cs="Arial"/>
                <w:color w:val="000000"/>
              </w:rPr>
            </w:pPr>
            <w:r w:rsidRPr="00A2155C">
              <w:rPr>
                <w:rFonts w:ascii="Arial" w:hAnsi="Arial" w:cs="Arial"/>
                <w:color w:val="000000"/>
              </w:rPr>
              <w:t>масла</w:t>
            </w:r>
          </w:p>
        </w:tc>
        <w:tc>
          <w:tcPr>
            <w:tcW w:w="1710" w:type="dxa"/>
            <w:vAlign w:val="center"/>
          </w:tcPr>
          <w:p w:rsidR="00636BAE" w:rsidRPr="00A2155C" w:rsidRDefault="00636BAE" w:rsidP="00636BAE">
            <w:pPr>
              <w:jc w:val="center"/>
              <w:rPr>
                <w:rFonts w:ascii="Arial" w:hAnsi="Arial" w:cs="Arial"/>
              </w:rPr>
            </w:pPr>
            <w:r w:rsidRPr="00A2155C">
              <w:rPr>
                <w:rFonts w:ascii="Arial" w:hAnsi="Arial" w:cs="Arial"/>
              </w:rPr>
              <w:t>13 01 13*</w:t>
            </w:r>
          </w:p>
          <w:p w:rsidR="00636BAE" w:rsidRPr="00A2155C" w:rsidRDefault="00636BAE" w:rsidP="00636BAE">
            <w:pPr>
              <w:jc w:val="center"/>
              <w:rPr>
                <w:rFonts w:ascii="Arial" w:hAnsi="Arial" w:cs="Arial"/>
              </w:rPr>
            </w:pPr>
            <w:r w:rsidRPr="00A2155C">
              <w:rPr>
                <w:rFonts w:ascii="Arial" w:hAnsi="Arial" w:cs="Arial"/>
              </w:rPr>
              <w:t>13 02 08*</w:t>
            </w:r>
          </w:p>
        </w:tc>
        <w:tc>
          <w:tcPr>
            <w:tcW w:w="2610" w:type="dxa"/>
            <w:vAlign w:val="center"/>
          </w:tcPr>
          <w:p w:rsidR="00636BAE" w:rsidRPr="00A2155C" w:rsidRDefault="00636BAE" w:rsidP="00636BAE">
            <w:pPr>
              <w:jc w:val="center"/>
              <w:rPr>
                <w:rFonts w:ascii="Arial" w:hAnsi="Arial" w:cs="Arial"/>
              </w:rPr>
            </w:pPr>
            <w:r w:rsidRPr="00A2155C">
              <w:rPr>
                <w:rFonts w:ascii="Arial" w:hAnsi="Arial" w:cs="Arial"/>
                <w:bCs/>
                <w:color w:val="000000"/>
              </w:rPr>
              <w:t>На посебно обележано место во стопанскиот двор на предметната локација</w:t>
            </w:r>
          </w:p>
        </w:tc>
        <w:tc>
          <w:tcPr>
            <w:tcW w:w="2970" w:type="dxa"/>
            <w:vAlign w:val="center"/>
          </w:tcPr>
          <w:p w:rsidR="00636BAE" w:rsidRPr="00A2155C" w:rsidRDefault="00636BAE" w:rsidP="00636BAE">
            <w:pPr>
              <w:ind w:right="33"/>
              <w:jc w:val="center"/>
              <w:rPr>
                <w:rFonts w:ascii="Arial" w:hAnsi="Arial" w:cs="Arial"/>
                <w:lang w:val="mk-MK"/>
              </w:rPr>
            </w:pPr>
            <w:r w:rsidRPr="00A2155C">
              <w:rPr>
                <w:rFonts w:ascii="Arial" w:hAnsi="Arial" w:cs="Arial"/>
              </w:rPr>
              <w:t xml:space="preserve">По собирање се носи во матичната работна единица од каде се превзема од овластена </w:t>
            </w:r>
            <w:r w:rsidRPr="00A2155C">
              <w:rPr>
                <w:rFonts w:ascii="Arial" w:hAnsi="Arial" w:cs="Arial"/>
                <w:lang w:val="mk-MK"/>
              </w:rPr>
              <w:t>организација</w:t>
            </w:r>
          </w:p>
        </w:tc>
      </w:tr>
      <w:tr w:rsidR="00636BAE" w:rsidRPr="00785A7E" w:rsidTr="00636BAE">
        <w:tc>
          <w:tcPr>
            <w:tcW w:w="1170" w:type="dxa"/>
          </w:tcPr>
          <w:p w:rsidR="00636BAE" w:rsidRPr="00A2155C" w:rsidRDefault="00636BAE" w:rsidP="00636BAE">
            <w:pPr>
              <w:widowControl w:val="0"/>
              <w:autoSpaceDE w:val="0"/>
              <w:autoSpaceDN w:val="0"/>
              <w:adjustRightInd w:val="0"/>
              <w:spacing w:line="281" w:lineRule="exact"/>
              <w:ind w:left="249"/>
              <w:rPr>
                <w:rFonts w:ascii="Arial" w:hAnsi="Arial" w:cs="Arial"/>
                <w:color w:val="000000"/>
              </w:rPr>
            </w:pPr>
            <w:r>
              <w:rPr>
                <w:rFonts w:ascii="Arial" w:hAnsi="Arial" w:cs="Arial"/>
                <w:color w:val="000000"/>
                <w:lang w:val="mk-MK"/>
              </w:rPr>
              <w:t>3</w:t>
            </w:r>
          </w:p>
        </w:tc>
        <w:tc>
          <w:tcPr>
            <w:tcW w:w="1710" w:type="dxa"/>
            <w:vAlign w:val="center"/>
          </w:tcPr>
          <w:p w:rsidR="00636BAE" w:rsidRPr="00803925" w:rsidRDefault="00636BAE" w:rsidP="00636BAE">
            <w:pPr>
              <w:jc w:val="center"/>
              <w:rPr>
                <w:rFonts w:ascii="Arial" w:hAnsi="Arial" w:cs="Arial"/>
              </w:rPr>
            </w:pPr>
            <w:r w:rsidRPr="00803925">
              <w:rPr>
                <w:rFonts w:ascii="Arial" w:hAnsi="Arial" w:cs="Arial"/>
              </w:rPr>
              <w:t xml:space="preserve">Абсорбенси, филтерски материјали, </w:t>
            </w:r>
            <w:r w:rsidRPr="00803925">
              <w:rPr>
                <w:rFonts w:ascii="Arial" w:hAnsi="Arial" w:cs="Arial"/>
              </w:rPr>
              <w:lastRenderedPageBreak/>
              <w:t>платна за бришење, заштитна облека поинакви од оние во 15 02 02</w:t>
            </w:r>
          </w:p>
        </w:tc>
        <w:tc>
          <w:tcPr>
            <w:tcW w:w="1710" w:type="dxa"/>
            <w:vAlign w:val="center"/>
          </w:tcPr>
          <w:p w:rsidR="00636BAE" w:rsidRPr="00803925" w:rsidRDefault="00636BAE" w:rsidP="00636BAE">
            <w:pPr>
              <w:ind w:firstLine="34"/>
              <w:jc w:val="center"/>
              <w:rPr>
                <w:rFonts w:ascii="Arial" w:hAnsi="Arial" w:cs="Arial"/>
              </w:rPr>
            </w:pPr>
            <w:r w:rsidRPr="00803925">
              <w:rPr>
                <w:rFonts w:ascii="Arial" w:hAnsi="Arial" w:cs="Arial"/>
              </w:rPr>
              <w:lastRenderedPageBreak/>
              <w:t>15 02 03</w:t>
            </w:r>
          </w:p>
        </w:tc>
        <w:tc>
          <w:tcPr>
            <w:tcW w:w="2610" w:type="dxa"/>
            <w:vAlign w:val="center"/>
          </w:tcPr>
          <w:p w:rsidR="00636BAE" w:rsidRPr="00803925" w:rsidRDefault="00636BAE" w:rsidP="00636BAE">
            <w:pPr>
              <w:ind w:right="34"/>
              <w:jc w:val="center"/>
              <w:rPr>
                <w:rFonts w:ascii="Arial" w:hAnsi="Arial" w:cs="Arial"/>
                <w:bCs/>
                <w:color w:val="000000"/>
              </w:rPr>
            </w:pPr>
            <w:r w:rsidRPr="00803925">
              <w:rPr>
                <w:rFonts w:ascii="Arial" w:hAnsi="Arial" w:cs="Arial"/>
                <w:bCs/>
                <w:color w:val="000000"/>
              </w:rPr>
              <w:t xml:space="preserve">На посебно обележано место во стопанскиот двор на </w:t>
            </w:r>
            <w:r w:rsidRPr="00803925">
              <w:rPr>
                <w:rFonts w:ascii="Arial" w:hAnsi="Arial" w:cs="Arial"/>
                <w:bCs/>
                <w:color w:val="000000"/>
              </w:rPr>
              <w:lastRenderedPageBreak/>
              <w:t>предметната локација</w:t>
            </w:r>
          </w:p>
          <w:p w:rsidR="00636BAE" w:rsidRPr="00803925" w:rsidRDefault="00636BAE" w:rsidP="00636BAE">
            <w:pPr>
              <w:ind w:right="34"/>
              <w:jc w:val="center"/>
              <w:rPr>
                <w:rFonts w:ascii="Arial" w:hAnsi="Arial" w:cs="Arial"/>
                <w:bCs/>
                <w:color w:val="000000"/>
              </w:rPr>
            </w:pPr>
          </w:p>
        </w:tc>
        <w:tc>
          <w:tcPr>
            <w:tcW w:w="2970" w:type="dxa"/>
            <w:vAlign w:val="center"/>
          </w:tcPr>
          <w:p w:rsidR="00636BAE" w:rsidRPr="00803925" w:rsidRDefault="00636BAE" w:rsidP="00636BAE">
            <w:pPr>
              <w:jc w:val="center"/>
              <w:rPr>
                <w:rFonts w:ascii="Arial" w:hAnsi="Arial" w:cs="Arial"/>
              </w:rPr>
            </w:pPr>
            <w:r w:rsidRPr="00803925">
              <w:rPr>
                <w:rFonts w:ascii="Arial" w:hAnsi="Arial" w:cs="Arial"/>
              </w:rPr>
              <w:lastRenderedPageBreak/>
              <w:t xml:space="preserve">По собирање се носи во матичната работна единица од каде се </w:t>
            </w:r>
            <w:r w:rsidRPr="00803925">
              <w:rPr>
                <w:rFonts w:ascii="Arial" w:hAnsi="Arial" w:cs="Arial"/>
              </w:rPr>
              <w:lastRenderedPageBreak/>
              <w:t xml:space="preserve">превзема од овластена </w:t>
            </w:r>
            <w:r w:rsidRPr="00803925">
              <w:rPr>
                <w:rFonts w:ascii="Arial" w:hAnsi="Arial" w:cs="Arial"/>
                <w:lang w:val="mk-MK"/>
              </w:rPr>
              <w:t>организација</w:t>
            </w:r>
          </w:p>
        </w:tc>
      </w:tr>
      <w:tr w:rsidR="00636BAE" w:rsidRPr="00785A7E" w:rsidTr="00636BAE">
        <w:tc>
          <w:tcPr>
            <w:tcW w:w="1170" w:type="dxa"/>
          </w:tcPr>
          <w:p w:rsidR="00636BAE" w:rsidRPr="00A2155C" w:rsidRDefault="00636BAE" w:rsidP="00636BAE">
            <w:pPr>
              <w:widowControl w:val="0"/>
              <w:autoSpaceDE w:val="0"/>
              <w:autoSpaceDN w:val="0"/>
              <w:adjustRightInd w:val="0"/>
              <w:spacing w:line="281" w:lineRule="exact"/>
              <w:ind w:left="249"/>
              <w:rPr>
                <w:rFonts w:ascii="Arial" w:hAnsi="Arial" w:cs="Arial"/>
                <w:color w:val="000000"/>
                <w:lang w:val="mk-MK"/>
              </w:rPr>
            </w:pPr>
            <w:r>
              <w:rPr>
                <w:rFonts w:ascii="Arial" w:hAnsi="Arial" w:cs="Arial"/>
                <w:color w:val="000000"/>
                <w:lang w:val="mk-MK"/>
              </w:rPr>
              <w:lastRenderedPageBreak/>
              <w:t>4</w:t>
            </w:r>
          </w:p>
        </w:tc>
        <w:tc>
          <w:tcPr>
            <w:tcW w:w="1710" w:type="dxa"/>
          </w:tcPr>
          <w:p w:rsidR="00636BAE" w:rsidRPr="00A2155C" w:rsidRDefault="00636BAE" w:rsidP="00636BAE">
            <w:pPr>
              <w:widowControl w:val="0"/>
              <w:autoSpaceDE w:val="0"/>
              <w:autoSpaceDN w:val="0"/>
              <w:adjustRightInd w:val="0"/>
              <w:spacing w:line="281" w:lineRule="exact"/>
              <w:ind w:left="168"/>
              <w:rPr>
                <w:rFonts w:ascii="Arial" w:hAnsi="Arial" w:cs="Arial"/>
                <w:color w:val="000000"/>
              </w:rPr>
            </w:pPr>
            <w:r w:rsidRPr="00A2155C">
              <w:rPr>
                <w:rFonts w:ascii="Arial" w:hAnsi="Arial" w:cs="Arial"/>
                <w:color w:val="000000"/>
              </w:rPr>
              <w:t>Метален</w:t>
            </w:r>
          </w:p>
          <w:p w:rsidR="00636BAE" w:rsidRDefault="00636BAE" w:rsidP="00636BAE">
            <w:pPr>
              <w:widowControl w:val="0"/>
              <w:autoSpaceDE w:val="0"/>
              <w:autoSpaceDN w:val="0"/>
              <w:adjustRightInd w:val="0"/>
              <w:spacing w:line="240" w:lineRule="exact"/>
              <w:ind w:left="168"/>
              <w:rPr>
                <w:rFonts w:ascii="Arial" w:hAnsi="Arial" w:cs="Arial"/>
                <w:color w:val="000000"/>
                <w:sz w:val="18"/>
                <w:szCs w:val="18"/>
              </w:rPr>
            </w:pPr>
            <w:r w:rsidRPr="00A2155C">
              <w:rPr>
                <w:rFonts w:ascii="Arial" w:hAnsi="Arial" w:cs="Arial"/>
                <w:color w:val="000000"/>
              </w:rPr>
              <w:t>Отпад</w:t>
            </w:r>
          </w:p>
        </w:tc>
        <w:tc>
          <w:tcPr>
            <w:tcW w:w="1710" w:type="dxa"/>
            <w:vAlign w:val="center"/>
          </w:tcPr>
          <w:p w:rsidR="00636BAE" w:rsidRPr="00803925" w:rsidRDefault="00636BAE" w:rsidP="00636BAE">
            <w:pPr>
              <w:ind w:firstLine="34"/>
              <w:jc w:val="center"/>
              <w:rPr>
                <w:rFonts w:ascii="Arial" w:hAnsi="Arial" w:cs="Arial"/>
              </w:rPr>
            </w:pPr>
            <w:r w:rsidRPr="00803925">
              <w:rPr>
                <w:rFonts w:ascii="Arial" w:hAnsi="Arial" w:cs="Arial"/>
              </w:rPr>
              <w:t>20 01 40</w:t>
            </w:r>
          </w:p>
        </w:tc>
        <w:tc>
          <w:tcPr>
            <w:tcW w:w="2610" w:type="dxa"/>
            <w:vAlign w:val="center"/>
          </w:tcPr>
          <w:p w:rsidR="00636BAE" w:rsidRDefault="00636BAE" w:rsidP="00636BAE">
            <w:pPr>
              <w:ind w:right="34"/>
              <w:jc w:val="center"/>
              <w:rPr>
                <w:rFonts w:ascii="Arial" w:hAnsi="Arial" w:cs="Arial"/>
                <w:bCs/>
                <w:color w:val="000000"/>
                <w:lang w:val="mk-MK"/>
              </w:rPr>
            </w:pPr>
            <w:r w:rsidRPr="00803925">
              <w:rPr>
                <w:rFonts w:ascii="Arial" w:hAnsi="Arial" w:cs="Arial"/>
                <w:bCs/>
                <w:color w:val="000000"/>
              </w:rPr>
              <w:t>На посебно обележано место во стопанскиот двор на предметната локација</w:t>
            </w:r>
          </w:p>
          <w:p w:rsidR="00636BAE" w:rsidRDefault="00636BAE" w:rsidP="00636BAE">
            <w:pPr>
              <w:ind w:right="34"/>
              <w:jc w:val="center"/>
              <w:rPr>
                <w:rFonts w:ascii="Arial" w:hAnsi="Arial" w:cs="Arial"/>
                <w:bCs/>
                <w:color w:val="000000"/>
                <w:lang w:val="mk-MK"/>
              </w:rPr>
            </w:pPr>
          </w:p>
          <w:p w:rsidR="00636BAE" w:rsidRPr="004D0801" w:rsidRDefault="00636BAE" w:rsidP="00636BAE">
            <w:pPr>
              <w:ind w:right="34"/>
              <w:jc w:val="center"/>
              <w:rPr>
                <w:rFonts w:ascii="Arial" w:hAnsi="Arial" w:cs="Arial"/>
                <w:lang w:val="mk-MK"/>
              </w:rPr>
            </w:pPr>
          </w:p>
        </w:tc>
        <w:tc>
          <w:tcPr>
            <w:tcW w:w="2970" w:type="dxa"/>
            <w:vAlign w:val="center"/>
          </w:tcPr>
          <w:p w:rsidR="00636BAE" w:rsidRDefault="00636BAE" w:rsidP="00636BAE">
            <w:pPr>
              <w:jc w:val="center"/>
              <w:rPr>
                <w:rFonts w:ascii="Arial" w:hAnsi="Arial" w:cs="Arial"/>
                <w:lang w:val="mk-MK"/>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p w:rsidR="00636BAE" w:rsidRDefault="00636BAE" w:rsidP="00636BAE">
            <w:pPr>
              <w:jc w:val="center"/>
              <w:rPr>
                <w:rFonts w:ascii="Arial" w:hAnsi="Arial" w:cs="Arial"/>
                <w:lang w:val="mk-MK"/>
              </w:rPr>
            </w:pPr>
          </w:p>
          <w:p w:rsidR="00636BAE" w:rsidRPr="00803925" w:rsidRDefault="00636BAE" w:rsidP="00636BAE">
            <w:pPr>
              <w:jc w:val="center"/>
              <w:rPr>
                <w:rFonts w:ascii="Arial" w:hAnsi="Arial" w:cs="Arial"/>
              </w:rPr>
            </w:pPr>
          </w:p>
        </w:tc>
      </w:tr>
      <w:tr w:rsidR="00636BAE" w:rsidTr="00636BAE">
        <w:tc>
          <w:tcPr>
            <w:tcW w:w="1170" w:type="dxa"/>
          </w:tcPr>
          <w:p w:rsidR="00636BAE" w:rsidRPr="00A2155C" w:rsidRDefault="00636BAE" w:rsidP="00636BAE">
            <w:pPr>
              <w:widowControl w:val="0"/>
              <w:autoSpaceDE w:val="0"/>
              <w:autoSpaceDN w:val="0"/>
              <w:adjustRightInd w:val="0"/>
              <w:spacing w:line="281" w:lineRule="exact"/>
              <w:ind w:left="249"/>
              <w:rPr>
                <w:rFonts w:ascii="Arial" w:hAnsi="Arial" w:cs="Arial"/>
                <w:color w:val="000000"/>
                <w:lang w:val="mk-MK"/>
              </w:rPr>
            </w:pPr>
            <w:r>
              <w:rPr>
                <w:rFonts w:ascii="Arial" w:hAnsi="Arial" w:cs="Arial"/>
                <w:color w:val="000000"/>
                <w:lang w:val="mk-MK"/>
              </w:rPr>
              <w:t>5</w:t>
            </w:r>
          </w:p>
        </w:tc>
        <w:tc>
          <w:tcPr>
            <w:tcW w:w="1710" w:type="dxa"/>
            <w:vAlign w:val="center"/>
          </w:tcPr>
          <w:p w:rsidR="00636BAE" w:rsidRPr="00803925" w:rsidRDefault="00636BAE" w:rsidP="00636BAE">
            <w:pPr>
              <w:jc w:val="center"/>
              <w:rPr>
                <w:rFonts w:ascii="Arial" w:hAnsi="Arial" w:cs="Arial"/>
              </w:rPr>
            </w:pPr>
            <w:r w:rsidRPr="00803925">
              <w:rPr>
                <w:rFonts w:ascii="Arial" w:hAnsi="Arial" w:cs="Arial"/>
              </w:rPr>
              <w:t>Отпадни гуми</w:t>
            </w:r>
          </w:p>
        </w:tc>
        <w:tc>
          <w:tcPr>
            <w:tcW w:w="1710" w:type="dxa"/>
            <w:vAlign w:val="center"/>
          </w:tcPr>
          <w:p w:rsidR="00636BAE" w:rsidRPr="00803925" w:rsidRDefault="00636BAE" w:rsidP="00636BAE">
            <w:pPr>
              <w:ind w:firstLine="34"/>
              <w:jc w:val="center"/>
              <w:rPr>
                <w:rFonts w:ascii="Arial" w:hAnsi="Arial" w:cs="Arial"/>
              </w:rPr>
            </w:pPr>
            <w:r w:rsidRPr="00803925">
              <w:rPr>
                <w:rFonts w:ascii="Arial" w:hAnsi="Arial" w:cs="Arial"/>
              </w:rPr>
              <w:t>16 01 03</w:t>
            </w:r>
          </w:p>
        </w:tc>
        <w:tc>
          <w:tcPr>
            <w:tcW w:w="2610" w:type="dxa"/>
            <w:vAlign w:val="center"/>
          </w:tcPr>
          <w:p w:rsidR="00636BAE" w:rsidRPr="00803925" w:rsidRDefault="00636BAE" w:rsidP="00636BAE">
            <w:pPr>
              <w:ind w:right="34"/>
              <w:jc w:val="center"/>
              <w:rPr>
                <w:rFonts w:ascii="Arial" w:hAnsi="Arial" w:cs="Arial"/>
                <w:bCs/>
                <w:color w:val="000000"/>
                <w:lang w:val="mk-MK"/>
              </w:rPr>
            </w:pPr>
            <w:r w:rsidRPr="00803925">
              <w:rPr>
                <w:rFonts w:ascii="Arial" w:hAnsi="Arial" w:cs="Arial"/>
                <w:bCs/>
                <w:color w:val="000000"/>
              </w:rPr>
              <w:t>На посебно обележано место во стопанскиот двор на предметната локација</w:t>
            </w:r>
          </w:p>
        </w:tc>
        <w:tc>
          <w:tcPr>
            <w:tcW w:w="2970" w:type="dxa"/>
            <w:vAlign w:val="center"/>
          </w:tcPr>
          <w:p w:rsidR="00636BAE" w:rsidRPr="00803925" w:rsidRDefault="00636BAE" w:rsidP="00636BAE">
            <w:pPr>
              <w:jc w:val="center"/>
              <w:rPr>
                <w:rFonts w:ascii="Arial" w:hAnsi="Arial" w:cs="Arial"/>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tc>
      </w:tr>
      <w:tr w:rsidR="00636BAE" w:rsidTr="00636BAE">
        <w:tc>
          <w:tcPr>
            <w:tcW w:w="1170" w:type="dxa"/>
          </w:tcPr>
          <w:p w:rsidR="00636BAE" w:rsidRPr="00A2155C" w:rsidRDefault="00636BAE" w:rsidP="00636BAE">
            <w:pPr>
              <w:widowControl w:val="0"/>
              <w:autoSpaceDE w:val="0"/>
              <w:autoSpaceDN w:val="0"/>
              <w:adjustRightInd w:val="0"/>
              <w:spacing w:line="281" w:lineRule="exact"/>
              <w:ind w:left="249"/>
              <w:rPr>
                <w:rFonts w:ascii="Arial" w:hAnsi="Arial" w:cs="Arial"/>
                <w:color w:val="000000"/>
                <w:lang w:val="mk-MK"/>
              </w:rPr>
            </w:pPr>
            <w:r>
              <w:rPr>
                <w:rFonts w:ascii="Arial" w:hAnsi="Arial" w:cs="Arial"/>
                <w:color w:val="000000"/>
                <w:lang w:val="mk-MK"/>
              </w:rPr>
              <w:t>6</w:t>
            </w:r>
          </w:p>
        </w:tc>
        <w:tc>
          <w:tcPr>
            <w:tcW w:w="1710" w:type="dxa"/>
            <w:vAlign w:val="center"/>
          </w:tcPr>
          <w:p w:rsidR="00636BAE" w:rsidRPr="00803925" w:rsidRDefault="00636BAE" w:rsidP="00636BAE">
            <w:pPr>
              <w:jc w:val="center"/>
              <w:rPr>
                <w:rFonts w:ascii="Arial" w:hAnsi="Arial" w:cs="Arial"/>
              </w:rPr>
            </w:pPr>
            <w:r w:rsidRPr="00803925">
              <w:rPr>
                <w:rFonts w:ascii="Arial" w:hAnsi="Arial" w:cs="Arial"/>
              </w:rPr>
              <w:t>Акумулатори</w:t>
            </w:r>
          </w:p>
        </w:tc>
        <w:tc>
          <w:tcPr>
            <w:tcW w:w="1710" w:type="dxa"/>
            <w:vAlign w:val="center"/>
          </w:tcPr>
          <w:p w:rsidR="00636BAE" w:rsidRPr="00803925" w:rsidRDefault="00636BAE" w:rsidP="00636BAE">
            <w:pPr>
              <w:jc w:val="center"/>
              <w:rPr>
                <w:rFonts w:ascii="Arial" w:hAnsi="Arial" w:cs="Arial"/>
              </w:rPr>
            </w:pPr>
            <w:r w:rsidRPr="00803925">
              <w:rPr>
                <w:rFonts w:ascii="Arial" w:hAnsi="Arial" w:cs="Arial"/>
              </w:rPr>
              <w:t>16 06 01*</w:t>
            </w:r>
          </w:p>
        </w:tc>
        <w:tc>
          <w:tcPr>
            <w:tcW w:w="2610" w:type="dxa"/>
            <w:vAlign w:val="center"/>
          </w:tcPr>
          <w:p w:rsidR="00636BAE" w:rsidRPr="00803925" w:rsidRDefault="00636BAE" w:rsidP="00636BAE">
            <w:pPr>
              <w:jc w:val="center"/>
              <w:rPr>
                <w:rFonts w:ascii="Arial" w:hAnsi="Arial" w:cs="Arial"/>
                <w:bCs/>
                <w:color w:val="000000"/>
              </w:rPr>
            </w:pPr>
            <w:r w:rsidRPr="00803925">
              <w:rPr>
                <w:rFonts w:ascii="Arial" w:hAnsi="Arial" w:cs="Arial"/>
                <w:bCs/>
                <w:color w:val="000000"/>
              </w:rPr>
              <w:t>На посебно обележано место во стопанскиот двор на предметната локација</w:t>
            </w:r>
          </w:p>
        </w:tc>
        <w:tc>
          <w:tcPr>
            <w:tcW w:w="2970" w:type="dxa"/>
            <w:vAlign w:val="center"/>
          </w:tcPr>
          <w:p w:rsidR="00636BAE" w:rsidRPr="00803925" w:rsidRDefault="00636BAE" w:rsidP="00636BAE">
            <w:pPr>
              <w:ind w:right="33"/>
              <w:jc w:val="center"/>
              <w:rPr>
                <w:rFonts w:ascii="Arial" w:hAnsi="Arial" w:cs="Arial"/>
              </w:rPr>
            </w:pPr>
            <w:r w:rsidRPr="00803925">
              <w:rPr>
                <w:rFonts w:ascii="Arial" w:hAnsi="Arial" w:cs="Arial"/>
              </w:rPr>
              <w:t xml:space="preserve">По собирање се носи во матичната работна единица од каде се превзема од овластена </w:t>
            </w:r>
            <w:r w:rsidRPr="00803925">
              <w:rPr>
                <w:rFonts w:ascii="Arial" w:hAnsi="Arial" w:cs="Arial"/>
                <w:lang w:val="mk-MK"/>
              </w:rPr>
              <w:t>организација</w:t>
            </w:r>
          </w:p>
        </w:tc>
      </w:tr>
    </w:tbl>
    <w:p w:rsidR="00636BAE" w:rsidRDefault="00636BAE" w:rsidP="00636BAE">
      <w:pPr>
        <w:widowControl w:val="0"/>
        <w:autoSpaceDE w:val="0"/>
        <w:autoSpaceDN w:val="0"/>
        <w:adjustRightInd w:val="0"/>
        <w:spacing w:line="360" w:lineRule="auto"/>
        <w:jc w:val="both"/>
        <w:rPr>
          <w:rFonts w:ascii="Arial" w:hAnsi="Arial" w:cs="Arial"/>
          <w:color w:val="000000"/>
          <w:lang w:val="mk-MK"/>
        </w:rPr>
      </w:pPr>
    </w:p>
    <w:p w:rsidR="00636BAE" w:rsidRDefault="00636BAE" w:rsidP="00636BAE">
      <w:pPr>
        <w:widowControl w:val="0"/>
        <w:autoSpaceDE w:val="0"/>
        <w:autoSpaceDN w:val="0"/>
        <w:adjustRightInd w:val="0"/>
        <w:spacing w:line="360" w:lineRule="auto"/>
        <w:jc w:val="both"/>
        <w:rPr>
          <w:rFonts w:ascii="Arial" w:hAnsi="Arial" w:cs="Arial"/>
          <w:color w:val="000000"/>
          <w:lang w:val="mk-MK"/>
        </w:rPr>
      </w:pPr>
    </w:p>
    <w:p w:rsidR="00636BAE" w:rsidRPr="008000D7" w:rsidRDefault="00636BAE" w:rsidP="00636BAE">
      <w:pPr>
        <w:widowControl w:val="0"/>
        <w:autoSpaceDE w:val="0"/>
        <w:autoSpaceDN w:val="0"/>
        <w:adjustRightInd w:val="0"/>
        <w:spacing w:line="360" w:lineRule="auto"/>
        <w:jc w:val="both"/>
        <w:rPr>
          <w:rFonts w:ascii="Arial" w:hAnsi="Arial" w:cs="Arial"/>
          <w:color w:val="000000"/>
          <w:lang w:val="mk-MK"/>
        </w:rPr>
      </w:pPr>
    </w:p>
    <w:p w:rsidR="00636BAE" w:rsidRPr="006A771D" w:rsidRDefault="00636BAE" w:rsidP="00636BAE">
      <w:pPr>
        <w:pStyle w:val="Heading1"/>
        <w:spacing w:before="0"/>
        <w:jc w:val="both"/>
        <w:rPr>
          <w:rFonts w:cs="Arial"/>
        </w:rPr>
      </w:pPr>
      <w:r w:rsidRPr="006A771D">
        <w:rPr>
          <w:rFonts w:cs="Arial"/>
        </w:rPr>
        <w:t>V.2.4</w:t>
      </w:r>
      <w:r w:rsidRPr="006A771D">
        <w:rPr>
          <w:rFonts w:cs="Arial"/>
          <w:lang w:val="it-IT"/>
        </w:rPr>
        <w:t xml:space="preserve">    </w:t>
      </w:r>
      <w:r w:rsidRPr="006A771D">
        <w:rPr>
          <w:rFonts w:cs="Arial"/>
        </w:rPr>
        <w:t>Добри практики за намалување на количината на отпад, досегашен начин на управување со генерираниот отпад и предлог мерки за негово намалување</w:t>
      </w:r>
      <w:bookmarkEnd w:id="97"/>
    </w:p>
    <w:p w:rsidR="00636BAE" w:rsidRPr="00785A7E" w:rsidRDefault="00636BAE" w:rsidP="00636BAE">
      <w:pPr>
        <w:widowControl w:val="0"/>
        <w:autoSpaceDE w:val="0"/>
        <w:autoSpaceDN w:val="0"/>
        <w:adjustRightInd w:val="0"/>
        <w:spacing w:line="360" w:lineRule="auto"/>
        <w:jc w:val="center"/>
        <w:rPr>
          <w:rFonts w:ascii="Arial" w:hAnsi="Arial" w:cs="Arial"/>
          <w:b/>
          <w:bCs/>
          <w:color w:val="000000"/>
          <w:sz w:val="28"/>
          <w:szCs w:val="28"/>
          <w:lang w:val="mk-MK"/>
        </w:rPr>
      </w:pPr>
    </w:p>
    <w:p w:rsidR="00636BAE" w:rsidRPr="00785A7E" w:rsidRDefault="00636BAE" w:rsidP="002C6B94">
      <w:pPr>
        <w:pStyle w:val="ListParagraph"/>
        <w:widowControl w:val="0"/>
        <w:numPr>
          <w:ilvl w:val="0"/>
          <w:numId w:val="44"/>
        </w:numPr>
        <w:autoSpaceDE w:val="0"/>
        <w:autoSpaceDN w:val="0"/>
        <w:adjustRightInd w:val="0"/>
        <w:spacing w:line="360" w:lineRule="auto"/>
        <w:contextualSpacing/>
        <w:jc w:val="both"/>
        <w:rPr>
          <w:rFonts w:ascii="Arial" w:hAnsi="Arial" w:cs="Arial"/>
          <w:b/>
          <w:bCs/>
          <w:color w:val="000000"/>
          <w:lang w:val="mk-MK"/>
        </w:rPr>
      </w:pPr>
      <w:r w:rsidRPr="00785A7E">
        <w:rPr>
          <w:rFonts w:ascii="Arial" w:hAnsi="Arial" w:cs="Arial"/>
          <w:b/>
          <w:bCs/>
          <w:color w:val="000000"/>
          <w:lang w:val="mk-MK"/>
        </w:rPr>
        <w:t>Пакувања од картон и отпадна хартија</w:t>
      </w:r>
    </w:p>
    <w:p w:rsidR="00636BAE" w:rsidRPr="00F15DE2" w:rsidRDefault="00636BAE" w:rsidP="002C6B94">
      <w:pPr>
        <w:pStyle w:val="ListParagraph"/>
        <w:widowControl w:val="0"/>
        <w:numPr>
          <w:ilvl w:val="0"/>
          <w:numId w:val="43"/>
        </w:numPr>
        <w:autoSpaceDE w:val="0"/>
        <w:autoSpaceDN w:val="0"/>
        <w:adjustRightInd w:val="0"/>
        <w:spacing w:line="360" w:lineRule="auto"/>
        <w:contextualSpacing/>
        <w:rPr>
          <w:rFonts w:ascii="Arial" w:hAnsi="Arial" w:cs="Arial"/>
          <w:b/>
          <w:bCs/>
          <w:i/>
          <w:iCs/>
          <w:color w:val="000000"/>
          <w:lang w:val="mk-MK"/>
        </w:rPr>
      </w:pPr>
      <w:r w:rsidRPr="00427A8C">
        <w:rPr>
          <w:rFonts w:ascii="Arial" w:hAnsi="Arial" w:cs="Arial"/>
          <w:b/>
          <w:bCs/>
          <w:i/>
          <w:iCs/>
          <w:color w:val="000000"/>
          <w:lang w:val="mk-MK"/>
        </w:rPr>
        <w:t>Добра светска практика за намалување на отпадна хартија</w:t>
      </w:r>
    </w:p>
    <w:p w:rsidR="00636BAE" w:rsidRPr="00427A8C" w:rsidRDefault="00636BAE" w:rsidP="00636BAE">
      <w:pPr>
        <w:widowControl w:val="0"/>
        <w:autoSpaceDE w:val="0"/>
        <w:autoSpaceDN w:val="0"/>
        <w:adjustRightInd w:val="0"/>
        <w:spacing w:line="360" w:lineRule="auto"/>
        <w:rPr>
          <w:rFonts w:ascii="Arial" w:hAnsi="Arial" w:cs="Arial"/>
          <w:color w:val="000000"/>
          <w:lang w:val="mk-MK"/>
        </w:rPr>
      </w:pPr>
      <w:r w:rsidRPr="00427A8C">
        <w:rPr>
          <w:rFonts w:ascii="Arial" w:hAnsi="Arial" w:cs="Arial"/>
          <w:color w:val="000000"/>
          <w:lang w:val="mk-MK"/>
        </w:rPr>
        <w:t>Со цел да се намали количината на отпадна хартија треба да се врши:</w:t>
      </w:r>
    </w:p>
    <w:p w:rsidR="00636BAE" w:rsidRPr="00427A8C" w:rsidRDefault="00636BAE" w:rsidP="002C6B94">
      <w:pPr>
        <w:pStyle w:val="ListParagraph"/>
        <w:widowControl w:val="0"/>
        <w:numPr>
          <w:ilvl w:val="0"/>
          <w:numId w:val="42"/>
        </w:numPr>
        <w:autoSpaceDE w:val="0"/>
        <w:autoSpaceDN w:val="0"/>
        <w:adjustRightInd w:val="0"/>
        <w:spacing w:line="360" w:lineRule="auto"/>
        <w:contextualSpacing/>
        <w:rPr>
          <w:rFonts w:ascii="Arial" w:hAnsi="Arial" w:cs="Arial"/>
          <w:color w:val="000000"/>
          <w:lang w:val="mk-MK"/>
        </w:rPr>
      </w:pPr>
      <w:r w:rsidRPr="00427A8C">
        <w:rPr>
          <w:rFonts w:ascii="Arial" w:hAnsi="Arial" w:cs="Arial"/>
          <w:color w:val="000000"/>
          <w:lang w:val="mk-MK"/>
        </w:rPr>
        <w:t>Откуп на стара хартија која има употребна вредност;</w:t>
      </w:r>
    </w:p>
    <w:p w:rsidR="00636BAE" w:rsidRPr="00427A8C" w:rsidRDefault="00636BAE" w:rsidP="002C6B94">
      <w:pPr>
        <w:pStyle w:val="ListParagraph"/>
        <w:widowControl w:val="0"/>
        <w:numPr>
          <w:ilvl w:val="0"/>
          <w:numId w:val="42"/>
        </w:numPr>
        <w:autoSpaceDE w:val="0"/>
        <w:autoSpaceDN w:val="0"/>
        <w:adjustRightInd w:val="0"/>
        <w:spacing w:line="360" w:lineRule="auto"/>
        <w:contextualSpacing/>
        <w:rPr>
          <w:rFonts w:ascii="Arial" w:hAnsi="Arial" w:cs="Arial"/>
          <w:color w:val="000000"/>
          <w:lang w:val="mk-MK"/>
        </w:rPr>
      </w:pPr>
      <w:r w:rsidRPr="00427A8C">
        <w:rPr>
          <w:rFonts w:ascii="Arial" w:hAnsi="Arial" w:cs="Arial"/>
          <w:color w:val="000000"/>
          <w:lang w:val="mk-MK"/>
        </w:rPr>
        <w:t>Собирање на отпадна хартија во посебени контејнери или места</w:t>
      </w:r>
    </w:p>
    <w:p w:rsidR="00636BAE" w:rsidRPr="00427A8C" w:rsidRDefault="00636BAE" w:rsidP="00636BAE">
      <w:pPr>
        <w:pStyle w:val="ListParagraph"/>
        <w:widowControl w:val="0"/>
        <w:autoSpaceDE w:val="0"/>
        <w:autoSpaceDN w:val="0"/>
        <w:adjustRightInd w:val="0"/>
        <w:spacing w:line="360" w:lineRule="auto"/>
        <w:rPr>
          <w:rFonts w:ascii="Arial" w:hAnsi="Arial" w:cs="Arial"/>
          <w:color w:val="000000"/>
          <w:lang w:val="mk-MK"/>
        </w:rPr>
      </w:pPr>
      <w:r w:rsidRPr="00427A8C">
        <w:rPr>
          <w:rFonts w:ascii="Arial" w:hAnsi="Arial" w:cs="Arial"/>
          <w:color w:val="000000"/>
          <w:lang w:val="mk-MK"/>
        </w:rPr>
        <w:t>наменети за собирање на хартија.</w:t>
      </w:r>
    </w:p>
    <w:p w:rsidR="00636BAE" w:rsidRPr="00427A8C" w:rsidRDefault="00636BAE" w:rsidP="002C6B94">
      <w:pPr>
        <w:pStyle w:val="ListParagraph"/>
        <w:widowControl w:val="0"/>
        <w:numPr>
          <w:ilvl w:val="0"/>
          <w:numId w:val="43"/>
        </w:numPr>
        <w:autoSpaceDE w:val="0"/>
        <w:autoSpaceDN w:val="0"/>
        <w:adjustRightInd w:val="0"/>
        <w:spacing w:line="360" w:lineRule="auto"/>
        <w:contextualSpacing/>
        <w:rPr>
          <w:rFonts w:ascii="Arial" w:hAnsi="Arial" w:cs="Arial"/>
          <w:b/>
          <w:bCs/>
          <w:i/>
          <w:iCs/>
          <w:color w:val="000000"/>
          <w:lang w:val="mk-MK"/>
        </w:rPr>
      </w:pPr>
      <w:r w:rsidRPr="00427A8C">
        <w:rPr>
          <w:rFonts w:ascii="Arial" w:hAnsi="Arial" w:cs="Arial"/>
          <w:b/>
          <w:bCs/>
          <w:i/>
          <w:iCs/>
          <w:color w:val="000000"/>
          <w:lang w:val="mk-MK"/>
        </w:rPr>
        <w:t>Мерки за намалување на отпадна хартија и пакувања од картон</w:t>
      </w:r>
    </w:p>
    <w:p w:rsidR="00636BAE" w:rsidRDefault="00636BAE" w:rsidP="00636BAE">
      <w:pPr>
        <w:widowControl w:val="0"/>
        <w:autoSpaceDE w:val="0"/>
        <w:autoSpaceDN w:val="0"/>
        <w:adjustRightInd w:val="0"/>
        <w:spacing w:line="360" w:lineRule="auto"/>
        <w:ind w:firstLine="360"/>
        <w:jc w:val="both"/>
        <w:rPr>
          <w:rFonts w:ascii="Arial" w:hAnsi="Arial" w:cs="Arial"/>
          <w:color w:val="000000"/>
          <w:lang w:val="mk-MK"/>
        </w:rPr>
      </w:pPr>
      <w:r w:rsidRPr="00427A8C">
        <w:rPr>
          <w:rFonts w:ascii="Arial" w:hAnsi="Arial" w:cs="Arial"/>
          <w:color w:val="000000"/>
          <w:lang w:val="mk-MK"/>
        </w:rPr>
        <w:t xml:space="preserve">Еден од начините за намалување на пакувањата од картон е испораката </w:t>
      </w:r>
      <w:r w:rsidRPr="00427A8C">
        <w:rPr>
          <w:rFonts w:ascii="Arial" w:hAnsi="Arial" w:cs="Arial"/>
          <w:color w:val="000000"/>
          <w:lang w:val="mk-MK"/>
        </w:rPr>
        <w:lastRenderedPageBreak/>
        <w:t>на суровини да се врши во некои други видови на пакувања (метални, дрвени, пластични кутии) кои би можеле повеќекратно да се користат. Доколку истото не е возможно, Инвеститорот треба отпадот од пакување да го предава на овластена компанија која стопанисува со ваков вид отпад и да склучи договор со истата.</w:t>
      </w:r>
    </w:p>
    <w:p w:rsidR="00636BAE" w:rsidRPr="00427A8C" w:rsidRDefault="00636BAE" w:rsidP="00636BAE">
      <w:pPr>
        <w:widowControl w:val="0"/>
        <w:autoSpaceDE w:val="0"/>
        <w:autoSpaceDN w:val="0"/>
        <w:adjustRightInd w:val="0"/>
        <w:spacing w:line="360" w:lineRule="auto"/>
        <w:ind w:firstLine="360"/>
        <w:jc w:val="both"/>
        <w:rPr>
          <w:rFonts w:ascii="Arial" w:hAnsi="Arial" w:cs="Arial"/>
          <w:color w:val="000000"/>
          <w:lang w:val="mk-MK"/>
        </w:rPr>
      </w:pPr>
    </w:p>
    <w:p w:rsidR="00636BAE" w:rsidRPr="00427A8C" w:rsidRDefault="00636BAE" w:rsidP="002C6B94">
      <w:pPr>
        <w:pStyle w:val="ListParagraph"/>
        <w:widowControl w:val="0"/>
        <w:numPr>
          <w:ilvl w:val="0"/>
          <w:numId w:val="44"/>
        </w:numPr>
        <w:autoSpaceDE w:val="0"/>
        <w:autoSpaceDN w:val="0"/>
        <w:adjustRightInd w:val="0"/>
        <w:spacing w:line="360" w:lineRule="auto"/>
        <w:contextualSpacing/>
        <w:rPr>
          <w:rFonts w:ascii="Arial" w:hAnsi="Arial" w:cs="Arial"/>
          <w:b/>
          <w:bCs/>
          <w:color w:val="000000"/>
        </w:rPr>
      </w:pPr>
      <w:r w:rsidRPr="00427A8C">
        <w:rPr>
          <w:rFonts w:ascii="Arial" w:hAnsi="Arial" w:cs="Arial"/>
          <w:b/>
          <w:bCs/>
          <w:color w:val="000000"/>
        </w:rPr>
        <w:t>Пакувања од пластика</w:t>
      </w:r>
    </w:p>
    <w:p w:rsidR="00636BAE" w:rsidRPr="00427A8C" w:rsidRDefault="00636BAE" w:rsidP="002C6B94">
      <w:pPr>
        <w:pStyle w:val="ListParagraph"/>
        <w:widowControl w:val="0"/>
        <w:numPr>
          <w:ilvl w:val="0"/>
          <w:numId w:val="43"/>
        </w:numPr>
        <w:autoSpaceDE w:val="0"/>
        <w:autoSpaceDN w:val="0"/>
        <w:adjustRightInd w:val="0"/>
        <w:spacing w:line="360" w:lineRule="auto"/>
        <w:contextualSpacing/>
        <w:jc w:val="both"/>
        <w:rPr>
          <w:rFonts w:ascii="Arial" w:hAnsi="Arial" w:cs="Arial"/>
          <w:b/>
          <w:bCs/>
          <w:i/>
          <w:iCs/>
          <w:color w:val="000000"/>
        </w:rPr>
      </w:pPr>
      <w:r w:rsidRPr="00427A8C">
        <w:rPr>
          <w:rFonts w:ascii="Arial" w:hAnsi="Arial" w:cs="Arial"/>
          <w:b/>
          <w:bCs/>
          <w:i/>
          <w:iCs/>
          <w:color w:val="000000"/>
        </w:rPr>
        <w:t>Добра светска практика за намалување на отпадот</w:t>
      </w:r>
    </w:p>
    <w:p w:rsidR="00636BAE" w:rsidRPr="00427A8C" w:rsidRDefault="00636BAE" w:rsidP="002C6B94">
      <w:pPr>
        <w:pStyle w:val="ListParagraph"/>
        <w:widowControl w:val="0"/>
        <w:numPr>
          <w:ilvl w:val="0"/>
          <w:numId w:val="45"/>
        </w:numPr>
        <w:autoSpaceDE w:val="0"/>
        <w:autoSpaceDN w:val="0"/>
        <w:adjustRightInd w:val="0"/>
        <w:spacing w:line="360" w:lineRule="auto"/>
        <w:ind w:left="426"/>
        <w:contextualSpacing/>
        <w:jc w:val="both"/>
        <w:rPr>
          <w:rFonts w:ascii="Arial" w:hAnsi="Arial" w:cs="Arial"/>
          <w:color w:val="000000"/>
        </w:rPr>
      </w:pPr>
      <w:r w:rsidRPr="00427A8C">
        <w:rPr>
          <w:rFonts w:ascii="Arial" w:hAnsi="Arial" w:cs="Arial"/>
          <w:color w:val="000000"/>
        </w:rPr>
        <w:t xml:space="preserve">Соодветна употреба на суровините; </w:t>
      </w:r>
    </w:p>
    <w:p w:rsidR="00636BAE" w:rsidRPr="00427A8C" w:rsidRDefault="00636BAE" w:rsidP="002C6B94">
      <w:pPr>
        <w:pStyle w:val="ListParagraph"/>
        <w:widowControl w:val="0"/>
        <w:numPr>
          <w:ilvl w:val="0"/>
          <w:numId w:val="45"/>
        </w:numPr>
        <w:autoSpaceDE w:val="0"/>
        <w:autoSpaceDN w:val="0"/>
        <w:adjustRightInd w:val="0"/>
        <w:spacing w:line="360" w:lineRule="auto"/>
        <w:ind w:left="426"/>
        <w:contextualSpacing/>
        <w:jc w:val="both"/>
        <w:rPr>
          <w:rFonts w:ascii="Arial" w:hAnsi="Arial" w:cs="Arial"/>
          <w:color w:val="000000"/>
        </w:rPr>
      </w:pPr>
      <w:r w:rsidRPr="00427A8C">
        <w:rPr>
          <w:rFonts w:ascii="Arial" w:hAnsi="Arial" w:cs="Arial"/>
          <w:color w:val="000000"/>
        </w:rPr>
        <w:t>Рециклирање на онаа пластика која ја поседува таа можност;</w:t>
      </w:r>
    </w:p>
    <w:p w:rsidR="00636BAE" w:rsidRPr="00DB5FFC" w:rsidRDefault="00636BAE" w:rsidP="002C6B94">
      <w:pPr>
        <w:pStyle w:val="ListParagraph"/>
        <w:widowControl w:val="0"/>
        <w:numPr>
          <w:ilvl w:val="0"/>
          <w:numId w:val="45"/>
        </w:numPr>
        <w:autoSpaceDE w:val="0"/>
        <w:autoSpaceDN w:val="0"/>
        <w:adjustRightInd w:val="0"/>
        <w:spacing w:line="360" w:lineRule="auto"/>
        <w:ind w:left="426"/>
        <w:contextualSpacing/>
        <w:jc w:val="both"/>
        <w:rPr>
          <w:rFonts w:ascii="Arial" w:hAnsi="Arial" w:cs="Arial"/>
          <w:color w:val="000000"/>
        </w:rPr>
      </w:pPr>
      <w:r w:rsidRPr="00427A8C">
        <w:rPr>
          <w:rFonts w:ascii="Arial" w:hAnsi="Arial" w:cs="Arial"/>
          <w:color w:val="000000"/>
        </w:rPr>
        <w:t>Детергентите за миење на пластичната амбалажа не смеат да содржат токсични материи. Истите треба да се користат само за чистење;</w:t>
      </w:r>
    </w:p>
    <w:p w:rsidR="00636BAE" w:rsidRPr="00604912" w:rsidRDefault="00636BAE" w:rsidP="002C6B94">
      <w:pPr>
        <w:pStyle w:val="ListParagraph"/>
        <w:widowControl w:val="0"/>
        <w:numPr>
          <w:ilvl w:val="0"/>
          <w:numId w:val="45"/>
        </w:numPr>
        <w:autoSpaceDE w:val="0"/>
        <w:autoSpaceDN w:val="0"/>
        <w:adjustRightInd w:val="0"/>
        <w:spacing w:line="360" w:lineRule="auto"/>
        <w:ind w:left="426"/>
        <w:contextualSpacing/>
        <w:jc w:val="both"/>
        <w:rPr>
          <w:rFonts w:ascii="Arial" w:hAnsi="Arial" w:cs="Arial"/>
          <w:color w:val="000000"/>
        </w:rPr>
      </w:pPr>
      <w:r w:rsidRPr="00427A8C">
        <w:rPr>
          <w:rFonts w:ascii="Arial" w:hAnsi="Arial" w:cs="Arial"/>
          <w:color w:val="000000"/>
        </w:rPr>
        <w:t>Треба да се купуваат детергенти и суровини од компании, кои искористеното пакување би го собирале и рециклирале</w:t>
      </w:r>
      <w:r>
        <w:rPr>
          <w:rFonts w:ascii="Arial" w:hAnsi="Arial" w:cs="Arial"/>
          <w:color w:val="000000"/>
          <w:lang w:val="mk-MK"/>
        </w:rPr>
        <w:t>.</w:t>
      </w:r>
    </w:p>
    <w:p w:rsidR="00636BAE" w:rsidRPr="00427A8C" w:rsidRDefault="00636BAE" w:rsidP="00636BAE">
      <w:pPr>
        <w:pStyle w:val="ListParagraph"/>
        <w:widowControl w:val="0"/>
        <w:autoSpaceDE w:val="0"/>
        <w:autoSpaceDN w:val="0"/>
        <w:adjustRightInd w:val="0"/>
        <w:spacing w:line="360" w:lineRule="auto"/>
        <w:ind w:left="426"/>
        <w:jc w:val="both"/>
        <w:rPr>
          <w:rFonts w:ascii="Arial" w:hAnsi="Arial" w:cs="Arial"/>
          <w:color w:val="000000"/>
        </w:rPr>
      </w:pPr>
    </w:p>
    <w:p w:rsidR="00636BAE" w:rsidRPr="00427A8C" w:rsidRDefault="00636BAE" w:rsidP="002C6B94">
      <w:pPr>
        <w:pStyle w:val="ListParagraph"/>
        <w:widowControl w:val="0"/>
        <w:numPr>
          <w:ilvl w:val="0"/>
          <w:numId w:val="43"/>
        </w:numPr>
        <w:autoSpaceDE w:val="0"/>
        <w:autoSpaceDN w:val="0"/>
        <w:adjustRightInd w:val="0"/>
        <w:spacing w:line="360" w:lineRule="auto"/>
        <w:contextualSpacing/>
        <w:rPr>
          <w:rFonts w:ascii="Arial" w:hAnsi="Arial" w:cs="Arial"/>
          <w:b/>
          <w:bCs/>
          <w:i/>
          <w:iCs/>
          <w:color w:val="000000"/>
        </w:rPr>
      </w:pPr>
      <w:r w:rsidRPr="00427A8C">
        <w:rPr>
          <w:rFonts w:ascii="Arial" w:hAnsi="Arial" w:cs="Arial"/>
          <w:b/>
          <w:bCs/>
          <w:i/>
          <w:iCs/>
          <w:color w:val="000000"/>
        </w:rPr>
        <w:t>Управување со отпад од пластична амбалажа</w:t>
      </w:r>
    </w:p>
    <w:p w:rsidR="00636BAE" w:rsidRDefault="00636BAE" w:rsidP="00636BAE">
      <w:pPr>
        <w:widowControl w:val="0"/>
        <w:autoSpaceDE w:val="0"/>
        <w:autoSpaceDN w:val="0"/>
        <w:adjustRightInd w:val="0"/>
        <w:spacing w:line="360" w:lineRule="auto"/>
        <w:ind w:firstLine="360"/>
        <w:jc w:val="both"/>
        <w:rPr>
          <w:rFonts w:ascii="Arial" w:hAnsi="Arial" w:cs="Arial"/>
          <w:color w:val="000000"/>
          <w:lang w:val="mk-MK"/>
        </w:rPr>
      </w:pPr>
      <w:r w:rsidRPr="00427A8C">
        <w:rPr>
          <w:rFonts w:ascii="Arial" w:hAnsi="Arial" w:cs="Arial"/>
          <w:color w:val="000000"/>
        </w:rPr>
        <w:t>Во процесот на процесот на површинска експлоатација на минерална суровина ќе се користи суровина (моторни масла, хидраулични масла, грест маст и сл.), која доаѓа во пластична амбалажа или пак производот се пакува во пластична амбалажа. Дел од создадениот пластичен отпад ќе се собира заедно со комуналниот отпад, а дел од пластичната амабалажа ќе се користисти за чување на суровини.</w:t>
      </w:r>
    </w:p>
    <w:p w:rsidR="00636BAE" w:rsidRPr="00604912" w:rsidRDefault="00636BAE" w:rsidP="00636BAE">
      <w:pPr>
        <w:widowControl w:val="0"/>
        <w:autoSpaceDE w:val="0"/>
        <w:autoSpaceDN w:val="0"/>
        <w:adjustRightInd w:val="0"/>
        <w:spacing w:line="360" w:lineRule="auto"/>
        <w:ind w:firstLine="360"/>
        <w:jc w:val="both"/>
        <w:rPr>
          <w:rFonts w:ascii="Arial" w:hAnsi="Arial" w:cs="Arial"/>
          <w:color w:val="000000"/>
          <w:lang w:val="mk-MK"/>
        </w:rPr>
      </w:pPr>
    </w:p>
    <w:p w:rsidR="00636BAE" w:rsidRPr="00427A8C" w:rsidRDefault="00636BAE" w:rsidP="002C6B94">
      <w:pPr>
        <w:pStyle w:val="ListParagraph"/>
        <w:widowControl w:val="0"/>
        <w:numPr>
          <w:ilvl w:val="0"/>
          <w:numId w:val="43"/>
        </w:numPr>
        <w:autoSpaceDE w:val="0"/>
        <w:autoSpaceDN w:val="0"/>
        <w:adjustRightInd w:val="0"/>
        <w:spacing w:line="360" w:lineRule="auto"/>
        <w:contextualSpacing/>
        <w:rPr>
          <w:rFonts w:ascii="Arial" w:hAnsi="Arial" w:cs="Arial"/>
          <w:b/>
          <w:bCs/>
          <w:i/>
          <w:iCs/>
          <w:color w:val="000000"/>
        </w:rPr>
      </w:pPr>
      <w:r w:rsidRPr="00427A8C">
        <w:rPr>
          <w:rFonts w:ascii="Arial" w:hAnsi="Arial" w:cs="Arial"/>
          <w:b/>
          <w:bCs/>
          <w:i/>
          <w:iCs/>
          <w:color w:val="000000"/>
        </w:rPr>
        <w:t>Мерки за намалување на отпад</w:t>
      </w:r>
    </w:p>
    <w:p w:rsidR="00636BAE" w:rsidRPr="00427A8C" w:rsidRDefault="00636BAE" w:rsidP="002C6B94">
      <w:pPr>
        <w:pStyle w:val="ListParagraph"/>
        <w:widowControl w:val="0"/>
        <w:numPr>
          <w:ilvl w:val="0"/>
          <w:numId w:val="46"/>
        </w:numPr>
        <w:autoSpaceDE w:val="0"/>
        <w:autoSpaceDN w:val="0"/>
        <w:adjustRightInd w:val="0"/>
        <w:spacing w:line="360" w:lineRule="auto"/>
        <w:contextualSpacing/>
        <w:rPr>
          <w:rFonts w:ascii="Arial" w:hAnsi="Arial" w:cs="Arial"/>
          <w:color w:val="000000"/>
        </w:rPr>
      </w:pPr>
      <w:r w:rsidRPr="00427A8C">
        <w:rPr>
          <w:rFonts w:ascii="Arial" w:hAnsi="Arial" w:cs="Arial"/>
          <w:color w:val="000000"/>
        </w:rPr>
        <w:t>Поставување на контејнери и сепарирање на отпадот по видови.</w:t>
      </w:r>
    </w:p>
    <w:p w:rsidR="00636BAE" w:rsidRPr="00427A8C" w:rsidRDefault="00636BAE" w:rsidP="002C6B94">
      <w:pPr>
        <w:pStyle w:val="ListParagraph"/>
        <w:widowControl w:val="0"/>
        <w:numPr>
          <w:ilvl w:val="0"/>
          <w:numId w:val="46"/>
        </w:numPr>
        <w:autoSpaceDE w:val="0"/>
        <w:autoSpaceDN w:val="0"/>
        <w:adjustRightInd w:val="0"/>
        <w:spacing w:line="360" w:lineRule="auto"/>
        <w:contextualSpacing/>
        <w:jc w:val="both"/>
        <w:rPr>
          <w:rFonts w:ascii="Arial" w:hAnsi="Arial" w:cs="Arial"/>
          <w:color w:val="000000"/>
          <w:lang w:val="mk-MK"/>
        </w:rPr>
      </w:pPr>
      <w:r w:rsidRPr="00427A8C">
        <w:rPr>
          <w:rFonts w:ascii="Arial" w:hAnsi="Arial" w:cs="Arial"/>
          <w:color w:val="000000"/>
          <w:lang w:val="mk-MK"/>
        </w:rPr>
        <w:t>Предавање на собраната пластична амбалажа на овластени превземачи на таков вид отпад</w:t>
      </w:r>
    </w:p>
    <w:p w:rsidR="00636BAE" w:rsidRDefault="00636BAE" w:rsidP="002C6B94">
      <w:pPr>
        <w:pStyle w:val="ListParagraph"/>
        <w:widowControl w:val="0"/>
        <w:numPr>
          <w:ilvl w:val="0"/>
          <w:numId w:val="46"/>
        </w:numPr>
        <w:autoSpaceDE w:val="0"/>
        <w:autoSpaceDN w:val="0"/>
        <w:adjustRightInd w:val="0"/>
        <w:spacing w:line="360" w:lineRule="auto"/>
        <w:contextualSpacing/>
        <w:jc w:val="both"/>
        <w:rPr>
          <w:rFonts w:ascii="Arial" w:hAnsi="Arial" w:cs="Arial"/>
          <w:color w:val="000000"/>
          <w:lang w:val="mk-MK"/>
        </w:rPr>
      </w:pPr>
      <w:r w:rsidRPr="00427A8C">
        <w:rPr>
          <w:rFonts w:ascii="Arial" w:hAnsi="Arial" w:cs="Arial"/>
          <w:color w:val="000000"/>
          <w:lang w:val="mk-MK"/>
        </w:rPr>
        <w:t>Со отпадната пластична амбалажа која е загадена со опасни материи да се постапува како со опасен отпад.</w:t>
      </w:r>
    </w:p>
    <w:p w:rsidR="00636BAE" w:rsidRDefault="00636BAE" w:rsidP="00636BAE">
      <w:pPr>
        <w:pStyle w:val="ListParagraph"/>
        <w:widowControl w:val="0"/>
        <w:autoSpaceDE w:val="0"/>
        <w:autoSpaceDN w:val="0"/>
        <w:adjustRightInd w:val="0"/>
        <w:spacing w:line="360" w:lineRule="auto"/>
        <w:jc w:val="both"/>
        <w:rPr>
          <w:rFonts w:ascii="Arial" w:hAnsi="Arial" w:cs="Arial"/>
          <w:color w:val="000000"/>
          <w:lang w:val="mk-MK"/>
        </w:rPr>
      </w:pPr>
    </w:p>
    <w:p w:rsidR="002046C3" w:rsidRPr="007B4970" w:rsidRDefault="002046C3" w:rsidP="00636BAE">
      <w:pPr>
        <w:pStyle w:val="ListParagraph"/>
        <w:widowControl w:val="0"/>
        <w:autoSpaceDE w:val="0"/>
        <w:autoSpaceDN w:val="0"/>
        <w:adjustRightInd w:val="0"/>
        <w:spacing w:line="360" w:lineRule="auto"/>
        <w:jc w:val="both"/>
        <w:rPr>
          <w:rFonts w:ascii="Arial" w:hAnsi="Arial" w:cs="Arial"/>
          <w:color w:val="000000"/>
          <w:lang w:val="mk-MK"/>
        </w:rPr>
      </w:pPr>
    </w:p>
    <w:p w:rsidR="00636BAE" w:rsidRPr="00427A8C" w:rsidRDefault="00636BAE" w:rsidP="002C6B94">
      <w:pPr>
        <w:pStyle w:val="ListParagraph"/>
        <w:widowControl w:val="0"/>
        <w:numPr>
          <w:ilvl w:val="0"/>
          <w:numId w:val="44"/>
        </w:numPr>
        <w:autoSpaceDE w:val="0"/>
        <w:autoSpaceDN w:val="0"/>
        <w:adjustRightInd w:val="0"/>
        <w:spacing w:line="360" w:lineRule="auto"/>
        <w:contextualSpacing/>
        <w:rPr>
          <w:rFonts w:ascii="Arial" w:hAnsi="Arial" w:cs="Arial"/>
          <w:b/>
          <w:bCs/>
          <w:color w:val="000000"/>
        </w:rPr>
      </w:pPr>
      <w:r w:rsidRPr="00427A8C">
        <w:rPr>
          <w:rFonts w:ascii="Arial" w:hAnsi="Arial" w:cs="Arial"/>
          <w:b/>
          <w:bCs/>
          <w:color w:val="000000"/>
        </w:rPr>
        <w:lastRenderedPageBreak/>
        <w:t>Комунален отпад</w:t>
      </w:r>
    </w:p>
    <w:p w:rsidR="00636BAE" w:rsidRPr="00427A8C" w:rsidRDefault="00636BAE" w:rsidP="002C6B94">
      <w:pPr>
        <w:pStyle w:val="ListParagraph"/>
        <w:widowControl w:val="0"/>
        <w:numPr>
          <w:ilvl w:val="0"/>
          <w:numId w:val="43"/>
        </w:numPr>
        <w:autoSpaceDE w:val="0"/>
        <w:autoSpaceDN w:val="0"/>
        <w:adjustRightInd w:val="0"/>
        <w:spacing w:line="360" w:lineRule="auto"/>
        <w:contextualSpacing/>
        <w:rPr>
          <w:rFonts w:ascii="Arial" w:hAnsi="Arial" w:cs="Arial"/>
          <w:b/>
          <w:bCs/>
          <w:i/>
          <w:iCs/>
          <w:color w:val="000000"/>
        </w:rPr>
      </w:pPr>
      <w:r w:rsidRPr="00427A8C">
        <w:rPr>
          <w:rFonts w:ascii="Arial" w:hAnsi="Arial" w:cs="Arial"/>
          <w:b/>
          <w:bCs/>
          <w:i/>
          <w:iCs/>
          <w:color w:val="000000"/>
        </w:rPr>
        <w:t>Добри практики за намалување на комуналниот отпад</w:t>
      </w:r>
    </w:p>
    <w:p w:rsidR="00636BAE" w:rsidRPr="00DB5FFC" w:rsidRDefault="00636BAE" w:rsidP="002C6B94">
      <w:pPr>
        <w:pStyle w:val="ListParagraph"/>
        <w:widowControl w:val="0"/>
        <w:numPr>
          <w:ilvl w:val="0"/>
          <w:numId w:val="47"/>
        </w:numPr>
        <w:autoSpaceDE w:val="0"/>
        <w:autoSpaceDN w:val="0"/>
        <w:adjustRightInd w:val="0"/>
        <w:spacing w:line="360" w:lineRule="auto"/>
        <w:contextualSpacing/>
        <w:rPr>
          <w:rFonts w:ascii="Arial" w:hAnsi="Arial" w:cs="Arial"/>
          <w:color w:val="000000"/>
        </w:rPr>
      </w:pPr>
      <w:r w:rsidRPr="00427A8C">
        <w:rPr>
          <w:rFonts w:ascii="Arial" w:hAnsi="Arial" w:cs="Arial"/>
          <w:color w:val="000000"/>
        </w:rPr>
        <w:t>Сепарирање на отпадот;</w:t>
      </w:r>
    </w:p>
    <w:p w:rsidR="00636BAE" w:rsidRPr="00427A8C" w:rsidRDefault="00636BAE" w:rsidP="002C6B94">
      <w:pPr>
        <w:pStyle w:val="ListParagraph"/>
        <w:widowControl w:val="0"/>
        <w:numPr>
          <w:ilvl w:val="0"/>
          <w:numId w:val="43"/>
        </w:numPr>
        <w:autoSpaceDE w:val="0"/>
        <w:autoSpaceDN w:val="0"/>
        <w:adjustRightInd w:val="0"/>
        <w:spacing w:before="240" w:line="360" w:lineRule="auto"/>
        <w:contextualSpacing/>
        <w:rPr>
          <w:rFonts w:ascii="Arial" w:hAnsi="Arial" w:cs="Arial"/>
          <w:color w:val="000000"/>
          <w:lang w:val="mk-MK"/>
        </w:rPr>
      </w:pPr>
      <w:r w:rsidRPr="00427A8C">
        <w:rPr>
          <w:rFonts w:ascii="Arial" w:hAnsi="Arial" w:cs="Arial"/>
          <w:b/>
          <w:bCs/>
          <w:i/>
          <w:iCs/>
          <w:color w:val="000000"/>
        </w:rPr>
        <w:t>Управување со комуналниот отпад</w:t>
      </w:r>
    </w:p>
    <w:p w:rsidR="00636BAE" w:rsidRPr="00427A8C" w:rsidRDefault="00636BAE" w:rsidP="00636BAE">
      <w:pPr>
        <w:widowControl w:val="0"/>
        <w:autoSpaceDE w:val="0"/>
        <w:autoSpaceDN w:val="0"/>
        <w:adjustRightInd w:val="0"/>
        <w:spacing w:line="360" w:lineRule="auto"/>
        <w:ind w:firstLine="360"/>
        <w:jc w:val="both"/>
        <w:rPr>
          <w:rFonts w:ascii="Arial" w:hAnsi="Arial" w:cs="Arial"/>
          <w:color w:val="000000"/>
          <w:lang w:val="mk-MK"/>
        </w:rPr>
      </w:pPr>
      <w:r w:rsidRPr="00427A8C">
        <w:rPr>
          <w:rFonts w:ascii="Arial" w:hAnsi="Arial" w:cs="Arial"/>
          <w:color w:val="000000"/>
          <w:lang w:val="mk-MK"/>
        </w:rPr>
        <w:t xml:space="preserve">Комуналниот отпад кој ќе се создава од работниците ќе се собира во садови за комунален отпад. Овој отпад </w:t>
      </w:r>
      <w:r>
        <w:rPr>
          <w:rFonts w:ascii="Arial" w:hAnsi="Arial" w:cs="Arial"/>
          <w:color w:val="000000"/>
          <w:lang w:val="mk-MK"/>
        </w:rPr>
        <w:t>ќе</w:t>
      </w:r>
      <w:r w:rsidRPr="00427A8C">
        <w:rPr>
          <w:rFonts w:ascii="Arial" w:hAnsi="Arial" w:cs="Arial"/>
          <w:color w:val="000000"/>
          <w:lang w:val="mk-MK"/>
        </w:rPr>
        <w:t xml:space="preserve"> се превзема од овластен собирач на комунален отпад</w:t>
      </w:r>
      <w:r>
        <w:rPr>
          <w:rFonts w:ascii="Arial" w:hAnsi="Arial" w:cs="Arial"/>
          <w:color w:val="000000"/>
          <w:lang w:val="mk-MK"/>
        </w:rPr>
        <w:t>.</w:t>
      </w:r>
    </w:p>
    <w:p w:rsidR="00636BAE" w:rsidRPr="00427A8C" w:rsidRDefault="00636BAE" w:rsidP="002C6B94">
      <w:pPr>
        <w:pStyle w:val="ListParagraph"/>
        <w:widowControl w:val="0"/>
        <w:numPr>
          <w:ilvl w:val="0"/>
          <w:numId w:val="43"/>
        </w:numPr>
        <w:autoSpaceDE w:val="0"/>
        <w:autoSpaceDN w:val="0"/>
        <w:adjustRightInd w:val="0"/>
        <w:spacing w:line="360" w:lineRule="auto"/>
        <w:contextualSpacing/>
        <w:jc w:val="both"/>
        <w:rPr>
          <w:rFonts w:ascii="Arial" w:hAnsi="Arial" w:cs="Arial"/>
          <w:b/>
          <w:bCs/>
          <w:i/>
          <w:iCs/>
          <w:color w:val="000000"/>
          <w:lang w:val="mk-MK"/>
        </w:rPr>
      </w:pPr>
      <w:r w:rsidRPr="00427A8C">
        <w:rPr>
          <w:rFonts w:ascii="Arial" w:hAnsi="Arial" w:cs="Arial"/>
          <w:b/>
          <w:bCs/>
          <w:i/>
          <w:iCs/>
          <w:color w:val="000000"/>
        </w:rPr>
        <w:t>Мерки за намалување</w:t>
      </w:r>
    </w:p>
    <w:p w:rsidR="00636BAE" w:rsidRPr="00427A8C" w:rsidRDefault="00636BAE" w:rsidP="002C6B94">
      <w:pPr>
        <w:pStyle w:val="ListParagraph"/>
        <w:widowControl w:val="0"/>
        <w:numPr>
          <w:ilvl w:val="0"/>
          <w:numId w:val="48"/>
        </w:numPr>
        <w:autoSpaceDE w:val="0"/>
        <w:autoSpaceDN w:val="0"/>
        <w:adjustRightInd w:val="0"/>
        <w:spacing w:line="360" w:lineRule="auto"/>
        <w:contextualSpacing/>
        <w:rPr>
          <w:rFonts w:ascii="Arial" w:hAnsi="Arial" w:cs="Arial"/>
          <w:color w:val="000000"/>
          <w:lang w:val="mk-MK"/>
        </w:rPr>
      </w:pPr>
      <w:r w:rsidRPr="00427A8C">
        <w:rPr>
          <w:rFonts w:ascii="Arial" w:hAnsi="Arial" w:cs="Arial"/>
          <w:color w:val="000000"/>
          <w:lang w:val="mk-MK"/>
        </w:rPr>
        <w:t>Сепарирање на различни фракции од комуналниот отпад.</w:t>
      </w:r>
    </w:p>
    <w:p w:rsidR="00636BAE" w:rsidRDefault="00636BAE" w:rsidP="002C6B94">
      <w:pPr>
        <w:pStyle w:val="ListParagraph"/>
        <w:widowControl w:val="0"/>
        <w:numPr>
          <w:ilvl w:val="0"/>
          <w:numId w:val="48"/>
        </w:numPr>
        <w:autoSpaceDE w:val="0"/>
        <w:autoSpaceDN w:val="0"/>
        <w:adjustRightInd w:val="0"/>
        <w:spacing w:line="360" w:lineRule="auto"/>
        <w:contextualSpacing/>
        <w:rPr>
          <w:rFonts w:ascii="Arial" w:hAnsi="Arial" w:cs="Arial"/>
          <w:color w:val="000000"/>
          <w:lang w:val="mk-MK"/>
        </w:rPr>
      </w:pPr>
      <w:r w:rsidRPr="00427A8C">
        <w:rPr>
          <w:rFonts w:ascii="Arial" w:hAnsi="Arial" w:cs="Arial"/>
          <w:color w:val="000000"/>
          <w:lang w:val="mk-MK"/>
        </w:rPr>
        <w:t>Предавање на комуналниот отпад на овластени превземачи на комунален отпад и склучување на договот со истите.</w:t>
      </w:r>
    </w:p>
    <w:p w:rsidR="00636BAE" w:rsidRDefault="00636BAE" w:rsidP="00636BAE">
      <w:pPr>
        <w:pStyle w:val="ListParagraph"/>
        <w:widowControl w:val="0"/>
        <w:autoSpaceDE w:val="0"/>
        <w:autoSpaceDN w:val="0"/>
        <w:adjustRightInd w:val="0"/>
        <w:spacing w:line="360" w:lineRule="auto"/>
        <w:rPr>
          <w:rFonts w:ascii="Arial" w:hAnsi="Arial" w:cs="Arial"/>
          <w:color w:val="000000"/>
          <w:lang w:val="mk-MK"/>
        </w:rPr>
      </w:pPr>
    </w:p>
    <w:p w:rsidR="00636BAE" w:rsidRPr="007B4970" w:rsidRDefault="00636BAE" w:rsidP="00636BAE">
      <w:pPr>
        <w:pStyle w:val="ListParagraph"/>
        <w:widowControl w:val="0"/>
        <w:autoSpaceDE w:val="0"/>
        <w:autoSpaceDN w:val="0"/>
        <w:adjustRightInd w:val="0"/>
        <w:spacing w:line="360" w:lineRule="auto"/>
        <w:rPr>
          <w:rFonts w:ascii="Arial" w:hAnsi="Arial" w:cs="Arial"/>
          <w:color w:val="000000"/>
          <w:lang w:val="mk-MK"/>
        </w:rPr>
      </w:pPr>
    </w:p>
    <w:p w:rsidR="00636BAE" w:rsidRPr="00427A8C" w:rsidRDefault="00636BAE" w:rsidP="002C6B94">
      <w:pPr>
        <w:pStyle w:val="ListParagraph"/>
        <w:widowControl w:val="0"/>
        <w:numPr>
          <w:ilvl w:val="0"/>
          <w:numId w:val="44"/>
        </w:numPr>
        <w:autoSpaceDE w:val="0"/>
        <w:autoSpaceDN w:val="0"/>
        <w:adjustRightInd w:val="0"/>
        <w:spacing w:line="360" w:lineRule="auto"/>
        <w:contextualSpacing/>
        <w:rPr>
          <w:rFonts w:ascii="Arial" w:hAnsi="Arial" w:cs="Arial"/>
          <w:b/>
          <w:bCs/>
          <w:color w:val="000000"/>
        </w:rPr>
      </w:pPr>
      <w:r w:rsidRPr="00427A8C">
        <w:rPr>
          <w:rFonts w:ascii="Arial" w:hAnsi="Arial" w:cs="Arial"/>
          <w:b/>
          <w:bCs/>
          <w:color w:val="000000"/>
        </w:rPr>
        <w:t>Отпадни масла</w:t>
      </w:r>
    </w:p>
    <w:p w:rsidR="00636BAE" w:rsidRPr="00427A8C" w:rsidRDefault="00636BAE" w:rsidP="00636BAE">
      <w:pPr>
        <w:widowControl w:val="0"/>
        <w:autoSpaceDE w:val="0"/>
        <w:autoSpaceDN w:val="0"/>
        <w:adjustRightInd w:val="0"/>
        <w:spacing w:line="360" w:lineRule="auto"/>
        <w:jc w:val="both"/>
        <w:rPr>
          <w:rFonts w:ascii="Arial" w:hAnsi="Arial" w:cs="Arial"/>
          <w:b/>
          <w:bCs/>
          <w:i/>
          <w:iCs/>
          <w:color w:val="000000"/>
          <w:lang w:val="mk-MK"/>
        </w:rPr>
      </w:pPr>
      <w:r w:rsidRPr="00427A8C">
        <w:rPr>
          <w:rFonts w:ascii="Arial" w:hAnsi="Arial" w:cs="Arial"/>
          <w:b/>
          <w:bCs/>
          <w:i/>
          <w:iCs/>
          <w:color w:val="000000"/>
        </w:rPr>
        <w:t>Добра светска практика за намалување на отпадот</w:t>
      </w:r>
    </w:p>
    <w:p w:rsidR="00636BAE" w:rsidRPr="00427A8C" w:rsidRDefault="00636BAE" w:rsidP="002C6B94">
      <w:pPr>
        <w:pStyle w:val="ListParagraph"/>
        <w:widowControl w:val="0"/>
        <w:numPr>
          <w:ilvl w:val="0"/>
          <w:numId w:val="49"/>
        </w:numPr>
        <w:autoSpaceDE w:val="0"/>
        <w:autoSpaceDN w:val="0"/>
        <w:adjustRightInd w:val="0"/>
        <w:spacing w:line="360" w:lineRule="auto"/>
        <w:contextualSpacing/>
        <w:jc w:val="both"/>
        <w:rPr>
          <w:rFonts w:ascii="Arial" w:hAnsi="Arial" w:cs="Arial"/>
          <w:color w:val="000000"/>
          <w:lang w:val="mk-MK"/>
        </w:rPr>
      </w:pPr>
      <w:r w:rsidRPr="00427A8C">
        <w:rPr>
          <w:rFonts w:ascii="Arial" w:hAnsi="Arial" w:cs="Arial"/>
          <w:color w:val="000000"/>
        </w:rPr>
        <w:t>Собирање на отпадните масла;</w:t>
      </w:r>
    </w:p>
    <w:p w:rsidR="00636BAE" w:rsidRPr="00427A8C" w:rsidRDefault="00636BAE" w:rsidP="002C6B94">
      <w:pPr>
        <w:pStyle w:val="ListParagraph"/>
        <w:widowControl w:val="0"/>
        <w:numPr>
          <w:ilvl w:val="0"/>
          <w:numId w:val="49"/>
        </w:numPr>
        <w:autoSpaceDE w:val="0"/>
        <w:autoSpaceDN w:val="0"/>
        <w:adjustRightInd w:val="0"/>
        <w:spacing w:line="360" w:lineRule="auto"/>
        <w:contextualSpacing/>
        <w:rPr>
          <w:rFonts w:ascii="Arial" w:hAnsi="Arial" w:cs="Arial"/>
          <w:color w:val="000000"/>
          <w:lang w:val="mk-MK"/>
        </w:rPr>
      </w:pPr>
      <w:r w:rsidRPr="00427A8C">
        <w:rPr>
          <w:rFonts w:ascii="Arial" w:hAnsi="Arial" w:cs="Arial"/>
          <w:color w:val="000000"/>
          <w:lang w:val="mk-MK"/>
        </w:rPr>
        <w:t>Предавање на отпадните масла на овластени собирачи на отпадни</w:t>
      </w:r>
    </w:p>
    <w:p w:rsidR="00636BAE" w:rsidRPr="00604912" w:rsidRDefault="00636BAE" w:rsidP="002C6B94">
      <w:pPr>
        <w:pStyle w:val="ListParagraph"/>
        <w:widowControl w:val="0"/>
        <w:numPr>
          <w:ilvl w:val="0"/>
          <w:numId w:val="49"/>
        </w:numPr>
        <w:autoSpaceDE w:val="0"/>
        <w:autoSpaceDN w:val="0"/>
        <w:adjustRightInd w:val="0"/>
        <w:spacing w:line="360" w:lineRule="auto"/>
        <w:contextualSpacing/>
        <w:rPr>
          <w:rFonts w:ascii="Arial" w:hAnsi="Arial" w:cs="Arial"/>
          <w:color w:val="000000"/>
          <w:lang w:val="mk-MK"/>
        </w:rPr>
      </w:pPr>
      <w:r w:rsidRPr="00427A8C">
        <w:rPr>
          <w:rFonts w:ascii="Arial" w:hAnsi="Arial" w:cs="Arial"/>
          <w:color w:val="000000"/>
          <w:lang w:val="mk-MK"/>
        </w:rPr>
        <w:t>масла или на Инсталации кои имаат дозвола за согорување на отпадни</w:t>
      </w:r>
      <w:r>
        <w:rPr>
          <w:rFonts w:ascii="Arial" w:hAnsi="Arial" w:cs="Arial"/>
          <w:color w:val="000000"/>
          <w:lang w:val="mk-MK"/>
        </w:rPr>
        <w:t xml:space="preserve"> </w:t>
      </w:r>
      <w:r w:rsidRPr="00F15DE2">
        <w:rPr>
          <w:rFonts w:ascii="Arial" w:hAnsi="Arial" w:cs="Arial"/>
          <w:color w:val="000000"/>
        </w:rPr>
        <w:t>масла.</w:t>
      </w:r>
    </w:p>
    <w:p w:rsidR="00636BAE" w:rsidRPr="00F15DE2" w:rsidRDefault="00636BAE" w:rsidP="00636BAE">
      <w:pPr>
        <w:pStyle w:val="ListParagraph"/>
        <w:widowControl w:val="0"/>
        <w:autoSpaceDE w:val="0"/>
        <w:autoSpaceDN w:val="0"/>
        <w:adjustRightInd w:val="0"/>
        <w:spacing w:line="360" w:lineRule="auto"/>
        <w:rPr>
          <w:rFonts w:ascii="Arial" w:hAnsi="Arial" w:cs="Arial"/>
          <w:color w:val="000000"/>
          <w:lang w:val="mk-MK"/>
        </w:rPr>
      </w:pPr>
    </w:p>
    <w:p w:rsidR="00636BAE" w:rsidRPr="00427A8C" w:rsidRDefault="00636BAE" w:rsidP="002C6B94">
      <w:pPr>
        <w:pStyle w:val="ListParagraph"/>
        <w:widowControl w:val="0"/>
        <w:numPr>
          <w:ilvl w:val="0"/>
          <w:numId w:val="43"/>
        </w:numPr>
        <w:autoSpaceDE w:val="0"/>
        <w:autoSpaceDN w:val="0"/>
        <w:adjustRightInd w:val="0"/>
        <w:spacing w:line="360" w:lineRule="auto"/>
        <w:contextualSpacing/>
        <w:rPr>
          <w:rFonts w:ascii="Arial" w:hAnsi="Arial" w:cs="Arial"/>
          <w:b/>
          <w:bCs/>
          <w:i/>
          <w:iCs/>
          <w:color w:val="000000"/>
        </w:rPr>
      </w:pPr>
      <w:r w:rsidRPr="00427A8C">
        <w:rPr>
          <w:rFonts w:ascii="Arial" w:hAnsi="Arial" w:cs="Arial"/>
          <w:b/>
          <w:bCs/>
          <w:i/>
          <w:iCs/>
          <w:color w:val="000000"/>
        </w:rPr>
        <w:t>Управување со отпадни масла</w:t>
      </w:r>
    </w:p>
    <w:p w:rsidR="00636BAE" w:rsidRPr="00427A8C" w:rsidRDefault="00636BAE" w:rsidP="00636BAE">
      <w:pPr>
        <w:widowControl w:val="0"/>
        <w:autoSpaceDE w:val="0"/>
        <w:autoSpaceDN w:val="0"/>
        <w:adjustRightInd w:val="0"/>
        <w:spacing w:line="360" w:lineRule="auto"/>
        <w:jc w:val="both"/>
        <w:rPr>
          <w:rFonts w:ascii="Arial" w:hAnsi="Arial" w:cs="Arial"/>
          <w:color w:val="000000"/>
          <w:lang w:val="mk-MK"/>
        </w:rPr>
      </w:pPr>
      <w:r w:rsidRPr="00427A8C">
        <w:rPr>
          <w:rFonts w:ascii="Arial" w:hAnsi="Arial" w:cs="Arial"/>
          <w:color w:val="000000"/>
        </w:rPr>
        <w:t>Отпадните масла ќе се</w:t>
      </w:r>
      <w:r w:rsidRPr="00427A8C">
        <w:rPr>
          <w:rFonts w:ascii="Arial" w:hAnsi="Arial" w:cs="Arial"/>
          <w:color w:val="000000"/>
          <w:lang w:val="mk-MK"/>
        </w:rPr>
        <w:t xml:space="preserve"> </w:t>
      </w:r>
      <w:r w:rsidRPr="00427A8C">
        <w:rPr>
          <w:rFonts w:ascii="Arial" w:hAnsi="Arial" w:cs="Arial"/>
          <w:color w:val="000000"/>
        </w:rPr>
        <w:t>собираат во метални буриња или пластични канти. Истите ќе се чуваат во</w:t>
      </w:r>
      <w:r w:rsidRPr="00427A8C">
        <w:rPr>
          <w:rFonts w:ascii="Arial" w:hAnsi="Arial" w:cs="Arial"/>
          <w:color w:val="000000"/>
          <w:lang w:val="mk-MK"/>
        </w:rPr>
        <w:t xml:space="preserve"> </w:t>
      </w:r>
      <w:r w:rsidRPr="00427A8C">
        <w:rPr>
          <w:rFonts w:ascii="Arial" w:hAnsi="Arial" w:cs="Arial"/>
          <w:color w:val="000000"/>
        </w:rPr>
        <w:t>рамките на концесискиот простор. Дел од отпадните масла повторно ќе се</w:t>
      </w:r>
      <w:r w:rsidRPr="00427A8C">
        <w:rPr>
          <w:rFonts w:ascii="Arial" w:hAnsi="Arial" w:cs="Arial"/>
          <w:color w:val="000000"/>
          <w:lang w:val="mk-MK"/>
        </w:rPr>
        <w:t xml:space="preserve"> </w:t>
      </w:r>
      <w:r w:rsidRPr="00427A8C">
        <w:rPr>
          <w:rFonts w:ascii="Arial" w:hAnsi="Arial" w:cs="Arial"/>
          <w:color w:val="000000"/>
        </w:rPr>
        <w:t>употребуваат за подмачкување на механизацијата.</w:t>
      </w:r>
    </w:p>
    <w:p w:rsidR="00636BAE" w:rsidRPr="00427A8C" w:rsidRDefault="00636BAE" w:rsidP="00636BAE">
      <w:pPr>
        <w:widowControl w:val="0"/>
        <w:autoSpaceDE w:val="0"/>
        <w:autoSpaceDN w:val="0"/>
        <w:adjustRightInd w:val="0"/>
        <w:spacing w:line="360" w:lineRule="auto"/>
        <w:jc w:val="both"/>
        <w:rPr>
          <w:rFonts w:ascii="Arial" w:hAnsi="Arial" w:cs="Arial"/>
          <w:b/>
          <w:bCs/>
          <w:i/>
          <w:iCs/>
          <w:color w:val="000000"/>
          <w:lang w:val="mk-MK"/>
        </w:rPr>
      </w:pPr>
    </w:p>
    <w:p w:rsidR="00636BAE" w:rsidRPr="00427A8C" w:rsidRDefault="00636BAE" w:rsidP="002C6B94">
      <w:pPr>
        <w:pStyle w:val="ListParagraph"/>
        <w:widowControl w:val="0"/>
        <w:numPr>
          <w:ilvl w:val="0"/>
          <w:numId w:val="43"/>
        </w:numPr>
        <w:autoSpaceDE w:val="0"/>
        <w:autoSpaceDN w:val="0"/>
        <w:adjustRightInd w:val="0"/>
        <w:spacing w:line="360" w:lineRule="auto"/>
        <w:contextualSpacing/>
        <w:jc w:val="both"/>
        <w:rPr>
          <w:rFonts w:ascii="Arial" w:hAnsi="Arial" w:cs="Arial"/>
          <w:color w:val="000000"/>
          <w:lang w:val="mk-MK"/>
        </w:rPr>
      </w:pPr>
      <w:r w:rsidRPr="00427A8C">
        <w:rPr>
          <w:rFonts w:ascii="Arial" w:hAnsi="Arial" w:cs="Arial"/>
          <w:b/>
          <w:bCs/>
          <w:i/>
          <w:iCs/>
          <w:color w:val="000000"/>
          <w:lang w:val="mk-MK"/>
        </w:rPr>
        <w:t>Мерки за намалување на отпадни масла</w:t>
      </w:r>
    </w:p>
    <w:p w:rsidR="00636BAE" w:rsidRDefault="00636BAE" w:rsidP="00636BAE">
      <w:pPr>
        <w:widowControl w:val="0"/>
        <w:autoSpaceDE w:val="0"/>
        <w:autoSpaceDN w:val="0"/>
        <w:adjustRightInd w:val="0"/>
        <w:spacing w:line="360" w:lineRule="auto"/>
        <w:jc w:val="both"/>
        <w:rPr>
          <w:rFonts w:ascii="Arial" w:hAnsi="Arial" w:cs="Arial"/>
          <w:color w:val="000000"/>
          <w:lang w:val="mk-MK"/>
        </w:rPr>
      </w:pPr>
      <w:r w:rsidRPr="00427A8C">
        <w:rPr>
          <w:rFonts w:ascii="Arial" w:hAnsi="Arial" w:cs="Arial"/>
          <w:color w:val="000000"/>
          <w:lang w:val="mk-MK"/>
        </w:rPr>
        <w:t>Организирано собирање на отпадните масла во соодветни садови на посебна локација во рамките на концесискит простор и редовно предавање на овластени собирни центри на отпадни масла или на Инсталации кои имаат дозвола за согорување на отпадни масла.</w:t>
      </w:r>
    </w:p>
    <w:p w:rsidR="00636BAE" w:rsidRPr="00F15DE2" w:rsidRDefault="00636BAE" w:rsidP="00636BAE">
      <w:pPr>
        <w:widowControl w:val="0"/>
        <w:autoSpaceDE w:val="0"/>
        <w:autoSpaceDN w:val="0"/>
        <w:adjustRightInd w:val="0"/>
        <w:spacing w:line="360" w:lineRule="auto"/>
        <w:jc w:val="both"/>
        <w:rPr>
          <w:rFonts w:ascii="Arial" w:hAnsi="Arial" w:cs="Arial"/>
          <w:color w:val="000000"/>
          <w:lang w:val="mk-MK"/>
        </w:rPr>
      </w:pPr>
    </w:p>
    <w:p w:rsidR="00636BAE" w:rsidRPr="00427A8C" w:rsidRDefault="00636BAE" w:rsidP="002C6B94">
      <w:pPr>
        <w:pStyle w:val="ListParagraph"/>
        <w:widowControl w:val="0"/>
        <w:numPr>
          <w:ilvl w:val="0"/>
          <w:numId w:val="44"/>
        </w:numPr>
        <w:autoSpaceDE w:val="0"/>
        <w:autoSpaceDN w:val="0"/>
        <w:adjustRightInd w:val="0"/>
        <w:spacing w:line="360" w:lineRule="auto"/>
        <w:contextualSpacing/>
        <w:rPr>
          <w:rFonts w:ascii="Arial" w:hAnsi="Arial" w:cs="Arial"/>
          <w:b/>
          <w:bCs/>
          <w:color w:val="000000"/>
        </w:rPr>
      </w:pPr>
      <w:r w:rsidRPr="00427A8C">
        <w:rPr>
          <w:rFonts w:ascii="Arial" w:hAnsi="Arial" w:cs="Arial"/>
          <w:b/>
          <w:bCs/>
          <w:color w:val="000000"/>
        </w:rPr>
        <w:lastRenderedPageBreak/>
        <w:t>Отпадни гуми</w:t>
      </w:r>
    </w:p>
    <w:p w:rsidR="00636BAE" w:rsidRPr="00427A8C" w:rsidRDefault="00636BAE" w:rsidP="00636BAE">
      <w:pPr>
        <w:widowControl w:val="0"/>
        <w:autoSpaceDE w:val="0"/>
        <w:autoSpaceDN w:val="0"/>
        <w:adjustRightInd w:val="0"/>
        <w:spacing w:line="360" w:lineRule="auto"/>
        <w:rPr>
          <w:rFonts w:ascii="Arial" w:hAnsi="Arial" w:cs="Arial"/>
          <w:b/>
          <w:bCs/>
          <w:i/>
          <w:iCs/>
          <w:color w:val="000000"/>
        </w:rPr>
      </w:pPr>
      <w:r w:rsidRPr="00427A8C">
        <w:rPr>
          <w:rFonts w:ascii="Arial" w:hAnsi="Arial" w:cs="Arial"/>
          <w:b/>
          <w:bCs/>
          <w:i/>
          <w:iCs/>
          <w:color w:val="000000"/>
        </w:rPr>
        <w:t>Добра светска практика за намалување на отпадот</w:t>
      </w:r>
    </w:p>
    <w:p w:rsidR="00636BAE" w:rsidRPr="00427A8C" w:rsidRDefault="00636BAE" w:rsidP="002C6B94">
      <w:pPr>
        <w:pStyle w:val="ListParagraph"/>
        <w:widowControl w:val="0"/>
        <w:numPr>
          <w:ilvl w:val="0"/>
          <w:numId w:val="50"/>
        </w:numPr>
        <w:autoSpaceDE w:val="0"/>
        <w:autoSpaceDN w:val="0"/>
        <w:adjustRightInd w:val="0"/>
        <w:spacing w:line="360" w:lineRule="auto"/>
        <w:contextualSpacing/>
        <w:rPr>
          <w:rFonts w:ascii="Arial" w:hAnsi="Arial" w:cs="Arial"/>
          <w:color w:val="000000"/>
        </w:rPr>
      </w:pPr>
      <w:r w:rsidRPr="00427A8C">
        <w:rPr>
          <w:rFonts w:ascii="Arial" w:hAnsi="Arial" w:cs="Arial"/>
          <w:color w:val="000000"/>
        </w:rPr>
        <w:t>Отпадните гуми треба да се собираат и преработуваат;</w:t>
      </w:r>
    </w:p>
    <w:p w:rsidR="00636BAE" w:rsidRPr="00F15DE2" w:rsidRDefault="00636BAE" w:rsidP="002C6B94">
      <w:pPr>
        <w:pStyle w:val="ListParagraph"/>
        <w:widowControl w:val="0"/>
        <w:numPr>
          <w:ilvl w:val="0"/>
          <w:numId w:val="50"/>
        </w:numPr>
        <w:autoSpaceDE w:val="0"/>
        <w:autoSpaceDN w:val="0"/>
        <w:adjustRightInd w:val="0"/>
        <w:spacing w:line="360" w:lineRule="auto"/>
        <w:contextualSpacing/>
        <w:rPr>
          <w:rFonts w:ascii="Arial" w:hAnsi="Arial" w:cs="Arial"/>
          <w:color w:val="000000"/>
        </w:rPr>
      </w:pPr>
      <w:r w:rsidRPr="00427A8C">
        <w:rPr>
          <w:rFonts w:ascii="Arial" w:hAnsi="Arial" w:cs="Arial"/>
          <w:color w:val="000000"/>
        </w:rPr>
        <w:t>При постапката на преработката на отпадните гуми, рециклирањето има</w:t>
      </w:r>
      <w:r>
        <w:rPr>
          <w:rFonts w:ascii="Arial" w:hAnsi="Arial" w:cs="Arial"/>
          <w:color w:val="000000"/>
          <w:lang w:val="mk-MK"/>
        </w:rPr>
        <w:t xml:space="preserve"> </w:t>
      </w:r>
      <w:r w:rsidRPr="00F15DE2">
        <w:rPr>
          <w:rFonts w:ascii="Arial" w:hAnsi="Arial" w:cs="Arial"/>
          <w:color w:val="000000"/>
        </w:rPr>
        <w:t>предност во однос на нивното искористување во енергетски цели,</w:t>
      </w:r>
      <w:r>
        <w:rPr>
          <w:rFonts w:ascii="Arial" w:hAnsi="Arial" w:cs="Arial"/>
          <w:color w:val="000000"/>
          <w:lang w:val="mk-MK"/>
        </w:rPr>
        <w:t xml:space="preserve"> </w:t>
      </w:r>
      <w:r w:rsidRPr="00F15DE2">
        <w:rPr>
          <w:rFonts w:ascii="Arial" w:hAnsi="Arial" w:cs="Arial"/>
          <w:color w:val="000000"/>
        </w:rPr>
        <w:t>доколку затоа постои техничко решение;</w:t>
      </w:r>
    </w:p>
    <w:p w:rsidR="00636BAE" w:rsidRPr="00427A8C" w:rsidRDefault="00636BAE" w:rsidP="002C6B94">
      <w:pPr>
        <w:pStyle w:val="ListParagraph"/>
        <w:widowControl w:val="0"/>
        <w:numPr>
          <w:ilvl w:val="0"/>
          <w:numId w:val="50"/>
        </w:numPr>
        <w:autoSpaceDE w:val="0"/>
        <w:autoSpaceDN w:val="0"/>
        <w:adjustRightInd w:val="0"/>
        <w:spacing w:line="360" w:lineRule="auto"/>
        <w:contextualSpacing/>
        <w:rPr>
          <w:rFonts w:ascii="Arial" w:hAnsi="Arial" w:cs="Arial"/>
          <w:color w:val="000000"/>
        </w:rPr>
      </w:pPr>
      <w:r w:rsidRPr="00427A8C">
        <w:rPr>
          <w:rFonts w:ascii="Arial" w:hAnsi="Arial" w:cs="Arial"/>
          <w:color w:val="000000"/>
        </w:rPr>
        <w:t>Постапките на преработа на отпадните гуми треба да се спроведат во</w:t>
      </w:r>
    </w:p>
    <w:p w:rsidR="00636BAE" w:rsidRPr="00604912" w:rsidRDefault="00636BAE" w:rsidP="002C6B94">
      <w:pPr>
        <w:pStyle w:val="ListParagraph"/>
        <w:widowControl w:val="0"/>
        <w:numPr>
          <w:ilvl w:val="0"/>
          <w:numId w:val="50"/>
        </w:numPr>
        <w:autoSpaceDE w:val="0"/>
        <w:autoSpaceDN w:val="0"/>
        <w:adjustRightInd w:val="0"/>
        <w:spacing w:line="360" w:lineRule="auto"/>
        <w:contextualSpacing/>
        <w:rPr>
          <w:rFonts w:ascii="Arial" w:hAnsi="Arial" w:cs="Arial"/>
          <w:color w:val="000000"/>
        </w:rPr>
      </w:pPr>
      <w:r w:rsidRPr="00427A8C">
        <w:rPr>
          <w:rFonts w:ascii="Arial" w:hAnsi="Arial" w:cs="Arial"/>
          <w:color w:val="000000"/>
        </w:rPr>
        <w:t>согласност со најдобрата достпана пракса.</w:t>
      </w:r>
    </w:p>
    <w:p w:rsidR="00636BAE" w:rsidRPr="00427A8C" w:rsidRDefault="00636BAE" w:rsidP="00636BAE">
      <w:pPr>
        <w:widowControl w:val="0"/>
        <w:autoSpaceDE w:val="0"/>
        <w:autoSpaceDN w:val="0"/>
        <w:adjustRightInd w:val="0"/>
        <w:spacing w:line="360" w:lineRule="auto"/>
        <w:jc w:val="both"/>
        <w:rPr>
          <w:rFonts w:ascii="Arial" w:hAnsi="Arial" w:cs="Arial"/>
          <w:color w:val="000000"/>
          <w:lang w:val="mk-MK"/>
        </w:rPr>
      </w:pPr>
    </w:p>
    <w:p w:rsidR="00636BAE" w:rsidRPr="00427A8C" w:rsidRDefault="00636BAE" w:rsidP="00636BAE">
      <w:pPr>
        <w:widowControl w:val="0"/>
        <w:autoSpaceDE w:val="0"/>
        <w:autoSpaceDN w:val="0"/>
        <w:adjustRightInd w:val="0"/>
        <w:spacing w:line="360" w:lineRule="auto"/>
        <w:rPr>
          <w:rFonts w:ascii="Arial" w:hAnsi="Arial" w:cs="Arial"/>
          <w:b/>
          <w:bCs/>
          <w:i/>
          <w:iCs/>
          <w:color w:val="000000"/>
        </w:rPr>
      </w:pPr>
      <w:r w:rsidRPr="00427A8C">
        <w:rPr>
          <w:rFonts w:ascii="Arial" w:hAnsi="Arial" w:cs="Arial"/>
          <w:b/>
          <w:bCs/>
          <w:i/>
          <w:iCs/>
          <w:color w:val="000000"/>
        </w:rPr>
        <w:t>Управување со отпадни гуми</w:t>
      </w:r>
    </w:p>
    <w:p w:rsidR="00636BAE" w:rsidRPr="00604912" w:rsidRDefault="00636BAE" w:rsidP="002C6B94">
      <w:pPr>
        <w:pStyle w:val="ListParagraph"/>
        <w:widowControl w:val="0"/>
        <w:numPr>
          <w:ilvl w:val="0"/>
          <w:numId w:val="51"/>
        </w:numPr>
        <w:autoSpaceDE w:val="0"/>
        <w:autoSpaceDN w:val="0"/>
        <w:adjustRightInd w:val="0"/>
        <w:spacing w:line="360" w:lineRule="auto"/>
        <w:contextualSpacing/>
        <w:jc w:val="both"/>
        <w:rPr>
          <w:rFonts w:ascii="Arial" w:hAnsi="Arial" w:cs="Arial"/>
          <w:color w:val="000000"/>
        </w:rPr>
      </w:pPr>
      <w:r w:rsidRPr="00427A8C">
        <w:rPr>
          <w:rFonts w:ascii="Arial" w:hAnsi="Arial" w:cs="Arial"/>
          <w:color w:val="000000"/>
        </w:rPr>
        <w:t>Отпадните гуми од механизацијата и транспортните средства кои ќе се јавуваат</w:t>
      </w:r>
      <w:r w:rsidRPr="00427A8C">
        <w:rPr>
          <w:rFonts w:ascii="Arial" w:hAnsi="Arial" w:cs="Arial"/>
          <w:color w:val="000000"/>
          <w:lang w:val="mk-MK"/>
        </w:rPr>
        <w:t xml:space="preserve"> </w:t>
      </w:r>
      <w:r>
        <w:rPr>
          <w:rFonts w:ascii="Arial" w:hAnsi="Arial" w:cs="Arial"/>
          <w:bCs/>
          <w:lang w:val="mk-MK"/>
        </w:rPr>
        <w:t>на инсталацијата Асфалтната база,</w:t>
      </w:r>
      <w:r w:rsidRPr="00427A8C">
        <w:rPr>
          <w:rFonts w:ascii="Arial" w:hAnsi="Arial" w:cs="Arial"/>
          <w:color w:val="000000"/>
          <w:lang w:val="mk-MK"/>
        </w:rPr>
        <w:t xml:space="preserve"> </w:t>
      </w:r>
      <w:r w:rsidRPr="00427A8C">
        <w:rPr>
          <w:rFonts w:ascii="Arial" w:hAnsi="Arial" w:cs="Arial"/>
          <w:color w:val="000000"/>
        </w:rPr>
        <w:t>организирано ќе се собираат во рамките на концесискиот простор, со цел да се</w:t>
      </w:r>
      <w:r w:rsidRPr="00427A8C">
        <w:rPr>
          <w:rFonts w:ascii="Arial" w:hAnsi="Arial" w:cs="Arial"/>
          <w:color w:val="000000"/>
          <w:lang w:val="mk-MK"/>
        </w:rPr>
        <w:t xml:space="preserve"> </w:t>
      </w:r>
      <w:r w:rsidRPr="00427A8C">
        <w:rPr>
          <w:rFonts w:ascii="Arial" w:hAnsi="Arial" w:cs="Arial"/>
          <w:color w:val="000000"/>
        </w:rPr>
        <w:t>предаваат на овластени обирачи на отпадни гуми. Во рамките на концесискиот</w:t>
      </w:r>
      <w:r w:rsidRPr="00427A8C">
        <w:rPr>
          <w:rFonts w:ascii="Arial" w:hAnsi="Arial" w:cs="Arial"/>
          <w:color w:val="000000"/>
          <w:lang w:val="mk-MK"/>
        </w:rPr>
        <w:t xml:space="preserve"> </w:t>
      </w:r>
      <w:r w:rsidRPr="00427A8C">
        <w:rPr>
          <w:rFonts w:ascii="Arial" w:hAnsi="Arial" w:cs="Arial"/>
          <w:color w:val="000000"/>
        </w:rPr>
        <w:t>простор присутни се отпадни гуми кои се генерирани како резултат на</w:t>
      </w:r>
      <w:r w:rsidRPr="00427A8C">
        <w:rPr>
          <w:rFonts w:ascii="Arial" w:hAnsi="Arial" w:cs="Arial"/>
          <w:color w:val="000000"/>
          <w:lang w:val="mk-MK"/>
        </w:rPr>
        <w:t xml:space="preserve"> </w:t>
      </w:r>
      <w:r w:rsidRPr="00427A8C">
        <w:rPr>
          <w:rFonts w:ascii="Arial" w:hAnsi="Arial" w:cs="Arial"/>
          <w:color w:val="000000"/>
        </w:rPr>
        <w:t>досегашното работење на каменоломот.</w:t>
      </w:r>
    </w:p>
    <w:p w:rsidR="00636BAE" w:rsidRPr="007B4970" w:rsidRDefault="00636BAE" w:rsidP="00636BAE">
      <w:pPr>
        <w:pStyle w:val="ListParagraph"/>
        <w:widowControl w:val="0"/>
        <w:autoSpaceDE w:val="0"/>
        <w:autoSpaceDN w:val="0"/>
        <w:adjustRightInd w:val="0"/>
        <w:spacing w:line="360" w:lineRule="auto"/>
        <w:jc w:val="both"/>
        <w:rPr>
          <w:rFonts w:ascii="Arial" w:hAnsi="Arial" w:cs="Arial"/>
          <w:color w:val="000000"/>
        </w:rPr>
      </w:pPr>
    </w:p>
    <w:p w:rsidR="00636BAE" w:rsidRPr="00427A8C" w:rsidRDefault="00636BAE" w:rsidP="002C6B94">
      <w:pPr>
        <w:pStyle w:val="ListParagraph"/>
        <w:widowControl w:val="0"/>
        <w:numPr>
          <w:ilvl w:val="0"/>
          <w:numId w:val="51"/>
        </w:numPr>
        <w:autoSpaceDE w:val="0"/>
        <w:autoSpaceDN w:val="0"/>
        <w:adjustRightInd w:val="0"/>
        <w:spacing w:line="360" w:lineRule="auto"/>
        <w:contextualSpacing/>
        <w:jc w:val="both"/>
        <w:rPr>
          <w:rFonts w:ascii="Arial" w:hAnsi="Arial" w:cs="Arial"/>
          <w:b/>
          <w:bCs/>
          <w:i/>
          <w:iCs/>
          <w:color w:val="000000"/>
          <w:lang w:val="mk-MK"/>
        </w:rPr>
      </w:pPr>
      <w:r w:rsidRPr="00427A8C">
        <w:rPr>
          <w:rFonts w:ascii="Arial" w:hAnsi="Arial" w:cs="Arial"/>
          <w:b/>
          <w:bCs/>
          <w:i/>
          <w:iCs/>
          <w:color w:val="000000"/>
          <w:lang w:val="mk-MK"/>
        </w:rPr>
        <w:t>Мерки за намалување на отпадни гуми</w:t>
      </w:r>
    </w:p>
    <w:p w:rsidR="00636BAE" w:rsidRPr="00427A8C" w:rsidRDefault="00636BAE" w:rsidP="002C6B94">
      <w:pPr>
        <w:pStyle w:val="ListParagraph"/>
        <w:widowControl w:val="0"/>
        <w:numPr>
          <w:ilvl w:val="0"/>
          <w:numId w:val="52"/>
        </w:numPr>
        <w:autoSpaceDE w:val="0"/>
        <w:autoSpaceDN w:val="0"/>
        <w:adjustRightInd w:val="0"/>
        <w:spacing w:line="360" w:lineRule="auto"/>
        <w:contextualSpacing/>
        <w:rPr>
          <w:rFonts w:ascii="Arial" w:hAnsi="Arial" w:cs="Arial"/>
          <w:color w:val="000000"/>
          <w:lang w:val="mk-MK"/>
        </w:rPr>
      </w:pPr>
      <w:r w:rsidRPr="00427A8C">
        <w:rPr>
          <w:rFonts w:ascii="Arial" w:hAnsi="Arial" w:cs="Arial"/>
          <w:color w:val="000000"/>
          <w:lang w:val="mk-MK"/>
        </w:rPr>
        <w:t>Поседувачот на отпадни гуми треба истите да ги предава на овастен собирач или преработувач на отпадни гуми.</w:t>
      </w:r>
    </w:p>
    <w:p w:rsidR="00636BAE" w:rsidRPr="00427A8C" w:rsidRDefault="00636BAE" w:rsidP="00636BAE">
      <w:pPr>
        <w:widowControl w:val="0"/>
        <w:autoSpaceDE w:val="0"/>
        <w:autoSpaceDN w:val="0"/>
        <w:adjustRightInd w:val="0"/>
        <w:spacing w:line="360" w:lineRule="auto"/>
        <w:rPr>
          <w:rFonts w:ascii="Arial" w:hAnsi="Arial" w:cs="Arial"/>
          <w:color w:val="000000"/>
          <w:lang w:val="mk-MK"/>
        </w:rPr>
      </w:pPr>
    </w:p>
    <w:p w:rsidR="00636BAE" w:rsidRPr="00427A8C" w:rsidRDefault="00636BAE" w:rsidP="002C6B94">
      <w:pPr>
        <w:pStyle w:val="ListParagraph"/>
        <w:widowControl w:val="0"/>
        <w:numPr>
          <w:ilvl w:val="0"/>
          <w:numId w:val="44"/>
        </w:numPr>
        <w:autoSpaceDE w:val="0"/>
        <w:autoSpaceDN w:val="0"/>
        <w:adjustRightInd w:val="0"/>
        <w:spacing w:line="360" w:lineRule="auto"/>
        <w:contextualSpacing/>
        <w:rPr>
          <w:rFonts w:ascii="Arial" w:hAnsi="Arial" w:cs="Arial"/>
          <w:b/>
          <w:bCs/>
          <w:color w:val="000000"/>
        </w:rPr>
      </w:pPr>
      <w:r w:rsidRPr="00427A8C">
        <w:rPr>
          <w:rFonts w:ascii="Arial" w:hAnsi="Arial" w:cs="Arial"/>
          <w:b/>
          <w:bCs/>
          <w:color w:val="000000"/>
        </w:rPr>
        <w:t>Метален отпад</w:t>
      </w:r>
    </w:p>
    <w:p w:rsidR="00636BAE" w:rsidRPr="00427A8C" w:rsidRDefault="00636BAE" w:rsidP="002C6B94">
      <w:pPr>
        <w:pStyle w:val="ListParagraph"/>
        <w:widowControl w:val="0"/>
        <w:numPr>
          <w:ilvl w:val="0"/>
          <w:numId w:val="51"/>
        </w:numPr>
        <w:autoSpaceDE w:val="0"/>
        <w:autoSpaceDN w:val="0"/>
        <w:adjustRightInd w:val="0"/>
        <w:spacing w:line="360" w:lineRule="auto"/>
        <w:contextualSpacing/>
        <w:rPr>
          <w:rFonts w:ascii="Arial" w:hAnsi="Arial" w:cs="Arial"/>
          <w:b/>
          <w:bCs/>
          <w:i/>
          <w:iCs/>
          <w:color w:val="000000"/>
          <w:lang w:val="mk-MK"/>
        </w:rPr>
      </w:pPr>
      <w:r w:rsidRPr="00427A8C">
        <w:rPr>
          <w:rFonts w:ascii="Arial" w:hAnsi="Arial" w:cs="Arial"/>
          <w:b/>
          <w:bCs/>
          <w:i/>
          <w:iCs/>
          <w:color w:val="000000"/>
        </w:rPr>
        <w:t>Добра светска практика за намалување на отпадот</w:t>
      </w:r>
    </w:p>
    <w:p w:rsidR="00636BAE" w:rsidRPr="00427A8C" w:rsidRDefault="00636BAE" w:rsidP="00636BAE">
      <w:pPr>
        <w:widowControl w:val="0"/>
        <w:autoSpaceDE w:val="0"/>
        <w:autoSpaceDN w:val="0"/>
        <w:adjustRightInd w:val="0"/>
        <w:spacing w:line="360" w:lineRule="auto"/>
        <w:ind w:firstLine="720"/>
        <w:rPr>
          <w:rFonts w:ascii="Arial" w:hAnsi="Arial" w:cs="Arial"/>
          <w:color w:val="000000"/>
          <w:lang w:val="mk-MK"/>
        </w:rPr>
      </w:pPr>
      <w:r w:rsidRPr="00427A8C">
        <w:rPr>
          <w:rFonts w:ascii="Arial" w:hAnsi="Arial" w:cs="Arial"/>
          <w:color w:val="000000"/>
          <w:lang w:val="mk-MK"/>
        </w:rPr>
        <w:t>Металниот отпад треба да се селектира и предава на овластени компании со цел негово рециклирање.</w:t>
      </w:r>
    </w:p>
    <w:p w:rsidR="00636BAE" w:rsidRPr="00427A8C" w:rsidRDefault="00636BAE" w:rsidP="00636BAE">
      <w:pPr>
        <w:widowControl w:val="0"/>
        <w:autoSpaceDE w:val="0"/>
        <w:autoSpaceDN w:val="0"/>
        <w:adjustRightInd w:val="0"/>
        <w:spacing w:line="360" w:lineRule="auto"/>
        <w:rPr>
          <w:rFonts w:ascii="Arial" w:hAnsi="Arial" w:cs="Arial"/>
          <w:b/>
          <w:bCs/>
          <w:i/>
          <w:iCs/>
          <w:color w:val="000000"/>
          <w:lang w:val="mk-MK"/>
        </w:rPr>
      </w:pPr>
      <w:r w:rsidRPr="00427A8C">
        <w:rPr>
          <w:rFonts w:ascii="Arial" w:hAnsi="Arial" w:cs="Arial"/>
          <w:b/>
          <w:bCs/>
          <w:i/>
          <w:iCs/>
          <w:color w:val="000000"/>
          <w:lang w:val="mk-MK"/>
        </w:rPr>
        <w:t>Управување со метален отпад</w:t>
      </w:r>
    </w:p>
    <w:p w:rsidR="00636BAE" w:rsidRDefault="00636BAE" w:rsidP="00636BAE">
      <w:pPr>
        <w:widowControl w:val="0"/>
        <w:autoSpaceDE w:val="0"/>
        <w:autoSpaceDN w:val="0"/>
        <w:adjustRightInd w:val="0"/>
        <w:spacing w:line="360" w:lineRule="auto"/>
        <w:ind w:firstLine="720"/>
        <w:jc w:val="both"/>
        <w:rPr>
          <w:rFonts w:ascii="Arial" w:hAnsi="Arial" w:cs="Arial"/>
          <w:color w:val="000000"/>
          <w:lang w:val="mk-MK"/>
        </w:rPr>
      </w:pPr>
      <w:r w:rsidRPr="00427A8C">
        <w:rPr>
          <w:rFonts w:ascii="Arial" w:hAnsi="Arial" w:cs="Arial"/>
          <w:color w:val="000000"/>
          <w:lang w:val="mk-MK"/>
        </w:rPr>
        <w:t xml:space="preserve">При </w:t>
      </w:r>
      <w:r>
        <w:rPr>
          <w:rFonts w:ascii="Arial" w:hAnsi="Arial" w:cs="Arial"/>
          <w:color w:val="000000"/>
          <w:lang w:val="mk-MK"/>
        </w:rPr>
        <w:t>реализација на активностите</w:t>
      </w:r>
      <w:r w:rsidRPr="00427A8C">
        <w:rPr>
          <w:rFonts w:ascii="Arial" w:hAnsi="Arial" w:cs="Arial"/>
          <w:color w:val="000000"/>
          <w:lang w:val="mk-MK"/>
        </w:rPr>
        <w:t xml:space="preserve"> ќе се јавува и метален отпад, како резултат на искористените транспортни средства кои не можат повеќе да бидат употребувани или некои резервни делови од механизацијата филери и сл. Во рамките на концесискиот простор присутен е метален отпад кој е генериран како резултат на досегашното работење на каменоломот.</w:t>
      </w:r>
    </w:p>
    <w:p w:rsidR="00636BAE" w:rsidRPr="00427A8C" w:rsidRDefault="00636BAE" w:rsidP="00636BAE">
      <w:pPr>
        <w:widowControl w:val="0"/>
        <w:autoSpaceDE w:val="0"/>
        <w:autoSpaceDN w:val="0"/>
        <w:adjustRightInd w:val="0"/>
        <w:spacing w:line="360" w:lineRule="auto"/>
        <w:ind w:firstLine="720"/>
        <w:jc w:val="both"/>
        <w:rPr>
          <w:rFonts w:ascii="Arial" w:hAnsi="Arial" w:cs="Arial"/>
          <w:color w:val="000000"/>
          <w:lang w:val="mk-MK"/>
        </w:rPr>
      </w:pPr>
    </w:p>
    <w:p w:rsidR="00636BAE" w:rsidRPr="00427A8C" w:rsidRDefault="00636BAE" w:rsidP="00636BAE">
      <w:pPr>
        <w:widowControl w:val="0"/>
        <w:autoSpaceDE w:val="0"/>
        <w:autoSpaceDN w:val="0"/>
        <w:adjustRightInd w:val="0"/>
        <w:spacing w:line="360" w:lineRule="auto"/>
        <w:rPr>
          <w:rFonts w:ascii="Arial" w:hAnsi="Arial" w:cs="Arial"/>
          <w:b/>
          <w:bCs/>
          <w:i/>
          <w:iCs/>
          <w:color w:val="000000"/>
          <w:lang w:val="mk-MK"/>
        </w:rPr>
      </w:pPr>
      <w:r w:rsidRPr="00427A8C">
        <w:rPr>
          <w:rFonts w:ascii="Arial" w:hAnsi="Arial" w:cs="Arial"/>
          <w:b/>
          <w:bCs/>
          <w:i/>
          <w:iCs/>
          <w:color w:val="000000"/>
          <w:lang w:val="mk-MK"/>
        </w:rPr>
        <w:t>Мерки за намалување на метален отпад</w:t>
      </w:r>
    </w:p>
    <w:p w:rsidR="00636BAE" w:rsidRDefault="00636BAE" w:rsidP="00636BAE">
      <w:pPr>
        <w:widowControl w:val="0"/>
        <w:autoSpaceDE w:val="0"/>
        <w:autoSpaceDN w:val="0"/>
        <w:adjustRightInd w:val="0"/>
        <w:spacing w:line="360" w:lineRule="auto"/>
        <w:ind w:firstLine="720"/>
        <w:rPr>
          <w:rFonts w:ascii="Arial" w:hAnsi="Arial" w:cs="Arial"/>
          <w:color w:val="000000"/>
          <w:lang w:val="mk-MK"/>
        </w:rPr>
      </w:pPr>
      <w:r w:rsidRPr="00427A8C">
        <w:rPr>
          <w:rFonts w:ascii="Arial" w:hAnsi="Arial" w:cs="Arial"/>
          <w:color w:val="000000"/>
          <w:lang w:val="mk-MK"/>
        </w:rPr>
        <w:t>Металниот отпад треба привремено да се селектири на одредено место</w:t>
      </w:r>
      <w:r w:rsidRPr="00427A8C">
        <w:rPr>
          <w:rFonts w:ascii="Arial" w:hAnsi="Arial" w:cs="Arial"/>
          <w:color w:val="000000"/>
        </w:rPr>
        <w:t xml:space="preserve"> </w:t>
      </w:r>
      <w:r w:rsidRPr="00427A8C">
        <w:rPr>
          <w:rFonts w:ascii="Arial" w:hAnsi="Arial" w:cs="Arial"/>
          <w:color w:val="000000"/>
          <w:lang w:val="mk-MK"/>
        </w:rPr>
        <w:t>на концесискиот простор и да се предава на овластени откупувачи</w:t>
      </w:r>
      <w:r>
        <w:rPr>
          <w:rFonts w:ascii="Arial" w:hAnsi="Arial" w:cs="Arial"/>
          <w:color w:val="000000"/>
          <w:lang w:val="mk-MK"/>
        </w:rPr>
        <w:t>.</w:t>
      </w:r>
    </w:p>
    <w:p w:rsidR="006F10EE" w:rsidRDefault="006F10EE" w:rsidP="006F10EE">
      <w:pPr>
        <w:pStyle w:val="Heading2"/>
      </w:pPr>
    </w:p>
    <w:p w:rsidR="00F01372" w:rsidRPr="00886099" w:rsidRDefault="002F7DF7" w:rsidP="006F10EE">
      <w:pPr>
        <w:pStyle w:val="Heading2"/>
        <w:rPr>
          <w:lang w:val="en-US"/>
        </w:rPr>
      </w:pPr>
      <w:r>
        <w:rPr>
          <w:lang w:val="en-US"/>
        </w:rPr>
        <w:t xml:space="preserve">VI. </w:t>
      </w:r>
      <w:r w:rsidR="00886099" w:rsidRPr="00886099">
        <w:t>ЕМИСИИ</w:t>
      </w:r>
      <w:bookmarkEnd w:id="80"/>
      <w:bookmarkEnd w:id="81"/>
      <w:bookmarkEnd w:id="82"/>
      <w:bookmarkEnd w:id="83"/>
      <w:bookmarkEnd w:id="84"/>
      <w:bookmarkEnd w:id="85"/>
      <w:bookmarkEnd w:id="86"/>
    </w:p>
    <w:p w:rsidR="00FF51FC" w:rsidRPr="00886099" w:rsidRDefault="00FF51FC" w:rsidP="00FF51FC">
      <w:pPr>
        <w:spacing w:line="360" w:lineRule="auto"/>
        <w:jc w:val="both"/>
        <w:rPr>
          <w:rFonts w:ascii="Arial" w:hAnsi="Arial" w:cs="Arial"/>
          <w:b/>
          <w:bCs/>
          <w:i/>
          <w:iCs/>
          <w:caps/>
          <w:sz w:val="28"/>
          <w:lang w:val="it-IT"/>
        </w:rPr>
      </w:pPr>
      <w:bookmarkStart w:id="98" w:name="_Karakteristiki_na_sostojbata_na_zem"/>
      <w:bookmarkEnd w:id="98"/>
    </w:p>
    <w:p w:rsidR="00636BAE" w:rsidRDefault="00636BAE" w:rsidP="00636BAE">
      <w:pPr>
        <w:spacing w:line="360" w:lineRule="auto"/>
        <w:jc w:val="both"/>
        <w:rPr>
          <w:rFonts w:ascii="Arial" w:hAnsi="Arial" w:cs="Arial"/>
          <w:bCs/>
          <w:lang w:val="mk-MK"/>
        </w:rPr>
      </w:pPr>
      <w:bookmarkStart w:id="99" w:name="_Toc117779411"/>
      <w:bookmarkStart w:id="100" w:name="_Toc117829455"/>
      <w:bookmarkStart w:id="101" w:name="_Toc117906717"/>
      <w:bookmarkStart w:id="102" w:name="_Toc117907175"/>
      <w:bookmarkStart w:id="103" w:name="_Toc121038925"/>
      <w:bookmarkStart w:id="104" w:name="_Toc121114148"/>
      <w:r>
        <w:rPr>
          <w:rFonts w:ascii="Arial" w:hAnsi="Arial" w:cs="Arial"/>
          <w:bCs/>
          <w:lang w:val="mk-MK"/>
        </w:rPr>
        <w:t>Во овој Додаток се и</w:t>
      </w:r>
      <w:r w:rsidRPr="004136BF">
        <w:rPr>
          <w:rFonts w:ascii="Arial" w:hAnsi="Arial" w:cs="Arial"/>
          <w:bCs/>
          <w:lang w:val="mk-MK"/>
        </w:rPr>
        <w:t xml:space="preserve">дентификувани влијанија врз животната </w:t>
      </w:r>
      <w:r>
        <w:rPr>
          <w:rFonts w:ascii="Arial" w:hAnsi="Arial" w:cs="Arial"/>
          <w:bCs/>
          <w:lang w:val="mk-MK"/>
        </w:rPr>
        <w:t>средина од</w:t>
      </w:r>
      <w:r>
        <w:rPr>
          <w:rFonts w:ascii="Arial" w:hAnsi="Arial" w:cs="Arial"/>
          <w:bCs/>
        </w:rPr>
        <w:t xml:space="preserve"> </w:t>
      </w:r>
      <w:r>
        <w:rPr>
          <w:rFonts w:ascii="Arial" w:hAnsi="Arial" w:cs="Arial"/>
          <w:bCs/>
          <w:lang w:val="mk-MK"/>
        </w:rPr>
        <w:t>инсталацијата Асфалтна, Бетонска база и Сепарацијата на Викториа Инвест</w:t>
      </w:r>
      <w:r>
        <w:rPr>
          <w:rFonts w:ascii="Arial" w:hAnsi="Arial" w:cs="Arial"/>
          <w:bCs/>
        </w:rPr>
        <w:t xml:space="preserve"> </w:t>
      </w:r>
      <w:r>
        <w:rPr>
          <w:rFonts w:ascii="Arial" w:hAnsi="Arial" w:cs="Arial"/>
          <w:bCs/>
          <w:lang w:val="mk-MK"/>
        </w:rPr>
        <w:t>кои се јавуваат во текот на превземање и складирање на суровини, при технолошкиот процес на производство на асфалт, бетон и сепариран материјал, како и во тек на товарање, складирање и транспорт на готови производи.</w:t>
      </w:r>
    </w:p>
    <w:p w:rsidR="00636BAE" w:rsidRDefault="00636BAE" w:rsidP="00636BAE">
      <w:pPr>
        <w:spacing w:line="360" w:lineRule="auto"/>
        <w:jc w:val="both"/>
        <w:rPr>
          <w:rFonts w:ascii="Arial" w:hAnsi="Arial" w:cs="Arial"/>
          <w:bCs/>
          <w:lang w:val="mk-MK"/>
        </w:rPr>
      </w:pPr>
    </w:p>
    <w:p w:rsidR="00636BAE" w:rsidRPr="00C52A62" w:rsidRDefault="00636BAE" w:rsidP="00636BAE">
      <w:pPr>
        <w:spacing w:line="360" w:lineRule="auto"/>
        <w:jc w:val="both"/>
        <w:rPr>
          <w:rFonts w:ascii="Arial" w:hAnsi="Arial" w:cs="Arial"/>
          <w:b/>
          <w:bCs/>
          <w:lang w:val="mk-MK"/>
        </w:rPr>
      </w:pPr>
      <w:r w:rsidRPr="00C52A62">
        <w:rPr>
          <w:rFonts w:ascii="Arial" w:hAnsi="Arial" w:cs="Arial"/>
          <w:b/>
          <w:bCs/>
          <w:lang w:val="mk-MK"/>
        </w:rPr>
        <w:t>АСФАЛТНА БАЗА</w:t>
      </w:r>
    </w:p>
    <w:p w:rsidR="00636BAE" w:rsidRPr="00251E2D" w:rsidRDefault="00636BAE" w:rsidP="00636BAE">
      <w:pPr>
        <w:spacing w:line="360" w:lineRule="auto"/>
        <w:jc w:val="both"/>
        <w:rPr>
          <w:rFonts w:ascii="Arial" w:hAnsi="Arial" w:cs="Arial"/>
          <w:b/>
          <w:bCs/>
          <w:lang w:val="mk-MK"/>
        </w:rPr>
      </w:pPr>
      <w:r w:rsidRPr="00251E2D">
        <w:rPr>
          <w:rFonts w:ascii="Arial" w:hAnsi="Arial" w:cs="Arial"/>
          <w:b/>
          <w:bCs/>
          <w:lang w:val="mk-MK"/>
        </w:rPr>
        <w:t>Показатели на влијанијата од Асфалтната база Викториа Инвест</w:t>
      </w:r>
      <w:r w:rsidRPr="00251E2D">
        <w:rPr>
          <w:rFonts w:ascii="Arial" w:hAnsi="Arial" w:cs="Arial"/>
          <w:b/>
          <w:bCs/>
        </w:rPr>
        <w:t xml:space="preserve"> </w:t>
      </w:r>
      <w:r w:rsidRPr="00251E2D">
        <w:rPr>
          <w:rFonts w:ascii="Arial" w:hAnsi="Arial" w:cs="Arial"/>
          <w:b/>
          <w:bCs/>
          <w:lang w:val="mk-MK"/>
        </w:rPr>
        <w:t>врз животната средина се:</w:t>
      </w:r>
    </w:p>
    <w:p w:rsidR="00636BAE" w:rsidRPr="00251E2D" w:rsidRDefault="00636BAE" w:rsidP="00636BAE">
      <w:pPr>
        <w:numPr>
          <w:ilvl w:val="0"/>
          <w:numId w:val="20"/>
        </w:numPr>
        <w:spacing w:line="360" w:lineRule="auto"/>
        <w:ind w:left="0"/>
        <w:jc w:val="both"/>
        <w:rPr>
          <w:rFonts w:ascii="Arial" w:hAnsi="Arial" w:cs="Arial"/>
          <w:b/>
          <w:bCs/>
          <w:lang w:val="mk-MK"/>
        </w:rPr>
      </w:pPr>
      <w:r w:rsidRPr="00251E2D">
        <w:rPr>
          <w:rFonts w:ascii="Arial" w:hAnsi="Arial" w:cs="Arial"/>
          <w:b/>
          <w:bCs/>
          <w:lang w:val="mk-MK"/>
        </w:rPr>
        <w:t xml:space="preserve">Проектиран капацитет на Асфалтната база изнесува 130 </w:t>
      </w:r>
      <w:r w:rsidRPr="00251E2D">
        <w:rPr>
          <w:rFonts w:ascii="Arial" w:hAnsi="Arial" w:cs="Arial"/>
          <w:b/>
          <w:bCs/>
        </w:rPr>
        <w:t>t/h</w:t>
      </w:r>
    </w:p>
    <w:p w:rsidR="00636BAE" w:rsidRPr="00251E2D" w:rsidRDefault="00636BAE" w:rsidP="00636BAE">
      <w:pPr>
        <w:numPr>
          <w:ilvl w:val="0"/>
          <w:numId w:val="20"/>
        </w:numPr>
        <w:spacing w:line="360" w:lineRule="auto"/>
        <w:ind w:left="0"/>
        <w:jc w:val="both"/>
        <w:rPr>
          <w:rFonts w:ascii="Arial" w:hAnsi="Arial" w:cs="Arial"/>
          <w:b/>
          <w:bCs/>
          <w:lang w:val="mk-MK"/>
        </w:rPr>
      </w:pPr>
      <w:r w:rsidRPr="00251E2D">
        <w:rPr>
          <w:rFonts w:ascii="Arial" w:hAnsi="Arial" w:cs="Arial"/>
          <w:b/>
          <w:bCs/>
          <w:lang w:val="mk-MK"/>
        </w:rPr>
        <w:t>Во процесот на производство не се користи технолошка вода</w:t>
      </w:r>
    </w:p>
    <w:p w:rsidR="00636BAE" w:rsidRPr="00D02E3F" w:rsidRDefault="00636BAE" w:rsidP="00636BAE">
      <w:pPr>
        <w:spacing w:line="360" w:lineRule="auto"/>
        <w:jc w:val="both"/>
        <w:rPr>
          <w:rFonts w:ascii="Arial" w:hAnsi="Arial" w:cs="Arial"/>
          <w:bCs/>
          <w:lang w:val="mk-MK"/>
        </w:rPr>
      </w:pPr>
    </w:p>
    <w:p w:rsidR="00636BAE" w:rsidRDefault="00636BAE" w:rsidP="00636BAE">
      <w:pPr>
        <w:spacing w:line="360" w:lineRule="auto"/>
        <w:jc w:val="both"/>
        <w:rPr>
          <w:rFonts w:ascii="Arial" w:hAnsi="Arial" w:cs="Arial"/>
          <w:bCs/>
          <w:lang w:val="mk-MK"/>
        </w:rPr>
      </w:pPr>
      <w:r>
        <w:rPr>
          <w:rFonts w:ascii="Arial" w:hAnsi="Arial" w:cs="Arial"/>
          <w:bCs/>
          <w:lang w:val="mk-MK"/>
        </w:rPr>
        <w:t>Негативни влијанија можат да се очекуваат од складираните суровини или готови производи согласно нивните физичко – хемиски особини. Потенцијална можност од истекувања на резервоарите е мала, поради сместувањето на истите во танк вана. Ова овозможува да бидат минимизирани или елиминирани штетните влијанија во  почва или вода.</w:t>
      </w:r>
    </w:p>
    <w:p w:rsidR="00636BAE" w:rsidRPr="004136BF" w:rsidRDefault="00636BAE" w:rsidP="00636BAE">
      <w:pPr>
        <w:spacing w:after="240" w:line="360" w:lineRule="auto"/>
        <w:jc w:val="both"/>
        <w:rPr>
          <w:rFonts w:ascii="Arial" w:hAnsi="Arial" w:cs="Arial"/>
          <w:bCs/>
          <w:lang w:val="mk-MK"/>
        </w:rPr>
      </w:pPr>
      <w:r>
        <w:rPr>
          <w:rFonts w:ascii="Arial" w:hAnsi="Arial" w:cs="Arial"/>
          <w:bCs/>
          <w:lang w:val="mk-MK"/>
        </w:rPr>
        <w:t>Во следната табела е даден приказ на можните емисии од постројката на Асфалтната база Викториа Инвест, во согласност со смерниците за расположливите техники за производство на готов асфалт:</w:t>
      </w:r>
    </w:p>
    <w:p w:rsidR="002046C3" w:rsidRDefault="002046C3" w:rsidP="00636BAE">
      <w:pPr>
        <w:spacing w:line="360" w:lineRule="auto"/>
        <w:ind w:hanging="420"/>
        <w:jc w:val="center"/>
        <w:rPr>
          <w:rFonts w:ascii="Arial" w:hAnsi="Arial" w:cs="Arial"/>
          <w:b/>
          <w:bCs/>
          <w:lang w:val="mk-MK"/>
        </w:rPr>
      </w:pPr>
    </w:p>
    <w:p w:rsidR="002046C3" w:rsidRDefault="002046C3" w:rsidP="00636BAE">
      <w:pPr>
        <w:spacing w:line="360" w:lineRule="auto"/>
        <w:ind w:hanging="420"/>
        <w:jc w:val="center"/>
        <w:rPr>
          <w:rFonts w:ascii="Arial" w:hAnsi="Arial" w:cs="Arial"/>
          <w:b/>
          <w:bCs/>
          <w:lang w:val="mk-MK"/>
        </w:rPr>
      </w:pPr>
    </w:p>
    <w:p w:rsidR="00636BAE" w:rsidRPr="00C52A62" w:rsidRDefault="00636BAE" w:rsidP="00636BAE">
      <w:pPr>
        <w:spacing w:line="360" w:lineRule="auto"/>
        <w:ind w:hanging="420"/>
        <w:jc w:val="center"/>
        <w:rPr>
          <w:rFonts w:ascii="Arial" w:hAnsi="Arial" w:cs="Arial"/>
          <w:b/>
          <w:bCs/>
          <w:lang w:val="mk-MK"/>
        </w:rPr>
      </w:pPr>
      <w:r w:rsidRPr="000912B0">
        <w:rPr>
          <w:rFonts w:ascii="Arial" w:hAnsi="Arial" w:cs="Arial"/>
          <w:b/>
          <w:bCs/>
          <w:lang w:val="mk-MK"/>
        </w:rPr>
        <w:lastRenderedPageBreak/>
        <w:t>Табела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4428"/>
      </w:tblGrid>
      <w:tr w:rsidR="00636BAE" w:rsidRPr="0046390F" w:rsidTr="00636BAE">
        <w:trPr>
          <w:jc w:val="center"/>
        </w:trPr>
        <w:tc>
          <w:tcPr>
            <w:tcW w:w="4428" w:type="dxa"/>
            <w:shd w:val="clear" w:color="auto" w:fill="DDD9C3"/>
          </w:tcPr>
          <w:p w:rsidR="00636BAE" w:rsidRPr="0046390F" w:rsidRDefault="00636BAE" w:rsidP="00636BAE">
            <w:pPr>
              <w:jc w:val="center"/>
              <w:rPr>
                <w:rFonts w:ascii="Arial" w:hAnsi="Arial" w:cs="Arial"/>
                <w:b/>
                <w:bCs/>
                <w:sz w:val="28"/>
                <w:szCs w:val="28"/>
                <w:lang w:val="mk-MK"/>
              </w:rPr>
            </w:pPr>
            <w:r w:rsidRPr="0046390F">
              <w:rPr>
                <w:rFonts w:ascii="Arial" w:hAnsi="Arial" w:cs="Arial"/>
                <w:b/>
                <w:bCs/>
                <w:sz w:val="28"/>
                <w:szCs w:val="28"/>
                <w:lang w:val="mk-MK"/>
              </w:rPr>
              <w:t>Идентификувана емисија</w:t>
            </w:r>
          </w:p>
        </w:tc>
        <w:tc>
          <w:tcPr>
            <w:tcW w:w="4428" w:type="dxa"/>
            <w:shd w:val="clear" w:color="auto" w:fill="DDD9C3"/>
          </w:tcPr>
          <w:p w:rsidR="00636BAE" w:rsidRPr="0046390F" w:rsidRDefault="00636BAE" w:rsidP="00636BAE">
            <w:pPr>
              <w:jc w:val="center"/>
              <w:rPr>
                <w:rFonts w:ascii="Arial" w:hAnsi="Arial" w:cs="Arial"/>
                <w:b/>
                <w:bCs/>
                <w:sz w:val="28"/>
                <w:szCs w:val="28"/>
                <w:lang w:val="mk-MK"/>
              </w:rPr>
            </w:pPr>
            <w:r w:rsidRPr="0046390F">
              <w:rPr>
                <w:rFonts w:ascii="Arial" w:hAnsi="Arial" w:cs="Arial"/>
                <w:b/>
                <w:bCs/>
                <w:sz w:val="28"/>
                <w:szCs w:val="28"/>
                <w:lang w:val="mk-MK"/>
              </w:rPr>
              <w:t>Извор</w:t>
            </w:r>
          </w:p>
          <w:p w:rsidR="00636BAE" w:rsidRPr="0046390F" w:rsidRDefault="00636BAE" w:rsidP="00636BAE">
            <w:pPr>
              <w:jc w:val="center"/>
              <w:rPr>
                <w:rFonts w:ascii="Arial" w:hAnsi="Arial" w:cs="Arial"/>
                <w:b/>
                <w:bCs/>
                <w:sz w:val="28"/>
                <w:szCs w:val="28"/>
                <w:lang w:val="mk-MK"/>
              </w:rPr>
            </w:pPr>
          </w:p>
        </w:tc>
      </w:tr>
      <w:tr w:rsidR="00636BAE" w:rsidRPr="0046390F" w:rsidTr="00636BAE">
        <w:trPr>
          <w:jc w:val="center"/>
        </w:trPr>
        <w:tc>
          <w:tcPr>
            <w:tcW w:w="4428" w:type="dxa"/>
          </w:tcPr>
          <w:p w:rsidR="00636BAE" w:rsidRPr="0046390F" w:rsidRDefault="00636BAE" w:rsidP="00636BAE">
            <w:pPr>
              <w:rPr>
                <w:rFonts w:ascii="Arial" w:hAnsi="Arial" w:cs="Arial"/>
                <w:b/>
                <w:bCs/>
                <w:lang w:val="mk-MK"/>
              </w:rPr>
            </w:pPr>
            <w:r w:rsidRPr="0046390F">
              <w:rPr>
                <w:rFonts w:ascii="Arial" w:hAnsi="Arial" w:cs="Arial"/>
                <w:b/>
                <w:bCs/>
                <w:lang w:val="mk-MK"/>
              </w:rPr>
              <w:t>Емисија на прашина од стационарни емитери (оџак)</w:t>
            </w:r>
          </w:p>
        </w:tc>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Сушење на агрегат во ротациона сушара</w:t>
            </w:r>
          </w:p>
        </w:tc>
      </w:tr>
      <w:tr w:rsidR="00636BAE" w:rsidRPr="0046390F" w:rsidTr="00636BAE">
        <w:trPr>
          <w:jc w:val="center"/>
        </w:trPr>
        <w:tc>
          <w:tcPr>
            <w:tcW w:w="4428" w:type="dxa"/>
          </w:tcPr>
          <w:p w:rsidR="00636BAE" w:rsidRPr="0046390F" w:rsidRDefault="00636BAE" w:rsidP="00636BAE">
            <w:pPr>
              <w:rPr>
                <w:rFonts w:ascii="Arial" w:hAnsi="Arial" w:cs="Arial"/>
                <w:b/>
                <w:bCs/>
                <w:lang w:val="mk-MK"/>
              </w:rPr>
            </w:pPr>
            <w:r w:rsidRPr="0046390F">
              <w:rPr>
                <w:rFonts w:ascii="Arial" w:hAnsi="Arial" w:cs="Arial"/>
                <w:b/>
                <w:bCs/>
                <w:lang w:val="mk-MK"/>
              </w:rPr>
              <w:t>Емисија на црн чад од стационарни емитери (оџак)</w:t>
            </w:r>
          </w:p>
        </w:tc>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Присуство на чад и несогорени делови во гасот</w:t>
            </w:r>
          </w:p>
        </w:tc>
      </w:tr>
      <w:tr w:rsidR="00636BAE" w:rsidRPr="0046390F" w:rsidTr="00636BAE">
        <w:trPr>
          <w:jc w:val="center"/>
        </w:trPr>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Дифузни (фугитивни) емисии</w:t>
            </w:r>
          </w:p>
        </w:tc>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Превземање на материјали од скалдиште, прашина во тек на манипулирање со суровините, расипување на уреди за отпрашување</w:t>
            </w:r>
          </w:p>
        </w:tc>
      </w:tr>
      <w:tr w:rsidR="00636BAE" w:rsidRPr="0046390F" w:rsidTr="00636BAE">
        <w:trPr>
          <w:jc w:val="center"/>
        </w:trPr>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Бучава</w:t>
            </w:r>
          </w:p>
        </w:tc>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Горилник, погонска опрема и возила</w:t>
            </w:r>
          </w:p>
        </w:tc>
      </w:tr>
      <w:tr w:rsidR="00636BAE" w:rsidRPr="0046390F" w:rsidTr="00636BAE">
        <w:trPr>
          <w:jc w:val="center"/>
        </w:trPr>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Емисија на водена пара</w:t>
            </w:r>
          </w:p>
        </w:tc>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Вода во агрегат</w:t>
            </w:r>
          </w:p>
          <w:p w:rsidR="00636BAE" w:rsidRPr="0046390F" w:rsidRDefault="00636BAE" w:rsidP="00636BAE">
            <w:pPr>
              <w:jc w:val="both"/>
              <w:rPr>
                <w:rFonts w:ascii="Arial" w:hAnsi="Arial" w:cs="Arial"/>
                <w:b/>
                <w:bCs/>
                <w:lang w:val="mk-MK"/>
              </w:rPr>
            </w:pPr>
          </w:p>
        </w:tc>
      </w:tr>
      <w:tr w:rsidR="00636BAE" w:rsidRPr="0046390F" w:rsidTr="00636BAE">
        <w:trPr>
          <w:jc w:val="center"/>
        </w:trPr>
        <w:tc>
          <w:tcPr>
            <w:tcW w:w="4428" w:type="dxa"/>
          </w:tcPr>
          <w:p w:rsidR="00636BAE" w:rsidRPr="0046390F" w:rsidRDefault="00636BAE" w:rsidP="00636BAE">
            <w:pPr>
              <w:jc w:val="both"/>
              <w:rPr>
                <w:rFonts w:ascii="Arial" w:hAnsi="Arial" w:cs="Arial"/>
                <w:b/>
                <w:bCs/>
              </w:rPr>
            </w:pPr>
            <w:r w:rsidRPr="0046390F">
              <w:rPr>
                <w:rFonts w:ascii="Arial" w:hAnsi="Arial" w:cs="Arial"/>
                <w:b/>
                <w:bCs/>
                <w:lang w:val="mk-MK"/>
              </w:rPr>
              <w:t xml:space="preserve">Емисија на </w:t>
            </w:r>
            <w:r w:rsidRPr="0046390F">
              <w:rPr>
                <w:rFonts w:ascii="Arial" w:hAnsi="Arial" w:cs="Arial"/>
                <w:b/>
                <w:bCs/>
              </w:rPr>
              <w:t>CO, CO</w:t>
            </w:r>
            <w:r w:rsidRPr="0046390F">
              <w:rPr>
                <w:rFonts w:ascii="Arial" w:hAnsi="Arial" w:cs="Arial"/>
                <w:b/>
                <w:bCs/>
                <w:vertAlign w:val="subscript"/>
              </w:rPr>
              <w:t>2</w:t>
            </w:r>
          </w:p>
        </w:tc>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Лошо согорување</w:t>
            </w:r>
          </w:p>
          <w:p w:rsidR="00636BAE" w:rsidRPr="0046390F" w:rsidRDefault="00636BAE" w:rsidP="00636BAE">
            <w:pPr>
              <w:jc w:val="both"/>
              <w:rPr>
                <w:rFonts w:ascii="Arial" w:hAnsi="Arial" w:cs="Arial"/>
                <w:b/>
                <w:bCs/>
                <w:lang w:val="mk-MK"/>
              </w:rPr>
            </w:pPr>
          </w:p>
        </w:tc>
      </w:tr>
      <w:tr w:rsidR="00636BAE" w:rsidRPr="0046390F" w:rsidTr="00636BAE">
        <w:trPr>
          <w:jc w:val="center"/>
        </w:trPr>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 xml:space="preserve">Емисија на </w:t>
            </w:r>
            <w:r w:rsidRPr="0046390F">
              <w:rPr>
                <w:rFonts w:ascii="Arial" w:hAnsi="Arial" w:cs="Arial"/>
                <w:b/>
                <w:bCs/>
              </w:rPr>
              <w:t>SO</w:t>
            </w:r>
            <w:r w:rsidRPr="0046390F">
              <w:rPr>
                <w:rFonts w:ascii="Arial" w:hAnsi="Arial" w:cs="Arial"/>
                <w:b/>
                <w:bCs/>
                <w:vertAlign w:val="subscript"/>
              </w:rPr>
              <w:t>2</w:t>
            </w:r>
            <w:r w:rsidRPr="0046390F">
              <w:rPr>
                <w:rFonts w:ascii="Arial" w:hAnsi="Arial" w:cs="Arial"/>
                <w:b/>
                <w:bCs/>
              </w:rPr>
              <w:t>, SO</w:t>
            </w:r>
            <w:r w:rsidRPr="0046390F">
              <w:rPr>
                <w:rFonts w:ascii="Arial" w:hAnsi="Arial" w:cs="Arial"/>
                <w:b/>
                <w:bCs/>
                <w:vertAlign w:val="subscript"/>
              </w:rPr>
              <w:t>3</w:t>
            </w:r>
          </w:p>
        </w:tc>
        <w:tc>
          <w:tcPr>
            <w:tcW w:w="4428" w:type="dxa"/>
          </w:tcPr>
          <w:p w:rsidR="00636BAE" w:rsidRPr="0046390F" w:rsidRDefault="00636BAE" w:rsidP="00636BAE">
            <w:pPr>
              <w:rPr>
                <w:rFonts w:ascii="Arial" w:hAnsi="Arial" w:cs="Arial"/>
                <w:b/>
                <w:bCs/>
                <w:lang w:val="mk-MK"/>
              </w:rPr>
            </w:pPr>
            <w:r w:rsidRPr="0046390F">
              <w:rPr>
                <w:rFonts w:ascii="Arial" w:hAnsi="Arial" w:cs="Arial"/>
                <w:b/>
                <w:bCs/>
                <w:lang w:val="mk-MK"/>
              </w:rPr>
              <w:t>Застапеност на Сулфур во горивото</w:t>
            </w:r>
          </w:p>
          <w:p w:rsidR="00636BAE" w:rsidRPr="0046390F" w:rsidRDefault="00636BAE" w:rsidP="00636BAE">
            <w:pPr>
              <w:rPr>
                <w:rFonts w:ascii="Arial" w:hAnsi="Arial" w:cs="Arial"/>
                <w:b/>
                <w:bCs/>
                <w:lang w:val="mk-MK"/>
              </w:rPr>
            </w:pPr>
          </w:p>
        </w:tc>
      </w:tr>
      <w:tr w:rsidR="00636BAE" w:rsidRPr="0046390F" w:rsidTr="00636BAE">
        <w:trPr>
          <w:jc w:val="center"/>
        </w:trPr>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 xml:space="preserve">Емисија на </w:t>
            </w:r>
            <w:r w:rsidRPr="0046390F">
              <w:rPr>
                <w:rFonts w:ascii="Arial" w:hAnsi="Arial" w:cs="Arial"/>
                <w:b/>
                <w:bCs/>
              </w:rPr>
              <w:t>NO, NO</w:t>
            </w:r>
            <w:r w:rsidRPr="0046390F">
              <w:rPr>
                <w:rFonts w:ascii="Arial" w:hAnsi="Arial" w:cs="Arial"/>
                <w:b/>
                <w:bCs/>
                <w:vertAlign w:val="subscript"/>
              </w:rPr>
              <w:t>2</w:t>
            </w:r>
          </w:p>
        </w:tc>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Отворен пламен</w:t>
            </w:r>
          </w:p>
          <w:p w:rsidR="00636BAE" w:rsidRPr="0046390F" w:rsidRDefault="00636BAE" w:rsidP="00636BAE">
            <w:pPr>
              <w:jc w:val="both"/>
              <w:rPr>
                <w:rFonts w:ascii="Arial" w:hAnsi="Arial" w:cs="Arial"/>
                <w:b/>
                <w:bCs/>
                <w:lang w:val="mk-MK"/>
              </w:rPr>
            </w:pPr>
          </w:p>
        </w:tc>
      </w:tr>
      <w:tr w:rsidR="00636BAE" w:rsidRPr="0046390F" w:rsidTr="00636BAE">
        <w:trPr>
          <w:jc w:val="center"/>
        </w:trPr>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Непријатна миризба</w:t>
            </w:r>
          </w:p>
        </w:tc>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Сулфур, испарување на врела мешавина</w:t>
            </w:r>
          </w:p>
          <w:p w:rsidR="00636BAE" w:rsidRPr="0046390F" w:rsidRDefault="00636BAE" w:rsidP="00636BAE">
            <w:pPr>
              <w:jc w:val="both"/>
              <w:rPr>
                <w:rFonts w:ascii="Arial" w:hAnsi="Arial" w:cs="Arial"/>
                <w:b/>
                <w:bCs/>
                <w:lang w:val="mk-MK"/>
              </w:rPr>
            </w:pPr>
          </w:p>
        </w:tc>
      </w:tr>
      <w:tr w:rsidR="00636BAE" w:rsidRPr="0046390F" w:rsidTr="00636BAE">
        <w:trPr>
          <w:jc w:val="center"/>
        </w:trPr>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Емисии во почва</w:t>
            </w:r>
          </w:p>
        </w:tc>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Излевање на јаглеводороди (уље, нафта, битумен)</w:t>
            </w:r>
          </w:p>
          <w:p w:rsidR="00636BAE" w:rsidRPr="0046390F" w:rsidRDefault="00636BAE" w:rsidP="00636BAE">
            <w:pPr>
              <w:jc w:val="both"/>
              <w:rPr>
                <w:rFonts w:ascii="Arial" w:hAnsi="Arial" w:cs="Arial"/>
                <w:b/>
                <w:bCs/>
                <w:lang w:val="mk-MK"/>
              </w:rPr>
            </w:pPr>
          </w:p>
        </w:tc>
      </w:tr>
      <w:tr w:rsidR="00636BAE" w:rsidRPr="0046390F" w:rsidTr="00636BAE">
        <w:trPr>
          <w:jc w:val="center"/>
        </w:trPr>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Емисии во вода</w:t>
            </w:r>
          </w:p>
        </w:tc>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Излевање на јаглеводороди (уље, нафта, битумен)</w:t>
            </w:r>
          </w:p>
          <w:p w:rsidR="00636BAE" w:rsidRPr="0046390F" w:rsidRDefault="00636BAE" w:rsidP="00636BAE">
            <w:pPr>
              <w:jc w:val="both"/>
              <w:rPr>
                <w:rFonts w:ascii="Arial" w:hAnsi="Arial" w:cs="Arial"/>
                <w:b/>
                <w:bCs/>
                <w:lang w:val="mk-MK"/>
              </w:rPr>
            </w:pPr>
          </w:p>
        </w:tc>
      </w:tr>
      <w:tr w:rsidR="00636BAE" w:rsidRPr="0046390F" w:rsidTr="00636BAE">
        <w:trPr>
          <w:jc w:val="center"/>
        </w:trPr>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Отпад</w:t>
            </w:r>
          </w:p>
        </w:tc>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Прашина, Комунален отпад</w:t>
            </w:r>
          </w:p>
          <w:p w:rsidR="00636BAE" w:rsidRPr="0046390F" w:rsidRDefault="00636BAE" w:rsidP="00636BAE">
            <w:pPr>
              <w:jc w:val="both"/>
              <w:rPr>
                <w:rFonts w:ascii="Arial" w:hAnsi="Arial" w:cs="Arial"/>
                <w:b/>
                <w:bCs/>
                <w:lang w:val="mk-MK"/>
              </w:rPr>
            </w:pPr>
          </w:p>
        </w:tc>
      </w:tr>
      <w:tr w:rsidR="00636BAE" w:rsidRPr="0046390F" w:rsidTr="00636BAE">
        <w:trPr>
          <w:jc w:val="center"/>
        </w:trPr>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Негативно визуелно влијание</w:t>
            </w:r>
          </w:p>
        </w:tc>
        <w:tc>
          <w:tcPr>
            <w:tcW w:w="4428" w:type="dxa"/>
          </w:tcPr>
          <w:p w:rsidR="00636BAE" w:rsidRPr="0046390F" w:rsidRDefault="00636BAE" w:rsidP="00636BAE">
            <w:pPr>
              <w:jc w:val="both"/>
              <w:rPr>
                <w:rFonts w:ascii="Arial" w:hAnsi="Arial" w:cs="Arial"/>
                <w:b/>
                <w:bCs/>
                <w:lang w:val="mk-MK"/>
              </w:rPr>
            </w:pPr>
            <w:r w:rsidRPr="0046390F">
              <w:rPr>
                <w:rFonts w:ascii="Arial" w:hAnsi="Arial" w:cs="Arial"/>
                <w:b/>
                <w:bCs/>
                <w:lang w:val="mk-MK"/>
              </w:rPr>
              <w:t>Изглед на постројката, движење на возилата, прашина на околното зеленило</w:t>
            </w:r>
          </w:p>
        </w:tc>
      </w:tr>
    </w:tbl>
    <w:p w:rsidR="00636BAE" w:rsidRDefault="00636BAE" w:rsidP="00636BAE">
      <w:pPr>
        <w:spacing w:line="360" w:lineRule="auto"/>
        <w:ind w:hanging="420"/>
        <w:jc w:val="both"/>
        <w:rPr>
          <w:rFonts w:ascii="Arial" w:hAnsi="Arial" w:cs="Arial"/>
          <w:b/>
          <w:bCs/>
          <w:sz w:val="28"/>
          <w:szCs w:val="28"/>
          <w:lang w:val="mk-MK"/>
        </w:rPr>
      </w:pPr>
    </w:p>
    <w:p w:rsidR="00636BAE" w:rsidRDefault="00636BAE" w:rsidP="00636BAE">
      <w:pPr>
        <w:spacing w:line="360" w:lineRule="auto"/>
        <w:jc w:val="both"/>
        <w:rPr>
          <w:rFonts w:ascii="Arial" w:hAnsi="Arial" w:cs="Arial"/>
          <w:b/>
          <w:bCs/>
          <w:sz w:val="28"/>
          <w:szCs w:val="28"/>
          <w:lang w:val="mk-MK"/>
        </w:rPr>
      </w:pPr>
      <w:r>
        <w:rPr>
          <w:rFonts w:ascii="Arial" w:hAnsi="Arial" w:cs="Arial"/>
          <w:b/>
          <w:bCs/>
          <w:sz w:val="28"/>
          <w:szCs w:val="28"/>
          <w:lang w:val="mk-MK"/>
        </w:rPr>
        <w:t>БЕТОНСКА БАЗА</w:t>
      </w:r>
    </w:p>
    <w:p w:rsidR="00636BAE" w:rsidRPr="00071075" w:rsidRDefault="00636BAE" w:rsidP="00636BAE">
      <w:pPr>
        <w:spacing w:line="360" w:lineRule="auto"/>
        <w:jc w:val="both"/>
        <w:rPr>
          <w:rFonts w:ascii="Arial" w:hAnsi="Arial" w:cs="Arial"/>
          <w:b/>
          <w:bCs/>
          <w:lang w:val="mk-MK"/>
        </w:rPr>
      </w:pPr>
      <w:r w:rsidRPr="00071075">
        <w:rPr>
          <w:rFonts w:ascii="Arial" w:hAnsi="Arial" w:cs="Arial"/>
          <w:b/>
          <w:bCs/>
          <w:lang w:val="mk-MK"/>
        </w:rPr>
        <w:t>Показатели на влијанијата од Бетонска база Викториа Инвест</w:t>
      </w:r>
      <w:r w:rsidRPr="00071075">
        <w:rPr>
          <w:rFonts w:ascii="Arial" w:hAnsi="Arial" w:cs="Arial"/>
          <w:b/>
          <w:bCs/>
        </w:rPr>
        <w:t xml:space="preserve"> </w:t>
      </w:r>
      <w:r w:rsidRPr="00071075">
        <w:rPr>
          <w:rFonts w:ascii="Arial" w:hAnsi="Arial" w:cs="Arial"/>
          <w:b/>
          <w:bCs/>
          <w:lang w:val="mk-MK"/>
        </w:rPr>
        <w:t>врз животната средина се:</w:t>
      </w:r>
    </w:p>
    <w:p w:rsidR="00636BAE" w:rsidRPr="00071075" w:rsidRDefault="00636BAE" w:rsidP="00636BAE">
      <w:pPr>
        <w:numPr>
          <w:ilvl w:val="0"/>
          <w:numId w:val="20"/>
        </w:numPr>
        <w:spacing w:line="360" w:lineRule="auto"/>
        <w:ind w:left="0"/>
        <w:jc w:val="both"/>
        <w:rPr>
          <w:rFonts w:ascii="Arial" w:hAnsi="Arial" w:cs="Arial"/>
          <w:b/>
          <w:bCs/>
          <w:lang w:val="mk-MK"/>
        </w:rPr>
      </w:pPr>
      <w:r w:rsidRPr="00071075">
        <w:rPr>
          <w:rFonts w:ascii="Arial" w:hAnsi="Arial" w:cs="Arial"/>
          <w:b/>
          <w:bCs/>
          <w:lang w:val="mk-MK"/>
        </w:rPr>
        <w:t xml:space="preserve">Проектиран капацитет на Бетонската база изнесува 100 </w:t>
      </w:r>
      <w:r w:rsidRPr="00071075">
        <w:rPr>
          <w:rFonts w:ascii="Arial" w:hAnsi="Arial" w:cs="Arial"/>
          <w:b/>
          <w:bCs/>
        </w:rPr>
        <w:t>m</w:t>
      </w:r>
      <w:r w:rsidRPr="00071075">
        <w:rPr>
          <w:rFonts w:ascii="Arial" w:hAnsi="Arial" w:cs="Arial"/>
          <w:b/>
          <w:bCs/>
          <w:vertAlign w:val="superscript"/>
        </w:rPr>
        <w:t>3</w:t>
      </w:r>
      <w:r w:rsidRPr="00071075">
        <w:rPr>
          <w:rFonts w:ascii="Arial" w:hAnsi="Arial" w:cs="Arial"/>
          <w:b/>
          <w:bCs/>
        </w:rPr>
        <w:t>/h</w:t>
      </w:r>
    </w:p>
    <w:p w:rsidR="00636BAE" w:rsidRPr="00071075" w:rsidRDefault="00636BAE" w:rsidP="00636BAE">
      <w:pPr>
        <w:numPr>
          <w:ilvl w:val="0"/>
          <w:numId w:val="20"/>
        </w:numPr>
        <w:spacing w:line="360" w:lineRule="auto"/>
        <w:ind w:left="0"/>
        <w:jc w:val="both"/>
        <w:rPr>
          <w:rFonts w:ascii="Arial" w:hAnsi="Arial" w:cs="Arial"/>
          <w:b/>
          <w:bCs/>
          <w:lang w:val="mk-MK"/>
        </w:rPr>
      </w:pPr>
      <w:r w:rsidRPr="00071075">
        <w:rPr>
          <w:rFonts w:ascii="Arial" w:hAnsi="Arial" w:cs="Arial"/>
          <w:b/>
          <w:bCs/>
          <w:lang w:val="mk-MK"/>
        </w:rPr>
        <w:lastRenderedPageBreak/>
        <w:t>Во процесот на производство се користи технолошка вода</w:t>
      </w:r>
    </w:p>
    <w:p w:rsidR="00636BAE" w:rsidRPr="00D02E3F" w:rsidRDefault="00636BAE" w:rsidP="00636BAE">
      <w:pPr>
        <w:spacing w:line="360" w:lineRule="auto"/>
        <w:jc w:val="both"/>
        <w:rPr>
          <w:rFonts w:ascii="Arial" w:hAnsi="Arial" w:cs="Arial"/>
          <w:bCs/>
          <w:lang w:val="mk-MK"/>
        </w:rPr>
      </w:pPr>
    </w:p>
    <w:p w:rsidR="00636BAE" w:rsidRDefault="00636BAE" w:rsidP="00636BAE">
      <w:pPr>
        <w:spacing w:line="360" w:lineRule="auto"/>
        <w:jc w:val="both"/>
        <w:rPr>
          <w:rFonts w:ascii="Arial" w:hAnsi="Arial" w:cs="Arial"/>
          <w:bCs/>
          <w:lang w:val="mk-MK"/>
        </w:rPr>
      </w:pPr>
      <w:r>
        <w:rPr>
          <w:rFonts w:ascii="Arial" w:hAnsi="Arial" w:cs="Arial"/>
          <w:bCs/>
          <w:lang w:val="mk-MK"/>
        </w:rPr>
        <w:t>Негативни влијанија можат да се очекуваат од складираните суровини или готови производи согласно нивните физичко – хемиски особини. Потенцијална можност од истекувања на резервоарите е мала, поради сместувањето на истите во танк вана. Ова овозможува да бидат минимизирани или елиминирани штетните влијанија во  почва или вода.</w:t>
      </w:r>
    </w:p>
    <w:p w:rsidR="00636BAE" w:rsidRDefault="00636BAE" w:rsidP="00636BAE">
      <w:pPr>
        <w:spacing w:line="360" w:lineRule="auto"/>
        <w:jc w:val="both"/>
        <w:rPr>
          <w:rFonts w:ascii="Arial" w:hAnsi="Arial" w:cs="Arial"/>
          <w:bCs/>
          <w:lang w:val="mk-MK"/>
        </w:rPr>
      </w:pPr>
      <w:r>
        <w:rPr>
          <w:rFonts w:ascii="Arial" w:hAnsi="Arial" w:cs="Arial"/>
          <w:bCs/>
          <w:lang w:val="mk-MK"/>
        </w:rPr>
        <w:t>Во следната табела е даден приказ на можните емисии од постројката на Бетонска база Викториа Инвест, во согласност со смерниците за расположливите техники за производство на готов бетон:</w:t>
      </w:r>
    </w:p>
    <w:p w:rsidR="00636BAE" w:rsidRPr="004136BF" w:rsidRDefault="00636BAE" w:rsidP="00636BAE">
      <w:pPr>
        <w:spacing w:line="360" w:lineRule="auto"/>
        <w:jc w:val="both"/>
        <w:rPr>
          <w:rFonts w:ascii="Arial" w:hAnsi="Arial" w:cs="Arial"/>
          <w:bCs/>
          <w:lang w:val="mk-MK"/>
        </w:rPr>
      </w:pPr>
    </w:p>
    <w:p w:rsidR="00636BAE" w:rsidRPr="000912B0" w:rsidRDefault="00636BAE" w:rsidP="00636BAE">
      <w:pPr>
        <w:spacing w:line="360" w:lineRule="auto"/>
        <w:ind w:hanging="420"/>
        <w:jc w:val="center"/>
        <w:rPr>
          <w:rFonts w:ascii="Arial" w:hAnsi="Arial" w:cs="Arial"/>
          <w:b/>
          <w:bCs/>
          <w:lang w:val="mk-MK"/>
        </w:rPr>
      </w:pPr>
      <w:r>
        <w:rPr>
          <w:rFonts w:ascii="Arial" w:hAnsi="Arial" w:cs="Arial"/>
          <w:b/>
          <w:bCs/>
          <w:lang w:val="mk-MK"/>
        </w:rPr>
        <w:t>Табела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2"/>
        <w:gridCol w:w="6024"/>
      </w:tblGrid>
      <w:tr w:rsidR="00636BAE" w:rsidRPr="0046390F" w:rsidTr="00636BAE">
        <w:tc>
          <w:tcPr>
            <w:tcW w:w="0" w:type="auto"/>
            <w:shd w:val="clear" w:color="auto" w:fill="DDD9C3"/>
          </w:tcPr>
          <w:p w:rsidR="00636BAE" w:rsidRPr="0046390F" w:rsidRDefault="00636BAE" w:rsidP="00636BAE">
            <w:pPr>
              <w:jc w:val="center"/>
              <w:rPr>
                <w:rFonts w:ascii="Arial" w:hAnsi="Arial" w:cs="Arial"/>
                <w:b/>
                <w:bCs/>
                <w:sz w:val="28"/>
                <w:szCs w:val="28"/>
                <w:lang w:val="mk-MK"/>
              </w:rPr>
            </w:pPr>
            <w:r w:rsidRPr="0046390F">
              <w:rPr>
                <w:rFonts w:ascii="Arial" w:hAnsi="Arial" w:cs="Arial"/>
                <w:b/>
                <w:bCs/>
                <w:sz w:val="28"/>
                <w:szCs w:val="28"/>
                <w:lang w:val="mk-MK"/>
              </w:rPr>
              <w:t>Идентификувана емисија</w:t>
            </w:r>
          </w:p>
        </w:tc>
        <w:tc>
          <w:tcPr>
            <w:tcW w:w="0" w:type="auto"/>
            <w:shd w:val="clear" w:color="auto" w:fill="DDD9C3"/>
          </w:tcPr>
          <w:p w:rsidR="00636BAE" w:rsidRPr="0046390F" w:rsidRDefault="00636BAE" w:rsidP="00636BAE">
            <w:pPr>
              <w:jc w:val="center"/>
              <w:rPr>
                <w:rFonts w:ascii="Arial" w:hAnsi="Arial" w:cs="Arial"/>
                <w:b/>
                <w:bCs/>
                <w:sz w:val="28"/>
                <w:szCs w:val="28"/>
                <w:lang w:val="mk-MK"/>
              </w:rPr>
            </w:pPr>
            <w:r w:rsidRPr="0046390F">
              <w:rPr>
                <w:rFonts w:ascii="Arial" w:hAnsi="Arial" w:cs="Arial"/>
                <w:b/>
                <w:bCs/>
                <w:sz w:val="28"/>
                <w:szCs w:val="28"/>
                <w:lang w:val="mk-MK"/>
              </w:rPr>
              <w:t>Извор</w:t>
            </w:r>
          </w:p>
          <w:p w:rsidR="00636BAE" w:rsidRPr="0046390F" w:rsidRDefault="00636BAE" w:rsidP="00636BAE">
            <w:pPr>
              <w:jc w:val="center"/>
              <w:rPr>
                <w:rFonts w:ascii="Arial" w:hAnsi="Arial" w:cs="Arial"/>
                <w:b/>
                <w:bCs/>
                <w:sz w:val="28"/>
                <w:szCs w:val="28"/>
                <w:lang w:val="mk-MK"/>
              </w:rPr>
            </w:pPr>
          </w:p>
        </w:tc>
      </w:tr>
      <w:tr w:rsidR="00636BAE" w:rsidRPr="0046390F" w:rsidTr="00636BAE">
        <w:tc>
          <w:tcPr>
            <w:tcW w:w="0" w:type="auto"/>
          </w:tcPr>
          <w:p w:rsidR="00636BAE" w:rsidRPr="0046390F" w:rsidRDefault="00636BAE" w:rsidP="00636BAE">
            <w:pPr>
              <w:jc w:val="both"/>
              <w:rPr>
                <w:rFonts w:ascii="Arial" w:hAnsi="Arial" w:cs="Arial"/>
                <w:b/>
                <w:bCs/>
                <w:lang w:val="mk-MK"/>
              </w:rPr>
            </w:pPr>
            <w:r w:rsidRPr="0046390F">
              <w:rPr>
                <w:rFonts w:ascii="Arial" w:hAnsi="Arial" w:cs="Arial"/>
                <w:b/>
                <w:bCs/>
                <w:lang w:val="mk-MK"/>
              </w:rPr>
              <w:t>Дифузни (фугитивни) емисии</w:t>
            </w:r>
          </w:p>
        </w:tc>
        <w:tc>
          <w:tcPr>
            <w:tcW w:w="0" w:type="auto"/>
          </w:tcPr>
          <w:p w:rsidR="00636BAE" w:rsidRPr="00E8445E" w:rsidRDefault="00636BAE" w:rsidP="00636BAE">
            <w:pPr>
              <w:jc w:val="both"/>
              <w:rPr>
                <w:rFonts w:ascii="Arial" w:hAnsi="Arial" w:cs="Arial"/>
                <w:lang w:val="mk-MK"/>
              </w:rPr>
            </w:pPr>
            <w:r w:rsidRPr="00E8445E">
              <w:rPr>
                <w:rFonts w:ascii="Arial" w:hAnsi="Arial" w:cs="Arial"/>
                <w:lang w:val="mk-MK"/>
              </w:rPr>
              <w:t>Цврсти честички од самиот дробен агрегат (прашина)</w:t>
            </w:r>
          </w:p>
          <w:p w:rsidR="00636BAE" w:rsidRPr="00E8445E" w:rsidRDefault="00636BAE" w:rsidP="00636BAE">
            <w:pPr>
              <w:jc w:val="both"/>
              <w:rPr>
                <w:rFonts w:ascii="Arial" w:hAnsi="Arial" w:cs="Arial"/>
                <w:lang w:val="mk-MK"/>
              </w:rPr>
            </w:pPr>
            <w:r w:rsidRPr="00E8445E">
              <w:rPr>
                <w:rFonts w:ascii="Arial" w:hAnsi="Arial" w:cs="Arial"/>
                <w:lang w:val="mk-MK"/>
              </w:rPr>
              <w:t xml:space="preserve">Цврсти честички кои може да се јавуват само при неисправност на систем за транспорт на прашкаста суровина цемент. </w:t>
            </w:r>
          </w:p>
        </w:tc>
      </w:tr>
      <w:tr w:rsidR="00636BAE" w:rsidRPr="0046390F" w:rsidTr="00636BAE">
        <w:tc>
          <w:tcPr>
            <w:tcW w:w="0" w:type="auto"/>
          </w:tcPr>
          <w:p w:rsidR="00636BAE" w:rsidRPr="0046390F" w:rsidRDefault="00636BAE" w:rsidP="00636BAE">
            <w:pPr>
              <w:jc w:val="both"/>
              <w:rPr>
                <w:rFonts w:ascii="Arial" w:hAnsi="Arial" w:cs="Arial"/>
                <w:b/>
                <w:bCs/>
                <w:lang w:val="mk-MK"/>
              </w:rPr>
            </w:pPr>
            <w:r w:rsidRPr="0046390F">
              <w:rPr>
                <w:rFonts w:ascii="Arial" w:hAnsi="Arial" w:cs="Arial"/>
                <w:b/>
                <w:bCs/>
                <w:lang w:val="mk-MK"/>
              </w:rPr>
              <w:t>Бучава</w:t>
            </w:r>
          </w:p>
        </w:tc>
        <w:tc>
          <w:tcPr>
            <w:tcW w:w="0" w:type="auto"/>
          </w:tcPr>
          <w:p w:rsidR="00636BAE" w:rsidRPr="00E8445E" w:rsidRDefault="00636BAE" w:rsidP="00636BAE">
            <w:pPr>
              <w:jc w:val="both"/>
              <w:rPr>
                <w:rFonts w:ascii="Arial" w:hAnsi="Arial" w:cs="Arial"/>
                <w:bCs/>
                <w:lang w:val="mk-MK"/>
              </w:rPr>
            </w:pPr>
            <w:r w:rsidRPr="00E8445E">
              <w:rPr>
                <w:rFonts w:ascii="Arial" w:hAnsi="Arial" w:cs="Arial"/>
                <w:bCs/>
                <w:lang w:val="mk-MK"/>
              </w:rPr>
              <w:t>Погонска опрема и возила</w:t>
            </w:r>
          </w:p>
        </w:tc>
      </w:tr>
      <w:tr w:rsidR="00636BAE" w:rsidRPr="0046390F" w:rsidTr="00636BAE">
        <w:tc>
          <w:tcPr>
            <w:tcW w:w="0" w:type="auto"/>
          </w:tcPr>
          <w:p w:rsidR="00636BAE" w:rsidRPr="0046390F" w:rsidRDefault="00636BAE" w:rsidP="00636BAE">
            <w:pPr>
              <w:jc w:val="both"/>
              <w:rPr>
                <w:rFonts w:ascii="Arial" w:hAnsi="Arial" w:cs="Arial"/>
                <w:b/>
                <w:bCs/>
                <w:lang w:val="mk-MK"/>
              </w:rPr>
            </w:pPr>
            <w:r w:rsidRPr="0046390F">
              <w:rPr>
                <w:rFonts w:ascii="Arial" w:hAnsi="Arial" w:cs="Arial"/>
                <w:b/>
                <w:bCs/>
                <w:lang w:val="mk-MK"/>
              </w:rPr>
              <w:t>Емисии во почва</w:t>
            </w:r>
          </w:p>
        </w:tc>
        <w:tc>
          <w:tcPr>
            <w:tcW w:w="0" w:type="auto"/>
          </w:tcPr>
          <w:p w:rsidR="00636BAE" w:rsidRPr="00E8445E" w:rsidRDefault="00636BAE" w:rsidP="00636BAE">
            <w:pPr>
              <w:jc w:val="both"/>
              <w:rPr>
                <w:rFonts w:ascii="Arial" w:hAnsi="Arial" w:cs="Arial"/>
                <w:bCs/>
                <w:lang w:val="mk-MK"/>
              </w:rPr>
            </w:pPr>
            <w:r w:rsidRPr="00E8445E">
              <w:rPr>
                <w:rFonts w:ascii="Arial" w:hAnsi="Arial" w:cs="Arial"/>
                <w:bCs/>
                <w:lang w:val="mk-MK"/>
              </w:rPr>
              <w:t>Излевање на јаглеводороди (уље, нафта)</w:t>
            </w:r>
          </w:p>
        </w:tc>
      </w:tr>
      <w:tr w:rsidR="00636BAE" w:rsidRPr="0046390F" w:rsidTr="00636BAE">
        <w:tc>
          <w:tcPr>
            <w:tcW w:w="0" w:type="auto"/>
          </w:tcPr>
          <w:p w:rsidR="00636BAE" w:rsidRPr="0046390F" w:rsidRDefault="00636BAE" w:rsidP="00636BAE">
            <w:pPr>
              <w:jc w:val="both"/>
              <w:rPr>
                <w:rFonts w:ascii="Arial" w:hAnsi="Arial" w:cs="Arial"/>
                <w:b/>
                <w:bCs/>
                <w:lang w:val="mk-MK"/>
              </w:rPr>
            </w:pPr>
            <w:r w:rsidRPr="0046390F">
              <w:rPr>
                <w:rFonts w:ascii="Arial" w:hAnsi="Arial" w:cs="Arial"/>
                <w:b/>
                <w:bCs/>
                <w:lang w:val="mk-MK"/>
              </w:rPr>
              <w:t>Емисии во вода</w:t>
            </w:r>
          </w:p>
        </w:tc>
        <w:tc>
          <w:tcPr>
            <w:tcW w:w="0" w:type="auto"/>
          </w:tcPr>
          <w:p w:rsidR="00636BAE" w:rsidRPr="00E8445E" w:rsidRDefault="00636BAE" w:rsidP="00636BAE">
            <w:pPr>
              <w:jc w:val="both"/>
              <w:rPr>
                <w:rFonts w:ascii="Arial" w:hAnsi="Arial" w:cs="Arial"/>
                <w:bCs/>
                <w:lang w:val="mk-MK"/>
              </w:rPr>
            </w:pPr>
            <w:r w:rsidRPr="00E8445E">
              <w:rPr>
                <w:rFonts w:ascii="Arial" w:hAnsi="Arial" w:cs="Arial"/>
                <w:bCs/>
                <w:lang w:val="mk-MK"/>
              </w:rPr>
              <w:t>Отпадна технолошка вода</w:t>
            </w:r>
          </w:p>
          <w:p w:rsidR="00636BAE" w:rsidRPr="00E8445E" w:rsidRDefault="00636BAE" w:rsidP="00636BAE">
            <w:pPr>
              <w:jc w:val="both"/>
              <w:rPr>
                <w:rFonts w:ascii="Arial" w:hAnsi="Arial" w:cs="Arial"/>
                <w:bCs/>
                <w:lang w:val="mk-MK"/>
              </w:rPr>
            </w:pPr>
            <w:r w:rsidRPr="00E8445E">
              <w:rPr>
                <w:rFonts w:ascii="Arial" w:hAnsi="Arial" w:cs="Arial"/>
                <w:bCs/>
                <w:lang w:val="mk-MK"/>
              </w:rPr>
              <w:t>Вода од миење на мешалка</w:t>
            </w:r>
          </w:p>
        </w:tc>
      </w:tr>
      <w:tr w:rsidR="00636BAE" w:rsidRPr="0046390F" w:rsidTr="00636BAE">
        <w:tc>
          <w:tcPr>
            <w:tcW w:w="0" w:type="auto"/>
          </w:tcPr>
          <w:p w:rsidR="00636BAE" w:rsidRPr="00192C3A" w:rsidRDefault="00636BAE" w:rsidP="00636BAE">
            <w:pPr>
              <w:jc w:val="both"/>
              <w:rPr>
                <w:rFonts w:ascii="Arial" w:hAnsi="Arial" w:cs="Arial"/>
                <w:b/>
                <w:bCs/>
                <w:lang w:val="mk-MK"/>
              </w:rPr>
            </w:pPr>
            <w:r w:rsidRPr="00192C3A">
              <w:rPr>
                <w:rFonts w:ascii="Arial" w:hAnsi="Arial" w:cs="Arial"/>
                <w:b/>
                <w:bCs/>
                <w:lang w:val="mk-MK"/>
              </w:rPr>
              <w:t>Отпад</w:t>
            </w:r>
          </w:p>
        </w:tc>
        <w:tc>
          <w:tcPr>
            <w:tcW w:w="0" w:type="auto"/>
          </w:tcPr>
          <w:p w:rsidR="00636BAE" w:rsidRPr="00192C3A" w:rsidRDefault="00636BAE" w:rsidP="00636BAE">
            <w:pPr>
              <w:jc w:val="both"/>
              <w:rPr>
                <w:rFonts w:ascii="Arial" w:hAnsi="Arial" w:cs="Arial"/>
                <w:bCs/>
                <w:lang w:val="mk-MK"/>
              </w:rPr>
            </w:pPr>
            <w:r w:rsidRPr="00192C3A">
              <w:rPr>
                <w:rFonts w:ascii="Arial" w:hAnsi="Arial" w:cs="Arial"/>
                <w:bCs/>
                <w:lang w:val="mk-MK"/>
              </w:rPr>
              <w:t>Комунален отпад, отпаден мил, отпадно масло, метален отпад, стари гуми и неупотребливи акумулатори</w:t>
            </w:r>
          </w:p>
        </w:tc>
      </w:tr>
      <w:tr w:rsidR="00636BAE" w:rsidRPr="0046390F" w:rsidTr="00636BAE">
        <w:tc>
          <w:tcPr>
            <w:tcW w:w="0" w:type="auto"/>
          </w:tcPr>
          <w:p w:rsidR="00636BAE" w:rsidRPr="0046390F" w:rsidRDefault="00636BAE" w:rsidP="00636BAE">
            <w:pPr>
              <w:jc w:val="both"/>
              <w:rPr>
                <w:rFonts w:ascii="Arial" w:hAnsi="Arial" w:cs="Arial"/>
                <w:b/>
                <w:bCs/>
                <w:lang w:val="mk-MK"/>
              </w:rPr>
            </w:pPr>
            <w:r w:rsidRPr="0046390F">
              <w:rPr>
                <w:rFonts w:ascii="Arial" w:hAnsi="Arial" w:cs="Arial"/>
                <w:b/>
                <w:bCs/>
                <w:lang w:val="mk-MK"/>
              </w:rPr>
              <w:t>Негативно визуелно влијание</w:t>
            </w:r>
          </w:p>
        </w:tc>
        <w:tc>
          <w:tcPr>
            <w:tcW w:w="0" w:type="auto"/>
          </w:tcPr>
          <w:p w:rsidR="00636BAE" w:rsidRPr="00E8445E" w:rsidRDefault="00636BAE" w:rsidP="00636BAE">
            <w:pPr>
              <w:jc w:val="both"/>
              <w:rPr>
                <w:rFonts w:ascii="Arial" w:hAnsi="Arial" w:cs="Arial"/>
                <w:bCs/>
                <w:lang w:val="mk-MK"/>
              </w:rPr>
            </w:pPr>
            <w:r w:rsidRPr="00E8445E">
              <w:rPr>
                <w:rFonts w:ascii="Arial" w:hAnsi="Arial" w:cs="Arial"/>
                <w:bCs/>
                <w:lang w:val="mk-MK"/>
              </w:rPr>
              <w:t>Изглед на постројката, движење на возилата, прашина на околното зеленило</w:t>
            </w:r>
          </w:p>
        </w:tc>
      </w:tr>
    </w:tbl>
    <w:p w:rsidR="00636BAE" w:rsidRDefault="00636BAE" w:rsidP="00636BAE">
      <w:pPr>
        <w:spacing w:line="360" w:lineRule="auto"/>
        <w:jc w:val="both"/>
        <w:rPr>
          <w:rFonts w:ascii="Arial" w:hAnsi="Arial" w:cs="Arial"/>
          <w:b/>
          <w:bCs/>
          <w:sz w:val="28"/>
          <w:szCs w:val="28"/>
          <w:lang w:val="mk-MK"/>
        </w:rPr>
      </w:pPr>
    </w:p>
    <w:p w:rsidR="00636BAE" w:rsidRDefault="00636BAE" w:rsidP="00636BAE">
      <w:pPr>
        <w:spacing w:line="360" w:lineRule="auto"/>
        <w:jc w:val="both"/>
        <w:rPr>
          <w:rFonts w:ascii="Arial" w:hAnsi="Arial" w:cs="Arial"/>
          <w:b/>
          <w:bCs/>
          <w:sz w:val="28"/>
          <w:szCs w:val="28"/>
          <w:lang w:val="mk-MK"/>
        </w:rPr>
      </w:pPr>
      <w:r>
        <w:rPr>
          <w:rFonts w:ascii="Arial" w:hAnsi="Arial" w:cs="Arial"/>
          <w:b/>
          <w:bCs/>
          <w:sz w:val="28"/>
          <w:szCs w:val="28"/>
          <w:lang w:val="mk-MK"/>
        </w:rPr>
        <w:t>СЕПАРАЦИЈА</w:t>
      </w:r>
    </w:p>
    <w:p w:rsidR="00636BAE" w:rsidRPr="006C294C" w:rsidRDefault="00636BAE" w:rsidP="00636BAE">
      <w:pPr>
        <w:rPr>
          <w:rFonts w:ascii="Arial" w:hAnsi="Arial" w:cs="Arial"/>
          <w:lang w:val="mk-MK"/>
        </w:rPr>
      </w:pPr>
    </w:p>
    <w:p w:rsidR="00636BAE" w:rsidRPr="00071075" w:rsidRDefault="00636BAE" w:rsidP="00636BAE">
      <w:pPr>
        <w:spacing w:line="360" w:lineRule="auto"/>
        <w:jc w:val="both"/>
        <w:rPr>
          <w:rFonts w:ascii="Arial" w:hAnsi="Arial" w:cs="Arial"/>
          <w:b/>
          <w:bCs/>
          <w:lang w:val="mk-MK"/>
        </w:rPr>
      </w:pPr>
      <w:r w:rsidRPr="00071075">
        <w:rPr>
          <w:rFonts w:ascii="Arial" w:hAnsi="Arial" w:cs="Arial"/>
          <w:b/>
          <w:bCs/>
          <w:lang w:val="mk-MK"/>
        </w:rPr>
        <w:t xml:space="preserve">Показатели на влијанијата од </w:t>
      </w:r>
      <w:r>
        <w:rPr>
          <w:rFonts w:ascii="Arial" w:hAnsi="Arial" w:cs="Arial"/>
          <w:b/>
          <w:bCs/>
          <w:lang w:val="mk-MK"/>
        </w:rPr>
        <w:t>СЕПАРАЦИЈАТА</w:t>
      </w:r>
      <w:r w:rsidRPr="00071075">
        <w:rPr>
          <w:rFonts w:ascii="Arial" w:hAnsi="Arial" w:cs="Arial"/>
          <w:b/>
          <w:bCs/>
        </w:rPr>
        <w:t xml:space="preserve"> </w:t>
      </w:r>
      <w:r w:rsidRPr="00071075">
        <w:rPr>
          <w:rFonts w:ascii="Arial" w:hAnsi="Arial" w:cs="Arial"/>
          <w:b/>
          <w:bCs/>
          <w:lang w:val="mk-MK"/>
        </w:rPr>
        <w:t>врз животната средина се:</w:t>
      </w:r>
    </w:p>
    <w:p w:rsidR="00636BAE" w:rsidRPr="00071075" w:rsidRDefault="00636BAE" w:rsidP="00636BAE">
      <w:pPr>
        <w:numPr>
          <w:ilvl w:val="0"/>
          <w:numId w:val="20"/>
        </w:numPr>
        <w:spacing w:line="360" w:lineRule="auto"/>
        <w:ind w:left="0"/>
        <w:jc w:val="both"/>
        <w:rPr>
          <w:rFonts w:ascii="Arial" w:hAnsi="Arial" w:cs="Arial"/>
          <w:b/>
          <w:bCs/>
          <w:lang w:val="mk-MK"/>
        </w:rPr>
      </w:pPr>
      <w:r w:rsidRPr="00071075">
        <w:rPr>
          <w:rFonts w:ascii="Arial" w:hAnsi="Arial" w:cs="Arial"/>
          <w:b/>
          <w:bCs/>
          <w:lang w:val="mk-MK"/>
        </w:rPr>
        <w:t>Проектиран капаците</w:t>
      </w:r>
      <w:r>
        <w:rPr>
          <w:rFonts w:ascii="Arial" w:hAnsi="Arial" w:cs="Arial"/>
          <w:b/>
          <w:bCs/>
          <w:lang w:val="mk-MK"/>
        </w:rPr>
        <w:t>т на Бетонската база изнесува 15</w:t>
      </w:r>
      <w:r w:rsidRPr="00071075">
        <w:rPr>
          <w:rFonts w:ascii="Arial" w:hAnsi="Arial" w:cs="Arial"/>
          <w:b/>
          <w:bCs/>
          <w:lang w:val="mk-MK"/>
        </w:rPr>
        <w:t xml:space="preserve">0 </w:t>
      </w:r>
      <w:r w:rsidRPr="00071075">
        <w:rPr>
          <w:rFonts w:ascii="Arial" w:hAnsi="Arial" w:cs="Arial"/>
          <w:b/>
          <w:bCs/>
        </w:rPr>
        <w:t>m</w:t>
      </w:r>
      <w:r w:rsidRPr="00071075">
        <w:rPr>
          <w:rFonts w:ascii="Arial" w:hAnsi="Arial" w:cs="Arial"/>
          <w:b/>
          <w:bCs/>
          <w:vertAlign w:val="superscript"/>
        </w:rPr>
        <w:t>3</w:t>
      </w:r>
      <w:r w:rsidRPr="00071075">
        <w:rPr>
          <w:rFonts w:ascii="Arial" w:hAnsi="Arial" w:cs="Arial"/>
          <w:b/>
          <w:bCs/>
        </w:rPr>
        <w:t>/h</w:t>
      </w:r>
    </w:p>
    <w:p w:rsidR="00636BAE" w:rsidRPr="00071075" w:rsidRDefault="00636BAE" w:rsidP="00636BAE">
      <w:pPr>
        <w:numPr>
          <w:ilvl w:val="0"/>
          <w:numId w:val="20"/>
        </w:numPr>
        <w:spacing w:line="360" w:lineRule="auto"/>
        <w:ind w:left="0"/>
        <w:jc w:val="both"/>
        <w:rPr>
          <w:rFonts w:ascii="Arial" w:hAnsi="Arial" w:cs="Arial"/>
          <w:b/>
          <w:bCs/>
          <w:lang w:val="mk-MK"/>
        </w:rPr>
      </w:pPr>
      <w:r w:rsidRPr="00071075">
        <w:rPr>
          <w:rFonts w:ascii="Arial" w:hAnsi="Arial" w:cs="Arial"/>
          <w:b/>
          <w:bCs/>
          <w:lang w:val="mk-MK"/>
        </w:rPr>
        <w:t xml:space="preserve">Во процесот на производство </w:t>
      </w:r>
      <w:r>
        <w:rPr>
          <w:rFonts w:ascii="Arial" w:hAnsi="Arial" w:cs="Arial"/>
          <w:b/>
          <w:bCs/>
          <w:lang w:val="mk-MK"/>
        </w:rPr>
        <w:t xml:space="preserve">не </w:t>
      </w:r>
      <w:r w:rsidRPr="00071075">
        <w:rPr>
          <w:rFonts w:ascii="Arial" w:hAnsi="Arial" w:cs="Arial"/>
          <w:b/>
          <w:bCs/>
          <w:lang w:val="mk-MK"/>
        </w:rPr>
        <w:t>се користи технолошка вода</w:t>
      </w:r>
    </w:p>
    <w:p w:rsidR="00636BAE" w:rsidRPr="00D02E3F" w:rsidRDefault="00636BAE" w:rsidP="00636BAE">
      <w:pPr>
        <w:spacing w:line="360" w:lineRule="auto"/>
        <w:jc w:val="both"/>
        <w:rPr>
          <w:rFonts w:ascii="Arial" w:hAnsi="Arial" w:cs="Arial"/>
          <w:bCs/>
          <w:lang w:val="mk-MK"/>
        </w:rPr>
      </w:pPr>
    </w:p>
    <w:p w:rsidR="00636BAE" w:rsidRDefault="00636BAE" w:rsidP="00636BAE">
      <w:pPr>
        <w:spacing w:line="360" w:lineRule="auto"/>
        <w:jc w:val="both"/>
        <w:rPr>
          <w:rFonts w:ascii="Arial" w:hAnsi="Arial" w:cs="Arial"/>
          <w:bCs/>
          <w:lang w:val="mk-MK"/>
        </w:rPr>
      </w:pPr>
      <w:r>
        <w:rPr>
          <w:rFonts w:ascii="Arial" w:hAnsi="Arial" w:cs="Arial"/>
          <w:bCs/>
          <w:lang w:val="mk-MK"/>
        </w:rPr>
        <w:lastRenderedPageBreak/>
        <w:t>Негативни влијанија можат да се очекуваат при самото сепарирање на материјалот, од складираните суровини или готови производи согласно нивните физичко – хемиски особини. Потенцијална можност од истекувања на резервоарите е мала, поради сместувањето на истите во танк вана. Ова овозможува да бидат минимизирани или елиминирани штетните влијанија во  почва или вода.</w:t>
      </w:r>
    </w:p>
    <w:p w:rsidR="00636BAE" w:rsidRDefault="00636BAE" w:rsidP="00636BAE">
      <w:pPr>
        <w:spacing w:line="360" w:lineRule="auto"/>
        <w:jc w:val="both"/>
        <w:rPr>
          <w:rFonts w:ascii="Arial" w:hAnsi="Arial" w:cs="Arial"/>
          <w:bCs/>
          <w:lang w:val="mk-MK"/>
        </w:rPr>
      </w:pPr>
      <w:r>
        <w:rPr>
          <w:rFonts w:ascii="Arial" w:hAnsi="Arial" w:cs="Arial"/>
          <w:bCs/>
          <w:lang w:val="mk-MK"/>
        </w:rPr>
        <w:t>Во следната табела е даден приказ на можните емисии од Сепарацијата на Викториа Инвест, во согласност со смерниците за расположливите техники за производство на готов бетон:</w:t>
      </w:r>
    </w:p>
    <w:p w:rsidR="00636BAE" w:rsidRPr="004136BF" w:rsidRDefault="00636BAE" w:rsidP="00636BAE">
      <w:pPr>
        <w:spacing w:line="360" w:lineRule="auto"/>
        <w:jc w:val="both"/>
        <w:rPr>
          <w:rFonts w:ascii="Arial" w:hAnsi="Arial" w:cs="Arial"/>
          <w:bCs/>
          <w:lang w:val="mk-MK"/>
        </w:rPr>
      </w:pPr>
    </w:p>
    <w:p w:rsidR="00636BAE" w:rsidRPr="000912B0" w:rsidRDefault="00636BAE" w:rsidP="00636BAE">
      <w:pPr>
        <w:spacing w:line="360" w:lineRule="auto"/>
        <w:ind w:hanging="420"/>
        <w:jc w:val="center"/>
        <w:rPr>
          <w:rFonts w:ascii="Arial" w:hAnsi="Arial" w:cs="Arial"/>
          <w:b/>
          <w:bCs/>
          <w:lang w:val="mk-MK"/>
        </w:rPr>
      </w:pPr>
      <w:r>
        <w:rPr>
          <w:rFonts w:ascii="Arial" w:hAnsi="Arial" w:cs="Arial"/>
          <w:b/>
          <w:bCs/>
          <w:lang w:val="mk-MK"/>
        </w:rPr>
        <w:t>Табела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46"/>
        <w:gridCol w:w="5890"/>
      </w:tblGrid>
      <w:tr w:rsidR="00636BAE" w:rsidRPr="0046390F" w:rsidTr="00636BAE">
        <w:tc>
          <w:tcPr>
            <w:tcW w:w="0" w:type="auto"/>
            <w:shd w:val="clear" w:color="auto" w:fill="DDD9C3"/>
          </w:tcPr>
          <w:p w:rsidR="00636BAE" w:rsidRPr="0046390F" w:rsidRDefault="00636BAE" w:rsidP="00636BAE">
            <w:pPr>
              <w:jc w:val="center"/>
              <w:rPr>
                <w:rFonts w:ascii="Arial" w:hAnsi="Arial" w:cs="Arial"/>
                <w:b/>
                <w:bCs/>
                <w:sz w:val="28"/>
                <w:szCs w:val="28"/>
                <w:lang w:val="mk-MK"/>
              </w:rPr>
            </w:pPr>
            <w:r w:rsidRPr="0046390F">
              <w:rPr>
                <w:rFonts w:ascii="Arial" w:hAnsi="Arial" w:cs="Arial"/>
                <w:b/>
                <w:bCs/>
                <w:sz w:val="28"/>
                <w:szCs w:val="28"/>
                <w:lang w:val="mk-MK"/>
              </w:rPr>
              <w:t>Идентификувана емисија</w:t>
            </w:r>
          </w:p>
        </w:tc>
        <w:tc>
          <w:tcPr>
            <w:tcW w:w="0" w:type="auto"/>
            <w:shd w:val="clear" w:color="auto" w:fill="DDD9C3"/>
          </w:tcPr>
          <w:p w:rsidR="00636BAE" w:rsidRPr="0046390F" w:rsidRDefault="00636BAE" w:rsidP="00636BAE">
            <w:pPr>
              <w:jc w:val="center"/>
              <w:rPr>
                <w:rFonts w:ascii="Arial" w:hAnsi="Arial" w:cs="Arial"/>
                <w:b/>
                <w:bCs/>
                <w:sz w:val="28"/>
                <w:szCs w:val="28"/>
                <w:lang w:val="mk-MK"/>
              </w:rPr>
            </w:pPr>
            <w:r w:rsidRPr="0046390F">
              <w:rPr>
                <w:rFonts w:ascii="Arial" w:hAnsi="Arial" w:cs="Arial"/>
                <w:b/>
                <w:bCs/>
                <w:sz w:val="28"/>
                <w:szCs w:val="28"/>
                <w:lang w:val="mk-MK"/>
              </w:rPr>
              <w:t>Извор</w:t>
            </w:r>
          </w:p>
          <w:p w:rsidR="00636BAE" w:rsidRPr="0046390F" w:rsidRDefault="00636BAE" w:rsidP="00636BAE">
            <w:pPr>
              <w:jc w:val="center"/>
              <w:rPr>
                <w:rFonts w:ascii="Arial" w:hAnsi="Arial" w:cs="Arial"/>
                <w:b/>
                <w:bCs/>
                <w:sz w:val="28"/>
                <w:szCs w:val="28"/>
                <w:lang w:val="mk-MK"/>
              </w:rPr>
            </w:pPr>
          </w:p>
        </w:tc>
      </w:tr>
      <w:tr w:rsidR="00636BAE" w:rsidRPr="0046390F" w:rsidTr="00636BAE">
        <w:tc>
          <w:tcPr>
            <w:tcW w:w="0" w:type="auto"/>
          </w:tcPr>
          <w:p w:rsidR="00636BAE" w:rsidRPr="0046390F" w:rsidRDefault="00636BAE" w:rsidP="00636BAE">
            <w:pPr>
              <w:jc w:val="both"/>
              <w:rPr>
                <w:rFonts w:ascii="Arial" w:hAnsi="Arial" w:cs="Arial"/>
                <w:b/>
                <w:bCs/>
                <w:lang w:val="mk-MK"/>
              </w:rPr>
            </w:pPr>
            <w:r w:rsidRPr="0046390F">
              <w:rPr>
                <w:rFonts w:ascii="Arial" w:hAnsi="Arial" w:cs="Arial"/>
                <w:b/>
                <w:bCs/>
                <w:lang w:val="mk-MK"/>
              </w:rPr>
              <w:t>Дифузни (фугитивни) емисии</w:t>
            </w:r>
          </w:p>
        </w:tc>
        <w:tc>
          <w:tcPr>
            <w:tcW w:w="0" w:type="auto"/>
          </w:tcPr>
          <w:p w:rsidR="00636BAE" w:rsidRPr="00E8445E" w:rsidRDefault="00636BAE" w:rsidP="00636BAE">
            <w:pPr>
              <w:jc w:val="both"/>
              <w:rPr>
                <w:rFonts w:ascii="Arial" w:hAnsi="Arial" w:cs="Arial"/>
                <w:lang w:val="mk-MK"/>
              </w:rPr>
            </w:pPr>
            <w:r w:rsidRPr="00E8445E">
              <w:rPr>
                <w:rFonts w:ascii="Arial" w:hAnsi="Arial" w:cs="Arial"/>
                <w:lang w:val="mk-MK"/>
              </w:rPr>
              <w:t xml:space="preserve">Цврсти честички </w:t>
            </w:r>
            <w:r>
              <w:rPr>
                <w:rFonts w:ascii="Arial" w:hAnsi="Arial" w:cs="Arial"/>
                <w:lang w:val="mk-MK"/>
              </w:rPr>
              <w:t>при сепарирање на</w:t>
            </w:r>
            <w:r w:rsidRPr="00E8445E">
              <w:rPr>
                <w:rFonts w:ascii="Arial" w:hAnsi="Arial" w:cs="Arial"/>
                <w:lang w:val="mk-MK"/>
              </w:rPr>
              <w:t xml:space="preserve"> дробен агрегат (прашина)</w:t>
            </w:r>
          </w:p>
          <w:p w:rsidR="00636BAE" w:rsidRPr="00E8445E" w:rsidRDefault="00636BAE" w:rsidP="00636BAE">
            <w:pPr>
              <w:jc w:val="both"/>
              <w:rPr>
                <w:rFonts w:ascii="Arial" w:hAnsi="Arial" w:cs="Arial"/>
                <w:lang w:val="mk-MK"/>
              </w:rPr>
            </w:pPr>
            <w:r w:rsidRPr="00E8445E">
              <w:rPr>
                <w:rFonts w:ascii="Arial" w:hAnsi="Arial" w:cs="Arial"/>
                <w:lang w:val="mk-MK"/>
              </w:rPr>
              <w:t xml:space="preserve">Цврсти честички </w:t>
            </w:r>
            <w:r>
              <w:rPr>
                <w:rFonts w:ascii="Arial" w:hAnsi="Arial" w:cs="Arial"/>
                <w:lang w:val="mk-MK"/>
              </w:rPr>
              <w:t>од самото складирање на сепарираниот материјал</w:t>
            </w:r>
            <w:r w:rsidRPr="00E8445E">
              <w:rPr>
                <w:rFonts w:ascii="Arial" w:hAnsi="Arial" w:cs="Arial"/>
                <w:lang w:val="mk-MK"/>
              </w:rPr>
              <w:t xml:space="preserve"> </w:t>
            </w:r>
          </w:p>
        </w:tc>
      </w:tr>
      <w:tr w:rsidR="00636BAE" w:rsidRPr="0046390F" w:rsidTr="00636BAE">
        <w:tc>
          <w:tcPr>
            <w:tcW w:w="0" w:type="auto"/>
          </w:tcPr>
          <w:p w:rsidR="00636BAE" w:rsidRPr="0046390F" w:rsidRDefault="00636BAE" w:rsidP="00636BAE">
            <w:pPr>
              <w:jc w:val="both"/>
              <w:rPr>
                <w:rFonts w:ascii="Arial" w:hAnsi="Arial" w:cs="Arial"/>
                <w:b/>
                <w:bCs/>
                <w:lang w:val="mk-MK"/>
              </w:rPr>
            </w:pPr>
            <w:r w:rsidRPr="0046390F">
              <w:rPr>
                <w:rFonts w:ascii="Arial" w:hAnsi="Arial" w:cs="Arial"/>
                <w:b/>
                <w:bCs/>
                <w:lang w:val="mk-MK"/>
              </w:rPr>
              <w:t>Бучава</w:t>
            </w:r>
          </w:p>
        </w:tc>
        <w:tc>
          <w:tcPr>
            <w:tcW w:w="0" w:type="auto"/>
          </w:tcPr>
          <w:p w:rsidR="00636BAE" w:rsidRPr="00E8445E" w:rsidRDefault="00636BAE" w:rsidP="00636BAE">
            <w:pPr>
              <w:jc w:val="both"/>
              <w:rPr>
                <w:rFonts w:ascii="Arial" w:hAnsi="Arial" w:cs="Arial"/>
                <w:bCs/>
                <w:lang w:val="mk-MK"/>
              </w:rPr>
            </w:pPr>
            <w:r w:rsidRPr="00E8445E">
              <w:rPr>
                <w:rFonts w:ascii="Arial" w:hAnsi="Arial" w:cs="Arial"/>
                <w:bCs/>
                <w:lang w:val="mk-MK"/>
              </w:rPr>
              <w:t>Погонска опрема и возила</w:t>
            </w:r>
          </w:p>
        </w:tc>
      </w:tr>
      <w:tr w:rsidR="00636BAE" w:rsidRPr="0046390F" w:rsidTr="00636BAE">
        <w:tc>
          <w:tcPr>
            <w:tcW w:w="0" w:type="auto"/>
          </w:tcPr>
          <w:p w:rsidR="00636BAE" w:rsidRPr="0046390F" w:rsidRDefault="00636BAE" w:rsidP="00636BAE">
            <w:pPr>
              <w:jc w:val="both"/>
              <w:rPr>
                <w:rFonts w:ascii="Arial" w:hAnsi="Arial" w:cs="Arial"/>
                <w:b/>
                <w:bCs/>
                <w:lang w:val="mk-MK"/>
              </w:rPr>
            </w:pPr>
            <w:r w:rsidRPr="0046390F">
              <w:rPr>
                <w:rFonts w:ascii="Arial" w:hAnsi="Arial" w:cs="Arial"/>
                <w:b/>
                <w:bCs/>
                <w:lang w:val="mk-MK"/>
              </w:rPr>
              <w:t>Емисии во почва</w:t>
            </w:r>
          </w:p>
        </w:tc>
        <w:tc>
          <w:tcPr>
            <w:tcW w:w="0" w:type="auto"/>
          </w:tcPr>
          <w:p w:rsidR="00636BAE" w:rsidRPr="00E8445E" w:rsidRDefault="00636BAE" w:rsidP="00636BAE">
            <w:pPr>
              <w:jc w:val="both"/>
              <w:rPr>
                <w:rFonts w:ascii="Arial" w:hAnsi="Arial" w:cs="Arial"/>
                <w:bCs/>
                <w:lang w:val="mk-MK"/>
              </w:rPr>
            </w:pPr>
            <w:r w:rsidRPr="00E8445E">
              <w:rPr>
                <w:rFonts w:ascii="Arial" w:hAnsi="Arial" w:cs="Arial"/>
                <w:bCs/>
                <w:lang w:val="mk-MK"/>
              </w:rPr>
              <w:t>Излевање на јаглеводороди (уље, нафта)</w:t>
            </w:r>
          </w:p>
        </w:tc>
      </w:tr>
      <w:tr w:rsidR="00636BAE" w:rsidRPr="0046390F" w:rsidTr="00636BAE">
        <w:tc>
          <w:tcPr>
            <w:tcW w:w="0" w:type="auto"/>
          </w:tcPr>
          <w:p w:rsidR="00636BAE" w:rsidRPr="0046390F" w:rsidRDefault="00636BAE" w:rsidP="00636BAE">
            <w:pPr>
              <w:jc w:val="both"/>
              <w:rPr>
                <w:rFonts w:ascii="Arial" w:hAnsi="Arial" w:cs="Arial"/>
                <w:b/>
                <w:bCs/>
                <w:lang w:val="mk-MK"/>
              </w:rPr>
            </w:pPr>
            <w:r w:rsidRPr="0046390F">
              <w:rPr>
                <w:rFonts w:ascii="Arial" w:hAnsi="Arial" w:cs="Arial"/>
                <w:b/>
                <w:bCs/>
                <w:lang w:val="mk-MK"/>
              </w:rPr>
              <w:t>Емисии во вода</w:t>
            </w:r>
          </w:p>
        </w:tc>
        <w:tc>
          <w:tcPr>
            <w:tcW w:w="0" w:type="auto"/>
          </w:tcPr>
          <w:p w:rsidR="00636BAE" w:rsidRPr="00E8445E" w:rsidRDefault="00636BAE" w:rsidP="00636BAE">
            <w:pPr>
              <w:jc w:val="both"/>
              <w:rPr>
                <w:rFonts w:ascii="Arial" w:hAnsi="Arial" w:cs="Arial"/>
                <w:bCs/>
                <w:lang w:val="mk-MK"/>
              </w:rPr>
            </w:pPr>
            <w:r>
              <w:rPr>
                <w:rFonts w:ascii="Arial" w:hAnsi="Arial" w:cs="Arial"/>
                <w:bCs/>
                <w:lang w:val="mk-MK"/>
              </w:rPr>
              <w:t>Технолошка вода при реализација на процесот не се користи</w:t>
            </w:r>
          </w:p>
        </w:tc>
      </w:tr>
      <w:tr w:rsidR="00636BAE" w:rsidRPr="0046390F" w:rsidTr="00636BAE">
        <w:tc>
          <w:tcPr>
            <w:tcW w:w="0" w:type="auto"/>
          </w:tcPr>
          <w:p w:rsidR="00636BAE" w:rsidRPr="00192C3A" w:rsidRDefault="00636BAE" w:rsidP="00636BAE">
            <w:pPr>
              <w:jc w:val="both"/>
              <w:rPr>
                <w:rFonts w:ascii="Arial" w:hAnsi="Arial" w:cs="Arial"/>
                <w:b/>
                <w:bCs/>
                <w:lang w:val="mk-MK"/>
              </w:rPr>
            </w:pPr>
            <w:r w:rsidRPr="00192C3A">
              <w:rPr>
                <w:rFonts w:ascii="Arial" w:hAnsi="Arial" w:cs="Arial"/>
                <w:b/>
                <w:bCs/>
                <w:lang w:val="mk-MK"/>
              </w:rPr>
              <w:t>Отпад</w:t>
            </w:r>
          </w:p>
        </w:tc>
        <w:tc>
          <w:tcPr>
            <w:tcW w:w="0" w:type="auto"/>
          </w:tcPr>
          <w:p w:rsidR="00636BAE" w:rsidRPr="00192C3A" w:rsidRDefault="00636BAE" w:rsidP="00636BAE">
            <w:pPr>
              <w:jc w:val="both"/>
              <w:rPr>
                <w:rFonts w:ascii="Arial" w:hAnsi="Arial" w:cs="Arial"/>
                <w:bCs/>
                <w:lang w:val="mk-MK"/>
              </w:rPr>
            </w:pPr>
            <w:r w:rsidRPr="00192C3A">
              <w:rPr>
                <w:rFonts w:ascii="Arial" w:hAnsi="Arial" w:cs="Arial"/>
                <w:bCs/>
                <w:lang w:val="mk-MK"/>
              </w:rPr>
              <w:t>Комунален отпад, отпадно масло, метален отпад, стари гуми и неупотребливи акумулатори</w:t>
            </w:r>
          </w:p>
        </w:tc>
      </w:tr>
      <w:tr w:rsidR="00636BAE" w:rsidRPr="0046390F" w:rsidTr="00636BAE">
        <w:tc>
          <w:tcPr>
            <w:tcW w:w="0" w:type="auto"/>
          </w:tcPr>
          <w:p w:rsidR="00636BAE" w:rsidRPr="0046390F" w:rsidRDefault="00636BAE" w:rsidP="00636BAE">
            <w:pPr>
              <w:jc w:val="both"/>
              <w:rPr>
                <w:rFonts w:ascii="Arial" w:hAnsi="Arial" w:cs="Arial"/>
                <w:b/>
                <w:bCs/>
                <w:lang w:val="mk-MK"/>
              </w:rPr>
            </w:pPr>
            <w:r w:rsidRPr="0046390F">
              <w:rPr>
                <w:rFonts w:ascii="Arial" w:hAnsi="Arial" w:cs="Arial"/>
                <w:b/>
                <w:bCs/>
                <w:lang w:val="mk-MK"/>
              </w:rPr>
              <w:t>Негативно визуелно влијание</w:t>
            </w:r>
          </w:p>
        </w:tc>
        <w:tc>
          <w:tcPr>
            <w:tcW w:w="0" w:type="auto"/>
          </w:tcPr>
          <w:p w:rsidR="00636BAE" w:rsidRPr="00E8445E" w:rsidRDefault="00636BAE" w:rsidP="00636BAE">
            <w:pPr>
              <w:jc w:val="both"/>
              <w:rPr>
                <w:rFonts w:ascii="Arial" w:hAnsi="Arial" w:cs="Arial"/>
                <w:bCs/>
                <w:lang w:val="mk-MK"/>
              </w:rPr>
            </w:pPr>
            <w:r w:rsidRPr="00E8445E">
              <w:rPr>
                <w:rFonts w:ascii="Arial" w:hAnsi="Arial" w:cs="Arial"/>
                <w:bCs/>
                <w:lang w:val="mk-MK"/>
              </w:rPr>
              <w:t>Изглед на постројката, движење на возилата, прашина на околното зеленило</w:t>
            </w:r>
          </w:p>
        </w:tc>
      </w:tr>
    </w:tbl>
    <w:p w:rsidR="00636BAE" w:rsidRDefault="00636BAE" w:rsidP="00636BAE">
      <w:pPr>
        <w:pStyle w:val="Heading1"/>
      </w:pPr>
      <w:bookmarkStart w:id="105" w:name="_Toc411432644"/>
    </w:p>
    <w:p w:rsidR="00636BAE" w:rsidRPr="00A56517" w:rsidRDefault="00636BAE" w:rsidP="00636BAE">
      <w:pPr>
        <w:pStyle w:val="Heading1"/>
      </w:pPr>
      <w:r w:rsidRPr="00A56517">
        <w:t>VI.1 Емисии во атмосферата</w:t>
      </w:r>
      <w:bookmarkEnd w:id="105"/>
    </w:p>
    <w:p w:rsidR="00636BAE" w:rsidRPr="00E8445E" w:rsidRDefault="00636BAE" w:rsidP="00636BAE">
      <w:pPr>
        <w:spacing w:line="360" w:lineRule="auto"/>
        <w:jc w:val="both"/>
        <w:rPr>
          <w:rFonts w:ascii="Arial" w:hAnsi="Arial" w:cs="Arial"/>
          <w:bCs/>
          <w:sz w:val="28"/>
          <w:szCs w:val="28"/>
          <w:lang w:val="mk-MK"/>
        </w:rPr>
      </w:pPr>
    </w:p>
    <w:p w:rsidR="00636BAE" w:rsidRDefault="00636BAE" w:rsidP="00636BAE">
      <w:pPr>
        <w:spacing w:line="360" w:lineRule="auto"/>
        <w:jc w:val="both"/>
        <w:rPr>
          <w:rFonts w:ascii="Arial" w:hAnsi="Arial" w:cs="Arial"/>
          <w:lang w:val="mk-MK"/>
        </w:rPr>
      </w:pPr>
      <w:r w:rsidRPr="00AF4497">
        <w:rPr>
          <w:rFonts w:ascii="Arial" w:hAnsi="Arial" w:cs="Arial"/>
          <w:lang w:val="mk-MK"/>
        </w:rPr>
        <w:t xml:space="preserve">Загадување во атмосферата кое се идентификува како примарно од  инсталацијата </w:t>
      </w:r>
      <w:r>
        <w:rPr>
          <w:rFonts w:ascii="Arial" w:hAnsi="Arial" w:cs="Arial"/>
          <w:lang w:val="mk-MK"/>
        </w:rPr>
        <w:t xml:space="preserve">на </w:t>
      </w:r>
      <w:r w:rsidRPr="00AF4497">
        <w:rPr>
          <w:rFonts w:ascii="Arial" w:hAnsi="Arial" w:cs="Arial"/>
          <w:lang w:val="mk-MK"/>
        </w:rPr>
        <w:t>Асфалтна</w:t>
      </w:r>
      <w:r>
        <w:rPr>
          <w:rFonts w:ascii="Arial" w:hAnsi="Arial" w:cs="Arial"/>
          <w:lang w:val="mk-MK"/>
        </w:rPr>
        <w:t>та, Бетонската</w:t>
      </w:r>
      <w:r w:rsidRPr="00AF4497">
        <w:rPr>
          <w:rFonts w:ascii="Arial" w:hAnsi="Arial" w:cs="Arial"/>
          <w:lang w:val="mk-MK"/>
        </w:rPr>
        <w:t xml:space="preserve"> база</w:t>
      </w:r>
      <w:r>
        <w:rPr>
          <w:rFonts w:ascii="Arial" w:hAnsi="Arial" w:cs="Arial"/>
          <w:lang w:val="mk-MK"/>
        </w:rPr>
        <w:t xml:space="preserve"> и Сепарацијата</w:t>
      </w:r>
      <w:r w:rsidRPr="00AF4497">
        <w:rPr>
          <w:rFonts w:ascii="Arial" w:hAnsi="Arial" w:cs="Arial"/>
          <w:lang w:val="mk-MK"/>
        </w:rPr>
        <w:t xml:space="preserve"> </w:t>
      </w:r>
      <w:r>
        <w:rPr>
          <w:rFonts w:ascii="Arial" w:hAnsi="Arial" w:cs="Arial"/>
          <w:lang w:val="mk-MK"/>
        </w:rPr>
        <w:t>на Викториа Инвест</w:t>
      </w:r>
      <w:r w:rsidRPr="00AF4497">
        <w:rPr>
          <w:rFonts w:ascii="Arial" w:hAnsi="Arial" w:cs="Arial"/>
          <w:lang w:val="mk-MK"/>
        </w:rPr>
        <w:t xml:space="preserve"> </w:t>
      </w:r>
      <w:r>
        <w:rPr>
          <w:rFonts w:ascii="Arial" w:hAnsi="Arial" w:cs="Arial"/>
          <w:lang w:val="mk-MK"/>
        </w:rPr>
        <w:t>с</w:t>
      </w:r>
      <w:r w:rsidRPr="00AF4497">
        <w:rPr>
          <w:rFonts w:ascii="Arial" w:hAnsi="Arial" w:cs="Arial"/>
          <w:lang w:val="mk-MK"/>
        </w:rPr>
        <w:t>е</w:t>
      </w:r>
      <w:r>
        <w:rPr>
          <w:rFonts w:ascii="Arial" w:hAnsi="Arial" w:cs="Arial"/>
          <w:lang w:val="mk-MK"/>
        </w:rPr>
        <w:t>:</w:t>
      </w:r>
    </w:p>
    <w:p w:rsidR="00636BAE" w:rsidRPr="005E1158" w:rsidRDefault="00636BAE" w:rsidP="002C6B94">
      <w:pPr>
        <w:pStyle w:val="ListParagraph"/>
        <w:widowControl w:val="0"/>
        <w:numPr>
          <w:ilvl w:val="0"/>
          <w:numId w:val="102"/>
        </w:numPr>
        <w:autoSpaceDE w:val="0"/>
        <w:autoSpaceDN w:val="0"/>
        <w:adjustRightInd w:val="0"/>
        <w:spacing w:line="276" w:lineRule="auto"/>
        <w:contextualSpacing/>
        <w:rPr>
          <w:rFonts w:ascii="Arial" w:hAnsi="Arial" w:cs="Arial"/>
        </w:rPr>
      </w:pPr>
      <w:r w:rsidRPr="004936F1">
        <w:rPr>
          <w:rFonts w:ascii="Arial" w:hAnsi="Arial" w:cs="Arial"/>
          <w:b/>
          <w:bCs/>
          <w:lang w:val="mk-MK"/>
        </w:rPr>
        <w:t>концентрација на</w:t>
      </w:r>
      <w:r w:rsidRPr="004936F1">
        <w:rPr>
          <w:rFonts w:ascii="Arial" w:hAnsi="Arial" w:cs="Arial"/>
          <w:b/>
          <w:sz w:val="28"/>
          <w:szCs w:val="28"/>
          <w:lang w:val="mk-MK"/>
        </w:rPr>
        <w:t xml:space="preserve"> </w:t>
      </w:r>
      <w:r w:rsidRPr="004936F1">
        <w:rPr>
          <w:rFonts w:ascii="Arial" w:hAnsi="Arial" w:cs="Arial"/>
          <w:b/>
          <w:lang w:val="mk-MK"/>
        </w:rPr>
        <w:t>штетни материи во отпадни гасови и прашина од емитер</w:t>
      </w:r>
      <w:r w:rsidRPr="004936F1">
        <w:rPr>
          <w:rFonts w:ascii="Arial" w:hAnsi="Arial" w:cs="Arial"/>
          <w:b/>
          <w:bCs/>
        </w:rPr>
        <w:t xml:space="preserve"> </w:t>
      </w:r>
      <w:r>
        <w:rPr>
          <w:rFonts w:ascii="Arial" w:hAnsi="Arial" w:cs="Arial"/>
          <w:b/>
          <w:bCs/>
          <w:lang w:val="mk-MK"/>
        </w:rPr>
        <w:t>– ротациона сушара за сушење на агрегат</w:t>
      </w:r>
    </w:p>
    <w:p w:rsidR="00636BAE" w:rsidRPr="005E1158" w:rsidRDefault="00636BAE" w:rsidP="002C6B94">
      <w:pPr>
        <w:pStyle w:val="ListParagraph"/>
        <w:widowControl w:val="0"/>
        <w:numPr>
          <w:ilvl w:val="0"/>
          <w:numId w:val="102"/>
        </w:numPr>
        <w:autoSpaceDE w:val="0"/>
        <w:autoSpaceDN w:val="0"/>
        <w:adjustRightInd w:val="0"/>
        <w:spacing w:line="276" w:lineRule="auto"/>
        <w:contextualSpacing/>
        <w:rPr>
          <w:rFonts w:ascii="Arial" w:hAnsi="Arial" w:cs="Arial"/>
          <w:b/>
        </w:rPr>
      </w:pPr>
      <w:r w:rsidRPr="005E1158">
        <w:rPr>
          <w:rFonts w:ascii="Arial" w:hAnsi="Arial" w:cs="Arial"/>
          <w:b/>
          <w:lang w:val="mk-MK"/>
        </w:rPr>
        <w:t xml:space="preserve">влијанието на механизацијата и опремата (машините) за </w:t>
      </w:r>
      <w:r w:rsidRPr="005E1158">
        <w:rPr>
          <w:rFonts w:ascii="Arial" w:hAnsi="Arial" w:cs="Arial"/>
          <w:b/>
          <w:lang w:val="mk-MK"/>
        </w:rPr>
        <w:lastRenderedPageBreak/>
        <w:t>товарење, транспорт и одлагање  врз нивото на загадување на амбиентниот воздух</w:t>
      </w:r>
    </w:p>
    <w:p w:rsidR="00636BAE" w:rsidRPr="004936F1" w:rsidRDefault="00636BAE" w:rsidP="002C6B94">
      <w:pPr>
        <w:pStyle w:val="ListParagraph"/>
        <w:widowControl w:val="0"/>
        <w:numPr>
          <w:ilvl w:val="0"/>
          <w:numId w:val="102"/>
        </w:numPr>
        <w:autoSpaceDE w:val="0"/>
        <w:autoSpaceDN w:val="0"/>
        <w:adjustRightInd w:val="0"/>
        <w:spacing w:line="276" w:lineRule="auto"/>
        <w:contextualSpacing/>
        <w:rPr>
          <w:rFonts w:ascii="Arial" w:hAnsi="Arial" w:cs="Arial"/>
        </w:rPr>
      </w:pPr>
      <w:r>
        <w:rPr>
          <w:rFonts w:ascii="Arial" w:hAnsi="Arial" w:cs="Arial"/>
          <w:b/>
          <w:lang w:val="mk-MK"/>
        </w:rPr>
        <w:t xml:space="preserve">суспендирани честички ПМ 10 </w:t>
      </w:r>
      <w:r w:rsidRPr="004936F1">
        <w:rPr>
          <w:rFonts w:ascii="Arial" w:hAnsi="Arial" w:cs="Arial"/>
          <w:b/>
          <w:lang w:val="mk-MK"/>
        </w:rPr>
        <w:t>која се јавува при процесот на добивање на асфалтна мешавина поточно при отпрашување</w:t>
      </w:r>
      <w:r w:rsidRPr="004936F1">
        <w:rPr>
          <w:rFonts w:ascii="Arial" w:hAnsi="Arial" w:cs="Arial"/>
          <w:lang w:val="mk-MK"/>
        </w:rPr>
        <w:t xml:space="preserve">, </w:t>
      </w:r>
      <w:r w:rsidRPr="004936F1">
        <w:rPr>
          <w:rFonts w:ascii="Arial" w:hAnsi="Arial" w:cs="Arial"/>
          <w:b/>
          <w:lang w:val="mk-MK"/>
        </w:rPr>
        <w:t>како и при процесите на добивање на потребните фракции, при производството на бетон како и при самото сепарирање на минералната суровина.</w:t>
      </w:r>
    </w:p>
    <w:p w:rsidR="00636BAE" w:rsidRDefault="00636BAE" w:rsidP="00636BAE">
      <w:pPr>
        <w:widowControl w:val="0"/>
        <w:autoSpaceDE w:val="0"/>
        <w:autoSpaceDN w:val="0"/>
        <w:adjustRightInd w:val="0"/>
        <w:ind w:left="1080"/>
        <w:rPr>
          <w:rFonts w:ascii="Arial" w:hAnsi="Arial" w:cs="Arial"/>
          <w:lang w:val="mk-MK"/>
        </w:rPr>
      </w:pPr>
    </w:p>
    <w:p w:rsidR="00636BAE" w:rsidRDefault="00636BAE" w:rsidP="00636BAE">
      <w:pPr>
        <w:widowControl w:val="0"/>
        <w:autoSpaceDE w:val="0"/>
        <w:autoSpaceDN w:val="0"/>
        <w:adjustRightInd w:val="0"/>
        <w:ind w:left="1080"/>
        <w:rPr>
          <w:rFonts w:ascii="Arial" w:hAnsi="Arial" w:cs="Arial"/>
          <w:lang w:val="mk-MK"/>
        </w:rPr>
      </w:pPr>
    </w:p>
    <w:p w:rsidR="00636BAE" w:rsidRPr="00AF4497" w:rsidRDefault="00636BAE" w:rsidP="00636BAE">
      <w:pPr>
        <w:spacing w:line="360" w:lineRule="auto"/>
        <w:jc w:val="both"/>
        <w:rPr>
          <w:rFonts w:ascii="Arial" w:hAnsi="Arial" w:cs="Arial"/>
          <w:lang w:val="mk-MK"/>
        </w:rPr>
      </w:pPr>
    </w:p>
    <w:p w:rsidR="00636BAE" w:rsidRPr="00D5389B" w:rsidRDefault="00636BAE" w:rsidP="002C6B94">
      <w:pPr>
        <w:pStyle w:val="ListParagraph"/>
        <w:numPr>
          <w:ilvl w:val="0"/>
          <w:numId w:val="78"/>
        </w:numPr>
        <w:spacing w:line="360" w:lineRule="auto"/>
        <w:contextualSpacing/>
        <w:jc w:val="both"/>
        <w:rPr>
          <w:rFonts w:ascii="Arial" w:hAnsi="Arial" w:cs="Arial"/>
          <w:b/>
          <w:lang w:val="mk-MK"/>
        </w:rPr>
      </w:pPr>
      <w:r w:rsidRPr="00D5389B">
        <w:rPr>
          <w:rFonts w:ascii="Arial" w:hAnsi="Arial" w:cs="Arial"/>
          <w:b/>
          <w:lang w:val="mk-MK"/>
        </w:rPr>
        <w:t xml:space="preserve">Постројка за производство на асфалт   </w:t>
      </w:r>
    </w:p>
    <w:p w:rsidR="00636BAE" w:rsidRPr="00AF4497" w:rsidRDefault="00636BAE" w:rsidP="00636BAE">
      <w:pPr>
        <w:spacing w:line="360" w:lineRule="auto"/>
        <w:jc w:val="both"/>
        <w:rPr>
          <w:rFonts w:ascii="Arial" w:hAnsi="Arial" w:cs="Arial"/>
          <w:lang w:val="mk-MK"/>
        </w:rPr>
      </w:pPr>
      <w:r>
        <w:rPr>
          <w:rFonts w:ascii="Arial" w:hAnsi="Arial" w:cs="Arial"/>
          <w:lang w:val="mk-MK"/>
        </w:rPr>
        <w:t xml:space="preserve">Основен процес во постројката </w:t>
      </w:r>
      <w:r w:rsidRPr="00AF4497">
        <w:rPr>
          <w:rFonts w:ascii="Arial" w:hAnsi="Arial" w:cs="Arial"/>
          <w:lang w:val="mk-MK"/>
        </w:rPr>
        <w:t xml:space="preserve">Асфалтна база </w:t>
      </w:r>
      <w:r>
        <w:rPr>
          <w:rFonts w:ascii="Arial" w:hAnsi="Arial" w:cs="Arial"/>
          <w:lang w:val="mk-MK"/>
        </w:rPr>
        <w:t>на Викториа Инвест</w:t>
      </w:r>
      <w:r w:rsidRPr="00AF4497">
        <w:rPr>
          <w:rFonts w:ascii="Arial" w:hAnsi="Arial" w:cs="Arial"/>
          <w:lang w:val="mk-MK"/>
        </w:rPr>
        <w:t xml:space="preserve"> кој ќе се врши е производство на асфалт. Процесот се врши со дозирање на повеќе фракции на  транспортна лента која ги носи во барабан сушара. При процесот на термичка обработка на зрнестите материјали се користи нафта за да се загрее агрегатот на потребната температура и овде доаѓа до одредена емисија на прашина од сушарата. </w:t>
      </w:r>
    </w:p>
    <w:p w:rsidR="00636BAE" w:rsidRPr="00AF4497" w:rsidRDefault="00636BAE" w:rsidP="00636BAE">
      <w:pPr>
        <w:spacing w:line="360" w:lineRule="auto"/>
        <w:jc w:val="both"/>
        <w:rPr>
          <w:rFonts w:ascii="Arial" w:hAnsi="Arial" w:cs="Arial"/>
          <w:lang w:val="mk-MK"/>
        </w:rPr>
      </w:pPr>
      <w:r w:rsidRPr="00AF4497">
        <w:rPr>
          <w:rFonts w:ascii="Arial" w:hAnsi="Arial" w:cs="Arial"/>
          <w:lang w:val="mk-MK"/>
        </w:rPr>
        <w:t xml:space="preserve">Оваа емисија на прашина со моќен вентилатор се носи во систем за отпрашување. Понатаму топлиот материјал од сушарата со елеватор  се носи на вибросито каде се дели по фракции во повеќе бункери. Од овие бункери се испушта точно одредена количина по фракции во вага, од каде точно измерениот материјал се испушта во мешалка. </w:t>
      </w:r>
    </w:p>
    <w:p w:rsidR="00636BAE" w:rsidRPr="00AF4497" w:rsidRDefault="00636BAE" w:rsidP="00636BAE">
      <w:pPr>
        <w:spacing w:line="360" w:lineRule="auto"/>
        <w:jc w:val="both"/>
        <w:rPr>
          <w:rFonts w:ascii="Arial" w:hAnsi="Arial" w:cs="Arial"/>
          <w:lang w:val="mk-MK"/>
        </w:rPr>
      </w:pPr>
      <w:r w:rsidRPr="00AF4497">
        <w:rPr>
          <w:rFonts w:ascii="Arial" w:hAnsi="Arial" w:cs="Arial"/>
          <w:lang w:val="mk-MK"/>
        </w:rPr>
        <w:t xml:space="preserve">Од силос со филер (камено брашно) со полжест транспортер се носи филерот на вага, од каде после мерење се испушта во мешалката. Овде исто така може да има емисија на прашина , но таа е опфатена од моќен вентилатор кој ја носи во систем за отпрашување. Битуменот загреан посредно со термичко масло се транспортира до вага, од каде  точно измерената количина на битумен се испушта во мешалка. </w:t>
      </w:r>
    </w:p>
    <w:p w:rsidR="00636BAE" w:rsidRPr="00AF4497" w:rsidRDefault="00636BAE" w:rsidP="00636BAE">
      <w:pPr>
        <w:spacing w:line="360" w:lineRule="auto"/>
        <w:jc w:val="both"/>
        <w:rPr>
          <w:rFonts w:ascii="Arial" w:hAnsi="Arial" w:cs="Arial"/>
          <w:lang w:val="mk-MK"/>
        </w:rPr>
      </w:pPr>
      <w:r w:rsidRPr="00AF4497">
        <w:rPr>
          <w:rFonts w:ascii="Arial" w:hAnsi="Arial" w:cs="Arial"/>
          <w:lang w:val="mk-MK"/>
        </w:rPr>
        <w:t xml:space="preserve">Овие три компоненти после мешање во мешалката се испуштаат во корпа, која треба топлата асфалтна мешавина по шини да ја однесе во силос за асфалт. После повеќе вакви циклуси на подготовка на асфалтна мешавина од силосот се испушта во камион за транспортирање на асфалт на барана дестинација што поскоро.  </w:t>
      </w:r>
    </w:p>
    <w:p w:rsidR="00636BAE" w:rsidRPr="00AF4497" w:rsidRDefault="00636BAE" w:rsidP="00636BAE">
      <w:pPr>
        <w:spacing w:line="360" w:lineRule="auto"/>
        <w:jc w:val="both"/>
        <w:rPr>
          <w:rFonts w:ascii="Arial" w:hAnsi="Arial" w:cs="Arial"/>
          <w:lang w:val="mk-MK"/>
        </w:rPr>
      </w:pPr>
      <w:r w:rsidRPr="00AF4497">
        <w:rPr>
          <w:rFonts w:ascii="Arial" w:hAnsi="Arial" w:cs="Arial"/>
          <w:lang w:val="mk-MK"/>
        </w:rPr>
        <w:lastRenderedPageBreak/>
        <w:t xml:space="preserve"> Загадувањето кое е идентификувано и може  да се јави е опфатено од систем за сува постапка   за отпрашување. Во првиот дел има мал метален силос каде покрупните честички гравитациски паѓаат доле и со полжест транспортер се носи во силос од каде се носи на вага за повторна употреба. Во вториот дел има филтри кои циклично отпрашуваат и ги протресуваат овие филтри, ситните честички паѓаат долу и пак со полжест транспортер</w:t>
      </w:r>
      <w:r>
        <w:rPr>
          <w:rFonts w:ascii="Arial" w:hAnsi="Arial" w:cs="Arial"/>
          <w:lang w:val="mk-MK"/>
        </w:rPr>
        <w:t xml:space="preserve"> се носат во силос за прашина. </w:t>
      </w:r>
    </w:p>
    <w:p w:rsidR="00636BAE" w:rsidRPr="00AF4497" w:rsidRDefault="00636BAE" w:rsidP="00636BAE">
      <w:pPr>
        <w:spacing w:line="360" w:lineRule="auto"/>
        <w:jc w:val="both"/>
        <w:rPr>
          <w:rFonts w:ascii="Arial" w:hAnsi="Arial" w:cs="Arial"/>
          <w:lang w:val="mk-MK"/>
        </w:rPr>
      </w:pPr>
      <w:r w:rsidRPr="00AF4497">
        <w:rPr>
          <w:rFonts w:ascii="Arial" w:hAnsi="Arial" w:cs="Arial"/>
          <w:lang w:val="mk-MK"/>
        </w:rPr>
        <w:t xml:space="preserve">Само гасната фаза и најситните честички кои не се опфатени со филтрите со моќниот вентилатор се исфрлаат во атмосфера. </w:t>
      </w:r>
    </w:p>
    <w:p w:rsidR="00636BAE" w:rsidRPr="00AF4497" w:rsidRDefault="00636BAE" w:rsidP="00636BAE">
      <w:pPr>
        <w:spacing w:line="360" w:lineRule="auto"/>
        <w:jc w:val="both"/>
        <w:rPr>
          <w:rFonts w:ascii="Arial" w:hAnsi="Arial" w:cs="Arial"/>
          <w:lang w:val="mk-MK"/>
        </w:rPr>
      </w:pPr>
      <w:r w:rsidRPr="00AF4497">
        <w:rPr>
          <w:rFonts w:ascii="Arial" w:hAnsi="Arial" w:cs="Arial"/>
          <w:lang w:val="mk-MK"/>
        </w:rPr>
        <w:t xml:space="preserve">Друга емисија во атмосфера од работата на асфалтна база </w:t>
      </w:r>
      <w:r>
        <w:rPr>
          <w:rFonts w:ascii="Arial" w:hAnsi="Arial" w:cs="Arial"/>
          <w:lang w:val="mk-MK"/>
        </w:rPr>
        <w:t>на Викториа Инвест</w:t>
      </w:r>
      <w:r w:rsidRPr="00AF4497">
        <w:rPr>
          <w:rFonts w:ascii="Arial" w:hAnsi="Arial" w:cs="Arial"/>
          <w:lang w:val="mk-MK"/>
        </w:rPr>
        <w:t xml:space="preserve"> е емисија од печка која користи гориво нафта за загревање на термичкото масло, со кое се загрева битуменот. </w:t>
      </w:r>
    </w:p>
    <w:p w:rsidR="00636BAE" w:rsidRPr="000912B0" w:rsidRDefault="00636BAE" w:rsidP="00636BAE">
      <w:pPr>
        <w:spacing w:line="360" w:lineRule="auto"/>
        <w:jc w:val="both"/>
        <w:rPr>
          <w:rFonts w:ascii="Calibri" w:hAnsi="Calibri" w:cs="Arial"/>
          <w:b/>
          <w:lang w:val="mk-MK"/>
        </w:rPr>
      </w:pPr>
    </w:p>
    <w:p w:rsidR="00636BAE" w:rsidRDefault="00636BAE" w:rsidP="00636BAE">
      <w:pPr>
        <w:spacing w:line="360" w:lineRule="auto"/>
        <w:jc w:val="both"/>
        <w:rPr>
          <w:rFonts w:ascii="Arial" w:hAnsi="Arial" w:cs="Arial"/>
          <w:b/>
          <w:bCs/>
          <w:lang w:val="mk-MK"/>
        </w:rPr>
      </w:pPr>
    </w:p>
    <w:p w:rsidR="00636BAE" w:rsidRPr="009F002C" w:rsidRDefault="00636BAE" w:rsidP="002C6B94">
      <w:pPr>
        <w:pStyle w:val="Footer"/>
        <w:numPr>
          <w:ilvl w:val="0"/>
          <w:numId w:val="101"/>
        </w:numPr>
        <w:tabs>
          <w:tab w:val="num" w:pos="426"/>
        </w:tabs>
        <w:spacing w:line="360" w:lineRule="auto"/>
        <w:ind w:left="0" w:firstLine="0"/>
        <w:jc w:val="both"/>
        <w:rPr>
          <w:rFonts w:ascii="Arial" w:hAnsi="Arial" w:cs="Arial"/>
          <w:b/>
          <w:sz w:val="22"/>
          <w:lang w:val="mk-MK"/>
        </w:rPr>
      </w:pPr>
      <w:r w:rsidRPr="009F002C">
        <w:rPr>
          <w:rFonts w:ascii="Arial" w:hAnsi="Arial" w:cs="Arial"/>
          <w:b/>
          <w:sz w:val="22"/>
          <w:lang w:val="mk-MK"/>
        </w:rPr>
        <w:t xml:space="preserve">     </w:t>
      </w:r>
      <w:r w:rsidRPr="009F002C">
        <w:rPr>
          <w:rFonts w:ascii="Arial" w:hAnsi="Arial" w:cs="Arial"/>
          <w:b/>
          <w:szCs w:val="28"/>
          <w:lang w:val="mk-MK"/>
        </w:rPr>
        <w:t>Постројка за производство на бетон</w:t>
      </w:r>
      <w:r w:rsidRPr="009F002C">
        <w:rPr>
          <w:rFonts w:ascii="Arial" w:hAnsi="Arial" w:cs="Arial"/>
          <w:b/>
          <w:sz w:val="22"/>
          <w:lang w:val="mk-MK"/>
        </w:rPr>
        <w:t xml:space="preserve">  </w:t>
      </w:r>
    </w:p>
    <w:p w:rsidR="00636BAE" w:rsidRPr="0076101B" w:rsidRDefault="00636BAE" w:rsidP="00636BAE">
      <w:pPr>
        <w:pStyle w:val="Footer"/>
        <w:spacing w:line="360" w:lineRule="auto"/>
        <w:jc w:val="both"/>
        <w:rPr>
          <w:rFonts w:ascii="Arial" w:hAnsi="Arial" w:cs="Arial"/>
          <w:color w:val="000000"/>
          <w:lang w:val="mk-MK"/>
        </w:rPr>
      </w:pPr>
      <w:r w:rsidRPr="0076101B">
        <w:rPr>
          <w:rFonts w:ascii="Arial" w:hAnsi="Arial" w:cs="Arial"/>
          <w:color w:val="000000"/>
          <w:lang w:val="mk-MK"/>
        </w:rPr>
        <w:t xml:space="preserve">Енергенс кој се користи на постројката </w:t>
      </w:r>
      <w:r>
        <w:rPr>
          <w:rFonts w:ascii="Arial" w:hAnsi="Arial" w:cs="Arial"/>
          <w:color w:val="000000"/>
          <w:lang w:val="mk-MK"/>
        </w:rPr>
        <w:t>Бетонска база Викториа Инвест</w:t>
      </w:r>
      <w:r w:rsidRPr="0076101B">
        <w:rPr>
          <w:rFonts w:ascii="Arial" w:hAnsi="Arial" w:cs="Arial"/>
          <w:color w:val="000000"/>
          <w:lang w:val="mk-MK"/>
        </w:rPr>
        <w:t xml:space="preserve"> е исклучиво електрична енергија. Во своето работење не користи јаглен, нафта, мазут, LPG, Гас, Биомаса,  така да од  </w:t>
      </w:r>
      <w:r>
        <w:rPr>
          <w:rFonts w:ascii="Arial" w:hAnsi="Arial" w:cs="Arial"/>
          <w:color w:val="000000"/>
          <w:lang w:val="mk-MK"/>
        </w:rPr>
        <w:t xml:space="preserve">Бетонска база Викториа Инвест </w:t>
      </w:r>
      <w:r w:rsidRPr="0076101B">
        <w:rPr>
          <w:rFonts w:ascii="Arial" w:hAnsi="Arial" w:cs="Arial"/>
          <w:color w:val="000000"/>
          <w:lang w:val="mk-MK"/>
        </w:rPr>
        <w:t xml:space="preserve">нема емисија на штетни и загадувачки материи од точкасти извори на загадување.   </w:t>
      </w:r>
    </w:p>
    <w:p w:rsidR="00636BAE" w:rsidRPr="0076101B" w:rsidRDefault="00636BAE" w:rsidP="00636BAE">
      <w:pPr>
        <w:autoSpaceDE w:val="0"/>
        <w:autoSpaceDN w:val="0"/>
        <w:adjustRightInd w:val="0"/>
        <w:spacing w:line="360" w:lineRule="auto"/>
        <w:jc w:val="both"/>
        <w:rPr>
          <w:rFonts w:ascii="Arial" w:hAnsi="Arial" w:cs="Arial"/>
          <w:lang w:val="mk-MK"/>
        </w:rPr>
      </w:pPr>
      <w:r w:rsidRPr="0076101B">
        <w:rPr>
          <w:rFonts w:ascii="Arial" w:hAnsi="Arial" w:cs="Arial"/>
          <w:lang w:val="mk-MK"/>
        </w:rPr>
        <w:t xml:space="preserve">Основен процес во постројката  </w:t>
      </w:r>
      <w:r>
        <w:rPr>
          <w:rFonts w:ascii="Arial" w:hAnsi="Arial" w:cs="Arial"/>
          <w:lang w:val="mk-MK"/>
        </w:rPr>
        <w:t>Бетонска база Викториа Инвест</w:t>
      </w:r>
      <w:r w:rsidRPr="0076101B">
        <w:rPr>
          <w:rFonts w:ascii="Arial" w:hAnsi="Arial" w:cs="Arial"/>
          <w:lang w:val="mk-MK"/>
        </w:rPr>
        <w:t xml:space="preserve"> е производство на бетон. Процесот се врши со мешање на дробен агрегат по одредени фракции, цемент, додатоци и вода. Процесот на дозирање на дробен агрегат се врши во корпа која се движи по шини и потоа се истура во мешалка. Процесот на дотур на прашкаста суровина (цемент) во силос</w:t>
      </w:r>
      <w:r>
        <w:rPr>
          <w:rFonts w:ascii="Arial" w:hAnsi="Arial" w:cs="Arial"/>
          <w:lang w:val="mk-MK"/>
        </w:rPr>
        <w:t xml:space="preserve"> во </w:t>
      </w:r>
      <w:r w:rsidRPr="0076101B">
        <w:rPr>
          <w:rFonts w:ascii="Arial" w:hAnsi="Arial" w:cs="Arial"/>
          <w:lang w:val="mk-MK"/>
        </w:rPr>
        <w:t>затворен систем. Од силос со цемент во вага се дозира со полжест транспортер, и притоа не може да дојде до  емисија на ситни честички во атмосферата. Загадување кое е можно да се јави е многу мало и само доколку затворениот систем на дозирање е неисправен т.е. доколку поради дефект останал отворен.</w:t>
      </w:r>
      <w:r w:rsidRPr="0076101B">
        <w:rPr>
          <w:rFonts w:ascii="Arial" w:hAnsi="Arial" w:cs="Arial"/>
          <w:lang w:val="mk-MK"/>
        </w:rPr>
        <w:tab/>
      </w:r>
    </w:p>
    <w:p w:rsidR="00636BAE" w:rsidRPr="0076101B" w:rsidRDefault="00636BAE" w:rsidP="00636BAE">
      <w:pPr>
        <w:spacing w:line="360" w:lineRule="auto"/>
        <w:jc w:val="both"/>
        <w:rPr>
          <w:rFonts w:ascii="Arial" w:hAnsi="Arial" w:cs="Arial"/>
          <w:lang w:val="mk-MK"/>
        </w:rPr>
      </w:pPr>
      <w:r w:rsidRPr="0076101B">
        <w:rPr>
          <w:rFonts w:ascii="Arial" w:hAnsi="Arial" w:cs="Arial"/>
          <w:lang w:val="mk-MK"/>
        </w:rPr>
        <w:lastRenderedPageBreak/>
        <w:t>Очекувани полутанти во атмосферата кои се емитираат како резултат на применетите технолошки постапки во Постројката за производство на бетон се:</w:t>
      </w:r>
    </w:p>
    <w:p w:rsidR="00636BAE" w:rsidRPr="0076101B" w:rsidRDefault="00636BAE" w:rsidP="00636BAE">
      <w:pPr>
        <w:spacing w:line="360" w:lineRule="auto"/>
        <w:jc w:val="both"/>
        <w:rPr>
          <w:rFonts w:ascii="Arial" w:hAnsi="Arial" w:cs="Arial"/>
          <w:lang w:val="mk-MK"/>
        </w:rPr>
      </w:pPr>
      <w:r w:rsidRPr="0076101B">
        <w:rPr>
          <w:rFonts w:ascii="Arial" w:hAnsi="Arial" w:cs="Arial"/>
          <w:lang w:val="mk-MK"/>
        </w:rPr>
        <w:t xml:space="preserve">            -</w:t>
      </w:r>
      <w:r>
        <w:rPr>
          <w:rFonts w:ascii="Arial" w:hAnsi="Arial" w:cs="Arial"/>
          <w:lang w:val="mk-MK"/>
        </w:rPr>
        <w:t xml:space="preserve">    </w:t>
      </w:r>
      <w:r w:rsidRPr="0076101B">
        <w:rPr>
          <w:rFonts w:ascii="Arial" w:hAnsi="Arial" w:cs="Arial"/>
          <w:lang w:val="mk-MK"/>
        </w:rPr>
        <w:t>Цврсти честички од самиот дробен агрегат (прашина)</w:t>
      </w:r>
    </w:p>
    <w:p w:rsidR="00636BAE" w:rsidRPr="0076101B" w:rsidRDefault="00636BAE" w:rsidP="00636BAE">
      <w:pPr>
        <w:numPr>
          <w:ilvl w:val="0"/>
          <w:numId w:val="25"/>
        </w:numPr>
        <w:spacing w:line="360" w:lineRule="auto"/>
        <w:jc w:val="both"/>
        <w:rPr>
          <w:rFonts w:ascii="Arial" w:hAnsi="Arial" w:cs="Arial"/>
          <w:lang w:val="mk-MK"/>
        </w:rPr>
      </w:pPr>
      <w:r w:rsidRPr="0076101B">
        <w:rPr>
          <w:rFonts w:ascii="Arial" w:hAnsi="Arial" w:cs="Arial"/>
          <w:lang w:val="mk-MK"/>
        </w:rPr>
        <w:t xml:space="preserve">Цврсти честички кои може да се јавуват само при неисправност на систем за транспорт на прашкаста суровина цемент. </w:t>
      </w:r>
    </w:p>
    <w:p w:rsidR="00636BAE" w:rsidRPr="000912B0" w:rsidRDefault="00636BAE" w:rsidP="00636BAE">
      <w:pPr>
        <w:spacing w:line="360" w:lineRule="auto"/>
        <w:jc w:val="both"/>
        <w:rPr>
          <w:rFonts w:ascii="Calibri" w:hAnsi="Calibri" w:cs="Arial"/>
          <w:b/>
          <w:lang w:val="mk-MK"/>
        </w:rPr>
      </w:pPr>
    </w:p>
    <w:p w:rsidR="00636BAE" w:rsidRDefault="00636BAE" w:rsidP="00636BAE">
      <w:pPr>
        <w:spacing w:line="360" w:lineRule="auto"/>
        <w:jc w:val="both"/>
        <w:rPr>
          <w:rFonts w:ascii="Arial" w:hAnsi="Arial" w:cs="Arial"/>
          <w:b/>
          <w:bCs/>
          <w:lang w:val="mk-MK"/>
        </w:rPr>
      </w:pPr>
    </w:p>
    <w:p w:rsidR="00636BAE" w:rsidRDefault="00636BAE" w:rsidP="00636BAE">
      <w:pPr>
        <w:spacing w:line="360" w:lineRule="auto"/>
        <w:jc w:val="both"/>
        <w:rPr>
          <w:rFonts w:ascii="Arial" w:hAnsi="Arial" w:cs="Arial"/>
          <w:b/>
          <w:bCs/>
          <w:lang w:val="mk-MK"/>
        </w:rPr>
      </w:pPr>
    </w:p>
    <w:p w:rsidR="00636BAE" w:rsidRDefault="00636BAE" w:rsidP="00636BAE">
      <w:pPr>
        <w:spacing w:line="360" w:lineRule="auto"/>
        <w:jc w:val="both"/>
        <w:rPr>
          <w:rFonts w:ascii="Arial" w:hAnsi="Arial" w:cs="Arial"/>
          <w:b/>
          <w:bCs/>
          <w:lang w:val="mk-MK"/>
        </w:rPr>
      </w:pPr>
    </w:p>
    <w:p w:rsidR="00636BAE" w:rsidRPr="006C294C" w:rsidRDefault="00636BAE" w:rsidP="002C6B94">
      <w:pPr>
        <w:pStyle w:val="ListParagraph"/>
        <w:numPr>
          <w:ilvl w:val="0"/>
          <w:numId w:val="101"/>
        </w:numPr>
        <w:spacing w:line="360" w:lineRule="auto"/>
        <w:contextualSpacing/>
        <w:jc w:val="both"/>
        <w:rPr>
          <w:rFonts w:ascii="Arial" w:hAnsi="Arial" w:cs="Arial"/>
          <w:b/>
          <w:bCs/>
          <w:lang w:val="mk-MK"/>
        </w:rPr>
      </w:pPr>
      <w:r w:rsidRPr="006C294C">
        <w:rPr>
          <w:rFonts w:ascii="Arial" w:hAnsi="Arial" w:cs="Arial"/>
          <w:b/>
          <w:szCs w:val="28"/>
          <w:lang w:val="mk-MK"/>
        </w:rPr>
        <w:t xml:space="preserve">Постројка за производство на </w:t>
      </w:r>
      <w:r>
        <w:rPr>
          <w:rFonts w:ascii="Arial" w:hAnsi="Arial" w:cs="Arial"/>
          <w:b/>
          <w:szCs w:val="28"/>
          <w:lang w:val="mk-MK"/>
        </w:rPr>
        <w:t>сепариран материјал</w:t>
      </w:r>
    </w:p>
    <w:p w:rsidR="00636BAE" w:rsidRPr="006C294C" w:rsidRDefault="00636BAE" w:rsidP="00636BAE">
      <w:pPr>
        <w:autoSpaceDE w:val="0"/>
        <w:autoSpaceDN w:val="0"/>
        <w:adjustRightInd w:val="0"/>
        <w:spacing w:line="360" w:lineRule="auto"/>
        <w:ind w:firstLine="720"/>
        <w:jc w:val="both"/>
        <w:rPr>
          <w:rFonts w:ascii="Arial" w:eastAsia="Calibri" w:hAnsi="Arial" w:cs="Arial"/>
          <w:szCs w:val="22"/>
          <w:lang w:val="mk-MK"/>
        </w:rPr>
      </w:pPr>
      <w:r w:rsidRPr="006C294C">
        <w:rPr>
          <w:rFonts w:ascii="Arial" w:eastAsia="Calibri" w:hAnsi="Arial" w:cs="Arial"/>
          <w:szCs w:val="22"/>
          <w:lang w:val="mk-MK"/>
        </w:rPr>
        <w:t xml:space="preserve">Загадување во атмосферата кое се јавува од Сепарацијата на ВИКТОРИА ИНВЕСТ претставува дифузна имисија на прашина која се јавува при дробењето и транспортот на минералната суровина.  </w:t>
      </w:r>
    </w:p>
    <w:p w:rsidR="00636BAE" w:rsidRPr="006C294C" w:rsidRDefault="00636BAE" w:rsidP="00636BAE">
      <w:pPr>
        <w:widowControl w:val="0"/>
        <w:autoSpaceDE w:val="0"/>
        <w:autoSpaceDN w:val="0"/>
        <w:adjustRightInd w:val="0"/>
        <w:spacing w:line="360" w:lineRule="auto"/>
        <w:jc w:val="both"/>
        <w:rPr>
          <w:rFonts w:ascii="Arial" w:eastAsia="Calibri" w:hAnsi="Arial" w:cs="Arial"/>
          <w:lang w:val="mk-MK"/>
        </w:rPr>
      </w:pPr>
      <w:r w:rsidRPr="006C294C">
        <w:rPr>
          <w:rFonts w:ascii="Arial" w:eastAsia="Calibri" w:hAnsi="Arial" w:cs="Arial"/>
          <w:lang w:val="mk-MK"/>
        </w:rPr>
        <w:tab/>
        <w:t xml:space="preserve">Овие емисии на прашина воглавно се локални, односно во рамките на површинскиот коп. Емисии на фугитивна прашина се генерираат и надвор од површинскиот коп, како резултат на движење на транспортните возила/транспорт на произведениот материјал. </w:t>
      </w:r>
    </w:p>
    <w:p w:rsidR="00636BAE" w:rsidRPr="006C294C" w:rsidRDefault="00636BAE" w:rsidP="00636BAE">
      <w:pPr>
        <w:widowControl w:val="0"/>
        <w:autoSpaceDE w:val="0"/>
        <w:autoSpaceDN w:val="0"/>
        <w:adjustRightInd w:val="0"/>
        <w:spacing w:line="360" w:lineRule="auto"/>
        <w:ind w:firstLine="720"/>
        <w:jc w:val="both"/>
        <w:rPr>
          <w:rFonts w:ascii="Arial" w:eastAsia="Calibri" w:hAnsi="Arial" w:cs="Arial"/>
          <w:lang w:val="mk-MK"/>
        </w:rPr>
      </w:pPr>
      <w:r w:rsidRPr="006C294C">
        <w:rPr>
          <w:rFonts w:ascii="Arial" w:eastAsia="Calibri" w:hAnsi="Arial" w:cs="Arial"/>
          <w:lang w:val="mk-MK"/>
        </w:rPr>
        <w:t>Вкупните фугитивни емисии на цврсти честички, кои се јавуваат при работата се со дијаметар помал од 10</w:t>
      </w:r>
      <w:r w:rsidRPr="00E709B0">
        <w:rPr>
          <w:rFonts w:ascii="Symbol" w:eastAsia="Calibri" w:hAnsi="Symbol" w:cs="Symbol"/>
          <w:lang w:val="mk-MK"/>
        </w:rPr>
        <w:t></w:t>
      </w:r>
      <w:r w:rsidRPr="006C294C">
        <w:rPr>
          <w:rFonts w:ascii="Arial" w:eastAsia="Calibri" w:hAnsi="Arial" w:cs="Arial"/>
          <w:lang w:val="sr-Latn-CS"/>
        </w:rPr>
        <w:t>m</w:t>
      </w:r>
      <w:r w:rsidRPr="006C294C">
        <w:rPr>
          <w:rFonts w:ascii="Arial" w:eastAsia="Calibri" w:hAnsi="Arial" w:cs="Arial"/>
          <w:lang w:val="mk-MK"/>
        </w:rPr>
        <w:t>. Бидејки честичките покрупни од 10</w:t>
      </w:r>
      <w:r w:rsidRPr="00E709B0">
        <w:rPr>
          <w:rFonts w:ascii="Symbol" w:eastAsia="Calibri" w:hAnsi="Symbol" w:cs="Symbol"/>
          <w:lang w:val="mk-MK"/>
        </w:rPr>
        <w:t></w:t>
      </w:r>
      <w:r w:rsidRPr="006C294C">
        <w:rPr>
          <w:rFonts w:ascii="Arial" w:eastAsia="Calibri" w:hAnsi="Arial" w:cs="Arial"/>
          <w:lang w:val="sr-Latn-CS"/>
        </w:rPr>
        <w:t>m</w:t>
      </w:r>
      <w:r w:rsidRPr="006C294C">
        <w:rPr>
          <w:rFonts w:ascii="Arial" w:eastAsia="Calibri" w:hAnsi="Arial" w:cs="Arial"/>
          <w:lang w:val="mk-MK"/>
        </w:rPr>
        <w:t xml:space="preserve"> се таложат во краток временски интервал и во непосредна близина на местото на емисија, влијание врз животната средина имаат само оние со дијаметар помал од 10</w:t>
      </w:r>
      <w:r w:rsidRPr="00E709B0">
        <w:rPr>
          <w:rFonts w:ascii="Symbol" w:eastAsia="Calibri" w:hAnsi="Symbol" w:cs="Symbol"/>
          <w:lang w:val="mk-MK"/>
        </w:rPr>
        <w:t></w:t>
      </w:r>
      <w:r w:rsidRPr="006C294C">
        <w:rPr>
          <w:rFonts w:ascii="Arial" w:eastAsia="Calibri" w:hAnsi="Arial" w:cs="Arial"/>
          <w:lang w:val="sr-Latn-CS"/>
        </w:rPr>
        <w:t>m</w:t>
      </w:r>
      <w:r w:rsidRPr="006C294C">
        <w:rPr>
          <w:rFonts w:ascii="Arial" w:eastAsia="Calibri" w:hAnsi="Arial" w:cs="Arial"/>
          <w:lang w:val="mk-MK"/>
        </w:rPr>
        <w:t>. При работа на дробилката и транспортната механизација, како булдожери, утоварувачи, камиони-кипери и други возила, се генерираат издувни гасови кои содржат: јаглерод моноксид (CO), јаглерод диоксид (CO</w:t>
      </w:r>
      <w:r w:rsidRPr="006C294C">
        <w:rPr>
          <w:rFonts w:ascii="Arial" w:eastAsia="Calibri" w:hAnsi="Arial" w:cs="Arial"/>
          <w:vertAlign w:val="subscript"/>
          <w:lang w:val="mk-MK"/>
        </w:rPr>
        <w:t>2</w:t>
      </w:r>
      <w:r w:rsidRPr="006C294C">
        <w:rPr>
          <w:rFonts w:ascii="Arial" w:eastAsia="Calibri" w:hAnsi="Arial" w:cs="Arial"/>
          <w:lang w:val="mk-MK"/>
        </w:rPr>
        <w:t>), азотни оксиди (NO</w:t>
      </w:r>
      <w:r w:rsidRPr="006C294C">
        <w:rPr>
          <w:rFonts w:ascii="Arial" w:eastAsia="Calibri" w:hAnsi="Arial" w:cs="Arial"/>
          <w:vertAlign w:val="subscript"/>
          <w:lang w:val="mk-MK"/>
        </w:rPr>
        <w:t>X</w:t>
      </w:r>
      <w:r w:rsidRPr="006C294C">
        <w:rPr>
          <w:rFonts w:ascii="Arial" w:eastAsia="Calibri" w:hAnsi="Arial" w:cs="Arial"/>
          <w:lang w:val="mk-MK"/>
        </w:rPr>
        <w:t>), сулфати (SO</w:t>
      </w:r>
      <w:r w:rsidRPr="006C294C">
        <w:rPr>
          <w:rFonts w:ascii="Arial" w:eastAsia="Calibri" w:hAnsi="Arial" w:cs="Arial"/>
          <w:vertAlign w:val="subscript"/>
          <w:lang w:val="mk-MK"/>
        </w:rPr>
        <w:t>X</w:t>
      </w:r>
      <w:r w:rsidRPr="006C294C">
        <w:rPr>
          <w:rFonts w:ascii="Arial" w:eastAsia="Calibri" w:hAnsi="Arial" w:cs="Arial"/>
          <w:lang w:val="mk-MK"/>
        </w:rPr>
        <w:t>), и други незапаливи материи во трагови како: јаглеводороди, чад и сл. Степенот на емисија и потенцијалното влијание зависи од карактеристиките на механизација, квалитетот и видот на употребеното гориво и исправноста на механизацијата.</w:t>
      </w:r>
    </w:p>
    <w:p w:rsidR="00636BAE" w:rsidRPr="006C294C" w:rsidRDefault="00636BAE" w:rsidP="00636BAE">
      <w:pPr>
        <w:widowControl w:val="0"/>
        <w:autoSpaceDE w:val="0"/>
        <w:autoSpaceDN w:val="0"/>
        <w:adjustRightInd w:val="0"/>
        <w:spacing w:line="360" w:lineRule="auto"/>
        <w:ind w:firstLine="720"/>
        <w:jc w:val="both"/>
        <w:rPr>
          <w:rFonts w:ascii="Arial" w:eastAsia="Calibri" w:hAnsi="Arial" w:cs="Arial"/>
          <w:lang w:val="sr-Latn-CS"/>
        </w:rPr>
      </w:pPr>
      <w:r w:rsidRPr="006C294C">
        <w:rPr>
          <w:rFonts w:ascii="Arial" w:eastAsia="Calibri" w:hAnsi="Arial" w:cs="Arial"/>
          <w:lang w:val="mk-MK"/>
        </w:rPr>
        <w:t xml:space="preserve">Степенот на емисија и потенцијалното влијание, ќе зависи од карактеристиките на механизацијата, нејзината исправност и квалитетот и </w:t>
      </w:r>
      <w:r w:rsidRPr="006C294C">
        <w:rPr>
          <w:rFonts w:ascii="Arial" w:eastAsia="Calibri" w:hAnsi="Arial" w:cs="Arial"/>
          <w:lang w:val="mk-MK"/>
        </w:rPr>
        <w:lastRenderedPageBreak/>
        <w:t xml:space="preserve">видот на употребеното гориво. Од согорувањето на употребеното фосилно гориво, ќе се генерираат емисии на издувни гасови во атмосферата. </w:t>
      </w:r>
    </w:p>
    <w:p w:rsidR="00636BAE" w:rsidRDefault="00636BAE" w:rsidP="00636BAE">
      <w:pPr>
        <w:widowControl w:val="0"/>
        <w:autoSpaceDE w:val="0"/>
        <w:autoSpaceDN w:val="0"/>
        <w:adjustRightInd w:val="0"/>
        <w:spacing w:line="360" w:lineRule="auto"/>
        <w:jc w:val="both"/>
        <w:rPr>
          <w:rFonts w:ascii="Arial" w:eastAsia="Calibri" w:hAnsi="Arial" w:cs="Arial"/>
          <w:lang w:val="mk-MK"/>
        </w:rPr>
      </w:pPr>
      <w:r w:rsidRPr="006C294C">
        <w:rPr>
          <w:rFonts w:ascii="Arial" w:eastAsia="Calibri" w:hAnsi="Arial" w:cs="Arial"/>
          <w:lang w:val="mk-MK"/>
        </w:rPr>
        <w:t>Се очекува емисиите на фугитивна прашина и издувните гасови од опремата и механизацијата, кои се генерираат во текот на дробењето на минералната. суровина и нејзин транспорт, да влијаат врз квалитетот на амбиентниот воздух. Овие влијанија нема да бидат почувствувани од населението на најблиското неселено место Ново Село, заради нивната оддалеченост. Нарушениот квалитет на амбиентниот воздух, може да има негативно влијание врз работниците. И покрај фактот што на предметната локација и во потесното опкружување не постои значителна биолошка разновидност, сепак мора да се истакне дека прашината може да има влијанија врз истата.</w:t>
      </w:r>
    </w:p>
    <w:p w:rsidR="00636BAE" w:rsidRPr="006C294C" w:rsidRDefault="00636BAE" w:rsidP="00636BAE">
      <w:pPr>
        <w:widowControl w:val="0"/>
        <w:autoSpaceDE w:val="0"/>
        <w:autoSpaceDN w:val="0"/>
        <w:adjustRightInd w:val="0"/>
        <w:spacing w:line="360" w:lineRule="auto"/>
        <w:jc w:val="both"/>
        <w:rPr>
          <w:rFonts w:ascii="Arial" w:eastAsia="Calibri" w:hAnsi="Arial" w:cs="Arial"/>
          <w:b/>
          <w:i/>
          <w:lang w:val="mk-MK"/>
        </w:rPr>
      </w:pPr>
    </w:p>
    <w:p w:rsidR="00636BAE" w:rsidRDefault="00636BAE" w:rsidP="00636BAE">
      <w:pPr>
        <w:spacing w:line="360" w:lineRule="auto"/>
        <w:jc w:val="both"/>
        <w:rPr>
          <w:rFonts w:ascii="Arial" w:hAnsi="Arial" w:cs="Arial"/>
          <w:b/>
          <w:bCs/>
          <w:color w:val="FF0000"/>
          <w:lang w:val="mk-MK"/>
        </w:rPr>
      </w:pPr>
      <w:r w:rsidRPr="00BB3C09">
        <w:rPr>
          <w:rFonts w:ascii="Arial" w:hAnsi="Arial" w:cs="Arial"/>
          <w:b/>
          <w:bCs/>
          <w:lang w:val="mk-MK"/>
        </w:rPr>
        <w:t>Врз основа на карактеристиките на</w:t>
      </w:r>
      <w:r>
        <w:rPr>
          <w:rFonts w:ascii="Arial" w:hAnsi="Arial" w:cs="Arial"/>
          <w:b/>
          <w:bCs/>
          <w:lang w:val="mk-MK"/>
        </w:rPr>
        <w:t xml:space="preserve"> локациската поставеност (просторна целина на која ќе се постават Асфалтна база, Бетонска база и Сепарација), карактеристиките на  технолошките</w:t>
      </w:r>
      <w:r w:rsidRPr="00BB3C09">
        <w:rPr>
          <w:rFonts w:ascii="Arial" w:hAnsi="Arial" w:cs="Arial"/>
          <w:b/>
          <w:bCs/>
          <w:lang w:val="mk-MK"/>
        </w:rPr>
        <w:t xml:space="preserve"> процес</w:t>
      </w:r>
      <w:r>
        <w:rPr>
          <w:rFonts w:ascii="Arial" w:hAnsi="Arial" w:cs="Arial"/>
          <w:b/>
          <w:bCs/>
          <w:lang w:val="mk-MK"/>
        </w:rPr>
        <w:t>и</w:t>
      </w:r>
      <w:r w:rsidRPr="00BB3C09">
        <w:rPr>
          <w:rFonts w:ascii="Arial" w:hAnsi="Arial" w:cs="Arial"/>
          <w:b/>
          <w:bCs/>
          <w:lang w:val="mk-MK"/>
        </w:rPr>
        <w:t xml:space="preserve"> на</w:t>
      </w:r>
      <w:r>
        <w:rPr>
          <w:rFonts w:ascii="Arial" w:hAnsi="Arial" w:cs="Arial"/>
          <w:b/>
          <w:bCs/>
          <w:lang w:val="mk-MK"/>
        </w:rPr>
        <w:t>: производство на асфалт на Асфалтна база, производство на бетон на Бетонската база и</w:t>
      </w:r>
      <w:r w:rsidRPr="00BB3C09">
        <w:rPr>
          <w:rFonts w:ascii="Arial" w:hAnsi="Arial" w:cs="Arial"/>
          <w:b/>
          <w:bCs/>
          <w:lang w:val="mk-MK"/>
        </w:rPr>
        <w:t xml:space="preserve"> производство на </w:t>
      </w:r>
      <w:r>
        <w:rPr>
          <w:rFonts w:ascii="Arial" w:hAnsi="Arial" w:cs="Arial"/>
          <w:b/>
          <w:bCs/>
          <w:lang w:val="mk-MK"/>
        </w:rPr>
        <w:t>сепариран материјал</w:t>
      </w:r>
      <w:r w:rsidRPr="00BB3C09">
        <w:rPr>
          <w:rFonts w:ascii="Arial" w:hAnsi="Arial" w:cs="Arial"/>
          <w:b/>
          <w:bCs/>
          <w:lang w:val="mk-MK"/>
        </w:rPr>
        <w:t xml:space="preserve">, за  </w:t>
      </w:r>
      <w:r>
        <w:rPr>
          <w:rFonts w:ascii="Arial" w:hAnsi="Arial" w:cs="Arial"/>
          <w:b/>
          <w:bCs/>
          <w:lang w:val="mk-MK"/>
        </w:rPr>
        <w:t>концетрациите на емитирани суспендирани честички ПМ10</w:t>
      </w:r>
      <w:r w:rsidRPr="00BB3C09">
        <w:rPr>
          <w:rFonts w:ascii="Arial" w:hAnsi="Arial" w:cs="Arial"/>
          <w:b/>
          <w:bCs/>
          <w:lang w:val="mk-MK"/>
        </w:rPr>
        <w:t xml:space="preserve"> </w:t>
      </w:r>
      <w:r>
        <w:rPr>
          <w:rFonts w:ascii="Arial" w:hAnsi="Arial" w:cs="Arial"/>
          <w:b/>
          <w:bCs/>
          <w:lang w:val="mk-MK"/>
        </w:rPr>
        <w:t>на предметната инсталација на Викториа Инвест</w:t>
      </w:r>
      <w:r>
        <w:rPr>
          <w:rFonts w:ascii="Arial" w:hAnsi="Arial" w:cs="Arial"/>
          <w:b/>
          <w:bCs/>
        </w:rPr>
        <w:t xml:space="preserve"> </w:t>
      </w:r>
      <w:r w:rsidRPr="00BB3C09">
        <w:rPr>
          <w:rFonts w:ascii="Arial" w:hAnsi="Arial" w:cs="Arial"/>
          <w:b/>
          <w:bCs/>
          <w:lang w:val="mk-MK"/>
        </w:rPr>
        <w:t xml:space="preserve">се прикажани очекувани апроксимативни вредности на емисии во </w:t>
      </w:r>
      <w:r w:rsidRPr="006C294C">
        <w:rPr>
          <w:rFonts w:ascii="Arial" w:hAnsi="Arial" w:cs="Arial"/>
          <w:b/>
          <w:bCs/>
          <w:lang w:val="mk-MK"/>
        </w:rPr>
        <w:t xml:space="preserve">прилогот  </w:t>
      </w:r>
      <w:r w:rsidRPr="006C294C">
        <w:rPr>
          <w:rFonts w:ascii="Arial" w:hAnsi="Arial" w:cs="Arial"/>
          <w:b/>
          <w:bCs/>
        </w:rPr>
        <w:t>VI</w:t>
      </w:r>
      <w:r w:rsidRPr="006C294C">
        <w:rPr>
          <w:rFonts w:ascii="Arial" w:hAnsi="Arial" w:cs="Arial"/>
          <w:b/>
          <w:bCs/>
          <w:lang w:val="mk-MK"/>
        </w:rPr>
        <w:t xml:space="preserve"> од овој додаток.</w:t>
      </w:r>
    </w:p>
    <w:p w:rsidR="00636BAE" w:rsidRPr="00D5389B" w:rsidRDefault="00636BAE" w:rsidP="00636BAE">
      <w:pPr>
        <w:spacing w:line="360" w:lineRule="auto"/>
        <w:jc w:val="both"/>
        <w:rPr>
          <w:rFonts w:ascii="Arial" w:hAnsi="Arial" w:cs="Arial"/>
          <w:b/>
          <w:bCs/>
          <w:lang w:val="mk-MK"/>
        </w:rPr>
      </w:pPr>
    </w:p>
    <w:p w:rsidR="00636BAE" w:rsidRDefault="00636BAE" w:rsidP="00636BAE">
      <w:pPr>
        <w:pStyle w:val="Heading1"/>
        <w:spacing w:line="360" w:lineRule="auto"/>
      </w:pPr>
      <w:bookmarkStart w:id="106" w:name="_Toc411432645"/>
      <w:r w:rsidRPr="00A56517">
        <w:t>VI.2  Емисии во површински  води</w:t>
      </w:r>
      <w:bookmarkEnd w:id="106"/>
      <w:r w:rsidRPr="00A56517">
        <w:tab/>
      </w:r>
    </w:p>
    <w:p w:rsidR="00636BAE" w:rsidRPr="006C294C" w:rsidRDefault="00636BAE" w:rsidP="002C6B94">
      <w:pPr>
        <w:pStyle w:val="ListParagraph"/>
        <w:numPr>
          <w:ilvl w:val="0"/>
          <w:numId w:val="101"/>
        </w:numPr>
        <w:contextualSpacing/>
        <w:rPr>
          <w:lang w:val="mk-MK"/>
        </w:rPr>
      </w:pPr>
      <w:r w:rsidRPr="006C294C">
        <w:rPr>
          <w:rFonts w:ascii="Arial" w:hAnsi="Arial" w:cs="Arial"/>
          <w:b/>
          <w:szCs w:val="28"/>
          <w:lang w:val="mk-MK"/>
        </w:rPr>
        <w:t>Постројка за производство на</w:t>
      </w:r>
      <w:r>
        <w:rPr>
          <w:rFonts w:ascii="Arial" w:hAnsi="Arial" w:cs="Arial"/>
          <w:b/>
          <w:szCs w:val="28"/>
          <w:lang w:val="mk-MK"/>
        </w:rPr>
        <w:t xml:space="preserve"> асфалт</w:t>
      </w:r>
    </w:p>
    <w:p w:rsidR="00636BAE" w:rsidRPr="00E8445E" w:rsidRDefault="00636BAE" w:rsidP="00636BAE">
      <w:pPr>
        <w:spacing w:line="360" w:lineRule="auto"/>
        <w:jc w:val="both"/>
        <w:rPr>
          <w:rFonts w:ascii="Arial" w:hAnsi="Arial" w:cs="Arial"/>
          <w:lang w:val="mk-MK"/>
        </w:rPr>
      </w:pPr>
      <w:r w:rsidRPr="0015779F">
        <w:rPr>
          <w:rFonts w:ascii="Arial" w:hAnsi="Arial" w:cs="Arial"/>
          <w:lang w:val="mk-MK"/>
        </w:rPr>
        <w:t>В</w:t>
      </w:r>
      <w:r w:rsidRPr="0015779F">
        <w:rPr>
          <w:rFonts w:ascii="Arial" w:hAnsi="Arial" w:cs="Arial"/>
          <w:color w:val="000000"/>
          <w:lang w:val="mk-MK"/>
        </w:rPr>
        <w:t>одата во текот на своето кружно движење во природата доаѓа во контакт со различни супстанци од неорганско и органско потекло, кои во неа се раствораат или диспергираат. Дел од овие супстанции се неопходни за живиот свет во водите од определени концентрации нсд кои доаѓа до промена на својствата на водите до определени концентрации над кои доаѓа до промена на својствата на водата и до нарушување на природната рамнотежа на флората и фауната во неа.</w:t>
      </w:r>
    </w:p>
    <w:p w:rsidR="00636BAE" w:rsidRDefault="00636BAE" w:rsidP="00636BAE">
      <w:pPr>
        <w:spacing w:line="360" w:lineRule="auto"/>
        <w:jc w:val="both"/>
        <w:rPr>
          <w:rFonts w:ascii="Arial" w:hAnsi="Arial" w:cs="Arial"/>
          <w:color w:val="000000"/>
          <w:lang w:val="mk-MK"/>
        </w:rPr>
      </w:pPr>
      <w:r w:rsidRPr="0015779F">
        <w:rPr>
          <w:rFonts w:ascii="Arial" w:hAnsi="Arial" w:cs="Arial"/>
          <w:color w:val="FF0000"/>
          <w:sz w:val="16"/>
          <w:szCs w:val="16"/>
          <w:lang w:val="mk-MK"/>
        </w:rPr>
        <w:lastRenderedPageBreak/>
        <w:tab/>
      </w:r>
      <w:r w:rsidRPr="0015779F">
        <w:rPr>
          <w:rFonts w:ascii="Arial" w:hAnsi="Arial" w:cs="Arial"/>
          <w:color w:val="000000"/>
          <w:lang w:val="mk-MK"/>
        </w:rPr>
        <w:t>Површинските води содржат значително количество минерални супстанции кои главно содржат значително количество минерални супстанции кои главно потекнуваат од почвата со којашто се водите во непосреден контакт.</w:t>
      </w:r>
    </w:p>
    <w:p w:rsidR="00636BAE" w:rsidRPr="00E8445E" w:rsidRDefault="00636BAE" w:rsidP="00636BAE">
      <w:pPr>
        <w:spacing w:line="360" w:lineRule="auto"/>
        <w:jc w:val="both"/>
        <w:rPr>
          <w:rFonts w:ascii="Arial" w:hAnsi="Arial" w:cs="Arial"/>
          <w:color w:val="000000"/>
          <w:lang w:val="mk-MK"/>
        </w:rPr>
      </w:pPr>
    </w:p>
    <w:p w:rsidR="00636BAE" w:rsidRDefault="00636BAE" w:rsidP="00636BAE">
      <w:pPr>
        <w:spacing w:line="360" w:lineRule="auto"/>
        <w:jc w:val="both"/>
        <w:rPr>
          <w:rFonts w:ascii="Arial" w:hAnsi="Arial" w:cs="Arial"/>
          <w:b/>
          <w:color w:val="000000"/>
          <w:lang w:val="mk-MK"/>
        </w:rPr>
      </w:pPr>
      <w:bookmarkStart w:id="107" w:name="_Toc411432646"/>
      <w:r w:rsidRPr="0015779F">
        <w:rPr>
          <w:rFonts w:ascii="Arial" w:hAnsi="Arial" w:cs="Arial"/>
          <w:b/>
          <w:color w:val="000000"/>
          <w:lang w:val="mk-MK"/>
        </w:rPr>
        <w:t xml:space="preserve">При производство на асфалт во постројката Асфалтна База </w:t>
      </w:r>
      <w:r>
        <w:rPr>
          <w:rFonts w:ascii="Arial" w:hAnsi="Arial" w:cs="Arial"/>
          <w:b/>
          <w:color w:val="000000"/>
          <w:lang w:val="mk-MK"/>
        </w:rPr>
        <w:t>на Викториа Инвест</w:t>
      </w:r>
      <w:r w:rsidRPr="0015779F">
        <w:rPr>
          <w:rFonts w:ascii="Arial" w:hAnsi="Arial" w:cs="Arial"/>
          <w:b/>
          <w:color w:val="000000"/>
          <w:lang w:val="mk-MK"/>
        </w:rPr>
        <w:t xml:space="preserve">  не</w:t>
      </w:r>
      <w:r>
        <w:rPr>
          <w:rFonts w:ascii="Arial" w:hAnsi="Arial" w:cs="Arial"/>
          <w:b/>
          <w:color w:val="000000"/>
          <w:lang w:val="mk-MK"/>
        </w:rPr>
        <w:t xml:space="preserve"> </w:t>
      </w:r>
      <w:r w:rsidRPr="0015779F">
        <w:rPr>
          <w:rFonts w:ascii="Arial" w:hAnsi="Arial" w:cs="Arial"/>
          <w:b/>
          <w:color w:val="000000"/>
          <w:lang w:val="mk-MK"/>
        </w:rPr>
        <w:t xml:space="preserve"> се користи вода која би произлегла како отпадана вода од производствен процес, поради што не се констатирани  емисии во површинските води.</w:t>
      </w:r>
    </w:p>
    <w:p w:rsidR="00636BAE" w:rsidRDefault="00636BAE" w:rsidP="00636BAE">
      <w:pPr>
        <w:spacing w:line="360" w:lineRule="auto"/>
        <w:jc w:val="both"/>
        <w:rPr>
          <w:rFonts w:ascii="Arial" w:hAnsi="Arial" w:cs="Arial"/>
          <w:b/>
          <w:color w:val="000000"/>
          <w:lang w:val="mk-MK"/>
        </w:rPr>
      </w:pPr>
    </w:p>
    <w:p w:rsidR="00636BAE" w:rsidRDefault="00636BAE" w:rsidP="00636BAE">
      <w:pPr>
        <w:spacing w:line="360" w:lineRule="auto"/>
        <w:jc w:val="both"/>
        <w:rPr>
          <w:rFonts w:ascii="Arial" w:hAnsi="Arial" w:cs="Arial"/>
          <w:b/>
          <w:color w:val="000000"/>
          <w:lang w:val="mk-MK"/>
        </w:rPr>
      </w:pPr>
    </w:p>
    <w:p w:rsidR="00636BAE" w:rsidRPr="006C294C" w:rsidRDefault="00636BAE" w:rsidP="002C6B94">
      <w:pPr>
        <w:pStyle w:val="ListParagraph"/>
        <w:numPr>
          <w:ilvl w:val="0"/>
          <w:numId w:val="101"/>
        </w:numPr>
        <w:spacing w:line="360" w:lineRule="auto"/>
        <w:contextualSpacing/>
        <w:jc w:val="both"/>
        <w:rPr>
          <w:rFonts w:ascii="MAC C Times" w:hAnsi="MAC C Times" w:cs="Arial"/>
          <w:b/>
          <w:color w:val="000000"/>
          <w:lang w:val="mk-MK"/>
        </w:rPr>
      </w:pPr>
      <w:r w:rsidRPr="006C294C">
        <w:rPr>
          <w:rFonts w:ascii="Arial" w:hAnsi="Arial" w:cs="Arial"/>
          <w:b/>
          <w:szCs w:val="28"/>
          <w:lang w:val="mk-MK"/>
        </w:rPr>
        <w:t>Постројка за производство на бетон</w:t>
      </w:r>
    </w:p>
    <w:p w:rsidR="00636BAE" w:rsidRPr="006C294C" w:rsidRDefault="00636BAE" w:rsidP="00636BAE">
      <w:pPr>
        <w:pStyle w:val="ListParagraph"/>
        <w:spacing w:line="360" w:lineRule="auto"/>
        <w:ind w:left="0"/>
        <w:jc w:val="both"/>
        <w:rPr>
          <w:rFonts w:ascii="Arial" w:hAnsi="Arial" w:cs="Arial"/>
          <w:b/>
          <w:lang w:val="mk-MK"/>
        </w:rPr>
      </w:pPr>
      <w:r w:rsidRPr="006C294C">
        <w:rPr>
          <w:rFonts w:ascii="Arial" w:hAnsi="Arial" w:cs="Arial"/>
          <w:b/>
          <w:lang w:val="mk-MK"/>
        </w:rPr>
        <w:t>Отпадна вода која се генерира од производството на бетон во Бетонска база Викториа Инвест е вода од миењето на мешалката за бетон на бетонската база, миење на мешалката на камионите – миксерите и од чистење на самата инсталација. Отпадната вода се води кон таложник и се прис</w:t>
      </w:r>
      <w:r>
        <w:rPr>
          <w:rFonts w:ascii="Arial" w:hAnsi="Arial" w:cs="Arial"/>
          <w:b/>
          <w:lang w:val="mk-MK"/>
        </w:rPr>
        <w:t xml:space="preserve">тапува кон механички третман </w:t>
      </w:r>
      <w:r w:rsidRPr="006C294C">
        <w:rPr>
          <w:rFonts w:ascii="Arial" w:hAnsi="Arial" w:cs="Arial"/>
          <w:b/>
          <w:lang w:val="mk-MK"/>
        </w:rPr>
        <w:t>со таложење.  По третманот се врши повторно користење за миење на камионите.</w:t>
      </w:r>
    </w:p>
    <w:p w:rsidR="00636BAE" w:rsidRDefault="00636BAE" w:rsidP="00636BAE">
      <w:pPr>
        <w:pStyle w:val="ListParagraph"/>
        <w:tabs>
          <w:tab w:val="left" w:pos="0"/>
        </w:tabs>
        <w:spacing w:line="360" w:lineRule="auto"/>
        <w:ind w:left="0"/>
        <w:jc w:val="both"/>
        <w:rPr>
          <w:rFonts w:ascii="Arial" w:hAnsi="Arial" w:cs="Arial"/>
          <w:b/>
          <w:lang w:val="mk-MK"/>
        </w:rPr>
      </w:pPr>
      <w:r w:rsidRPr="006C294C">
        <w:rPr>
          <w:rFonts w:ascii="Arial" w:hAnsi="Arial" w:cs="Arial"/>
          <w:b/>
          <w:lang w:val="mk-MK"/>
        </w:rPr>
        <w:t xml:space="preserve">Врз основа на образложениот кружен тек на отпадната вода не е констатирано влијание - емисии во површински води. </w:t>
      </w:r>
    </w:p>
    <w:p w:rsidR="00636BAE" w:rsidRDefault="00636BAE" w:rsidP="00636BAE">
      <w:pPr>
        <w:spacing w:line="360" w:lineRule="auto"/>
        <w:jc w:val="both"/>
        <w:rPr>
          <w:rFonts w:ascii="Arial" w:hAnsi="Arial" w:cs="Arial"/>
          <w:b/>
          <w:lang w:val="mk-MK"/>
        </w:rPr>
      </w:pPr>
    </w:p>
    <w:p w:rsidR="00636BAE" w:rsidRPr="006C294C" w:rsidRDefault="00636BAE" w:rsidP="002C6B94">
      <w:pPr>
        <w:pStyle w:val="ListParagraph"/>
        <w:numPr>
          <w:ilvl w:val="0"/>
          <w:numId w:val="101"/>
        </w:numPr>
        <w:spacing w:line="360" w:lineRule="auto"/>
        <w:contextualSpacing/>
        <w:jc w:val="both"/>
        <w:rPr>
          <w:rFonts w:ascii="MAC C Times" w:hAnsi="MAC C Times" w:cs="Arial"/>
          <w:b/>
          <w:color w:val="000000"/>
          <w:lang w:val="mk-MK"/>
        </w:rPr>
      </w:pPr>
      <w:r w:rsidRPr="006C294C">
        <w:rPr>
          <w:rFonts w:ascii="Arial" w:hAnsi="Arial" w:cs="Arial"/>
          <w:b/>
          <w:szCs w:val="28"/>
          <w:lang w:val="mk-MK"/>
        </w:rPr>
        <w:t>Постројка за производство на</w:t>
      </w:r>
      <w:r>
        <w:rPr>
          <w:rFonts w:ascii="Arial" w:hAnsi="Arial" w:cs="Arial"/>
          <w:b/>
          <w:szCs w:val="28"/>
          <w:lang w:val="mk-MK"/>
        </w:rPr>
        <w:t xml:space="preserve"> сепариран материјал</w:t>
      </w:r>
    </w:p>
    <w:p w:rsidR="00636BAE" w:rsidRPr="00EA07A7" w:rsidRDefault="00636BAE" w:rsidP="00636BAE">
      <w:pPr>
        <w:spacing w:line="360" w:lineRule="auto"/>
        <w:jc w:val="both"/>
        <w:rPr>
          <w:rFonts w:asciiTheme="minorHAnsi" w:hAnsiTheme="minorHAnsi" w:cs="Arial"/>
          <w:b/>
          <w:color w:val="000000"/>
          <w:lang w:val="mk-MK"/>
        </w:rPr>
      </w:pPr>
      <w:r w:rsidRPr="00CA542F">
        <w:rPr>
          <w:rFonts w:ascii="Arial" w:hAnsi="Arial" w:cs="Arial"/>
          <w:b/>
          <w:color w:val="000000"/>
        </w:rPr>
        <w:t xml:space="preserve">При </w:t>
      </w:r>
      <w:r>
        <w:rPr>
          <w:rFonts w:ascii="Arial" w:hAnsi="Arial" w:cs="Arial"/>
          <w:b/>
          <w:color w:val="000000"/>
          <w:lang w:val="mk-MK"/>
        </w:rPr>
        <w:t>работа на сепарацијата</w:t>
      </w:r>
      <w:r>
        <w:rPr>
          <w:rFonts w:ascii="Arial" w:hAnsi="Arial" w:cs="Arial"/>
          <w:b/>
          <w:color w:val="000000"/>
        </w:rPr>
        <w:t xml:space="preserve"> не </w:t>
      </w:r>
      <w:r w:rsidRPr="00CA542F">
        <w:rPr>
          <w:rFonts w:ascii="Arial" w:hAnsi="Arial" w:cs="Arial"/>
          <w:b/>
          <w:color w:val="000000"/>
        </w:rPr>
        <w:t>се користи вода која би произлегла како отпадана вода од производствен процес</w:t>
      </w:r>
      <w:r>
        <w:rPr>
          <w:rFonts w:ascii="Arial" w:hAnsi="Arial" w:cs="Arial"/>
          <w:b/>
          <w:color w:val="000000"/>
        </w:rPr>
        <w:t>, поради што не се констатирани</w:t>
      </w:r>
      <w:r w:rsidRPr="00CA542F">
        <w:rPr>
          <w:rFonts w:ascii="Arial" w:hAnsi="Arial" w:cs="Arial"/>
          <w:b/>
          <w:color w:val="000000"/>
        </w:rPr>
        <w:t xml:space="preserve"> емисии во површинските води.</w:t>
      </w:r>
    </w:p>
    <w:p w:rsidR="00636BAE" w:rsidRDefault="00636BAE" w:rsidP="00636BAE">
      <w:pPr>
        <w:pStyle w:val="ListParagraph"/>
        <w:spacing w:line="360" w:lineRule="auto"/>
        <w:ind w:left="360"/>
        <w:jc w:val="both"/>
        <w:rPr>
          <w:rFonts w:asciiTheme="minorHAnsi" w:hAnsiTheme="minorHAnsi" w:cs="Arial"/>
          <w:b/>
          <w:color w:val="000000"/>
          <w:lang w:val="mk-MK"/>
        </w:rPr>
      </w:pPr>
    </w:p>
    <w:p w:rsidR="00636BAE" w:rsidRDefault="00636BAE" w:rsidP="00636BAE">
      <w:pPr>
        <w:spacing w:line="360" w:lineRule="auto"/>
        <w:jc w:val="both"/>
        <w:rPr>
          <w:rFonts w:ascii="Arial" w:hAnsi="Arial" w:cs="Arial"/>
          <w:b/>
          <w:bCs/>
          <w:color w:val="FF0000"/>
          <w:lang w:val="mk-MK"/>
        </w:rPr>
      </w:pPr>
      <w:r w:rsidRPr="00BB3C09">
        <w:rPr>
          <w:rFonts w:ascii="Arial" w:hAnsi="Arial" w:cs="Arial"/>
          <w:b/>
          <w:bCs/>
          <w:lang w:val="mk-MK"/>
        </w:rPr>
        <w:t>Врз основа на карактеристиките на</w:t>
      </w:r>
      <w:r>
        <w:rPr>
          <w:rFonts w:ascii="Arial" w:hAnsi="Arial" w:cs="Arial"/>
          <w:b/>
          <w:bCs/>
          <w:lang w:val="mk-MK"/>
        </w:rPr>
        <w:t xml:space="preserve"> локациската поставеност (просторна целина на која ќе се постават Асфалтна база, Бетонска база и Сепарација), карактеристиките на  технолошките</w:t>
      </w:r>
      <w:r w:rsidRPr="00BB3C09">
        <w:rPr>
          <w:rFonts w:ascii="Arial" w:hAnsi="Arial" w:cs="Arial"/>
          <w:b/>
          <w:bCs/>
          <w:lang w:val="mk-MK"/>
        </w:rPr>
        <w:t xml:space="preserve"> процес</w:t>
      </w:r>
      <w:r>
        <w:rPr>
          <w:rFonts w:ascii="Arial" w:hAnsi="Arial" w:cs="Arial"/>
          <w:b/>
          <w:bCs/>
          <w:lang w:val="mk-MK"/>
        </w:rPr>
        <w:t>и</w:t>
      </w:r>
      <w:r w:rsidRPr="00BB3C09">
        <w:rPr>
          <w:rFonts w:ascii="Arial" w:hAnsi="Arial" w:cs="Arial"/>
          <w:b/>
          <w:bCs/>
          <w:lang w:val="mk-MK"/>
        </w:rPr>
        <w:t xml:space="preserve"> на</w:t>
      </w:r>
      <w:r>
        <w:rPr>
          <w:rFonts w:ascii="Arial" w:hAnsi="Arial" w:cs="Arial"/>
          <w:b/>
          <w:bCs/>
          <w:lang w:val="mk-MK"/>
        </w:rPr>
        <w:t>: производство на асфалт на Асфалтна база, производство на бетон на Бетонската база и</w:t>
      </w:r>
      <w:r w:rsidRPr="00BB3C09">
        <w:rPr>
          <w:rFonts w:ascii="Arial" w:hAnsi="Arial" w:cs="Arial"/>
          <w:b/>
          <w:bCs/>
          <w:lang w:val="mk-MK"/>
        </w:rPr>
        <w:t xml:space="preserve"> производство на </w:t>
      </w:r>
      <w:r>
        <w:rPr>
          <w:rFonts w:ascii="Arial" w:hAnsi="Arial" w:cs="Arial"/>
          <w:b/>
          <w:bCs/>
          <w:lang w:val="mk-MK"/>
        </w:rPr>
        <w:t>сепариран материјал</w:t>
      </w:r>
      <w:r w:rsidRPr="00BB3C09">
        <w:rPr>
          <w:rFonts w:ascii="Arial" w:hAnsi="Arial" w:cs="Arial"/>
          <w:b/>
          <w:bCs/>
          <w:lang w:val="mk-MK"/>
        </w:rPr>
        <w:t xml:space="preserve">, </w:t>
      </w:r>
      <w:r>
        <w:rPr>
          <w:rFonts w:ascii="Arial" w:hAnsi="Arial" w:cs="Arial"/>
          <w:b/>
          <w:bCs/>
          <w:lang w:val="mk-MK"/>
        </w:rPr>
        <w:t xml:space="preserve">како и </w:t>
      </w:r>
      <w:r>
        <w:rPr>
          <w:rFonts w:ascii="Arial" w:hAnsi="Arial" w:cs="Arial"/>
          <w:b/>
          <w:bCs/>
          <w:lang w:val="mk-MK"/>
        </w:rPr>
        <w:lastRenderedPageBreak/>
        <w:t xml:space="preserve">предвидениот тек на отпадната вода од Бетонската база (механички третман со таложење и повторна употреба) </w:t>
      </w:r>
      <w:r w:rsidRPr="00BB3C09">
        <w:rPr>
          <w:rFonts w:ascii="Arial" w:hAnsi="Arial" w:cs="Arial"/>
          <w:b/>
          <w:bCs/>
          <w:lang w:val="mk-MK"/>
        </w:rPr>
        <w:t xml:space="preserve">за  </w:t>
      </w:r>
      <w:r>
        <w:rPr>
          <w:rFonts w:ascii="Arial" w:hAnsi="Arial" w:cs="Arial"/>
          <w:b/>
          <w:bCs/>
          <w:lang w:val="mk-MK"/>
        </w:rPr>
        <w:t>емисии во површинска вода</w:t>
      </w:r>
      <w:r w:rsidRPr="00BB3C09">
        <w:rPr>
          <w:rFonts w:ascii="Arial" w:hAnsi="Arial" w:cs="Arial"/>
          <w:b/>
          <w:bCs/>
          <w:lang w:val="mk-MK"/>
        </w:rPr>
        <w:t xml:space="preserve"> </w:t>
      </w:r>
      <w:r>
        <w:rPr>
          <w:rFonts w:ascii="Arial" w:hAnsi="Arial" w:cs="Arial"/>
          <w:b/>
          <w:bCs/>
          <w:lang w:val="mk-MK"/>
        </w:rPr>
        <w:t>на предметната инсталација на Викториа Инвест</w:t>
      </w:r>
      <w:r>
        <w:rPr>
          <w:rFonts w:ascii="Arial" w:hAnsi="Arial" w:cs="Arial"/>
          <w:b/>
          <w:bCs/>
        </w:rPr>
        <w:t xml:space="preserve"> </w:t>
      </w:r>
      <w:r>
        <w:rPr>
          <w:rFonts w:ascii="Arial" w:hAnsi="Arial" w:cs="Arial"/>
          <w:b/>
          <w:bCs/>
          <w:lang w:val="mk-MK"/>
        </w:rPr>
        <w:t xml:space="preserve">не </w:t>
      </w:r>
      <w:r w:rsidRPr="00BB3C09">
        <w:rPr>
          <w:rFonts w:ascii="Arial" w:hAnsi="Arial" w:cs="Arial"/>
          <w:b/>
          <w:bCs/>
          <w:lang w:val="mk-MK"/>
        </w:rPr>
        <w:t xml:space="preserve">се очекувани вредности на емисии во </w:t>
      </w:r>
      <w:r w:rsidRPr="006C294C">
        <w:rPr>
          <w:rFonts w:ascii="Arial" w:hAnsi="Arial" w:cs="Arial"/>
          <w:b/>
          <w:bCs/>
          <w:lang w:val="mk-MK"/>
        </w:rPr>
        <w:t xml:space="preserve">прилогот  </w:t>
      </w:r>
      <w:r w:rsidRPr="006C294C">
        <w:rPr>
          <w:rFonts w:ascii="Arial" w:hAnsi="Arial" w:cs="Arial"/>
          <w:b/>
          <w:bCs/>
        </w:rPr>
        <w:t>VI</w:t>
      </w:r>
      <w:r w:rsidRPr="006C294C">
        <w:rPr>
          <w:rFonts w:ascii="Arial" w:hAnsi="Arial" w:cs="Arial"/>
          <w:b/>
          <w:bCs/>
          <w:lang w:val="mk-MK"/>
        </w:rPr>
        <w:t xml:space="preserve"> од овој додаток.</w:t>
      </w:r>
    </w:p>
    <w:p w:rsidR="00636BAE" w:rsidRPr="00EA07A7" w:rsidRDefault="00636BAE" w:rsidP="00636BAE">
      <w:pPr>
        <w:pStyle w:val="ListParagraph"/>
        <w:spacing w:line="360" w:lineRule="auto"/>
        <w:ind w:left="360"/>
        <w:jc w:val="both"/>
        <w:rPr>
          <w:rFonts w:asciiTheme="minorHAnsi" w:hAnsiTheme="minorHAnsi" w:cs="Arial"/>
          <w:b/>
          <w:color w:val="000000"/>
          <w:lang w:val="mk-MK"/>
        </w:rPr>
      </w:pPr>
    </w:p>
    <w:p w:rsidR="00636BAE" w:rsidRPr="00A56517" w:rsidRDefault="00636BAE" w:rsidP="00636BAE">
      <w:pPr>
        <w:pStyle w:val="Heading1"/>
      </w:pPr>
      <w:r w:rsidRPr="00A56517">
        <w:t>VI.3  Емисии во канализација</w:t>
      </w:r>
      <w:bookmarkEnd w:id="107"/>
    </w:p>
    <w:p w:rsidR="00636BAE" w:rsidRPr="00E8445E" w:rsidRDefault="00636BAE" w:rsidP="00636BAE">
      <w:pPr>
        <w:spacing w:line="360" w:lineRule="auto"/>
        <w:jc w:val="both"/>
        <w:rPr>
          <w:rFonts w:ascii="Arial" w:hAnsi="Arial" w:cs="Arial"/>
          <w:lang w:val="mk-MK"/>
        </w:rPr>
      </w:pPr>
      <w:r w:rsidRPr="0015779F">
        <w:rPr>
          <w:rFonts w:ascii="Arial" w:hAnsi="Arial" w:cs="Arial"/>
          <w:lang w:val="mk-MK"/>
        </w:rPr>
        <w:t xml:space="preserve">Во зависност од видот, квалитетот и количеството на индустриските отпадните води тие можат директно или индиректно да се испуштаат во најблиските водотеци или канализационата мрежа. </w:t>
      </w:r>
    </w:p>
    <w:p w:rsidR="00636BAE" w:rsidRPr="00D5389B" w:rsidRDefault="00636BAE" w:rsidP="00636BAE">
      <w:pPr>
        <w:pStyle w:val="Headline"/>
        <w:spacing w:line="360" w:lineRule="auto"/>
        <w:ind w:firstLine="720"/>
        <w:jc w:val="both"/>
        <w:rPr>
          <w:rFonts w:ascii="Arial" w:hAnsi="Arial" w:cs="Arial"/>
          <w:b w:val="0"/>
          <w:bCs w:val="0"/>
          <w:color w:val="auto"/>
          <w:sz w:val="24"/>
          <w:szCs w:val="24"/>
          <w:lang w:val="mk-MK"/>
        </w:rPr>
      </w:pPr>
      <w:r w:rsidRPr="0015779F">
        <w:rPr>
          <w:rFonts w:ascii="Arial" w:hAnsi="Arial" w:cs="Arial"/>
          <w:b w:val="0"/>
          <w:bCs w:val="0"/>
          <w:color w:val="auto"/>
          <w:sz w:val="24"/>
          <w:szCs w:val="24"/>
          <w:lang w:val="mk-MK"/>
        </w:rPr>
        <w:t>Водата игра две важни улоги во индустријата: служи за загревање или ладење и може да биде директно употребена во извесни хемиски процеси како реактант, продукт или растворувач. Водата за ладење е најмалку реактивна, затоа е и најмалку загадена. Затоа и по употребата обично не се прочистува, туку директно се испушта во водоприемниците. Процесната вода, од друга страна, е многу повеќе загадена, па затоа мора да се прочистува.</w:t>
      </w:r>
    </w:p>
    <w:p w:rsidR="00636BAE" w:rsidRPr="00D5389B" w:rsidRDefault="00636BAE" w:rsidP="00636BAE">
      <w:pPr>
        <w:spacing w:line="360" w:lineRule="auto"/>
        <w:jc w:val="both"/>
        <w:rPr>
          <w:rFonts w:ascii="Arial" w:hAnsi="Arial" w:cs="Arial"/>
          <w:lang w:val="mk-MK"/>
        </w:rPr>
      </w:pPr>
      <w:r>
        <w:rPr>
          <w:rFonts w:ascii="Arial" w:hAnsi="Arial" w:cs="Arial"/>
          <w:lang w:val="mk-MK"/>
        </w:rPr>
        <w:t>Кампот</w:t>
      </w:r>
      <w:r w:rsidRPr="00D5389B">
        <w:rPr>
          <w:rFonts w:ascii="Arial" w:hAnsi="Arial" w:cs="Arial"/>
          <w:lang w:val="mk-MK"/>
        </w:rPr>
        <w:t xml:space="preserve"> </w:t>
      </w:r>
      <w:r>
        <w:rPr>
          <w:rFonts w:ascii="Arial" w:hAnsi="Arial" w:cs="Arial"/>
          <w:lang w:val="mk-MK"/>
        </w:rPr>
        <w:t>на Викториа Инвест</w:t>
      </w:r>
      <w:r w:rsidRPr="00D5389B">
        <w:rPr>
          <w:rFonts w:ascii="Arial" w:hAnsi="Arial" w:cs="Arial"/>
          <w:lang w:val="mk-MK"/>
        </w:rPr>
        <w:t xml:space="preserve"> не е приклучена на водово</w:t>
      </w:r>
      <w:r>
        <w:rPr>
          <w:rFonts w:ascii="Arial" w:hAnsi="Arial" w:cs="Arial"/>
          <w:lang w:val="mk-MK"/>
        </w:rPr>
        <w:t>д</w:t>
      </w:r>
      <w:r w:rsidRPr="00D5389B">
        <w:rPr>
          <w:rFonts w:ascii="Arial" w:hAnsi="Arial" w:cs="Arial"/>
          <w:lang w:val="mk-MK"/>
        </w:rPr>
        <w:t xml:space="preserve">на и канализациона мрежа. </w:t>
      </w:r>
    </w:p>
    <w:p w:rsidR="00636BAE" w:rsidRDefault="00636BAE" w:rsidP="00636BAE">
      <w:pPr>
        <w:spacing w:line="360" w:lineRule="auto"/>
        <w:jc w:val="both"/>
        <w:rPr>
          <w:rFonts w:ascii="Arial" w:hAnsi="Arial" w:cs="Arial"/>
        </w:rPr>
      </w:pPr>
      <w:r w:rsidRPr="00274130">
        <w:rPr>
          <w:rFonts w:ascii="Arial" w:hAnsi="Arial" w:cs="Arial"/>
          <w:lang w:val="mk-MK"/>
        </w:rPr>
        <w:t>Потреба</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вода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јавува</w:t>
      </w:r>
      <w:r w:rsidRPr="00D1600A">
        <w:rPr>
          <w:rFonts w:ascii="Arial" w:hAnsi="Arial" w:cs="Arial"/>
          <w:lang w:val="mk-MK"/>
        </w:rPr>
        <w:t xml:space="preserve"> </w:t>
      </w:r>
      <w:r>
        <w:rPr>
          <w:rFonts w:ascii="Arial" w:hAnsi="Arial" w:cs="Arial"/>
          <w:lang w:val="mk-MK"/>
        </w:rPr>
        <w:t xml:space="preserve">и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пиење</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одржување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хигиена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вработените</w:t>
      </w:r>
      <w:r w:rsidRPr="00D1600A">
        <w:rPr>
          <w:rFonts w:ascii="Arial" w:hAnsi="Arial" w:cs="Arial"/>
          <w:lang w:val="mk-MK"/>
        </w:rPr>
        <w:t>.</w:t>
      </w:r>
    </w:p>
    <w:p w:rsidR="00636BAE" w:rsidRPr="00D5389B" w:rsidRDefault="00636BAE" w:rsidP="00636BAE">
      <w:pPr>
        <w:spacing w:line="360" w:lineRule="auto"/>
        <w:jc w:val="both"/>
        <w:rPr>
          <w:rFonts w:ascii="Arial" w:hAnsi="Arial" w:cs="Arial"/>
        </w:rPr>
      </w:pP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потребната</w:t>
      </w:r>
      <w:r w:rsidRPr="00D1600A">
        <w:rPr>
          <w:rFonts w:ascii="Arial" w:hAnsi="Arial" w:cs="Arial"/>
          <w:lang w:val="mk-MK"/>
        </w:rPr>
        <w:t xml:space="preserve"> </w:t>
      </w:r>
      <w:r w:rsidRPr="00274130">
        <w:rPr>
          <w:rFonts w:ascii="Arial" w:hAnsi="Arial" w:cs="Arial"/>
          <w:lang w:val="mk-MK"/>
        </w:rPr>
        <w:t>вода</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пиење</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вработените</w:t>
      </w:r>
      <w:r w:rsidRPr="00D1600A">
        <w:rPr>
          <w:rFonts w:ascii="Arial" w:hAnsi="Arial" w:cs="Arial"/>
          <w:lang w:val="mk-MK"/>
        </w:rPr>
        <w:t xml:space="preserve">, </w:t>
      </w:r>
      <w:r>
        <w:rPr>
          <w:rFonts w:ascii="Arial" w:hAnsi="Arial" w:cs="Arial"/>
          <w:lang w:val="mk-MK"/>
        </w:rPr>
        <w:t>Викториа Инвест ќе</w:t>
      </w:r>
      <w:r w:rsidRPr="00D1600A">
        <w:rPr>
          <w:rFonts w:ascii="Arial" w:hAnsi="Arial" w:cs="Arial"/>
          <w:lang w:val="mk-MK"/>
        </w:rPr>
        <w:t xml:space="preserve"> </w:t>
      </w:r>
      <w:r w:rsidRPr="00274130">
        <w:rPr>
          <w:rFonts w:ascii="Arial" w:hAnsi="Arial" w:cs="Arial"/>
          <w:lang w:val="mk-MK"/>
        </w:rPr>
        <w:t>ск</w:t>
      </w:r>
      <w:r>
        <w:rPr>
          <w:rFonts w:ascii="Arial" w:hAnsi="Arial" w:cs="Arial"/>
          <w:lang w:val="mk-MK"/>
        </w:rPr>
        <w:t>лучи</w:t>
      </w:r>
      <w:r w:rsidRPr="00D1600A">
        <w:rPr>
          <w:rFonts w:ascii="Arial" w:hAnsi="Arial" w:cs="Arial"/>
          <w:lang w:val="mk-MK"/>
        </w:rPr>
        <w:t xml:space="preserve"> </w:t>
      </w:r>
      <w:r>
        <w:rPr>
          <w:rFonts w:ascii="Arial" w:hAnsi="Arial" w:cs="Arial"/>
          <w:lang w:val="mk-MK"/>
        </w:rPr>
        <w:t>Договор</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снабдување</w:t>
      </w:r>
      <w:r w:rsidRPr="00D1600A">
        <w:rPr>
          <w:rFonts w:ascii="Arial" w:hAnsi="Arial" w:cs="Arial"/>
          <w:lang w:val="mk-MK"/>
        </w:rPr>
        <w:t xml:space="preserve"> </w:t>
      </w:r>
      <w:r>
        <w:rPr>
          <w:rFonts w:ascii="Arial" w:hAnsi="Arial" w:cs="Arial"/>
          <w:lang w:val="mk-MK"/>
        </w:rPr>
        <w:t>на</w:t>
      </w:r>
      <w:r w:rsidRPr="00D1600A">
        <w:rPr>
          <w:rFonts w:ascii="Arial" w:hAnsi="Arial" w:cs="Arial"/>
          <w:lang w:val="mk-MK"/>
        </w:rPr>
        <w:t xml:space="preserve"> </w:t>
      </w:r>
      <w:r>
        <w:rPr>
          <w:rFonts w:ascii="Arial" w:hAnsi="Arial" w:cs="Arial"/>
          <w:lang w:val="mk-MK"/>
        </w:rPr>
        <w:t>предметната локација</w:t>
      </w:r>
      <w:r w:rsidRPr="00D1600A">
        <w:rPr>
          <w:rFonts w:ascii="Arial" w:hAnsi="Arial" w:cs="Arial"/>
          <w:lang w:val="mk-MK"/>
        </w:rPr>
        <w:t xml:space="preserve"> </w:t>
      </w:r>
      <w:r>
        <w:rPr>
          <w:rFonts w:ascii="Arial" w:hAnsi="Arial" w:cs="Arial"/>
          <w:lang w:val="mk-MK"/>
        </w:rPr>
        <w:t>со вода за пиење</w:t>
      </w:r>
      <w:r w:rsidRPr="00D1600A">
        <w:rPr>
          <w:rFonts w:ascii="Arial" w:hAnsi="Arial" w:cs="Arial"/>
          <w:lang w:val="mk-MK"/>
        </w:rPr>
        <w:t xml:space="preserve">, </w:t>
      </w:r>
      <w:r w:rsidRPr="00274130">
        <w:rPr>
          <w:rFonts w:ascii="Arial" w:hAnsi="Arial" w:cs="Arial"/>
          <w:lang w:val="mk-MK"/>
        </w:rPr>
        <w:t>додека</w:t>
      </w:r>
      <w:r w:rsidRPr="00D1600A">
        <w:rPr>
          <w:rFonts w:ascii="Arial" w:hAnsi="Arial" w:cs="Arial"/>
          <w:lang w:val="mk-MK"/>
        </w:rPr>
        <w:t xml:space="preserve"> </w:t>
      </w:r>
      <w:r w:rsidRPr="00274130">
        <w:rPr>
          <w:rFonts w:ascii="Arial" w:hAnsi="Arial" w:cs="Arial"/>
          <w:lang w:val="mk-MK"/>
        </w:rPr>
        <w:t>техничка</w:t>
      </w:r>
      <w:r w:rsidRPr="00D1600A">
        <w:rPr>
          <w:rFonts w:ascii="Arial" w:hAnsi="Arial" w:cs="Arial"/>
          <w:lang w:val="mk-MK"/>
        </w:rPr>
        <w:t xml:space="preserve"> </w:t>
      </w:r>
      <w:r w:rsidRPr="00274130">
        <w:rPr>
          <w:rFonts w:ascii="Arial" w:hAnsi="Arial" w:cs="Arial"/>
          <w:lang w:val="mk-MK"/>
        </w:rPr>
        <w:t>вода</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одржување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хигиена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w:t>
      </w:r>
      <w:r>
        <w:rPr>
          <w:rFonts w:ascii="Arial" w:hAnsi="Arial" w:cs="Arial"/>
          <w:lang w:val="mk-MK"/>
        </w:rPr>
        <w:t>р</w:t>
      </w:r>
      <w:r w:rsidRPr="00274130">
        <w:rPr>
          <w:rFonts w:ascii="Arial" w:hAnsi="Arial" w:cs="Arial"/>
          <w:lang w:val="mk-MK"/>
        </w:rPr>
        <w:t>аботените</w:t>
      </w:r>
      <w:r w:rsidRPr="00D1600A">
        <w:rPr>
          <w:rFonts w:ascii="Arial" w:hAnsi="Arial" w:cs="Arial"/>
          <w:lang w:val="mk-MK"/>
        </w:rPr>
        <w:t xml:space="preserve"> </w:t>
      </w:r>
      <w:r w:rsidRPr="00274130">
        <w:rPr>
          <w:rFonts w:ascii="Arial" w:hAnsi="Arial" w:cs="Arial"/>
          <w:lang w:val="mk-MK"/>
        </w:rPr>
        <w:t>ќе</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Pr>
          <w:rFonts w:ascii="Arial" w:hAnsi="Arial" w:cs="Arial"/>
          <w:lang w:val="mk-MK"/>
        </w:rPr>
        <w:t>обезбеди</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sidRPr="00274130">
        <w:rPr>
          <w:rFonts w:ascii="Arial" w:hAnsi="Arial" w:cs="Arial"/>
          <w:lang w:val="mk-MK"/>
        </w:rPr>
        <w:t>цистерна</w:t>
      </w:r>
      <w:r>
        <w:rPr>
          <w:rFonts w:ascii="Arial" w:hAnsi="Arial" w:cs="Arial"/>
          <w:lang w:val="mk-MK"/>
        </w:rPr>
        <w:t>та за техничка вода</w:t>
      </w:r>
      <w:r w:rsidRPr="00D1600A">
        <w:rPr>
          <w:rFonts w:ascii="Arial" w:hAnsi="Arial" w:cs="Arial"/>
          <w:lang w:val="mk-MK"/>
        </w:rPr>
        <w:t>.</w:t>
      </w:r>
    </w:p>
    <w:p w:rsidR="00636BAE" w:rsidRDefault="00636BAE" w:rsidP="00636BAE">
      <w:pPr>
        <w:spacing w:line="360" w:lineRule="auto"/>
        <w:jc w:val="both"/>
        <w:rPr>
          <w:rFonts w:ascii="Arial" w:hAnsi="Arial" w:cs="Arial"/>
          <w:lang w:val="mk-MK"/>
        </w:rPr>
      </w:pPr>
      <w:r>
        <w:rPr>
          <w:rFonts w:ascii="Arial" w:hAnsi="Arial" w:cs="Arial"/>
          <w:lang w:val="mk-MK"/>
        </w:rPr>
        <w:t>Одпадната вода од санитарните потреби ќе се собира во септичка јама која редовно ќе се чисти.</w:t>
      </w:r>
    </w:p>
    <w:p w:rsidR="00636BAE" w:rsidRDefault="00636BAE" w:rsidP="00636BAE">
      <w:pPr>
        <w:spacing w:line="360" w:lineRule="auto"/>
        <w:jc w:val="both"/>
        <w:rPr>
          <w:rFonts w:ascii="Arial" w:hAnsi="Arial" w:cs="Arial"/>
          <w:b/>
          <w:lang w:val="mk-MK"/>
        </w:rPr>
      </w:pPr>
      <w:r>
        <w:rPr>
          <w:rFonts w:ascii="Arial" w:hAnsi="Arial" w:cs="Arial"/>
          <w:b/>
          <w:lang w:val="mk-MK"/>
        </w:rPr>
        <w:t>На</w:t>
      </w:r>
      <w:r w:rsidRPr="0015779F">
        <w:rPr>
          <w:rFonts w:ascii="Arial" w:hAnsi="Arial" w:cs="Arial"/>
          <w:b/>
          <w:lang w:val="mk-MK"/>
        </w:rPr>
        <w:t xml:space="preserve"> Асфалтната база</w:t>
      </w:r>
      <w:r>
        <w:rPr>
          <w:rFonts w:ascii="Arial" w:hAnsi="Arial" w:cs="Arial"/>
          <w:b/>
          <w:lang w:val="mk-MK"/>
        </w:rPr>
        <w:t>, Бетонската база и Сепарацијата</w:t>
      </w:r>
      <w:r w:rsidRPr="0015779F">
        <w:rPr>
          <w:rFonts w:ascii="Arial" w:hAnsi="Arial" w:cs="Arial"/>
          <w:b/>
          <w:lang w:val="mk-MK"/>
        </w:rPr>
        <w:t xml:space="preserve"> </w:t>
      </w:r>
      <w:r>
        <w:rPr>
          <w:rFonts w:ascii="Arial" w:hAnsi="Arial" w:cs="Arial"/>
          <w:b/>
          <w:lang w:val="mk-MK"/>
        </w:rPr>
        <w:t>на Викториа Инвест</w:t>
      </w:r>
      <w:r w:rsidRPr="0015779F">
        <w:rPr>
          <w:rFonts w:ascii="Arial" w:hAnsi="Arial" w:cs="Arial"/>
          <w:b/>
          <w:lang w:val="mk-MK"/>
        </w:rPr>
        <w:t xml:space="preserve"> не е идентификувана емисија на отпадна вода во канализација, ниту во површински реципиент.</w:t>
      </w:r>
    </w:p>
    <w:p w:rsidR="00636BAE" w:rsidRPr="00D5389B" w:rsidRDefault="00636BAE" w:rsidP="00636BAE">
      <w:pPr>
        <w:spacing w:line="360" w:lineRule="auto"/>
        <w:jc w:val="both"/>
        <w:rPr>
          <w:rFonts w:asciiTheme="minorHAnsi" w:hAnsiTheme="minorHAnsi" w:cs="Arial"/>
          <w:b/>
          <w:lang w:val="mk-MK"/>
        </w:rPr>
      </w:pPr>
    </w:p>
    <w:p w:rsidR="00636BAE" w:rsidRPr="00A56517" w:rsidRDefault="00636BAE" w:rsidP="00636BAE">
      <w:pPr>
        <w:pStyle w:val="Heading1"/>
      </w:pPr>
      <w:bookmarkStart w:id="108" w:name="_Toc411432647"/>
      <w:r w:rsidRPr="00A56517">
        <w:lastRenderedPageBreak/>
        <w:t>VI.4  Емисии во почвата</w:t>
      </w:r>
      <w:bookmarkEnd w:id="108"/>
    </w:p>
    <w:p w:rsidR="00636BAE" w:rsidRPr="00E8445E" w:rsidRDefault="00636BAE" w:rsidP="00636BAE">
      <w:pPr>
        <w:autoSpaceDE w:val="0"/>
        <w:autoSpaceDN w:val="0"/>
        <w:adjustRightInd w:val="0"/>
        <w:spacing w:line="360" w:lineRule="auto"/>
        <w:ind w:firstLine="720"/>
        <w:jc w:val="both"/>
        <w:rPr>
          <w:rFonts w:ascii="Arial" w:hAnsi="Arial" w:cs="Arial"/>
          <w:b/>
          <w:bCs/>
          <w:sz w:val="32"/>
          <w:szCs w:val="32"/>
          <w:lang w:val="mk-MK"/>
        </w:rPr>
      </w:pPr>
      <w:r w:rsidRPr="0015779F">
        <w:rPr>
          <w:rFonts w:ascii="Arial" w:hAnsi="Arial" w:cs="Arial"/>
          <w:bCs/>
          <w:lang w:val="mk-MK"/>
        </w:rPr>
        <w:t>Почвата е многу значајна компонента на животната средина, бидејќи претставува основен и незаменлив ресурс за призводство на храна, што е, пак, основен услов за опстанок на човекот, но и за многу други организми на Земјата. Таа ја обезбедува основата за масовен живот на Земјата, преку искористувањето на Сончевата енергија од страна на растенијата и на тој начин има значајна улога во кружењето на јаглеродот во природата, но и на многу други елементи, кои се значајни општо за животот. Тоа се овозможува со брзото микробиолошко распаѓање во почвата на изумрените животни и растенија до едноставни соединенија, кои може да влезат во состав на</w:t>
      </w:r>
      <w:r w:rsidRPr="0015779F">
        <w:rPr>
          <w:rFonts w:ascii="Arial" w:hAnsi="Arial" w:cs="Arial"/>
          <w:b/>
          <w:bCs/>
          <w:sz w:val="32"/>
          <w:szCs w:val="32"/>
          <w:lang w:val="mk-MK"/>
        </w:rPr>
        <w:t xml:space="preserve"> </w:t>
      </w:r>
      <w:r w:rsidRPr="0015779F">
        <w:rPr>
          <w:rFonts w:ascii="Arial" w:hAnsi="Arial" w:cs="Arial"/>
          <w:bCs/>
          <w:lang w:val="mk-MK"/>
        </w:rPr>
        <w:t xml:space="preserve">растенијата. Покрај тоа, почвата служи и како филтер за прочистување на водите кои содржат растворени и колоидно диспергирани компоненти. Органските компоненти може да се минерализираат поминувајќи низ аерираниот површински слој од почвата. Ова нејзино својство може да се искористи во системите за отстранување на отпадоците. Преку течната фаза на почвата, вишокот на солите може да се пренесе до морињата и океаните. </w:t>
      </w:r>
    </w:p>
    <w:p w:rsidR="00636BAE" w:rsidRPr="00E8445E" w:rsidRDefault="00636BAE" w:rsidP="00636BAE">
      <w:pPr>
        <w:autoSpaceDE w:val="0"/>
        <w:autoSpaceDN w:val="0"/>
        <w:adjustRightInd w:val="0"/>
        <w:spacing w:line="360" w:lineRule="auto"/>
        <w:ind w:firstLine="720"/>
        <w:jc w:val="both"/>
        <w:rPr>
          <w:rFonts w:ascii="Arial" w:hAnsi="Arial" w:cs="Arial"/>
          <w:bCs/>
          <w:lang w:val="mk-MK"/>
        </w:rPr>
      </w:pPr>
      <w:r w:rsidRPr="0015779F">
        <w:rPr>
          <w:rFonts w:ascii="Arial" w:hAnsi="Arial" w:cs="Arial"/>
          <w:bCs/>
          <w:lang w:val="mk-MK"/>
        </w:rPr>
        <w:t xml:space="preserve">Двојната улога која ја има почвата, односно од една страна, да го овозможува развитокот на растенијата и на другите форми на живот, а од друга страна, да служи како собирач на отпадоците, може да биде нарушена од активноста на човекот. Често пати и покрај тоа што активноста на човекот е насочена кон подобрување на својствата на почвата, сепак доведува до нејзино загадување. Така, на пример, со додавање големи количества ѓубрива, со цел да се зголемат приносите, може да се наруши улогата на филтер почвата, а дренажната вода која содржи вишок на растворени соли од ѓубривото да доведе до секундарно засолување на почвата. </w:t>
      </w:r>
    </w:p>
    <w:p w:rsidR="00636BAE" w:rsidRPr="00E8445E" w:rsidRDefault="00636BAE" w:rsidP="00636BAE">
      <w:pPr>
        <w:autoSpaceDE w:val="0"/>
        <w:autoSpaceDN w:val="0"/>
        <w:adjustRightInd w:val="0"/>
        <w:spacing w:line="360" w:lineRule="auto"/>
        <w:ind w:firstLine="720"/>
        <w:jc w:val="both"/>
        <w:rPr>
          <w:rFonts w:ascii="Arial" w:hAnsi="Arial" w:cs="Arial"/>
          <w:bCs/>
          <w:lang w:val="mk-MK"/>
        </w:rPr>
      </w:pPr>
      <w:r w:rsidRPr="0015779F">
        <w:rPr>
          <w:rFonts w:ascii="Arial" w:hAnsi="Arial" w:cs="Arial"/>
          <w:bCs/>
          <w:lang w:val="mk-MK"/>
        </w:rPr>
        <w:t xml:space="preserve">Од тука произлегува дека, и покрај големиот пуферски капацитет кој го поседува почвата кон надворешните влијанија, може да дојде до нарушување на нејзиното функционирање, што претставува значаен проблем на денешното современо општество. Имено, со индустриската револуција и со наглиот пораст на населението, последниве години се позагрижувачки проблем е загадувањето на почвата. Таа се користи со векови, но многу </w:t>
      </w:r>
      <w:r w:rsidRPr="0015779F">
        <w:rPr>
          <w:rFonts w:ascii="Arial" w:hAnsi="Arial" w:cs="Arial"/>
          <w:bCs/>
          <w:lang w:val="mk-MK"/>
        </w:rPr>
        <w:lastRenderedPageBreak/>
        <w:t xml:space="preserve">активности на човекот се значаен извор за нејзино загадување. Процесот на губење на почвата е навистина бавен, но последиците се манифестираат по повеќе години кога, најчесто, не постојат услови за нејзино ревитализирање. Токму поради тоа значајно е навреме да се укаже на овој проблем и да се укаже на овој проблем и да се превземат мерки за заштита на почвата од загадување. </w:t>
      </w:r>
    </w:p>
    <w:p w:rsidR="00636BAE" w:rsidRDefault="00636BAE" w:rsidP="00636BAE">
      <w:pPr>
        <w:autoSpaceDE w:val="0"/>
        <w:autoSpaceDN w:val="0"/>
        <w:adjustRightInd w:val="0"/>
        <w:spacing w:line="360" w:lineRule="auto"/>
        <w:ind w:firstLine="720"/>
        <w:jc w:val="both"/>
        <w:rPr>
          <w:rFonts w:ascii="Arial" w:hAnsi="Arial" w:cs="Arial"/>
          <w:bCs/>
          <w:lang w:val="mk-MK"/>
        </w:rPr>
      </w:pPr>
    </w:p>
    <w:p w:rsidR="00636BAE" w:rsidRPr="0098373C" w:rsidRDefault="00636BAE" w:rsidP="00636BAE">
      <w:pPr>
        <w:autoSpaceDE w:val="0"/>
        <w:autoSpaceDN w:val="0"/>
        <w:adjustRightInd w:val="0"/>
        <w:spacing w:line="360" w:lineRule="auto"/>
        <w:ind w:firstLine="720"/>
        <w:jc w:val="both"/>
        <w:rPr>
          <w:rFonts w:ascii="Arial" w:hAnsi="Arial" w:cs="Arial"/>
          <w:bCs/>
          <w:lang w:val="mk-MK"/>
        </w:rPr>
      </w:pPr>
    </w:p>
    <w:p w:rsidR="00636BAE" w:rsidRPr="00E8445E" w:rsidRDefault="00636BAE" w:rsidP="002C6B94">
      <w:pPr>
        <w:numPr>
          <w:ilvl w:val="0"/>
          <w:numId w:val="55"/>
        </w:numPr>
        <w:autoSpaceDE w:val="0"/>
        <w:autoSpaceDN w:val="0"/>
        <w:adjustRightInd w:val="0"/>
        <w:spacing w:line="360" w:lineRule="auto"/>
        <w:ind w:left="0" w:firstLine="0"/>
        <w:jc w:val="both"/>
        <w:rPr>
          <w:rFonts w:ascii="Arial" w:hAnsi="Arial" w:cs="Arial"/>
          <w:b/>
          <w:bCs/>
          <w:lang w:val="mk-MK"/>
        </w:rPr>
      </w:pPr>
      <w:r w:rsidRPr="0015779F">
        <w:rPr>
          <w:rFonts w:ascii="Arial" w:hAnsi="Arial" w:cs="Arial"/>
          <w:b/>
          <w:bCs/>
          <w:lang w:val="mk-MK"/>
        </w:rPr>
        <w:t>Својства на почвата</w:t>
      </w:r>
    </w:p>
    <w:p w:rsidR="00636BAE" w:rsidRDefault="00636BAE" w:rsidP="00636BAE">
      <w:pPr>
        <w:autoSpaceDE w:val="0"/>
        <w:autoSpaceDN w:val="0"/>
        <w:adjustRightInd w:val="0"/>
        <w:spacing w:line="360" w:lineRule="auto"/>
        <w:ind w:firstLine="720"/>
        <w:jc w:val="both"/>
        <w:rPr>
          <w:rFonts w:ascii="Arial" w:hAnsi="Arial" w:cs="Arial"/>
          <w:bCs/>
        </w:rPr>
      </w:pPr>
      <w:r w:rsidRPr="0015779F">
        <w:rPr>
          <w:rFonts w:ascii="Arial" w:hAnsi="Arial" w:cs="Arial"/>
          <w:bCs/>
          <w:lang w:val="mk-MK"/>
        </w:rPr>
        <w:t xml:space="preserve">Познавањето на својствата на почвата се од особен интерес за да се разбере транспортот низ неа на одделни компоненти, меѓу кои и на полутантите. Имено, почвата е динамичен систем во кој се одвиваат најразлични процеси: атсорпција, јонска измена, оксидација, таложење, растворање, градење на комплекси и сл., а кои се тесно поврзани со нејзиниот состав и градба. За физичките и хемиските својства на почвата особено е значајна најситната фракција од цврстата фаза - глината, како и хумусот, односно, колоидниот дел од оваа фаза со димензии на честичките помали од 0,2  </w:t>
      </w:r>
      <w:r w:rsidRPr="0015779F">
        <w:rPr>
          <w:rFonts w:ascii="Arial" w:hAnsi="Arial" w:cs="Arial"/>
          <w:bCs/>
          <w:sz w:val="22"/>
          <w:szCs w:val="22"/>
          <w:lang w:val="mk-MK"/>
        </w:rPr>
        <w:t>µ</w:t>
      </w:r>
      <w:r w:rsidRPr="0015779F">
        <w:rPr>
          <w:rFonts w:ascii="Arial" w:hAnsi="Arial" w:cs="Arial"/>
          <w:bCs/>
          <w:lang w:val="mk-MK"/>
        </w:rPr>
        <w:t xml:space="preserve">м. тие имаат значајна улога во процесите на атсорпција, јонска измена и хемисорпција. </w:t>
      </w:r>
    </w:p>
    <w:p w:rsidR="00636BAE" w:rsidRPr="00776F7A" w:rsidRDefault="00636BAE" w:rsidP="00636BAE">
      <w:pPr>
        <w:autoSpaceDE w:val="0"/>
        <w:autoSpaceDN w:val="0"/>
        <w:adjustRightInd w:val="0"/>
        <w:spacing w:line="360" w:lineRule="auto"/>
        <w:jc w:val="both"/>
        <w:rPr>
          <w:rFonts w:ascii="Arial" w:hAnsi="Arial" w:cs="Arial"/>
          <w:lang w:val="mk-MK"/>
        </w:rPr>
      </w:pPr>
    </w:p>
    <w:p w:rsidR="00636BAE" w:rsidRPr="00A314DB" w:rsidRDefault="00636BAE" w:rsidP="00636BAE">
      <w:pPr>
        <w:spacing w:line="360" w:lineRule="auto"/>
        <w:jc w:val="both"/>
        <w:rPr>
          <w:rFonts w:ascii="Arial" w:hAnsi="Arial" w:cs="Arial"/>
          <w:b/>
          <w:bCs/>
          <w:lang w:val="mk-MK"/>
        </w:rPr>
      </w:pPr>
      <w:r w:rsidRPr="00BB3C09">
        <w:rPr>
          <w:rFonts w:ascii="Arial" w:hAnsi="Arial" w:cs="Arial"/>
          <w:b/>
          <w:bCs/>
          <w:lang w:val="mk-MK"/>
        </w:rPr>
        <w:t xml:space="preserve">Врз основа на карактеристиките на технолошкиот процес на производство на </w:t>
      </w:r>
      <w:r>
        <w:rPr>
          <w:rFonts w:ascii="Arial" w:hAnsi="Arial" w:cs="Arial"/>
          <w:b/>
          <w:bCs/>
          <w:lang w:val="mk-MK"/>
        </w:rPr>
        <w:t>асфалт, бетон и сепариран материјал</w:t>
      </w:r>
      <w:r w:rsidRPr="00BB3C09">
        <w:rPr>
          <w:rFonts w:ascii="Arial" w:hAnsi="Arial" w:cs="Arial"/>
          <w:b/>
          <w:bCs/>
          <w:lang w:val="mk-MK"/>
        </w:rPr>
        <w:t>, типот и кап</w:t>
      </w:r>
      <w:r>
        <w:rPr>
          <w:rFonts w:ascii="Arial" w:hAnsi="Arial" w:cs="Arial"/>
          <w:b/>
          <w:bCs/>
          <w:lang w:val="mk-MK"/>
        </w:rPr>
        <w:t xml:space="preserve">ацитетот на механизацијата база Викториа Инвест </w:t>
      </w:r>
      <w:r w:rsidRPr="0015779F">
        <w:rPr>
          <w:rFonts w:ascii="Arial" w:hAnsi="Arial" w:cs="Arial"/>
          <w:b/>
          <w:lang w:val="mk-MK"/>
        </w:rPr>
        <w:t>не е идентификуван</w:t>
      </w:r>
      <w:r>
        <w:rPr>
          <w:rFonts w:ascii="Arial" w:hAnsi="Arial" w:cs="Arial"/>
          <w:b/>
          <w:lang w:val="mk-MK"/>
        </w:rPr>
        <w:t>о штетно влијание врз почвата.</w:t>
      </w:r>
    </w:p>
    <w:p w:rsidR="00636BAE" w:rsidRPr="00A56517" w:rsidRDefault="00636BAE" w:rsidP="00636BAE">
      <w:pPr>
        <w:pStyle w:val="Heading1"/>
      </w:pPr>
      <w:bookmarkStart w:id="109" w:name="_Toc411432648"/>
      <w:r w:rsidRPr="00A56517">
        <w:t>VI.5  Емисии на бучава</w:t>
      </w:r>
      <w:bookmarkEnd w:id="109"/>
    </w:p>
    <w:p w:rsidR="00636BAE" w:rsidRPr="00E8445E" w:rsidRDefault="00636BAE" w:rsidP="00636BAE">
      <w:pPr>
        <w:spacing w:line="360" w:lineRule="auto"/>
        <w:ind w:firstLine="720"/>
        <w:jc w:val="both"/>
        <w:rPr>
          <w:rFonts w:ascii="Arial" w:hAnsi="Arial" w:cs="Arial"/>
          <w:bCs/>
          <w:lang w:val="mk-MK"/>
        </w:rPr>
      </w:pPr>
      <w:r w:rsidRPr="0015779F">
        <w:rPr>
          <w:rFonts w:ascii="Arial" w:hAnsi="Arial" w:cs="Arial"/>
          <w:bCs/>
          <w:lang w:val="mk-MK"/>
        </w:rPr>
        <w:t xml:space="preserve">Најопштата дефиниција на еден звук (бучава) кажува дека тој врши нарушување на еластичните елементи кои ја сочинуваат работната и пошироката средина во која тој се појавува. Бучавата е осцилаторно движење на молекулите во воздухот околу својата рамнотежна положба. </w:t>
      </w:r>
    </w:p>
    <w:p w:rsidR="00636BAE" w:rsidRPr="00E8445E" w:rsidRDefault="00636BAE" w:rsidP="00636BAE">
      <w:pPr>
        <w:spacing w:line="360" w:lineRule="auto"/>
        <w:jc w:val="both"/>
        <w:rPr>
          <w:rFonts w:ascii="Arial" w:hAnsi="Arial" w:cs="Arial"/>
          <w:bCs/>
          <w:lang w:val="mk-MK"/>
        </w:rPr>
      </w:pPr>
      <w:r w:rsidRPr="0015779F">
        <w:rPr>
          <w:rFonts w:ascii="Arial" w:hAnsi="Arial" w:cs="Arial"/>
          <w:bCs/>
          <w:lang w:val="mk-MK"/>
        </w:rPr>
        <w:lastRenderedPageBreak/>
        <w:t xml:space="preserve">Порано се сметало дека бучавата предизвикува само привремено неповолно психолошко дејство, на кое човекот може да се навикне без да добие трајни штетни последици по сопственото здравје. Меѓутоа, новите истражувања покажуваат дека човекот  на бучавата може психолошки да се навикне само до таа мера да не ја забележува, но таа и понатаму продолжува физиолошки штетно да дејствува. </w:t>
      </w:r>
    </w:p>
    <w:p w:rsidR="00636BAE" w:rsidRDefault="00636BAE" w:rsidP="00636BAE">
      <w:pPr>
        <w:spacing w:line="360" w:lineRule="auto"/>
        <w:jc w:val="both"/>
        <w:rPr>
          <w:rFonts w:ascii="Arial" w:hAnsi="Arial" w:cs="Arial"/>
          <w:bCs/>
          <w:lang w:val="mk-MK"/>
        </w:rPr>
      </w:pPr>
      <w:r w:rsidRPr="0015779F">
        <w:rPr>
          <w:rFonts w:ascii="Arial" w:hAnsi="Arial" w:cs="Arial"/>
          <w:bCs/>
          <w:lang w:val="mk-MK"/>
        </w:rPr>
        <w:t xml:space="preserve">Во работната средина освен психолошкото, општо физиолошко дејствување важно е и специфичното дејствување - оштетување на слухот, а потоа попречување на говорот  и смалување на работната способност на работникот. Силната бучава покрај психолошкото влијание има и физиолошко специфично влијание и тоа со поминливи и  трајни оштетувања на слушниот апарат. </w:t>
      </w:r>
      <w:bookmarkStart w:id="110" w:name="_Toc411432649"/>
    </w:p>
    <w:p w:rsidR="00636BAE" w:rsidRPr="00A314DB" w:rsidRDefault="00636BAE" w:rsidP="00636BAE">
      <w:pPr>
        <w:spacing w:line="360" w:lineRule="auto"/>
        <w:jc w:val="both"/>
        <w:rPr>
          <w:rFonts w:ascii="Arial" w:hAnsi="Arial" w:cs="Arial"/>
          <w:b/>
          <w:bCs/>
          <w:lang w:val="mk-MK"/>
        </w:rPr>
      </w:pPr>
      <w:r w:rsidRPr="00A314DB">
        <w:rPr>
          <w:rFonts w:ascii="Arial" w:hAnsi="Arial" w:cs="Arial"/>
          <w:b/>
          <w:bCs/>
          <w:lang w:val="mk-MK"/>
        </w:rPr>
        <w:t xml:space="preserve">Врз основа на карактеристиките на технолошкиот процес на производство на </w:t>
      </w:r>
      <w:r>
        <w:rPr>
          <w:rFonts w:ascii="Arial" w:hAnsi="Arial" w:cs="Arial"/>
          <w:b/>
          <w:bCs/>
          <w:lang w:val="mk-MK"/>
        </w:rPr>
        <w:t>асфалт</w:t>
      </w:r>
      <w:r w:rsidRPr="00A314DB">
        <w:rPr>
          <w:rFonts w:ascii="Arial" w:hAnsi="Arial" w:cs="Arial"/>
          <w:b/>
          <w:bCs/>
          <w:lang w:val="mk-MK"/>
        </w:rPr>
        <w:t>,</w:t>
      </w:r>
      <w:r>
        <w:rPr>
          <w:rFonts w:ascii="Arial" w:hAnsi="Arial" w:cs="Arial"/>
          <w:b/>
          <w:bCs/>
          <w:lang w:val="mk-MK"/>
        </w:rPr>
        <w:t xml:space="preserve"> бетон и сепариран материјал,</w:t>
      </w:r>
      <w:r w:rsidRPr="00A314DB">
        <w:rPr>
          <w:rFonts w:ascii="Arial" w:hAnsi="Arial" w:cs="Arial"/>
          <w:b/>
          <w:bCs/>
          <w:lang w:val="mk-MK"/>
        </w:rPr>
        <w:t xml:space="preserve"> типот и капацитетот на </w:t>
      </w:r>
      <w:r>
        <w:rPr>
          <w:rFonts w:ascii="Arial" w:hAnsi="Arial" w:cs="Arial"/>
          <w:b/>
          <w:bCs/>
          <w:lang w:val="mk-MK"/>
        </w:rPr>
        <w:t xml:space="preserve">процесната опрема </w:t>
      </w:r>
      <w:r w:rsidRPr="00A314DB">
        <w:rPr>
          <w:rFonts w:ascii="Arial" w:hAnsi="Arial" w:cs="Arial"/>
          <w:b/>
          <w:bCs/>
          <w:lang w:val="mk-MK"/>
        </w:rPr>
        <w:t xml:space="preserve">за </w:t>
      </w:r>
      <w:r>
        <w:rPr>
          <w:rFonts w:ascii="Arial" w:hAnsi="Arial" w:cs="Arial"/>
          <w:b/>
          <w:bCs/>
          <w:lang w:val="mk-MK"/>
        </w:rPr>
        <w:t>нивото на бучава</w:t>
      </w:r>
      <w:r w:rsidRPr="00A314DB">
        <w:rPr>
          <w:rFonts w:ascii="Arial" w:hAnsi="Arial" w:cs="Arial"/>
          <w:b/>
          <w:bCs/>
          <w:lang w:val="mk-MK"/>
        </w:rPr>
        <w:t xml:space="preserve"> на </w:t>
      </w:r>
      <w:r>
        <w:rPr>
          <w:rFonts w:ascii="Arial" w:hAnsi="Arial" w:cs="Arial"/>
          <w:b/>
          <w:bCs/>
          <w:lang w:val="mk-MK"/>
        </w:rPr>
        <w:t xml:space="preserve">предметната инсталација Камп на ВИКТОРИА ИНВЕСТ </w:t>
      </w:r>
      <w:r w:rsidRPr="00A314DB">
        <w:rPr>
          <w:rFonts w:ascii="Arial" w:hAnsi="Arial" w:cs="Arial"/>
          <w:b/>
          <w:bCs/>
          <w:lang w:val="mk-MK"/>
        </w:rPr>
        <w:t xml:space="preserve"> се прикажани очекувани апроксимативни вредности во прилогот  </w:t>
      </w:r>
      <w:r w:rsidRPr="00A314DB">
        <w:rPr>
          <w:rFonts w:ascii="Arial" w:hAnsi="Arial" w:cs="Arial"/>
          <w:b/>
          <w:bCs/>
        </w:rPr>
        <w:t>VI</w:t>
      </w:r>
      <w:r w:rsidRPr="00A314DB">
        <w:rPr>
          <w:rFonts w:ascii="Arial" w:hAnsi="Arial" w:cs="Arial"/>
          <w:b/>
          <w:bCs/>
          <w:lang w:val="mk-MK"/>
        </w:rPr>
        <w:t xml:space="preserve"> од овој додаток</w:t>
      </w:r>
      <w:r>
        <w:rPr>
          <w:rFonts w:ascii="Arial" w:hAnsi="Arial" w:cs="Arial"/>
          <w:b/>
          <w:bCs/>
          <w:lang w:val="mk-MK"/>
        </w:rPr>
        <w:t>.</w:t>
      </w:r>
    </w:p>
    <w:p w:rsidR="00636BAE" w:rsidRPr="00A56517" w:rsidRDefault="00636BAE" w:rsidP="00636BAE">
      <w:pPr>
        <w:pStyle w:val="Heading1"/>
      </w:pPr>
      <w:r w:rsidRPr="00A56517">
        <w:t>VI.6  Емисии на вибрации</w:t>
      </w:r>
      <w:bookmarkEnd w:id="110"/>
    </w:p>
    <w:p w:rsidR="00636BAE" w:rsidRPr="00E8445E" w:rsidRDefault="00636BAE" w:rsidP="00636BAE">
      <w:pPr>
        <w:spacing w:line="360" w:lineRule="auto"/>
        <w:ind w:firstLine="720"/>
        <w:jc w:val="both"/>
        <w:rPr>
          <w:rFonts w:ascii="Arial" w:hAnsi="Arial" w:cs="Arial"/>
          <w:lang w:val="mk-MK"/>
        </w:rPr>
      </w:pPr>
      <w:r w:rsidRPr="0015779F">
        <w:rPr>
          <w:rFonts w:ascii="Arial" w:hAnsi="Arial" w:cs="Arial"/>
          <w:lang w:val="mk-MK"/>
        </w:rPr>
        <w:t>Под поимот вибрации се подразбира осцилација на механички системи. Работникот на работното место е изложен на вибрации предизвикани од орудијата за работа или уредите со кои тој директно или индиректно ракува.</w:t>
      </w:r>
    </w:p>
    <w:p w:rsidR="00636BAE" w:rsidRPr="00E8445E" w:rsidRDefault="00636BAE" w:rsidP="00636BAE">
      <w:pPr>
        <w:spacing w:line="360" w:lineRule="auto"/>
        <w:jc w:val="both"/>
        <w:rPr>
          <w:rFonts w:ascii="Arial" w:hAnsi="Arial" w:cs="Arial"/>
          <w:lang w:val="mk-MK"/>
        </w:rPr>
      </w:pPr>
      <w:r w:rsidRPr="0015779F">
        <w:rPr>
          <w:rFonts w:ascii="Arial" w:hAnsi="Arial" w:cs="Arial"/>
          <w:lang w:val="mk-MK"/>
        </w:rPr>
        <w:t xml:space="preserve">Долготрајна изложеност на човечкиот организам на вибрации со зголемен интензитет, мора да предизвикаат разни заболувања и оштетувања на поедини органи. </w:t>
      </w:r>
    </w:p>
    <w:p w:rsidR="00636BAE" w:rsidRPr="003C6DB3" w:rsidRDefault="00636BAE" w:rsidP="00636BAE">
      <w:pPr>
        <w:spacing w:line="360" w:lineRule="auto"/>
        <w:jc w:val="both"/>
        <w:rPr>
          <w:rFonts w:ascii="Arial" w:hAnsi="Arial" w:cs="Arial"/>
          <w:lang w:val="mk-MK"/>
        </w:rPr>
      </w:pPr>
      <w:r w:rsidRPr="0015779F">
        <w:rPr>
          <w:rFonts w:ascii="Arial" w:hAnsi="Arial" w:cs="Arial"/>
          <w:lang w:val="mk-MK"/>
        </w:rPr>
        <w:t xml:space="preserve">           Штетноста од вибрациите, зависи од интензитетот на ескпонираност на вибрации и од резонантниот ефект (фреквентно преклопување на вибрациите) од орудијата и системите за работа со вибрациите од поедините органи на човекот. </w:t>
      </w:r>
    </w:p>
    <w:p w:rsidR="00636BAE" w:rsidRDefault="00636BAE" w:rsidP="00636BAE">
      <w:pPr>
        <w:spacing w:line="360" w:lineRule="auto"/>
        <w:jc w:val="both"/>
        <w:rPr>
          <w:rFonts w:ascii="Arial" w:hAnsi="Arial" w:cs="Arial"/>
          <w:lang w:val="mk-MK"/>
        </w:rPr>
      </w:pPr>
    </w:p>
    <w:p w:rsidR="00636BAE" w:rsidRDefault="00636BAE" w:rsidP="00636BAE">
      <w:pPr>
        <w:spacing w:line="360" w:lineRule="auto"/>
        <w:jc w:val="both"/>
        <w:rPr>
          <w:rFonts w:ascii="Arial" w:hAnsi="Arial" w:cs="Arial"/>
          <w:b/>
          <w:lang w:val="mk-MK"/>
        </w:rPr>
      </w:pPr>
      <w:r w:rsidRPr="00EA07A7">
        <w:rPr>
          <w:rFonts w:ascii="Arial" w:hAnsi="Arial" w:cs="Arial"/>
          <w:b/>
          <w:lang w:val="mk-MK"/>
        </w:rPr>
        <w:lastRenderedPageBreak/>
        <w:t xml:space="preserve">Врз основа на локациската поставеност на </w:t>
      </w:r>
      <w:r>
        <w:rPr>
          <w:rFonts w:ascii="Arial" w:hAnsi="Arial" w:cs="Arial"/>
          <w:b/>
          <w:lang w:val="mk-MK"/>
        </w:rPr>
        <w:t>Кампот на ВИКТОРИА ИНВЕСТ</w:t>
      </w:r>
      <w:r w:rsidRPr="00EA07A7">
        <w:rPr>
          <w:rFonts w:ascii="Arial" w:hAnsi="Arial" w:cs="Arial"/>
          <w:b/>
          <w:lang w:val="mk-MK"/>
        </w:rPr>
        <w:t xml:space="preserve">, технологијата на работа и состојбата на процесната опрема, може да се заклучи дека </w:t>
      </w:r>
      <w:r>
        <w:rPr>
          <w:rFonts w:ascii="Arial" w:hAnsi="Arial" w:cs="Arial"/>
          <w:b/>
          <w:lang w:val="mk-MK"/>
        </w:rPr>
        <w:t>н</w:t>
      </w:r>
      <w:r w:rsidRPr="0015779F">
        <w:rPr>
          <w:rFonts w:ascii="Arial" w:hAnsi="Arial" w:cs="Arial"/>
          <w:b/>
          <w:lang w:val="mk-MK"/>
        </w:rPr>
        <w:t xml:space="preserve">а предметната инсталација </w:t>
      </w:r>
      <w:r>
        <w:rPr>
          <w:rFonts w:ascii="Arial" w:hAnsi="Arial" w:cs="Arial"/>
          <w:b/>
          <w:lang w:val="mk-MK"/>
        </w:rPr>
        <w:t>Камп на Викториа Инвест</w:t>
      </w:r>
      <w:r w:rsidRPr="0015779F">
        <w:rPr>
          <w:rFonts w:ascii="Arial" w:hAnsi="Arial" w:cs="Arial"/>
          <w:b/>
          <w:lang w:val="mk-MK"/>
        </w:rPr>
        <w:t xml:space="preserve"> не е идентификуван</w:t>
      </w:r>
      <w:r>
        <w:rPr>
          <w:rFonts w:ascii="Arial" w:hAnsi="Arial" w:cs="Arial"/>
          <w:b/>
          <w:lang w:val="mk-MK"/>
        </w:rPr>
        <w:t>о</w:t>
      </w:r>
      <w:r w:rsidRPr="0015779F">
        <w:rPr>
          <w:rFonts w:ascii="Arial" w:hAnsi="Arial" w:cs="Arial"/>
          <w:b/>
          <w:lang w:val="mk-MK"/>
        </w:rPr>
        <w:t xml:space="preserve"> </w:t>
      </w:r>
      <w:r>
        <w:rPr>
          <w:rFonts w:ascii="Arial" w:hAnsi="Arial" w:cs="Arial"/>
          <w:b/>
          <w:lang w:val="mk-MK"/>
        </w:rPr>
        <w:t xml:space="preserve">штетно влијание од </w:t>
      </w:r>
      <w:r w:rsidRPr="0015779F">
        <w:rPr>
          <w:rFonts w:ascii="Arial" w:hAnsi="Arial" w:cs="Arial"/>
          <w:b/>
          <w:lang w:val="mk-MK"/>
        </w:rPr>
        <w:t xml:space="preserve"> емисија на вибрации врз </w:t>
      </w:r>
      <w:r>
        <w:rPr>
          <w:rFonts w:ascii="Arial" w:hAnsi="Arial" w:cs="Arial"/>
          <w:b/>
          <w:lang w:val="mk-MK"/>
        </w:rPr>
        <w:t xml:space="preserve">работната и </w:t>
      </w:r>
      <w:r w:rsidRPr="0015779F">
        <w:rPr>
          <w:rFonts w:ascii="Arial" w:hAnsi="Arial" w:cs="Arial"/>
          <w:b/>
          <w:lang w:val="mk-MK"/>
        </w:rPr>
        <w:t>животната средина.</w:t>
      </w:r>
    </w:p>
    <w:p w:rsidR="00636BAE" w:rsidRPr="0015779F" w:rsidRDefault="00636BAE" w:rsidP="00636BAE">
      <w:pPr>
        <w:spacing w:line="360" w:lineRule="auto"/>
        <w:jc w:val="both"/>
        <w:rPr>
          <w:b/>
          <w:lang w:val="mk-MK"/>
        </w:rPr>
      </w:pPr>
    </w:p>
    <w:p w:rsidR="00636BAE" w:rsidRPr="00A56517" w:rsidRDefault="00636BAE" w:rsidP="00636BAE">
      <w:pPr>
        <w:pStyle w:val="Heading1"/>
      </w:pPr>
      <w:bookmarkStart w:id="111" w:name="_Toc411432650"/>
      <w:r w:rsidRPr="00A56517">
        <w:t>VI.7  Нејонизирачко зрачење</w:t>
      </w:r>
      <w:bookmarkEnd w:id="111"/>
    </w:p>
    <w:p w:rsidR="00636BAE" w:rsidRPr="00EA07A7" w:rsidRDefault="00636BAE" w:rsidP="00636BAE">
      <w:pPr>
        <w:spacing w:line="360" w:lineRule="auto"/>
        <w:jc w:val="both"/>
        <w:rPr>
          <w:rFonts w:ascii="Arial" w:hAnsi="Arial" w:cs="Arial"/>
          <w:b/>
          <w:bCs/>
          <w:lang w:val="it-IT"/>
        </w:rPr>
      </w:pPr>
      <w:r w:rsidRPr="00EA07A7">
        <w:rPr>
          <w:rFonts w:ascii="Arial" w:hAnsi="Arial" w:cs="Arial"/>
          <w:b/>
          <w:bCs/>
          <w:lang w:val="it-IT"/>
        </w:rPr>
        <w:t xml:space="preserve">На </w:t>
      </w:r>
      <w:r w:rsidRPr="00EA07A7">
        <w:rPr>
          <w:rFonts w:ascii="Arial" w:hAnsi="Arial" w:cs="Arial"/>
          <w:b/>
          <w:bCs/>
          <w:lang w:val="mk-MK"/>
        </w:rPr>
        <w:t xml:space="preserve">предметната инсталација Камп на Викториа Инвест </w:t>
      </w:r>
      <w:r w:rsidRPr="00EA07A7">
        <w:rPr>
          <w:rFonts w:ascii="Arial" w:hAnsi="Arial" w:cs="Arial"/>
          <w:b/>
          <w:bCs/>
          <w:lang w:val="it-IT"/>
        </w:rPr>
        <w:t>не е идентификувано Нејонизирачко зрачење од технолошкиот процес на инсталацијата.</w:t>
      </w:r>
    </w:p>
    <w:p w:rsidR="006E5BB9" w:rsidRPr="006E5BB9" w:rsidRDefault="006E5BB9" w:rsidP="008F098B">
      <w:pPr>
        <w:spacing w:line="360" w:lineRule="auto"/>
        <w:jc w:val="both"/>
        <w:rPr>
          <w:rFonts w:ascii="Arial" w:hAnsi="Arial" w:cs="Arial"/>
          <w:bCs/>
          <w:lang w:val="mk-MK"/>
        </w:rPr>
      </w:pPr>
    </w:p>
    <w:p w:rsidR="001B3B21" w:rsidRPr="002046C3" w:rsidRDefault="001B3B21" w:rsidP="002046C3">
      <w:pPr>
        <w:pStyle w:val="Heading2"/>
        <w:rPr>
          <w:caps/>
          <w:lang w:val="mk-MK"/>
        </w:rPr>
      </w:pPr>
      <w:bookmarkStart w:id="112" w:name="_Toc412728089"/>
      <w:r>
        <w:rPr>
          <w:lang w:val="en-US"/>
        </w:rPr>
        <w:t xml:space="preserve">VII </w:t>
      </w:r>
      <w:r w:rsidR="00886099" w:rsidRPr="00886099">
        <w:t>СОСТОЈБИ НА ЛОКАЦИЈАТА И ВЛИЈАНИЕТО НА АКТИВНОСТА</w:t>
      </w:r>
      <w:bookmarkStart w:id="113" w:name="_Opis_na_tehnologijata_i_drugite_teh"/>
      <w:bookmarkStart w:id="114" w:name="_Toc70221023"/>
      <w:bookmarkStart w:id="115" w:name="_Toc71686780"/>
      <w:bookmarkEnd w:id="99"/>
      <w:bookmarkEnd w:id="100"/>
      <w:bookmarkEnd w:id="101"/>
      <w:bookmarkEnd w:id="102"/>
      <w:bookmarkEnd w:id="103"/>
      <w:bookmarkEnd w:id="104"/>
      <w:bookmarkEnd w:id="112"/>
      <w:bookmarkEnd w:id="113"/>
    </w:p>
    <w:p w:rsidR="004F3A90" w:rsidRDefault="004F3A90" w:rsidP="004F3A90">
      <w:pPr>
        <w:pStyle w:val="Heading1"/>
        <w:rPr>
          <w:rFonts w:cs="Arial"/>
          <w:szCs w:val="28"/>
        </w:rPr>
      </w:pPr>
      <w:bookmarkStart w:id="116" w:name="_Toc117779421"/>
      <w:bookmarkStart w:id="117" w:name="_Toc117829465"/>
      <w:bookmarkStart w:id="118" w:name="_Toc117906727"/>
      <w:bookmarkStart w:id="119" w:name="_Toc117907185"/>
      <w:bookmarkStart w:id="120" w:name="_Toc121038936"/>
      <w:bookmarkStart w:id="121" w:name="_Toc121114149"/>
      <w:bookmarkStart w:id="122" w:name="_Toc412728090"/>
      <w:r w:rsidRPr="00CE14F7">
        <w:rPr>
          <w:rFonts w:cs="Arial"/>
          <w:szCs w:val="28"/>
        </w:rPr>
        <w:t xml:space="preserve">Оценка на емисиите во атмосферата </w:t>
      </w:r>
    </w:p>
    <w:p w:rsidR="004F3A90" w:rsidRDefault="004F3A90" w:rsidP="004F3A90">
      <w:pPr>
        <w:rPr>
          <w:lang w:val="mk-MK"/>
        </w:rPr>
      </w:pPr>
    </w:p>
    <w:p w:rsidR="004F3A90" w:rsidRPr="00E864A6" w:rsidRDefault="004F3A90" w:rsidP="002C6B94">
      <w:pPr>
        <w:numPr>
          <w:ilvl w:val="0"/>
          <w:numId w:val="79"/>
        </w:numPr>
        <w:spacing w:line="276" w:lineRule="auto"/>
        <w:ind w:right="360" w:hanging="720"/>
        <w:jc w:val="both"/>
        <w:rPr>
          <w:rFonts w:ascii="MAC C Times" w:hAnsi="MAC C Times"/>
          <w:b/>
          <w:sz w:val="28"/>
          <w:szCs w:val="28"/>
          <w:lang w:val="mk-MK"/>
        </w:rPr>
      </w:pPr>
      <w:r w:rsidRPr="00CE14F7">
        <w:rPr>
          <w:rFonts w:ascii="Arial" w:hAnsi="Arial" w:cs="Arial"/>
          <w:b/>
          <w:bCs/>
          <w:lang w:val="mk-MK"/>
        </w:rPr>
        <w:t>Емисија на концентрација на</w:t>
      </w:r>
      <w:r w:rsidRPr="00CE14F7">
        <w:rPr>
          <w:rFonts w:ascii="Arial" w:hAnsi="Arial" w:cs="Arial"/>
          <w:b/>
          <w:sz w:val="28"/>
          <w:szCs w:val="28"/>
          <w:lang w:val="mk-MK"/>
        </w:rPr>
        <w:t xml:space="preserve"> </w:t>
      </w:r>
      <w:r w:rsidRPr="00CE14F7">
        <w:rPr>
          <w:rFonts w:ascii="Arial" w:hAnsi="Arial" w:cs="Arial"/>
          <w:b/>
          <w:lang w:val="mk-MK"/>
        </w:rPr>
        <w:t>штетни материи во отпадни гасови и прашина од емитер</w:t>
      </w:r>
    </w:p>
    <w:p w:rsidR="004F3A90" w:rsidRPr="00CE14F7" w:rsidRDefault="004F3A90" w:rsidP="004F3A90">
      <w:pPr>
        <w:spacing w:line="276" w:lineRule="auto"/>
        <w:ind w:left="720" w:right="360"/>
        <w:jc w:val="both"/>
        <w:rPr>
          <w:rFonts w:ascii="MAC C Times" w:hAnsi="MAC C Times"/>
          <w:b/>
          <w:sz w:val="28"/>
          <w:szCs w:val="28"/>
          <w:lang w:val="mk-MK"/>
        </w:rPr>
      </w:pPr>
    </w:p>
    <w:p w:rsidR="004F3A90" w:rsidRPr="002046C3" w:rsidRDefault="004F3A90" w:rsidP="002046C3">
      <w:pPr>
        <w:tabs>
          <w:tab w:val="left" w:pos="5790"/>
          <w:tab w:val="left" w:pos="8640"/>
        </w:tabs>
        <w:spacing w:line="360" w:lineRule="auto"/>
        <w:jc w:val="both"/>
        <w:rPr>
          <w:rFonts w:ascii="Arial" w:hAnsi="Arial" w:cs="Arial"/>
          <w:lang w:val="mk-MK"/>
        </w:rPr>
      </w:pPr>
      <w:r w:rsidRPr="00434A88">
        <w:rPr>
          <w:rFonts w:ascii="Arial" w:hAnsi="Arial" w:cs="Arial"/>
          <w:lang w:val="mk-MK"/>
        </w:rPr>
        <w:t>Врз основа на карактеристиките на технолошкиот процес на производство на асфалт, типот и капацитетот на Асфалтна база за концетрациите на штетни материи од инсталацијата Асфалтна база на ВИКТОРИА  ИНВЕСТ се прикажани очекувани апроксимативни вредности на емисии во Табела бр. 1 и 2.</w:t>
      </w:r>
    </w:p>
    <w:p w:rsidR="004F3A90" w:rsidRPr="00CE14F7" w:rsidRDefault="004F3A90" w:rsidP="004F3A90">
      <w:pPr>
        <w:spacing w:line="360" w:lineRule="auto"/>
        <w:jc w:val="both"/>
        <w:rPr>
          <w:rFonts w:ascii="Arial" w:hAnsi="Arial" w:cs="Arial"/>
          <w:b/>
          <w:bCs/>
          <w:lang w:val="mk-MK"/>
        </w:rPr>
      </w:pPr>
      <w:r w:rsidRPr="00CE14F7">
        <w:rPr>
          <w:rFonts w:ascii="Arial" w:hAnsi="Arial" w:cs="Arial"/>
          <w:b/>
          <w:bCs/>
          <w:lang w:val="mk-MK"/>
        </w:rPr>
        <w:t>Табела бр</w:t>
      </w:r>
      <w:r>
        <w:rPr>
          <w:rFonts w:ascii="Arial" w:hAnsi="Arial" w:cs="Arial"/>
          <w:b/>
          <w:bCs/>
          <w:lang w:val="mk-MK"/>
        </w:rPr>
        <w:t>.1</w:t>
      </w:r>
      <w:r w:rsidRPr="00CE14F7">
        <w:rPr>
          <w:rFonts w:ascii="Arial" w:hAnsi="Arial" w:cs="Arial"/>
          <w:b/>
          <w:bCs/>
          <w:lang w:val="mk-MK"/>
        </w:rPr>
        <w:t xml:space="preserve"> </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17"/>
        <w:gridCol w:w="695"/>
        <w:gridCol w:w="1659"/>
        <w:gridCol w:w="893"/>
        <w:gridCol w:w="1052"/>
        <w:gridCol w:w="748"/>
        <w:gridCol w:w="601"/>
        <w:gridCol w:w="1842"/>
      </w:tblGrid>
      <w:tr w:rsidR="004F3A90" w:rsidRPr="00CE14F7" w:rsidTr="004F3A90">
        <w:trPr>
          <w:trHeight w:val="631"/>
          <w:jc w:val="center"/>
        </w:trPr>
        <w:tc>
          <w:tcPr>
            <w:tcW w:w="181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Објект</w:t>
            </w:r>
          </w:p>
        </w:tc>
        <w:tc>
          <w:tcPr>
            <w:tcW w:w="7490" w:type="dxa"/>
            <w:gridSpan w:val="7"/>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b/>
                <w:sz w:val="28"/>
                <w:szCs w:val="28"/>
                <w:lang w:val="mk-MK"/>
              </w:rPr>
            </w:pPr>
            <w:r>
              <w:rPr>
                <w:rFonts w:ascii="Arial" w:hAnsi="Arial" w:cs="Arial"/>
                <w:b/>
                <w:sz w:val="28"/>
                <w:szCs w:val="28"/>
                <w:lang w:val="mk-MK"/>
              </w:rPr>
              <w:t>Асфалтна база на Викториа Инвест</w:t>
            </w:r>
          </w:p>
          <w:p w:rsidR="004F3A90" w:rsidRPr="00CE14F7" w:rsidRDefault="004F3A90" w:rsidP="004F3A90">
            <w:pPr>
              <w:jc w:val="center"/>
              <w:rPr>
                <w:rFonts w:ascii="Arial" w:hAnsi="Arial" w:cs="Arial"/>
                <w:b/>
                <w:sz w:val="28"/>
                <w:szCs w:val="28"/>
                <w:lang w:val="mk-MK"/>
              </w:rPr>
            </w:pPr>
            <w:r>
              <w:rPr>
                <w:rFonts w:ascii="Arial" w:hAnsi="Arial" w:cs="Arial"/>
                <w:b/>
                <w:lang w:val="mk-MK"/>
              </w:rPr>
              <w:t>Е</w:t>
            </w:r>
            <w:r w:rsidRPr="00CE14F7">
              <w:rPr>
                <w:rFonts w:ascii="Arial" w:hAnsi="Arial" w:cs="Arial"/>
                <w:b/>
                <w:lang w:val="mk-MK"/>
              </w:rPr>
              <w:t xml:space="preserve">митер на Ротациона </w:t>
            </w:r>
            <w:r>
              <w:rPr>
                <w:rFonts w:ascii="Arial" w:hAnsi="Arial" w:cs="Arial"/>
                <w:b/>
                <w:lang w:val="mk-MK"/>
              </w:rPr>
              <w:t>сушара</w:t>
            </w:r>
          </w:p>
        </w:tc>
      </w:tr>
      <w:tr w:rsidR="004F3A90" w:rsidRPr="00CE14F7" w:rsidTr="004F3A90">
        <w:trPr>
          <w:trHeight w:val="101"/>
          <w:jc w:val="center"/>
        </w:trPr>
        <w:tc>
          <w:tcPr>
            <w:tcW w:w="251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Мерно место бр.1</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Мерна опрема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Лаб. ознака</w:t>
            </w:r>
          </w:p>
        </w:tc>
        <w:tc>
          <w:tcPr>
            <w:tcW w:w="2443"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Датум и време</w:t>
            </w:r>
          </w:p>
          <w:p w:rsidR="004F3A90" w:rsidRPr="00CE14F7" w:rsidRDefault="004F3A90" w:rsidP="004F3A90">
            <w:pPr>
              <w:jc w:val="center"/>
              <w:rPr>
                <w:rFonts w:ascii="Arial" w:hAnsi="Arial" w:cs="Arial"/>
                <w:b/>
                <w:lang w:val="mk-MK"/>
              </w:rPr>
            </w:pPr>
            <w:r w:rsidRPr="00CE14F7">
              <w:rPr>
                <w:rFonts w:ascii="Arial" w:hAnsi="Arial" w:cs="Arial"/>
                <w:b/>
                <w:lang w:val="mk-MK"/>
              </w:rPr>
              <w:t>на мерењето</w:t>
            </w:r>
          </w:p>
        </w:tc>
      </w:tr>
      <w:tr w:rsidR="004F3A90" w:rsidRPr="00CE14F7" w:rsidTr="004F3A90">
        <w:trPr>
          <w:trHeight w:val="505"/>
          <w:jc w:val="center"/>
        </w:trPr>
        <w:tc>
          <w:tcPr>
            <w:tcW w:w="251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color w:val="FF0000"/>
                <w:lang w:val="mk-MK"/>
              </w:rPr>
            </w:pPr>
            <w:r w:rsidRPr="00CE14F7">
              <w:rPr>
                <w:rFonts w:ascii="Arial" w:hAnsi="Arial" w:cs="Arial"/>
                <w:lang w:val="mk-MK"/>
              </w:rPr>
              <w:t xml:space="preserve">Ротациона </w:t>
            </w:r>
            <w:r>
              <w:rPr>
                <w:rFonts w:ascii="Arial" w:hAnsi="Arial" w:cs="Arial"/>
                <w:lang w:val="mk-MK"/>
              </w:rPr>
              <w:t>сушара</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rPr>
            </w:pPr>
            <w:r w:rsidRPr="00CE14F7">
              <w:rPr>
                <w:rFonts w:ascii="Arial" w:hAnsi="Arial" w:cs="Arial"/>
                <w:bCs/>
                <w:lang w:val="mk-MK"/>
              </w:rPr>
              <w:t xml:space="preserve">Тесто 350 </w:t>
            </w:r>
            <w:r w:rsidRPr="00CE14F7">
              <w:rPr>
                <w:rFonts w:ascii="Arial" w:hAnsi="Arial" w:cs="Arial"/>
                <w:bCs/>
              </w:rPr>
              <w:t>XL</w:t>
            </w:r>
            <w:r w:rsidRPr="00CE14F7">
              <w:rPr>
                <w:rFonts w:ascii="Arial" w:hAnsi="Arial" w:cs="Arial"/>
                <w:lang w:val="mk-MK"/>
              </w:rPr>
              <w:t xml:space="preserve"> </w:t>
            </w:r>
          </w:p>
          <w:p w:rsidR="004F3A90" w:rsidRPr="00CE14F7" w:rsidRDefault="004F3A90" w:rsidP="004F3A90">
            <w:pPr>
              <w:jc w:val="center"/>
              <w:rPr>
                <w:rFonts w:ascii="Arial" w:hAnsi="Arial" w:cs="Arial"/>
                <w:lang w:val="mk-MK"/>
              </w:rPr>
            </w:pPr>
            <w:r w:rsidRPr="00CE14F7">
              <w:rPr>
                <w:rFonts w:ascii="Arial" w:hAnsi="Arial" w:cs="Arial"/>
                <w:lang w:val="mk-MK"/>
              </w:rPr>
              <w:t>Гасен анализатор</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color w:val="FF0000"/>
                <w:lang w:val="mk-MK"/>
              </w:rPr>
            </w:pPr>
            <w:r>
              <w:rPr>
                <w:rFonts w:ascii="Arial" w:hAnsi="Arial" w:cs="Arial"/>
                <w:lang w:val="mk-MK"/>
              </w:rPr>
              <w:t>/</w:t>
            </w:r>
          </w:p>
        </w:tc>
        <w:tc>
          <w:tcPr>
            <w:tcW w:w="2443"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lang w:val="mk-MK"/>
              </w:rPr>
            </w:pPr>
            <w:r>
              <w:rPr>
                <w:rFonts w:ascii="Arial" w:hAnsi="Arial" w:cs="Arial"/>
                <w:lang w:val="mk-MK"/>
              </w:rPr>
              <w:t>/</w:t>
            </w:r>
          </w:p>
        </w:tc>
      </w:tr>
      <w:tr w:rsidR="004F3A90" w:rsidRPr="00CE14F7" w:rsidTr="004F3A90">
        <w:trPr>
          <w:trHeight w:val="376"/>
          <w:jc w:val="center"/>
        </w:trPr>
        <w:tc>
          <w:tcPr>
            <w:tcW w:w="2512" w:type="dxa"/>
            <w:gridSpan w:val="2"/>
            <w:tcBorders>
              <w:top w:val="single" w:sz="4" w:space="0" w:color="auto"/>
              <w:left w:val="single" w:sz="4" w:space="0" w:color="auto"/>
              <w:bottom w:val="single" w:sz="4" w:space="0" w:color="auto"/>
              <w:right w:val="single" w:sz="4" w:space="0" w:color="auto"/>
            </w:tcBorders>
            <w:shd w:val="clear" w:color="auto" w:fill="F2F2F2"/>
            <w:hideMark/>
          </w:tcPr>
          <w:p w:rsidR="004F3A90" w:rsidRPr="00CE14F7" w:rsidRDefault="004F3A90" w:rsidP="004F3A90">
            <w:pPr>
              <w:jc w:val="center"/>
              <w:rPr>
                <w:rFonts w:ascii="Arial" w:hAnsi="Arial" w:cs="Arial"/>
                <w:lang w:val="mk-MK"/>
              </w:rPr>
            </w:pPr>
            <w:r w:rsidRPr="00CE14F7">
              <w:rPr>
                <w:rFonts w:ascii="Arial" w:hAnsi="Arial" w:cs="Arial"/>
                <w:lang w:val="mk-MK"/>
              </w:rPr>
              <w:t>Гориво</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2F2F2"/>
            <w:hideMark/>
          </w:tcPr>
          <w:p w:rsidR="004F3A90" w:rsidRPr="00CE14F7" w:rsidRDefault="004F3A90" w:rsidP="004F3A90">
            <w:pPr>
              <w:jc w:val="center"/>
              <w:rPr>
                <w:rFonts w:ascii="Arial" w:hAnsi="Arial" w:cs="Arial"/>
                <w:b/>
                <w:lang w:val="mk-MK"/>
              </w:rPr>
            </w:pPr>
            <w:r w:rsidRPr="00CE14F7">
              <w:rPr>
                <w:rFonts w:ascii="Arial" w:hAnsi="Arial" w:cs="Arial"/>
                <w:b/>
                <w:lang w:val="mk-MK"/>
              </w:rPr>
              <w:t>Моќност на котел</w:t>
            </w:r>
          </w:p>
        </w:tc>
        <w:tc>
          <w:tcPr>
            <w:tcW w:w="4243" w:type="dxa"/>
            <w:gridSpan w:val="4"/>
            <w:vMerge w:val="restart"/>
            <w:tcBorders>
              <w:top w:val="single" w:sz="4" w:space="0" w:color="auto"/>
              <w:left w:val="single" w:sz="4" w:space="0" w:color="auto"/>
              <w:right w:val="single" w:sz="4" w:space="0" w:color="auto"/>
            </w:tcBorders>
            <w:shd w:val="clear" w:color="auto" w:fill="F2F2F2"/>
            <w:hideMark/>
          </w:tcPr>
          <w:p w:rsidR="004F3A90" w:rsidRPr="00CE14F7" w:rsidRDefault="004F3A90" w:rsidP="004F3A90">
            <w:pPr>
              <w:jc w:val="center"/>
              <w:rPr>
                <w:rFonts w:ascii="Arial" w:hAnsi="Arial" w:cs="Arial"/>
                <w:b/>
                <w:lang w:val="mk-MK"/>
              </w:rPr>
            </w:pPr>
            <w:r w:rsidRPr="00CE14F7">
              <w:rPr>
                <w:rFonts w:ascii="Arial" w:hAnsi="Arial" w:cs="Arial"/>
                <w:b/>
                <w:lang w:val="mk-MK"/>
              </w:rPr>
              <w:t>Намена</w:t>
            </w:r>
          </w:p>
          <w:p w:rsidR="004F3A90" w:rsidRPr="00CE14F7" w:rsidRDefault="004F3A90" w:rsidP="004F3A90">
            <w:pPr>
              <w:ind w:left="-117" w:right="-74"/>
              <w:jc w:val="center"/>
              <w:rPr>
                <w:rFonts w:ascii="Arial" w:hAnsi="Arial" w:cs="Arial"/>
                <w:lang w:val="mk-MK"/>
              </w:rPr>
            </w:pPr>
            <w:r w:rsidRPr="00CE14F7">
              <w:rPr>
                <w:rFonts w:ascii="Arial" w:hAnsi="Arial" w:cs="Arial"/>
                <w:lang w:val="mk-MK"/>
              </w:rPr>
              <w:t>Сушење на агрегат</w:t>
            </w:r>
          </w:p>
        </w:tc>
      </w:tr>
      <w:tr w:rsidR="004F3A90" w:rsidRPr="00CE14F7" w:rsidTr="004F3A90">
        <w:trPr>
          <w:trHeight w:val="497"/>
          <w:jc w:val="center"/>
        </w:trPr>
        <w:tc>
          <w:tcPr>
            <w:tcW w:w="251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color w:val="FF0000"/>
                <w:lang w:val="mk-MK"/>
              </w:rPr>
            </w:pPr>
            <w:r w:rsidRPr="00CE14F7">
              <w:rPr>
                <w:rFonts w:ascii="Arial" w:hAnsi="Arial" w:cs="Arial"/>
                <w:lang w:val="mk-MK"/>
              </w:rPr>
              <w:t>Нафта</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lang w:val="mk-MK"/>
              </w:rPr>
            </w:pPr>
            <w:r w:rsidRPr="00CE14F7">
              <w:rPr>
                <w:rFonts w:ascii="Arial" w:hAnsi="Arial" w:cs="Arial"/>
                <w:lang w:val="mk-MK"/>
              </w:rPr>
              <w:t>/</w:t>
            </w:r>
          </w:p>
        </w:tc>
        <w:tc>
          <w:tcPr>
            <w:tcW w:w="4243" w:type="dxa"/>
            <w:gridSpan w:val="4"/>
            <w:vMerge/>
            <w:tcBorders>
              <w:left w:val="single" w:sz="4" w:space="0" w:color="auto"/>
              <w:bottom w:val="single" w:sz="4" w:space="0" w:color="auto"/>
              <w:right w:val="single" w:sz="4" w:space="0" w:color="auto"/>
            </w:tcBorders>
            <w:vAlign w:val="center"/>
            <w:hideMark/>
          </w:tcPr>
          <w:p w:rsidR="004F3A90" w:rsidRPr="00CE14F7" w:rsidRDefault="004F3A90" w:rsidP="004F3A90">
            <w:pPr>
              <w:ind w:left="-117" w:right="-74"/>
              <w:jc w:val="center"/>
              <w:rPr>
                <w:rFonts w:ascii="Arial" w:hAnsi="Arial" w:cs="Arial"/>
                <w:lang w:val="mk-MK"/>
              </w:rPr>
            </w:pPr>
          </w:p>
        </w:tc>
      </w:tr>
      <w:tr w:rsidR="004F3A90" w:rsidRPr="00CE14F7" w:rsidTr="004F3A90">
        <w:trPr>
          <w:trHeight w:val="443"/>
          <w:jc w:val="center"/>
        </w:trPr>
        <w:tc>
          <w:tcPr>
            <w:tcW w:w="9307" w:type="dxa"/>
            <w:gridSpan w:val="8"/>
            <w:tcBorders>
              <w:top w:val="single" w:sz="4" w:space="0" w:color="auto"/>
              <w:left w:val="single" w:sz="4" w:space="0" w:color="auto"/>
              <w:bottom w:val="single" w:sz="4" w:space="0" w:color="auto"/>
              <w:right w:val="single" w:sz="4" w:space="0" w:color="auto"/>
            </w:tcBorders>
            <w:shd w:val="clear" w:color="auto" w:fill="FFFFFF"/>
            <w:hideMark/>
          </w:tcPr>
          <w:p w:rsidR="004F3A90" w:rsidRPr="00CE14F7" w:rsidRDefault="004F3A90" w:rsidP="004F3A90">
            <w:pPr>
              <w:spacing w:before="240" w:after="240"/>
              <w:jc w:val="center"/>
              <w:rPr>
                <w:rFonts w:ascii="Arial" w:hAnsi="Arial" w:cs="Arial"/>
                <w:b/>
                <w:lang w:val="mk-MK"/>
              </w:rPr>
            </w:pPr>
            <w:r w:rsidRPr="00CE14F7">
              <w:rPr>
                <w:rFonts w:ascii="Arial" w:hAnsi="Arial" w:cs="Arial"/>
                <w:b/>
                <w:lang w:val="mk-MK"/>
              </w:rPr>
              <w:lastRenderedPageBreak/>
              <w:t xml:space="preserve">         Резултати од мерењата</w:t>
            </w:r>
          </w:p>
        </w:tc>
      </w:tr>
      <w:tr w:rsidR="004F3A90" w:rsidRPr="00CE14F7" w:rsidTr="004F3A90">
        <w:trPr>
          <w:trHeight w:val="451"/>
          <w:jc w:val="center"/>
        </w:trPr>
        <w:tc>
          <w:tcPr>
            <w:tcW w:w="251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b/>
                <w:lang w:val="mk-MK"/>
              </w:rPr>
            </w:pPr>
            <w:r w:rsidRPr="00CE14F7">
              <w:rPr>
                <w:rFonts w:ascii="Arial" w:hAnsi="Arial" w:cs="Arial"/>
                <w:b/>
                <w:lang w:val="mk-MK"/>
              </w:rPr>
              <w:t>Параметар</w:t>
            </w:r>
          </w:p>
        </w:tc>
        <w:tc>
          <w:tcPr>
            <w:tcW w:w="1659" w:type="dxa"/>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Метода</w:t>
            </w:r>
          </w:p>
        </w:tc>
        <w:tc>
          <w:tcPr>
            <w:tcW w:w="1945"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b/>
                <w:vertAlign w:val="subscript"/>
                <w:lang w:val="mk-MK"/>
              </w:rPr>
            </w:pPr>
            <w:r w:rsidRPr="00CE14F7">
              <w:rPr>
                <w:rFonts w:ascii="Arial" w:hAnsi="Arial" w:cs="Arial"/>
                <w:b/>
                <w:lang w:val="mk-MK"/>
              </w:rPr>
              <w:t>Единица мерка</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 xml:space="preserve">Резултат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МДК</w:t>
            </w:r>
          </w:p>
        </w:tc>
      </w:tr>
      <w:tr w:rsidR="004F3A90" w:rsidRPr="00CE14F7" w:rsidTr="004F3A90">
        <w:trPr>
          <w:trHeight w:val="347"/>
          <w:jc w:val="center"/>
        </w:trPr>
        <w:tc>
          <w:tcPr>
            <w:tcW w:w="251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r w:rsidRPr="00CE14F7">
              <w:rPr>
                <w:rFonts w:ascii="Arial" w:hAnsi="Arial" w:cs="Arial"/>
                <w:lang w:val="mk-MK"/>
              </w:rPr>
              <w:t>Брзина на гасот</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lang w:val="mk-MK"/>
              </w:rPr>
            </w:pPr>
            <w:r w:rsidRPr="00CE14F7">
              <w:rPr>
                <w:rFonts w:ascii="Arial" w:hAnsi="Arial" w:cs="Arial"/>
                <w:lang w:val="mk-MK"/>
              </w:rPr>
              <w:t xml:space="preserve"> МКС ИСО 10780:2008</w:t>
            </w:r>
          </w:p>
        </w:tc>
        <w:tc>
          <w:tcPr>
            <w:tcW w:w="1945"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ind w:left="34"/>
              <w:rPr>
                <w:rFonts w:ascii="Arial" w:hAnsi="Arial" w:cs="Arial"/>
              </w:rPr>
            </w:pPr>
            <w:r>
              <w:rPr>
                <w:rFonts w:ascii="Arial" w:hAnsi="Arial" w:cs="Arial"/>
              </w:rPr>
              <w:t>m/s</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lang w:val="mk-MK"/>
              </w:rPr>
            </w:pPr>
            <w:r w:rsidRPr="00CE14F7">
              <w:rPr>
                <w:rFonts w:ascii="Arial" w:hAnsi="Arial" w:cs="Arial"/>
                <w:lang w:val="mk-MK"/>
              </w:rPr>
              <w:t>4,4</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w:t>
            </w:r>
          </w:p>
        </w:tc>
      </w:tr>
      <w:tr w:rsidR="004F3A90" w:rsidRPr="00CE14F7" w:rsidTr="004F3A90">
        <w:trPr>
          <w:trHeight w:val="398"/>
          <w:jc w:val="center"/>
        </w:trPr>
        <w:tc>
          <w:tcPr>
            <w:tcW w:w="251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r w:rsidRPr="00CE14F7">
              <w:rPr>
                <w:rFonts w:ascii="Arial" w:hAnsi="Arial" w:cs="Arial"/>
                <w:lang w:val="mk-MK"/>
              </w:rPr>
              <w:t>Волуменски проток на гас</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p>
        </w:tc>
        <w:tc>
          <w:tcPr>
            <w:tcW w:w="1945" w:type="dxa"/>
            <w:gridSpan w:val="2"/>
            <w:tcBorders>
              <w:top w:val="single" w:sz="4" w:space="0" w:color="auto"/>
              <w:left w:val="single" w:sz="4" w:space="0" w:color="auto"/>
              <w:bottom w:val="single" w:sz="4" w:space="0" w:color="auto"/>
              <w:right w:val="single" w:sz="4" w:space="0" w:color="auto"/>
            </w:tcBorders>
            <w:vAlign w:val="center"/>
            <w:hideMark/>
          </w:tcPr>
          <w:p w:rsidR="004F3A90" w:rsidRPr="00580B84" w:rsidRDefault="004F3A90" w:rsidP="004F3A90">
            <w:pPr>
              <w:ind w:left="34"/>
              <w:rPr>
                <w:rFonts w:ascii="Arial" w:hAnsi="Arial" w:cs="Arial"/>
              </w:rPr>
            </w:pPr>
            <w:r>
              <w:rPr>
                <w:rFonts w:ascii="Arial" w:hAnsi="Arial" w:cs="Arial"/>
              </w:rPr>
              <w:t>Nm</w:t>
            </w:r>
            <w:r w:rsidRPr="00CE14F7">
              <w:rPr>
                <w:rFonts w:ascii="Arial" w:hAnsi="Arial" w:cs="Arial"/>
                <w:vertAlign w:val="superscript"/>
                <w:lang w:val="mk-MK"/>
              </w:rPr>
              <w:t>3</w:t>
            </w:r>
            <w:r w:rsidRPr="00CE14F7">
              <w:rPr>
                <w:rFonts w:ascii="Arial" w:hAnsi="Arial" w:cs="Arial"/>
                <w:lang w:val="mk-MK"/>
              </w:rPr>
              <w:t>/</w:t>
            </w:r>
            <w:r>
              <w:rPr>
                <w:rFonts w:ascii="Arial" w:hAnsi="Arial" w:cs="Arial"/>
              </w:rPr>
              <w:t>h</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lang w:val="mk-MK"/>
              </w:rPr>
            </w:pPr>
            <w:r w:rsidRPr="00CE14F7">
              <w:rPr>
                <w:rFonts w:ascii="Arial" w:hAnsi="Arial" w:cs="Arial"/>
                <w:lang w:val="mk-MK"/>
              </w:rPr>
              <w:t>2056</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w:t>
            </w:r>
          </w:p>
        </w:tc>
      </w:tr>
      <w:tr w:rsidR="004F3A90" w:rsidRPr="00CE14F7" w:rsidTr="004F3A90">
        <w:trPr>
          <w:trHeight w:val="289"/>
          <w:jc w:val="center"/>
        </w:trPr>
        <w:tc>
          <w:tcPr>
            <w:tcW w:w="251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r w:rsidRPr="00CE14F7">
              <w:rPr>
                <w:rFonts w:ascii="Arial" w:hAnsi="Arial" w:cs="Arial"/>
                <w:lang w:val="mk-MK"/>
              </w:rPr>
              <w:t>Масен проток</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p>
        </w:tc>
        <w:tc>
          <w:tcPr>
            <w:tcW w:w="1945" w:type="dxa"/>
            <w:gridSpan w:val="2"/>
            <w:tcBorders>
              <w:top w:val="single" w:sz="4" w:space="0" w:color="auto"/>
              <w:left w:val="single" w:sz="4" w:space="0" w:color="auto"/>
              <w:bottom w:val="single" w:sz="4" w:space="0" w:color="auto"/>
              <w:right w:val="single" w:sz="4" w:space="0" w:color="auto"/>
            </w:tcBorders>
            <w:vAlign w:val="center"/>
            <w:hideMark/>
          </w:tcPr>
          <w:p w:rsidR="004F3A90" w:rsidRPr="00580B84" w:rsidRDefault="004F3A90" w:rsidP="004F3A90">
            <w:pPr>
              <w:ind w:left="34"/>
              <w:rPr>
                <w:rFonts w:ascii="Arial" w:hAnsi="Arial" w:cs="Arial"/>
              </w:rPr>
            </w:pPr>
            <w:r>
              <w:rPr>
                <w:rFonts w:ascii="Arial" w:hAnsi="Arial" w:cs="Arial"/>
              </w:rPr>
              <w:t>kg/h</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lang w:val="mk-MK"/>
              </w:rPr>
            </w:pPr>
            <w:r w:rsidRPr="00CE14F7">
              <w:rPr>
                <w:rFonts w:ascii="Arial" w:hAnsi="Arial" w:cs="Arial"/>
                <w:lang w:val="mk-MK"/>
              </w:rPr>
              <w:t>1012</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w:t>
            </w:r>
          </w:p>
        </w:tc>
      </w:tr>
      <w:tr w:rsidR="004F3A90" w:rsidRPr="00CE14F7" w:rsidTr="004F3A90">
        <w:trPr>
          <w:trHeight w:val="407"/>
          <w:jc w:val="center"/>
        </w:trPr>
        <w:tc>
          <w:tcPr>
            <w:tcW w:w="251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r w:rsidRPr="00CE14F7">
              <w:rPr>
                <w:rFonts w:ascii="Arial" w:hAnsi="Arial" w:cs="Arial"/>
                <w:lang w:val="mk-MK"/>
              </w:rPr>
              <w:t>Температура,т</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p>
        </w:tc>
        <w:tc>
          <w:tcPr>
            <w:tcW w:w="1945" w:type="dxa"/>
            <w:gridSpan w:val="2"/>
            <w:tcBorders>
              <w:top w:val="single" w:sz="4" w:space="0" w:color="auto"/>
              <w:left w:val="single" w:sz="4" w:space="0" w:color="auto"/>
              <w:bottom w:val="single" w:sz="4" w:space="0" w:color="auto"/>
              <w:right w:val="single" w:sz="4" w:space="0" w:color="auto"/>
            </w:tcBorders>
            <w:vAlign w:val="center"/>
            <w:hideMark/>
          </w:tcPr>
          <w:p w:rsidR="004F3A90" w:rsidRPr="00580B84" w:rsidRDefault="004F3A90" w:rsidP="004F3A90">
            <w:pPr>
              <w:ind w:left="34"/>
              <w:rPr>
                <w:rFonts w:ascii="Arial" w:hAnsi="Arial" w:cs="Arial"/>
              </w:rPr>
            </w:pPr>
            <w:r w:rsidRPr="00CE14F7">
              <w:rPr>
                <w:rFonts w:ascii="Arial" w:hAnsi="Arial" w:cs="Arial"/>
                <w:vertAlign w:val="superscript"/>
                <w:lang w:val="mk-MK"/>
              </w:rPr>
              <w:t>º</w:t>
            </w:r>
            <w:r>
              <w:rPr>
                <w:rFonts w:ascii="Arial" w:hAnsi="Arial" w:cs="Arial"/>
              </w:rPr>
              <w:t>c</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color w:val="000000"/>
                <w:lang w:val="mk-MK"/>
              </w:rPr>
            </w:pPr>
            <w:r w:rsidRPr="00CE14F7">
              <w:rPr>
                <w:rFonts w:ascii="Arial" w:hAnsi="Arial" w:cs="Arial"/>
                <w:color w:val="000000"/>
                <w:lang w:val="mk-MK"/>
              </w:rPr>
              <w:t>87,1</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w:t>
            </w:r>
          </w:p>
        </w:tc>
      </w:tr>
      <w:tr w:rsidR="004F3A90" w:rsidRPr="00CE14F7" w:rsidTr="004F3A90">
        <w:trPr>
          <w:trHeight w:val="271"/>
          <w:jc w:val="center"/>
        </w:trPr>
        <w:tc>
          <w:tcPr>
            <w:tcW w:w="251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r w:rsidRPr="00CE14F7">
              <w:rPr>
                <w:rFonts w:ascii="Arial" w:hAnsi="Arial" w:cs="Arial"/>
                <w:lang w:val="mk-MK"/>
              </w:rPr>
              <w:t>Кислород, О</w:t>
            </w:r>
            <w:r w:rsidRPr="00CE14F7">
              <w:rPr>
                <w:rFonts w:ascii="Arial" w:hAnsi="Arial" w:cs="Arial"/>
                <w:vertAlign w:val="subscript"/>
                <w:lang w:val="mk-MK"/>
              </w:rPr>
              <w:t>2</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lang w:val="mk-MK"/>
              </w:rPr>
            </w:pPr>
            <w:r w:rsidRPr="00CE14F7">
              <w:rPr>
                <w:rFonts w:ascii="Arial" w:hAnsi="Arial" w:cs="Arial"/>
                <w:lang w:val="mk-MK"/>
              </w:rPr>
              <w:t>МКС ИСО 12039:2008</w:t>
            </w:r>
          </w:p>
        </w:tc>
        <w:tc>
          <w:tcPr>
            <w:tcW w:w="1945"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ind w:left="34"/>
              <w:rPr>
                <w:rFonts w:ascii="Arial" w:hAnsi="Arial" w:cs="Arial"/>
                <w:lang w:val="mk-MK"/>
              </w:rPr>
            </w:pPr>
            <w:r w:rsidRPr="00CE14F7">
              <w:rPr>
                <w:rFonts w:ascii="Arial" w:hAnsi="Arial" w:cs="Arial"/>
                <w:lang w:val="mk-MK"/>
              </w:rPr>
              <w:t>%</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color w:val="000000"/>
                <w:lang w:val="mk-MK"/>
              </w:rPr>
            </w:pPr>
            <w:r w:rsidRPr="00CE14F7">
              <w:rPr>
                <w:rFonts w:ascii="Arial" w:hAnsi="Arial" w:cs="Arial"/>
                <w:color w:val="000000"/>
                <w:lang w:val="mk-MK"/>
              </w:rPr>
              <w:t>19,4</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w:t>
            </w:r>
          </w:p>
        </w:tc>
      </w:tr>
      <w:tr w:rsidR="004F3A90" w:rsidRPr="00CE14F7" w:rsidTr="004F3A90">
        <w:trPr>
          <w:trHeight w:val="377"/>
          <w:jc w:val="center"/>
        </w:trPr>
        <w:tc>
          <w:tcPr>
            <w:tcW w:w="251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r w:rsidRPr="00CE14F7">
              <w:rPr>
                <w:rFonts w:ascii="Arial" w:hAnsi="Arial" w:cs="Arial"/>
                <w:lang w:val="mk-MK"/>
              </w:rPr>
              <w:t>Јаглерод моноксид, СО</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p>
        </w:tc>
        <w:tc>
          <w:tcPr>
            <w:tcW w:w="1945"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ind w:left="34"/>
              <w:rPr>
                <w:rFonts w:ascii="Arial" w:hAnsi="Arial" w:cs="Arial"/>
                <w:vertAlign w:val="superscript"/>
                <w:lang w:val="mk-MK"/>
              </w:rPr>
            </w:pPr>
            <w:r>
              <w:rPr>
                <w:rFonts w:ascii="Arial" w:hAnsi="Arial" w:cs="Arial"/>
              </w:rPr>
              <w:t>mg</w:t>
            </w:r>
            <w:r w:rsidRPr="00CE14F7">
              <w:rPr>
                <w:rFonts w:ascii="Arial" w:hAnsi="Arial" w:cs="Arial"/>
                <w:lang w:val="mk-MK"/>
              </w:rPr>
              <w:t>/</w:t>
            </w:r>
            <w:r>
              <w:rPr>
                <w:rFonts w:ascii="Arial" w:hAnsi="Arial" w:cs="Arial"/>
              </w:rPr>
              <w:t>Nm</w:t>
            </w:r>
            <w:r w:rsidRPr="00CE14F7">
              <w:rPr>
                <w:rFonts w:ascii="Arial" w:hAnsi="Arial" w:cs="Arial"/>
                <w:vertAlign w:val="superscript"/>
                <w:lang w:val="mk-MK"/>
              </w:rPr>
              <w:t>3</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color w:val="000000"/>
                <w:lang w:val="mk-MK"/>
              </w:rPr>
            </w:pPr>
            <w:r w:rsidRPr="00CE14F7">
              <w:rPr>
                <w:rFonts w:ascii="Arial" w:hAnsi="Arial" w:cs="Arial"/>
                <w:color w:val="000000"/>
                <w:lang w:val="mk-MK"/>
              </w:rPr>
              <w:t>107</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170</w:t>
            </w:r>
          </w:p>
        </w:tc>
      </w:tr>
      <w:tr w:rsidR="004F3A90" w:rsidRPr="00CE14F7" w:rsidTr="004F3A90">
        <w:trPr>
          <w:trHeight w:val="309"/>
          <w:jc w:val="center"/>
        </w:trPr>
        <w:tc>
          <w:tcPr>
            <w:tcW w:w="251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r w:rsidRPr="00CE14F7">
              <w:rPr>
                <w:rFonts w:ascii="Arial" w:hAnsi="Arial" w:cs="Arial"/>
                <w:lang w:val="mk-MK"/>
              </w:rPr>
              <w:t>Јаглерод диоксид, СО</w:t>
            </w:r>
            <w:r w:rsidRPr="00CE14F7">
              <w:rPr>
                <w:rFonts w:ascii="Arial" w:hAnsi="Arial" w:cs="Arial"/>
                <w:vertAlign w:val="subscript"/>
                <w:lang w:val="mk-MK"/>
              </w:rPr>
              <w:t>2</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p>
        </w:tc>
        <w:tc>
          <w:tcPr>
            <w:tcW w:w="1945"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ind w:left="34"/>
              <w:rPr>
                <w:rFonts w:ascii="Arial" w:hAnsi="Arial" w:cs="Arial"/>
                <w:lang w:val="mk-MK"/>
              </w:rPr>
            </w:pPr>
            <w:r w:rsidRPr="00CE14F7">
              <w:rPr>
                <w:rFonts w:ascii="Arial" w:hAnsi="Arial" w:cs="Arial"/>
                <w:lang w:val="mk-MK"/>
              </w:rPr>
              <w:t>%</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color w:val="000000"/>
                <w:lang w:val="mk-MK"/>
              </w:rPr>
            </w:pPr>
            <w:r w:rsidRPr="00CE14F7">
              <w:rPr>
                <w:rFonts w:ascii="Arial" w:hAnsi="Arial" w:cs="Arial"/>
                <w:color w:val="000000"/>
                <w:lang w:val="mk-MK"/>
              </w:rPr>
              <w:t>1,17</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w:t>
            </w:r>
          </w:p>
        </w:tc>
      </w:tr>
      <w:tr w:rsidR="004F3A90" w:rsidRPr="00CE14F7" w:rsidTr="004F3A90">
        <w:trPr>
          <w:trHeight w:val="417"/>
          <w:jc w:val="center"/>
        </w:trPr>
        <w:tc>
          <w:tcPr>
            <w:tcW w:w="251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r w:rsidRPr="00CE14F7">
              <w:rPr>
                <w:rFonts w:ascii="Arial" w:hAnsi="Arial" w:cs="Arial"/>
                <w:lang w:val="mk-MK"/>
              </w:rPr>
              <w:t>Сулфур диоксид, ЅО</w:t>
            </w:r>
            <w:r w:rsidRPr="00CE14F7">
              <w:rPr>
                <w:rFonts w:ascii="Arial" w:hAnsi="Arial" w:cs="Arial"/>
                <w:vertAlign w:val="subscript"/>
                <w:lang w:val="mk-MK"/>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lang w:val="mk-MK"/>
              </w:rPr>
            </w:pPr>
            <w:r w:rsidRPr="00CE14F7">
              <w:rPr>
                <w:rFonts w:ascii="Arial" w:hAnsi="Arial" w:cs="Arial"/>
                <w:lang w:val="mk-MK"/>
              </w:rPr>
              <w:t>МКС ИСО 7935:2008</w:t>
            </w:r>
          </w:p>
        </w:tc>
        <w:tc>
          <w:tcPr>
            <w:tcW w:w="1945"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ind w:left="34"/>
              <w:rPr>
                <w:rFonts w:ascii="Arial" w:hAnsi="Arial" w:cs="Arial"/>
                <w:lang w:val="mk-MK"/>
              </w:rPr>
            </w:pPr>
            <w:r>
              <w:rPr>
                <w:rFonts w:ascii="Arial" w:hAnsi="Arial" w:cs="Arial"/>
              </w:rPr>
              <w:t>mg</w:t>
            </w:r>
            <w:r w:rsidRPr="00CE14F7">
              <w:rPr>
                <w:rFonts w:ascii="Arial" w:hAnsi="Arial" w:cs="Arial"/>
                <w:lang w:val="mk-MK"/>
              </w:rPr>
              <w:t>/</w:t>
            </w:r>
            <w:r>
              <w:rPr>
                <w:rFonts w:ascii="Arial" w:hAnsi="Arial" w:cs="Arial"/>
              </w:rPr>
              <w:t>Nm</w:t>
            </w:r>
            <w:r w:rsidRPr="00CE14F7">
              <w:rPr>
                <w:rFonts w:ascii="Arial" w:hAnsi="Arial" w:cs="Arial"/>
                <w:vertAlign w:val="superscript"/>
                <w:lang w:val="mk-MK"/>
              </w:rPr>
              <w:t>3</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color w:val="000000"/>
                <w:lang w:val="mk-MK"/>
              </w:rPr>
            </w:pPr>
            <w:r w:rsidRPr="00CE14F7">
              <w:rPr>
                <w:rFonts w:ascii="Arial" w:hAnsi="Arial" w:cs="Arial"/>
                <w:color w:val="000000"/>
                <w:lang w:val="mk-MK"/>
              </w:rPr>
              <w:t>175</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lang w:val="mk-MK"/>
              </w:rPr>
            </w:pPr>
            <w:r w:rsidRPr="00CE14F7">
              <w:rPr>
                <w:rFonts w:ascii="Arial" w:hAnsi="Arial" w:cs="Arial"/>
                <w:b/>
                <w:lang w:val="mk-MK"/>
              </w:rPr>
              <w:t>1700</w:t>
            </w:r>
          </w:p>
        </w:tc>
      </w:tr>
      <w:tr w:rsidR="004F3A90" w:rsidRPr="00CE14F7" w:rsidTr="004F3A90">
        <w:trPr>
          <w:trHeight w:val="400"/>
          <w:jc w:val="center"/>
        </w:trPr>
        <w:tc>
          <w:tcPr>
            <w:tcW w:w="2512"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rPr>
                <w:rFonts w:ascii="Arial" w:hAnsi="Arial" w:cs="Arial"/>
                <w:lang w:val="mk-MK"/>
              </w:rPr>
            </w:pPr>
            <w:r w:rsidRPr="00CE14F7">
              <w:rPr>
                <w:rFonts w:ascii="Arial" w:hAnsi="Arial" w:cs="Arial"/>
                <w:lang w:val="mk-MK"/>
              </w:rPr>
              <w:t xml:space="preserve">Азот диоксид, </w:t>
            </w:r>
            <w:r>
              <w:rPr>
                <w:rFonts w:ascii="Arial" w:hAnsi="Arial" w:cs="Arial"/>
              </w:rPr>
              <w:t>N</w:t>
            </w:r>
            <w:r w:rsidRPr="00CE14F7">
              <w:rPr>
                <w:rFonts w:ascii="Arial" w:hAnsi="Arial" w:cs="Arial"/>
                <w:lang w:val="mk-MK"/>
              </w:rPr>
              <w:t>О</w:t>
            </w:r>
            <w:r w:rsidRPr="00CE14F7">
              <w:rPr>
                <w:rFonts w:ascii="Arial" w:hAnsi="Arial" w:cs="Arial"/>
                <w:vertAlign w:val="subscript"/>
                <w:lang w:val="mk-MK"/>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lang w:val="mk-MK"/>
              </w:rPr>
            </w:pPr>
            <w:r w:rsidRPr="00CE14F7">
              <w:rPr>
                <w:rFonts w:ascii="Arial" w:hAnsi="Arial" w:cs="Arial"/>
                <w:lang w:val="mk-MK"/>
              </w:rPr>
              <w:t>МКС ИСО 10849:2008</w:t>
            </w:r>
          </w:p>
        </w:tc>
        <w:tc>
          <w:tcPr>
            <w:tcW w:w="1945"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ind w:left="34"/>
              <w:rPr>
                <w:rFonts w:ascii="Arial" w:hAnsi="Arial" w:cs="Arial"/>
                <w:lang w:val="mk-MK"/>
              </w:rPr>
            </w:pPr>
            <w:r>
              <w:rPr>
                <w:rFonts w:ascii="Arial" w:hAnsi="Arial" w:cs="Arial"/>
              </w:rPr>
              <w:t>mg</w:t>
            </w:r>
            <w:r w:rsidRPr="00CE14F7">
              <w:rPr>
                <w:rFonts w:ascii="Arial" w:hAnsi="Arial" w:cs="Arial"/>
                <w:lang w:val="mk-MK"/>
              </w:rPr>
              <w:t>/</w:t>
            </w:r>
            <w:r>
              <w:rPr>
                <w:rFonts w:ascii="Arial" w:hAnsi="Arial" w:cs="Arial"/>
              </w:rPr>
              <w:t>Nm</w:t>
            </w:r>
            <w:r w:rsidRPr="00CE14F7">
              <w:rPr>
                <w:rFonts w:ascii="Arial" w:hAnsi="Arial" w:cs="Arial"/>
                <w:vertAlign w:val="superscript"/>
                <w:lang w:val="mk-MK"/>
              </w:rPr>
              <w:t>3</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color w:val="000000"/>
                <w:lang w:val="mk-MK"/>
              </w:rPr>
            </w:pPr>
            <w:r w:rsidRPr="00CE14F7">
              <w:rPr>
                <w:rFonts w:ascii="Arial" w:hAnsi="Arial" w:cs="Arial"/>
                <w:color w:val="000000"/>
                <w:lang w:val="mk-MK"/>
              </w:rPr>
              <w:t>148</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3A90" w:rsidRPr="00CE14F7" w:rsidRDefault="004F3A90" w:rsidP="004F3A90">
            <w:pPr>
              <w:jc w:val="center"/>
              <w:rPr>
                <w:rFonts w:ascii="Arial" w:hAnsi="Arial" w:cs="Arial"/>
                <w:b/>
                <w:lang w:val="mk-MK"/>
              </w:rPr>
            </w:pPr>
            <w:r w:rsidRPr="00CE14F7">
              <w:rPr>
                <w:rFonts w:ascii="Arial" w:hAnsi="Arial" w:cs="Arial"/>
                <w:b/>
                <w:lang w:val="mk-MK"/>
              </w:rPr>
              <w:t>350</w:t>
            </w:r>
          </w:p>
        </w:tc>
      </w:tr>
    </w:tbl>
    <w:p w:rsidR="004F3A90" w:rsidRPr="002046C3" w:rsidRDefault="004F3A90" w:rsidP="004F3A90">
      <w:pPr>
        <w:spacing w:line="360" w:lineRule="auto"/>
        <w:jc w:val="both"/>
        <w:rPr>
          <w:rFonts w:ascii="Arial" w:hAnsi="Arial" w:cs="Arial"/>
          <w:bCs/>
          <w:lang w:val="mk-MK"/>
        </w:rPr>
      </w:pPr>
      <w:r w:rsidRPr="00CE14F7">
        <w:rPr>
          <w:rFonts w:ascii="Arial" w:hAnsi="Arial" w:cs="Arial"/>
          <w:bCs/>
          <w:lang w:val="mk-MK"/>
        </w:rPr>
        <w:t xml:space="preserve"> </w:t>
      </w:r>
    </w:p>
    <w:p w:rsidR="004F3A90" w:rsidRPr="00CE14F7" w:rsidRDefault="004F3A90" w:rsidP="004F3A90">
      <w:pPr>
        <w:spacing w:line="360" w:lineRule="auto"/>
        <w:jc w:val="both"/>
        <w:rPr>
          <w:rFonts w:cs="MAC C Times"/>
          <w:bCs/>
          <w:lang w:val="mk-MK"/>
        </w:rPr>
      </w:pPr>
    </w:p>
    <w:p w:rsidR="004F3A90" w:rsidRPr="00CE14F7" w:rsidRDefault="004F3A90" w:rsidP="002C6B94">
      <w:pPr>
        <w:numPr>
          <w:ilvl w:val="0"/>
          <w:numId w:val="79"/>
        </w:numPr>
        <w:spacing w:line="276" w:lineRule="auto"/>
        <w:ind w:right="360" w:hanging="720"/>
        <w:jc w:val="both"/>
        <w:rPr>
          <w:rFonts w:ascii="MAC C Times" w:hAnsi="MAC C Times"/>
          <w:b/>
          <w:sz w:val="28"/>
          <w:szCs w:val="28"/>
          <w:lang w:val="mk-MK"/>
        </w:rPr>
      </w:pPr>
      <w:r w:rsidRPr="00CE14F7">
        <w:rPr>
          <w:rFonts w:ascii="Arial" w:hAnsi="Arial" w:cs="Arial"/>
          <w:b/>
          <w:bCs/>
          <w:lang w:val="mk-MK"/>
        </w:rPr>
        <w:t>Емисија на концентрација на</w:t>
      </w:r>
      <w:r w:rsidRPr="00CE14F7">
        <w:rPr>
          <w:rFonts w:ascii="Arial" w:hAnsi="Arial" w:cs="Arial"/>
          <w:b/>
          <w:sz w:val="28"/>
          <w:szCs w:val="28"/>
          <w:lang w:val="mk-MK"/>
        </w:rPr>
        <w:t xml:space="preserve"> </w:t>
      </w:r>
      <w:r w:rsidRPr="00CE14F7">
        <w:rPr>
          <w:rFonts w:ascii="Arial" w:hAnsi="Arial" w:cs="Arial"/>
          <w:b/>
          <w:lang w:val="mk-MK"/>
        </w:rPr>
        <w:t>прашина од емитер</w:t>
      </w:r>
    </w:p>
    <w:p w:rsidR="004F3A90" w:rsidRPr="00CE14F7" w:rsidRDefault="004F3A90" w:rsidP="004F3A90">
      <w:pPr>
        <w:rPr>
          <w:b/>
          <w:lang w:val="mk-MK"/>
        </w:rPr>
      </w:pPr>
    </w:p>
    <w:p w:rsidR="004F3A90" w:rsidRPr="00580B84" w:rsidRDefault="004F3A90" w:rsidP="004F3A90">
      <w:pPr>
        <w:tabs>
          <w:tab w:val="right" w:pos="9072"/>
        </w:tabs>
        <w:spacing w:line="360" w:lineRule="auto"/>
        <w:jc w:val="both"/>
        <w:rPr>
          <w:rFonts w:ascii="Arial" w:hAnsi="Arial" w:cs="Arial"/>
          <w:lang w:val="mk-MK"/>
        </w:rPr>
      </w:pPr>
      <w:r w:rsidRPr="00580B84">
        <w:rPr>
          <w:rFonts w:ascii="Arial" w:hAnsi="Arial" w:cs="Arial"/>
          <w:lang w:val="mk-MK"/>
        </w:rPr>
        <w:t xml:space="preserve">Мерењата на концетрација на вкупна прашина </w:t>
      </w:r>
      <w:r>
        <w:rPr>
          <w:rFonts w:ascii="Arial" w:hAnsi="Arial" w:cs="Arial"/>
          <w:lang w:val="mk-MK"/>
        </w:rPr>
        <w:t>с</w:t>
      </w:r>
      <w:r w:rsidRPr="00580B84">
        <w:rPr>
          <w:rFonts w:ascii="Arial" w:hAnsi="Arial" w:cs="Arial"/>
          <w:lang w:val="mk-MK"/>
        </w:rPr>
        <w:t xml:space="preserve">е </w:t>
      </w:r>
      <w:r>
        <w:rPr>
          <w:rFonts w:ascii="Arial" w:hAnsi="Arial" w:cs="Arial"/>
          <w:lang w:val="mk-MK"/>
        </w:rPr>
        <w:t>врши</w:t>
      </w:r>
      <w:r w:rsidRPr="00580B84">
        <w:rPr>
          <w:rFonts w:ascii="Arial" w:hAnsi="Arial" w:cs="Arial"/>
          <w:lang w:val="mk-MK"/>
        </w:rPr>
        <w:t xml:space="preserve"> согласно Стандардот  МКС ИСО 9096</w:t>
      </w:r>
      <w:r>
        <w:rPr>
          <w:rFonts w:ascii="Arial" w:hAnsi="Arial" w:cs="Arial"/>
        </w:rPr>
        <w:t xml:space="preserve"> </w:t>
      </w:r>
      <w:r>
        <w:rPr>
          <w:rFonts w:ascii="Arial" w:hAnsi="Arial" w:cs="Arial"/>
          <w:lang w:val="mk-MK"/>
        </w:rPr>
        <w:t>/</w:t>
      </w:r>
      <w:r w:rsidRPr="00580B84">
        <w:rPr>
          <w:rFonts w:ascii="Arial" w:hAnsi="Arial" w:cs="Arial"/>
          <w:lang w:val="mk-MK"/>
        </w:rPr>
        <w:t xml:space="preserve"> 1:2006, со Микроманометар со питова сонда тип </w:t>
      </w:r>
      <w:r>
        <w:rPr>
          <w:rFonts w:ascii="Arial" w:hAnsi="Arial" w:cs="Arial"/>
        </w:rPr>
        <w:t>MARK</w:t>
      </w:r>
      <w:r w:rsidRPr="00580B84">
        <w:rPr>
          <w:rFonts w:ascii="Arial" w:hAnsi="Arial" w:cs="Arial"/>
          <w:lang w:val="mk-MK"/>
        </w:rPr>
        <w:t>-</w:t>
      </w:r>
      <w:r>
        <w:rPr>
          <w:rFonts w:ascii="Arial" w:hAnsi="Arial" w:cs="Arial"/>
        </w:rPr>
        <w:t>AIRFLOW</w:t>
      </w:r>
      <w:r w:rsidRPr="00580B84">
        <w:rPr>
          <w:rFonts w:ascii="Arial" w:hAnsi="Arial" w:cs="Arial"/>
          <w:lang w:val="mk-MK"/>
        </w:rPr>
        <w:t xml:space="preserve"> </w:t>
      </w:r>
      <w:r>
        <w:rPr>
          <w:rFonts w:ascii="Arial" w:hAnsi="Arial" w:cs="Arial"/>
        </w:rPr>
        <w:t>TESTING</w:t>
      </w:r>
      <w:r w:rsidRPr="00580B84">
        <w:rPr>
          <w:rFonts w:ascii="Arial" w:hAnsi="Arial" w:cs="Arial"/>
          <w:lang w:val="mk-MK"/>
        </w:rPr>
        <w:t xml:space="preserve"> </w:t>
      </w:r>
      <w:r>
        <w:rPr>
          <w:rFonts w:ascii="Arial" w:hAnsi="Arial" w:cs="Arial"/>
        </w:rPr>
        <w:t>SET</w:t>
      </w:r>
      <w:r w:rsidRPr="00580B84">
        <w:rPr>
          <w:rFonts w:ascii="Arial" w:hAnsi="Arial" w:cs="Arial"/>
          <w:lang w:val="mk-MK"/>
        </w:rPr>
        <w:t xml:space="preserve"> и вакум пумпа тип </w:t>
      </w:r>
      <w:r>
        <w:rPr>
          <w:rFonts w:ascii="Arial" w:hAnsi="Arial" w:cs="Arial"/>
        </w:rPr>
        <w:t>ALEGRO</w:t>
      </w:r>
      <w:r w:rsidRPr="00580B84">
        <w:rPr>
          <w:rFonts w:ascii="Arial" w:hAnsi="Arial" w:cs="Arial"/>
          <w:lang w:val="mk-MK"/>
        </w:rPr>
        <w:t xml:space="preserve"> </w:t>
      </w:r>
      <w:r>
        <w:rPr>
          <w:rFonts w:ascii="Arial" w:hAnsi="Arial" w:cs="Arial"/>
        </w:rPr>
        <w:t>D</w:t>
      </w:r>
      <w:r w:rsidRPr="00580B84">
        <w:rPr>
          <w:rFonts w:ascii="Arial" w:hAnsi="Arial" w:cs="Arial"/>
          <w:lang w:val="mk-MK"/>
        </w:rPr>
        <w:t xml:space="preserve">2 </w:t>
      </w:r>
      <w:r>
        <w:rPr>
          <w:rFonts w:ascii="Arial" w:hAnsi="Arial" w:cs="Arial"/>
        </w:rPr>
        <w:t>MOLD</w:t>
      </w:r>
      <w:r w:rsidRPr="00580B84">
        <w:rPr>
          <w:rFonts w:ascii="Arial" w:hAnsi="Arial" w:cs="Arial"/>
          <w:lang w:val="mk-MK"/>
        </w:rPr>
        <w:t>-</w:t>
      </w:r>
      <w:r>
        <w:rPr>
          <w:rFonts w:ascii="Arial" w:hAnsi="Arial" w:cs="Arial"/>
        </w:rPr>
        <w:t>LITE</w:t>
      </w:r>
      <w:r w:rsidRPr="00580B84">
        <w:rPr>
          <w:rFonts w:ascii="Arial" w:hAnsi="Arial" w:cs="Arial"/>
          <w:lang w:val="mk-MK"/>
        </w:rPr>
        <w:t xml:space="preserve"> </w:t>
      </w:r>
      <w:r>
        <w:rPr>
          <w:rFonts w:ascii="Arial" w:hAnsi="Arial" w:cs="Arial"/>
        </w:rPr>
        <w:t>SAMPLER</w:t>
      </w:r>
      <w:r w:rsidRPr="00580B84">
        <w:rPr>
          <w:rFonts w:ascii="Arial" w:hAnsi="Arial" w:cs="Arial"/>
          <w:lang w:val="mk-MK"/>
        </w:rPr>
        <w:t xml:space="preserve"> со строго контролиран проток на влезниот воздух, за мострирање на емисиона прашина во </w:t>
      </w:r>
      <w:r w:rsidRPr="00580B84">
        <w:rPr>
          <w:rFonts w:ascii="Arial" w:hAnsi="Arial" w:cs="Arial"/>
          <w:b/>
          <w:lang w:val="mk-MK"/>
        </w:rPr>
        <w:t>изокинетички</w:t>
      </w:r>
      <w:r w:rsidRPr="00580B84">
        <w:rPr>
          <w:rFonts w:ascii="Arial" w:hAnsi="Arial" w:cs="Arial"/>
          <w:lang w:val="mk-MK"/>
        </w:rPr>
        <w:t xml:space="preserve"> услови.</w:t>
      </w:r>
    </w:p>
    <w:p w:rsidR="004F3A90" w:rsidRPr="00434A88" w:rsidRDefault="004F3A90" w:rsidP="004F3A90">
      <w:pPr>
        <w:tabs>
          <w:tab w:val="left" w:pos="5790"/>
          <w:tab w:val="left" w:pos="8640"/>
        </w:tabs>
        <w:spacing w:line="360" w:lineRule="auto"/>
        <w:jc w:val="both"/>
        <w:rPr>
          <w:rFonts w:ascii="Arial" w:hAnsi="Arial" w:cs="Arial"/>
          <w:b/>
          <w:lang w:val="mk-MK"/>
        </w:rPr>
      </w:pPr>
      <w:r w:rsidRPr="002D35B5">
        <w:rPr>
          <w:rFonts w:ascii="Arial" w:hAnsi="Arial" w:cs="Arial"/>
          <w:b/>
          <w:lang w:val="mk-MK"/>
        </w:rPr>
        <w:t>Врз основа на карактеристиките на технолошкиот процес на производство на</w:t>
      </w:r>
      <w:r>
        <w:rPr>
          <w:rFonts w:ascii="Arial" w:hAnsi="Arial" w:cs="Arial"/>
          <w:b/>
          <w:lang w:val="mk-MK"/>
        </w:rPr>
        <w:t xml:space="preserve"> асфалт, типот и капацитетот на Асфалтна база за </w:t>
      </w:r>
      <w:r w:rsidRPr="002D35B5">
        <w:rPr>
          <w:rFonts w:ascii="Arial" w:hAnsi="Arial" w:cs="Arial"/>
          <w:b/>
          <w:lang w:val="mk-MK"/>
        </w:rPr>
        <w:t xml:space="preserve">концетрациите на </w:t>
      </w:r>
      <w:r>
        <w:rPr>
          <w:rFonts w:ascii="Arial" w:hAnsi="Arial" w:cs="Arial"/>
          <w:b/>
          <w:lang w:val="mk-MK"/>
        </w:rPr>
        <w:t>вкупна прашина</w:t>
      </w:r>
      <w:r w:rsidRPr="002D35B5">
        <w:rPr>
          <w:rFonts w:ascii="Arial" w:hAnsi="Arial" w:cs="Arial"/>
          <w:b/>
          <w:lang w:val="mk-MK"/>
        </w:rPr>
        <w:t xml:space="preserve"> од инсталацијата </w:t>
      </w:r>
      <w:r>
        <w:rPr>
          <w:rFonts w:ascii="Arial" w:hAnsi="Arial" w:cs="Arial"/>
          <w:b/>
          <w:lang w:val="mk-MK"/>
        </w:rPr>
        <w:t>Асфалтна</w:t>
      </w:r>
      <w:r w:rsidRPr="002D35B5">
        <w:rPr>
          <w:rFonts w:ascii="Arial" w:hAnsi="Arial" w:cs="Arial"/>
          <w:b/>
          <w:lang w:val="mk-MK"/>
        </w:rPr>
        <w:t xml:space="preserve"> база на ВИКТОРИА  ИНВЕСТ се прикажани очекувани апроксимативни</w:t>
      </w:r>
      <w:r>
        <w:rPr>
          <w:rFonts w:ascii="Arial" w:hAnsi="Arial" w:cs="Arial"/>
          <w:b/>
          <w:lang w:val="mk-MK"/>
        </w:rPr>
        <w:t xml:space="preserve"> вредности на емисии во Табела</w:t>
      </w:r>
      <w:r w:rsidRPr="002D35B5">
        <w:rPr>
          <w:rFonts w:ascii="Arial" w:hAnsi="Arial" w:cs="Arial"/>
          <w:b/>
          <w:lang w:val="mk-MK"/>
        </w:rPr>
        <w:t xml:space="preserve"> бр. </w:t>
      </w:r>
      <w:r>
        <w:rPr>
          <w:rFonts w:ascii="Arial" w:hAnsi="Arial" w:cs="Arial"/>
          <w:b/>
          <w:lang w:val="mk-MK"/>
        </w:rPr>
        <w:t>2</w:t>
      </w:r>
      <w:r w:rsidRPr="002D35B5">
        <w:rPr>
          <w:rFonts w:ascii="Arial" w:hAnsi="Arial" w:cs="Arial"/>
          <w:b/>
          <w:lang w:val="mk-MK"/>
        </w:rPr>
        <w:t>.</w:t>
      </w:r>
    </w:p>
    <w:p w:rsidR="004F3A90" w:rsidRPr="00580B84" w:rsidRDefault="004F3A90" w:rsidP="004F3A90">
      <w:pPr>
        <w:tabs>
          <w:tab w:val="right" w:pos="9072"/>
        </w:tabs>
        <w:jc w:val="both"/>
        <w:rPr>
          <w:rFonts w:ascii="Arial" w:hAnsi="Arial" w:cs="Arial"/>
          <w:b/>
          <w:lang w:val="mk-MK"/>
        </w:rPr>
      </w:pPr>
      <w:r w:rsidRPr="00580B84">
        <w:rPr>
          <w:rFonts w:ascii="Arial" w:hAnsi="Arial" w:cs="Arial"/>
          <w:b/>
          <w:lang w:val="mk-MK"/>
        </w:rPr>
        <w:t>Табела бр.</w:t>
      </w:r>
      <w:r>
        <w:rPr>
          <w:rFonts w:ascii="Arial" w:hAnsi="Arial" w:cs="Arial"/>
          <w:b/>
          <w:lang w:val="mk-MK"/>
        </w:rPr>
        <w:t>2</w:t>
      </w:r>
    </w:p>
    <w:tbl>
      <w:tblPr>
        <w:tblW w:w="949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5"/>
        <w:gridCol w:w="2115"/>
        <w:gridCol w:w="153"/>
        <w:gridCol w:w="1418"/>
        <w:gridCol w:w="1702"/>
        <w:gridCol w:w="1276"/>
      </w:tblGrid>
      <w:tr w:rsidR="004F3A90" w:rsidRPr="00580B84" w:rsidTr="004F3A90">
        <w:trPr>
          <w:trHeight w:val="765"/>
        </w:trPr>
        <w:tc>
          <w:tcPr>
            <w:tcW w:w="4950" w:type="dxa"/>
            <w:gridSpan w:val="2"/>
            <w:vAlign w:val="center"/>
          </w:tcPr>
          <w:p w:rsidR="004F3A90" w:rsidRPr="00580B84" w:rsidRDefault="004F3A90" w:rsidP="004F3A90">
            <w:pPr>
              <w:jc w:val="center"/>
              <w:rPr>
                <w:rFonts w:ascii="Arial" w:hAnsi="Arial" w:cs="Arial"/>
                <w:b/>
                <w:lang w:val="mk-MK"/>
              </w:rPr>
            </w:pPr>
            <w:r w:rsidRPr="00580B84">
              <w:rPr>
                <w:rFonts w:ascii="Arial" w:hAnsi="Arial" w:cs="Arial"/>
                <w:b/>
                <w:lang w:val="mk-MK"/>
              </w:rPr>
              <w:t>Име на организација</w:t>
            </w:r>
          </w:p>
        </w:tc>
        <w:tc>
          <w:tcPr>
            <w:tcW w:w="4549" w:type="dxa"/>
            <w:gridSpan w:val="4"/>
            <w:vAlign w:val="center"/>
          </w:tcPr>
          <w:p w:rsidR="004F3A90" w:rsidRPr="00CE14F7" w:rsidRDefault="004F3A90" w:rsidP="004F3A90">
            <w:pPr>
              <w:jc w:val="center"/>
              <w:rPr>
                <w:rFonts w:ascii="Arial" w:hAnsi="Arial" w:cs="Arial"/>
                <w:b/>
                <w:sz w:val="28"/>
                <w:szCs w:val="28"/>
                <w:lang w:val="mk-MK"/>
              </w:rPr>
            </w:pPr>
            <w:r>
              <w:rPr>
                <w:rFonts w:ascii="Arial" w:hAnsi="Arial" w:cs="Arial"/>
                <w:b/>
                <w:sz w:val="28"/>
                <w:szCs w:val="28"/>
                <w:lang w:val="mk-MK"/>
              </w:rPr>
              <w:t>Асфалтна база на Викториа Инвест</w:t>
            </w:r>
          </w:p>
          <w:p w:rsidR="004F3A90" w:rsidRPr="00434A88" w:rsidRDefault="004F3A90" w:rsidP="004F3A90">
            <w:pPr>
              <w:jc w:val="center"/>
              <w:rPr>
                <w:rFonts w:ascii="Arial" w:hAnsi="Arial" w:cs="Arial"/>
                <w:b/>
                <w:lang w:val="mk-MK"/>
              </w:rPr>
            </w:pPr>
            <w:r>
              <w:rPr>
                <w:rFonts w:ascii="Arial" w:hAnsi="Arial" w:cs="Arial"/>
                <w:b/>
                <w:lang w:val="mk-MK"/>
              </w:rPr>
              <w:t>Е</w:t>
            </w:r>
            <w:r w:rsidRPr="00CE14F7">
              <w:rPr>
                <w:rFonts w:ascii="Arial" w:hAnsi="Arial" w:cs="Arial"/>
                <w:b/>
                <w:lang w:val="mk-MK"/>
              </w:rPr>
              <w:t xml:space="preserve">митер на Ротациона </w:t>
            </w:r>
            <w:r>
              <w:rPr>
                <w:rFonts w:ascii="Arial" w:hAnsi="Arial" w:cs="Arial"/>
                <w:b/>
                <w:lang w:val="mk-MK"/>
              </w:rPr>
              <w:t>сушара</w:t>
            </w:r>
          </w:p>
        </w:tc>
      </w:tr>
      <w:tr w:rsidR="004F3A90" w:rsidRPr="00580B84" w:rsidTr="004F3A90">
        <w:trPr>
          <w:trHeight w:val="555"/>
        </w:trPr>
        <w:tc>
          <w:tcPr>
            <w:tcW w:w="2835" w:type="dxa"/>
            <w:vAlign w:val="center"/>
          </w:tcPr>
          <w:p w:rsidR="004F3A90" w:rsidRPr="00580B84" w:rsidRDefault="004F3A90" w:rsidP="004F3A90">
            <w:pPr>
              <w:ind w:right="33"/>
              <w:rPr>
                <w:rFonts w:ascii="Arial" w:hAnsi="Arial" w:cs="Arial"/>
                <w:b/>
                <w:lang w:val="mk-MK"/>
              </w:rPr>
            </w:pPr>
            <w:r w:rsidRPr="00580B84">
              <w:rPr>
                <w:rFonts w:ascii="Arial" w:hAnsi="Arial" w:cs="Arial"/>
                <w:b/>
                <w:lang w:val="mk-MK"/>
              </w:rPr>
              <w:t xml:space="preserve">    Мерно место бр.1</w:t>
            </w:r>
          </w:p>
        </w:tc>
        <w:tc>
          <w:tcPr>
            <w:tcW w:w="6664" w:type="dxa"/>
            <w:gridSpan w:val="5"/>
          </w:tcPr>
          <w:p w:rsidR="004F3A90" w:rsidRPr="00580B84" w:rsidRDefault="004F3A90" w:rsidP="004F3A90">
            <w:pPr>
              <w:rPr>
                <w:rFonts w:ascii="Arial" w:hAnsi="Arial" w:cs="Arial"/>
                <w:b/>
                <w:lang w:val="mk-MK"/>
              </w:rPr>
            </w:pPr>
            <w:r w:rsidRPr="00580B84">
              <w:rPr>
                <w:rFonts w:ascii="Arial" w:hAnsi="Arial" w:cs="Arial"/>
                <w:b/>
                <w:lang w:val="mk-MK"/>
              </w:rPr>
              <w:t xml:space="preserve"> Емитер на Ротациона печка</w:t>
            </w:r>
            <w:r>
              <w:rPr>
                <w:rFonts w:ascii="Arial" w:hAnsi="Arial" w:cs="Arial"/>
                <w:b/>
                <w:lang w:val="mk-MK"/>
              </w:rPr>
              <w:t xml:space="preserve"> </w:t>
            </w:r>
          </w:p>
        </w:tc>
      </w:tr>
      <w:tr w:rsidR="004F3A90" w:rsidRPr="00580B84" w:rsidTr="004F3A90">
        <w:trPr>
          <w:trHeight w:val="407"/>
        </w:trPr>
        <w:tc>
          <w:tcPr>
            <w:tcW w:w="2835" w:type="dxa"/>
            <w:vAlign w:val="center"/>
          </w:tcPr>
          <w:p w:rsidR="004F3A90" w:rsidRPr="00580B84" w:rsidRDefault="004F3A90" w:rsidP="004F3A90">
            <w:pPr>
              <w:ind w:right="33"/>
              <w:rPr>
                <w:rFonts w:ascii="Arial" w:hAnsi="Arial" w:cs="Arial"/>
                <w:b/>
                <w:lang w:val="mk-MK"/>
              </w:rPr>
            </w:pPr>
            <w:r w:rsidRPr="00580B84">
              <w:rPr>
                <w:rFonts w:ascii="Arial" w:hAnsi="Arial" w:cs="Arial"/>
                <w:b/>
                <w:lang w:val="mk-MK"/>
              </w:rPr>
              <w:lastRenderedPageBreak/>
              <w:t xml:space="preserve">    Датум на мерење</w:t>
            </w:r>
          </w:p>
        </w:tc>
        <w:tc>
          <w:tcPr>
            <w:tcW w:w="6664" w:type="dxa"/>
            <w:gridSpan w:val="5"/>
          </w:tcPr>
          <w:p w:rsidR="004F3A90" w:rsidRPr="00580B84" w:rsidRDefault="004F3A90" w:rsidP="004F3A90">
            <w:pPr>
              <w:ind w:right="468"/>
              <w:jc w:val="center"/>
              <w:rPr>
                <w:rFonts w:ascii="Arial" w:hAnsi="Arial" w:cs="Arial"/>
                <w:lang w:val="mk-MK"/>
              </w:rPr>
            </w:pPr>
            <w:r>
              <w:rPr>
                <w:rFonts w:ascii="Arial" w:hAnsi="Arial" w:cs="Arial"/>
                <w:lang w:val="mk-MK"/>
              </w:rPr>
              <w:t>/</w:t>
            </w:r>
          </w:p>
        </w:tc>
      </w:tr>
      <w:tr w:rsidR="004F3A90" w:rsidRPr="00580B84" w:rsidTr="004F3A90">
        <w:trPr>
          <w:trHeight w:val="558"/>
        </w:trPr>
        <w:tc>
          <w:tcPr>
            <w:tcW w:w="2835" w:type="dxa"/>
            <w:vMerge w:val="restart"/>
            <w:vAlign w:val="center"/>
          </w:tcPr>
          <w:p w:rsidR="004F3A90" w:rsidRPr="00580B84" w:rsidRDefault="004F3A90" w:rsidP="004F3A90">
            <w:pPr>
              <w:ind w:right="-108"/>
              <w:rPr>
                <w:rFonts w:ascii="Arial" w:hAnsi="Arial" w:cs="Arial"/>
                <w:lang w:val="mk-MK"/>
              </w:rPr>
            </w:pPr>
            <w:r w:rsidRPr="00580B84">
              <w:rPr>
                <w:rFonts w:ascii="Arial" w:hAnsi="Arial" w:cs="Arial"/>
                <w:lang w:val="mk-MK"/>
              </w:rPr>
              <w:t>Емитирана штетност</w:t>
            </w:r>
          </w:p>
        </w:tc>
        <w:tc>
          <w:tcPr>
            <w:tcW w:w="2268" w:type="dxa"/>
            <w:gridSpan w:val="2"/>
            <w:vMerge w:val="restart"/>
            <w:vAlign w:val="center"/>
          </w:tcPr>
          <w:p w:rsidR="004F3A90" w:rsidRPr="00580B84" w:rsidRDefault="004F3A90" w:rsidP="004F3A90">
            <w:pPr>
              <w:ind w:left="-108"/>
              <w:jc w:val="center"/>
              <w:rPr>
                <w:rFonts w:ascii="Arial" w:hAnsi="Arial" w:cs="Arial"/>
                <w:lang w:val="mk-MK"/>
              </w:rPr>
            </w:pPr>
            <w:r w:rsidRPr="00580B84">
              <w:rPr>
                <w:rFonts w:ascii="Arial" w:hAnsi="Arial" w:cs="Arial"/>
                <w:lang w:val="mk-MK"/>
              </w:rPr>
              <w:t>Волуменски проток</w:t>
            </w:r>
          </w:p>
          <w:p w:rsidR="004F3A90" w:rsidRPr="00580B84" w:rsidRDefault="004F3A90" w:rsidP="004F3A90">
            <w:pPr>
              <w:ind w:left="-108"/>
              <w:jc w:val="center"/>
              <w:rPr>
                <w:rFonts w:ascii="Arial" w:hAnsi="Arial" w:cs="Arial"/>
                <w:lang w:val="mk-MK"/>
              </w:rPr>
            </w:pPr>
            <w:r w:rsidRPr="00580B84">
              <w:rPr>
                <w:rFonts w:ascii="Arial" w:hAnsi="Arial" w:cs="Arial"/>
                <w:lang w:val="mk-MK"/>
              </w:rPr>
              <w:t xml:space="preserve"> на отпаден воздух </w:t>
            </w:r>
          </w:p>
          <w:p w:rsidR="004F3A90" w:rsidRPr="00580B84" w:rsidRDefault="004F3A90" w:rsidP="004F3A90">
            <w:pPr>
              <w:ind w:left="-108"/>
              <w:jc w:val="center"/>
              <w:rPr>
                <w:rFonts w:ascii="Arial" w:hAnsi="Arial" w:cs="Arial"/>
                <w:lang w:val="mk-MK"/>
              </w:rPr>
            </w:pPr>
            <w:r w:rsidRPr="00580B84">
              <w:rPr>
                <w:rFonts w:ascii="Arial" w:hAnsi="Arial" w:cs="Arial"/>
                <w:lang w:val="mk-MK"/>
              </w:rPr>
              <w:t>(</w:t>
            </w:r>
            <w:r w:rsidRPr="00580B84">
              <w:rPr>
                <w:rFonts w:ascii="Arial" w:hAnsi="Arial" w:cs="Arial"/>
              </w:rPr>
              <w:t>mg</w:t>
            </w:r>
            <w:r w:rsidRPr="00580B84">
              <w:rPr>
                <w:rFonts w:ascii="Arial" w:hAnsi="Arial" w:cs="Arial"/>
                <w:lang w:val="mk-MK"/>
              </w:rPr>
              <w:t>/</w:t>
            </w:r>
            <w:r w:rsidRPr="00580B84">
              <w:rPr>
                <w:rFonts w:ascii="Arial" w:hAnsi="Arial" w:cs="Arial"/>
              </w:rPr>
              <w:t>Nm</w:t>
            </w:r>
            <w:r w:rsidRPr="00580B84">
              <w:rPr>
                <w:rFonts w:ascii="Arial" w:hAnsi="Arial" w:cs="Arial"/>
                <w:vertAlign w:val="superscript"/>
                <w:lang w:val="mk-MK"/>
              </w:rPr>
              <w:t>3</w:t>
            </w:r>
            <w:r w:rsidRPr="00580B84">
              <w:rPr>
                <w:rFonts w:ascii="Arial" w:hAnsi="Arial" w:cs="Arial"/>
                <w:lang w:val="mk-MK"/>
              </w:rPr>
              <w:t>)</w:t>
            </w:r>
          </w:p>
        </w:tc>
        <w:tc>
          <w:tcPr>
            <w:tcW w:w="1418" w:type="dxa"/>
            <w:vMerge w:val="restart"/>
            <w:vAlign w:val="center"/>
          </w:tcPr>
          <w:p w:rsidR="004F3A90" w:rsidRPr="00580B84" w:rsidRDefault="004F3A90" w:rsidP="004F3A90">
            <w:pPr>
              <w:jc w:val="center"/>
              <w:rPr>
                <w:rFonts w:ascii="Arial" w:hAnsi="Arial" w:cs="Arial"/>
                <w:lang w:val="mk-MK"/>
              </w:rPr>
            </w:pPr>
            <w:r w:rsidRPr="00580B84">
              <w:rPr>
                <w:rFonts w:ascii="Arial" w:hAnsi="Arial" w:cs="Arial"/>
                <w:sz w:val="22"/>
                <w:szCs w:val="22"/>
                <w:lang w:val="mk-MK"/>
              </w:rPr>
              <w:t xml:space="preserve">Емисионо количество </w:t>
            </w:r>
          </w:p>
          <w:p w:rsidR="004F3A90" w:rsidRPr="00580B84" w:rsidRDefault="004F3A90" w:rsidP="004F3A90">
            <w:pPr>
              <w:jc w:val="center"/>
              <w:rPr>
                <w:rFonts w:ascii="Arial" w:hAnsi="Arial" w:cs="Arial"/>
                <w:lang w:val="mk-MK"/>
              </w:rPr>
            </w:pPr>
            <w:r w:rsidRPr="00580B84">
              <w:rPr>
                <w:rFonts w:ascii="Arial" w:hAnsi="Arial" w:cs="Arial"/>
                <w:sz w:val="22"/>
                <w:szCs w:val="22"/>
                <w:lang w:val="mk-MK"/>
              </w:rPr>
              <w:t>(</w:t>
            </w:r>
            <w:r>
              <w:rPr>
                <w:rFonts w:ascii="Arial" w:hAnsi="Arial" w:cs="Arial"/>
              </w:rPr>
              <w:t>kg/h</w:t>
            </w:r>
            <w:r w:rsidRPr="00580B84">
              <w:rPr>
                <w:rFonts w:ascii="Arial" w:hAnsi="Arial" w:cs="Arial"/>
                <w:sz w:val="22"/>
                <w:szCs w:val="22"/>
                <w:lang w:val="mk-MK"/>
              </w:rPr>
              <w:t>)</w:t>
            </w:r>
          </w:p>
        </w:tc>
        <w:tc>
          <w:tcPr>
            <w:tcW w:w="2978" w:type="dxa"/>
            <w:gridSpan w:val="2"/>
            <w:tcBorders>
              <w:bottom w:val="single" w:sz="4" w:space="0" w:color="auto"/>
            </w:tcBorders>
          </w:tcPr>
          <w:p w:rsidR="004F3A90" w:rsidRPr="00580B84" w:rsidRDefault="004F3A90" w:rsidP="004F3A90">
            <w:pPr>
              <w:ind w:right="468"/>
              <w:jc w:val="center"/>
              <w:rPr>
                <w:rFonts w:ascii="Arial" w:hAnsi="Arial" w:cs="Arial"/>
                <w:lang w:val="mk-MK"/>
              </w:rPr>
            </w:pPr>
            <w:r w:rsidRPr="00580B84">
              <w:rPr>
                <w:rFonts w:ascii="Arial" w:hAnsi="Arial" w:cs="Arial"/>
                <w:lang w:val="mk-MK"/>
              </w:rPr>
              <w:t xml:space="preserve">   Концентрација </w:t>
            </w:r>
          </w:p>
          <w:p w:rsidR="004F3A90" w:rsidRPr="00580B84" w:rsidRDefault="004F3A90" w:rsidP="004F3A90">
            <w:pPr>
              <w:ind w:right="468"/>
              <w:jc w:val="center"/>
              <w:rPr>
                <w:rFonts w:ascii="Arial" w:hAnsi="Arial" w:cs="Arial"/>
                <w:lang w:val="mk-MK"/>
              </w:rPr>
            </w:pPr>
            <w:r w:rsidRPr="00580B84">
              <w:rPr>
                <w:rFonts w:ascii="Arial" w:hAnsi="Arial" w:cs="Arial"/>
                <w:lang w:val="mk-MK"/>
              </w:rPr>
              <w:t>(</w:t>
            </w:r>
            <w:r w:rsidRPr="00580B84">
              <w:rPr>
                <w:rFonts w:ascii="Arial" w:hAnsi="Arial" w:cs="Arial"/>
              </w:rPr>
              <w:t>mg</w:t>
            </w:r>
            <w:r w:rsidRPr="00580B84">
              <w:rPr>
                <w:rFonts w:ascii="Arial" w:hAnsi="Arial" w:cs="Arial"/>
                <w:lang w:val="mk-MK"/>
              </w:rPr>
              <w:t>/</w:t>
            </w:r>
            <w:r w:rsidRPr="00580B84">
              <w:rPr>
                <w:rFonts w:ascii="Arial" w:hAnsi="Arial" w:cs="Arial"/>
              </w:rPr>
              <w:t>Nm</w:t>
            </w:r>
            <w:r w:rsidRPr="00580B84">
              <w:rPr>
                <w:rFonts w:ascii="Arial" w:hAnsi="Arial" w:cs="Arial"/>
                <w:vertAlign w:val="superscript"/>
                <w:lang w:val="mk-MK"/>
              </w:rPr>
              <w:t>3</w:t>
            </w:r>
            <w:r w:rsidRPr="00580B84">
              <w:rPr>
                <w:rFonts w:ascii="Arial" w:hAnsi="Arial" w:cs="Arial"/>
                <w:lang w:val="mk-MK"/>
              </w:rPr>
              <w:t>)</w:t>
            </w:r>
          </w:p>
        </w:tc>
      </w:tr>
      <w:tr w:rsidR="004F3A90" w:rsidRPr="00580B84" w:rsidTr="004F3A90">
        <w:trPr>
          <w:trHeight w:val="563"/>
        </w:trPr>
        <w:tc>
          <w:tcPr>
            <w:tcW w:w="2835" w:type="dxa"/>
            <w:vMerge/>
            <w:vAlign w:val="center"/>
          </w:tcPr>
          <w:p w:rsidR="004F3A90" w:rsidRPr="00580B84" w:rsidRDefault="004F3A90" w:rsidP="004F3A90">
            <w:pPr>
              <w:ind w:right="-108"/>
              <w:rPr>
                <w:rFonts w:ascii="Arial" w:hAnsi="Arial" w:cs="Arial"/>
                <w:lang w:val="mk-MK"/>
              </w:rPr>
            </w:pPr>
          </w:p>
        </w:tc>
        <w:tc>
          <w:tcPr>
            <w:tcW w:w="2268" w:type="dxa"/>
            <w:gridSpan w:val="2"/>
            <w:vMerge/>
            <w:vAlign w:val="center"/>
          </w:tcPr>
          <w:p w:rsidR="004F3A90" w:rsidRPr="00580B84" w:rsidRDefault="004F3A90" w:rsidP="004F3A90">
            <w:pPr>
              <w:ind w:right="468"/>
              <w:jc w:val="center"/>
              <w:rPr>
                <w:rFonts w:ascii="Arial" w:hAnsi="Arial" w:cs="Arial"/>
                <w:lang w:val="mk-MK"/>
              </w:rPr>
            </w:pPr>
          </w:p>
        </w:tc>
        <w:tc>
          <w:tcPr>
            <w:tcW w:w="1418" w:type="dxa"/>
            <w:vMerge/>
            <w:vAlign w:val="center"/>
          </w:tcPr>
          <w:p w:rsidR="004F3A90" w:rsidRPr="00580B84" w:rsidRDefault="004F3A90" w:rsidP="004F3A90">
            <w:pPr>
              <w:jc w:val="center"/>
              <w:rPr>
                <w:rFonts w:ascii="Arial" w:hAnsi="Arial" w:cs="Arial"/>
                <w:lang w:val="mk-MK"/>
              </w:rPr>
            </w:pPr>
          </w:p>
        </w:tc>
        <w:tc>
          <w:tcPr>
            <w:tcW w:w="1702" w:type="dxa"/>
            <w:tcBorders>
              <w:top w:val="single" w:sz="4" w:space="0" w:color="auto"/>
              <w:right w:val="single" w:sz="4" w:space="0" w:color="auto"/>
            </w:tcBorders>
          </w:tcPr>
          <w:p w:rsidR="004F3A90" w:rsidRPr="00580B84" w:rsidRDefault="004F3A90" w:rsidP="004F3A90">
            <w:pPr>
              <w:ind w:right="35"/>
              <w:jc w:val="center"/>
              <w:rPr>
                <w:rFonts w:ascii="Arial" w:hAnsi="Arial" w:cs="Arial"/>
                <w:lang w:val="mk-MK"/>
              </w:rPr>
            </w:pPr>
            <w:r w:rsidRPr="00580B84">
              <w:rPr>
                <w:rFonts w:ascii="Arial" w:hAnsi="Arial" w:cs="Arial"/>
                <w:lang w:val="mk-MK"/>
              </w:rPr>
              <w:t xml:space="preserve"> измерено</w:t>
            </w:r>
          </w:p>
        </w:tc>
        <w:tc>
          <w:tcPr>
            <w:tcW w:w="1276" w:type="dxa"/>
            <w:tcBorders>
              <w:top w:val="single" w:sz="4" w:space="0" w:color="auto"/>
              <w:left w:val="single" w:sz="4" w:space="0" w:color="auto"/>
            </w:tcBorders>
          </w:tcPr>
          <w:p w:rsidR="004F3A90" w:rsidRPr="00580B84" w:rsidRDefault="004F3A90" w:rsidP="004F3A90">
            <w:pPr>
              <w:ind w:right="468"/>
              <w:jc w:val="center"/>
              <w:rPr>
                <w:rFonts w:ascii="Arial" w:hAnsi="Arial" w:cs="Arial"/>
                <w:lang w:val="mk-MK"/>
              </w:rPr>
            </w:pPr>
            <w:r w:rsidRPr="00580B84">
              <w:rPr>
                <w:rFonts w:ascii="Arial" w:hAnsi="Arial" w:cs="Arial"/>
                <w:lang w:val="mk-MK"/>
              </w:rPr>
              <w:t>МДК</w:t>
            </w:r>
          </w:p>
        </w:tc>
      </w:tr>
      <w:tr w:rsidR="004F3A90" w:rsidRPr="00580B84" w:rsidTr="004F3A90">
        <w:trPr>
          <w:trHeight w:val="534"/>
        </w:trPr>
        <w:tc>
          <w:tcPr>
            <w:tcW w:w="2835" w:type="dxa"/>
            <w:vAlign w:val="center"/>
          </w:tcPr>
          <w:p w:rsidR="004F3A90" w:rsidRPr="00580B84" w:rsidRDefault="004F3A90" w:rsidP="004F3A90">
            <w:pPr>
              <w:ind w:right="-108"/>
              <w:rPr>
                <w:rFonts w:ascii="Arial" w:hAnsi="Arial" w:cs="Arial"/>
                <w:lang w:val="mk-MK"/>
              </w:rPr>
            </w:pPr>
            <w:r w:rsidRPr="00580B84">
              <w:rPr>
                <w:rFonts w:ascii="Arial" w:hAnsi="Arial" w:cs="Arial"/>
                <w:lang w:val="mk-MK"/>
              </w:rPr>
              <w:t xml:space="preserve">Цврсти честички </w:t>
            </w:r>
          </w:p>
          <w:p w:rsidR="004F3A90" w:rsidRPr="00580B84" w:rsidRDefault="004F3A90" w:rsidP="004F3A90">
            <w:pPr>
              <w:ind w:right="-108"/>
              <w:rPr>
                <w:rFonts w:ascii="Arial" w:hAnsi="Arial" w:cs="Arial"/>
                <w:lang w:val="mk-MK"/>
              </w:rPr>
            </w:pPr>
            <w:r w:rsidRPr="00580B84">
              <w:rPr>
                <w:rFonts w:ascii="Arial" w:hAnsi="Arial" w:cs="Arial"/>
                <w:lang w:val="mk-MK"/>
              </w:rPr>
              <w:t>(вкупна прашина)</w:t>
            </w:r>
          </w:p>
        </w:tc>
        <w:tc>
          <w:tcPr>
            <w:tcW w:w="2268" w:type="dxa"/>
            <w:gridSpan w:val="2"/>
            <w:vAlign w:val="center"/>
          </w:tcPr>
          <w:p w:rsidR="004F3A90" w:rsidRPr="00580B84" w:rsidRDefault="004F3A90" w:rsidP="004F3A90">
            <w:pPr>
              <w:ind w:right="468"/>
              <w:jc w:val="center"/>
              <w:rPr>
                <w:rFonts w:ascii="Arial" w:hAnsi="Arial" w:cs="Arial"/>
                <w:lang w:val="mk-MK"/>
              </w:rPr>
            </w:pPr>
            <w:r w:rsidRPr="00580B84">
              <w:rPr>
                <w:rFonts w:ascii="Arial" w:hAnsi="Arial" w:cs="Arial"/>
                <w:lang w:val="mk-MK"/>
              </w:rPr>
              <w:t>2056</w:t>
            </w:r>
          </w:p>
        </w:tc>
        <w:tc>
          <w:tcPr>
            <w:tcW w:w="1418" w:type="dxa"/>
            <w:vAlign w:val="center"/>
          </w:tcPr>
          <w:p w:rsidR="004F3A90" w:rsidRPr="00580B84" w:rsidRDefault="004F3A90" w:rsidP="004F3A90">
            <w:pPr>
              <w:rPr>
                <w:rFonts w:ascii="Arial" w:hAnsi="Arial" w:cs="Arial"/>
                <w:lang w:val="mk-MK"/>
              </w:rPr>
            </w:pPr>
            <w:r w:rsidRPr="00580B84">
              <w:rPr>
                <w:rFonts w:ascii="Arial" w:hAnsi="Arial" w:cs="Arial"/>
                <w:lang w:val="mk-MK"/>
              </w:rPr>
              <w:t xml:space="preserve">     1,05</w:t>
            </w:r>
          </w:p>
        </w:tc>
        <w:tc>
          <w:tcPr>
            <w:tcW w:w="1702" w:type="dxa"/>
            <w:tcBorders>
              <w:top w:val="single" w:sz="4" w:space="0" w:color="auto"/>
              <w:bottom w:val="single" w:sz="4" w:space="0" w:color="auto"/>
              <w:right w:val="single" w:sz="4" w:space="0" w:color="auto"/>
            </w:tcBorders>
            <w:vAlign w:val="center"/>
          </w:tcPr>
          <w:p w:rsidR="004F3A90" w:rsidRPr="00580B84" w:rsidRDefault="004F3A90" w:rsidP="004F3A90">
            <w:pPr>
              <w:ind w:right="468"/>
              <w:jc w:val="center"/>
              <w:rPr>
                <w:rFonts w:ascii="Arial" w:hAnsi="Arial" w:cs="Arial"/>
                <w:lang w:val="mk-MK"/>
              </w:rPr>
            </w:pPr>
            <w:r w:rsidRPr="00580B84">
              <w:rPr>
                <w:rFonts w:ascii="Arial" w:hAnsi="Arial" w:cs="Arial"/>
                <w:lang w:val="mk-MK"/>
              </w:rPr>
              <w:t xml:space="preserve">        21,4</w:t>
            </w:r>
          </w:p>
        </w:tc>
        <w:tc>
          <w:tcPr>
            <w:tcW w:w="1276" w:type="dxa"/>
            <w:tcBorders>
              <w:top w:val="single" w:sz="4" w:space="0" w:color="auto"/>
              <w:left w:val="single" w:sz="4" w:space="0" w:color="auto"/>
              <w:bottom w:val="single" w:sz="4" w:space="0" w:color="auto"/>
            </w:tcBorders>
            <w:vAlign w:val="center"/>
          </w:tcPr>
          <w:p w:rsidR="004F3A90" w:rsidRPr="00580B84" w:rsidRDefault="004F3A90" w:rsidP="004F3A90">
            <w:pPr>
              <w:ind w:right="468"/>
              <w:jc w:val="center"/>
              <w:rPr>
                <w:rFonts w:ascii="Arial" w:hAnsi="Arial" w:cs="Arial"/>
                <w:lang w:val="mk-MK"/>
              </w:rPr>
            </w:pPr>
            <w:r w:rsidRPr="00580B84">
              <w:rPr>
                <w:rFonts w:ascii="Arial" w:hAnsi="Arial" w:cs="Arial"/>
                <w:lang w:val="mk-MK"/>
              </w:rPr>
              <w:t xml:space="preserve">    50</w:t>
            </w:r>
          </w:p>
        </w:tc>
      </w:tr>
    </w:tbl>
    <w:p w:rsidR="004F3A90" w:rsidRPr="00CE14F7" w:rsidRDefault="004F3A90" w:rsidP="004F3A90">
      <w:pPr>
        <w:jc w:val="center"/>
        <w:rPr>
          <w:b/>
          <w:lang w:val="mk-MK"/>
        </w:rPr>
      </w:pPr>
    </w:p>
    <w:p w:rsidR="004F3A90" w:rsidRPr="00771365" w:rsidRDefault="004F3A90" w:rsidP="002C6B94">
      <w:pPr>
        <w:numPr>
          <w:ilvl w:val="0"/>
          <w:numId w:val="79"/>
        </w:numPr>
        <w:spacing w:line="276" w:lineRule="auto"/>
        <w:ind w:right="360" w:hanging="720"/>
        <w:jc w:val="both"/>
        <w:rPr>
          <w:rFonts w:ascii="MAC C Times" w:hAnsi="MAC C Times"/>
          <w:b/>
          <w:sz w:val="28"/>
          <w:szCs w:val="28"/>
          <w:lang w:val="mk-MK"/>
        </w:rPr>
      </w:pPr>
      <w:r w:rsidRPr="00CE14F7">
        <w:rPr>
          <w:rFonts w:ascii="Arial" w:hAnsi="Arial" w:cs="Arial"/>
          <w:b/>
          <w:bCs/>
          <w:lang w:val="mk-MK"/>
        </w:rPr>
        <w:t>Емисија на концентрација на</w:t>
      </w:r>
      <w:r w:rsidRPr="00CE14F7">
        <w:rPr>
          <w:rFonts w:ascii="Arial" w:hAnsi="Arial" w:cs="Arial"/>
          <w:b/>
          <w:sz w:val="28"/>
          <w:szCs w:val="28"/>
          <w:lang w:val="mk-MK"/>
        </w:rPr>
        <w:t xml:space="preserve"> </w:t>
      </w:r>
      <w:r>
        <w:rPr>
          <w:rFonts w:ascii="Arial" w:hAnsi="Arial" w:cs="Arial"/>
          <w:b/>
          <w:lang w:val="mk-MK"/>
        </w:rPr>
        <w:t>штетни материи од мотори со внатрешно согорување</w:t>
      </w:r>
    </w:p>
    <w:p w:rsidR="004F3A90" w:rsidRDefault="004F3A90" w:rsidP="004F3A90">
      <w:pPr>
        <w:autoSpaceDE w:val="0"/>
        <w:autoSpaceDN w:val="0"/>
        <w:adjustRightInd w:val="0"/>
        <w:spacing w:line="360" w:lineRule="auto"/>
        <w:ind w:right="4" w:firstLine="720"/>
        <w:jc w:val="both"/>
        <w:rPr>
          <w:rFonts w:ascii="Arial" w:hAnsi="Arial" w:cs="Arial"/>
          <w:lang w:val="mk-MK"/>
        </w:rPr>
      </w:pPr>
      <w:r>
        <w:rPr>
          <w:rFonts w:ascii="Arial" w:hAnsi="Arial" w:cs="Arial"/>
          <w:lang w:val="mk-MK"/>
        </w:rPr>
        <w:t>Интерпретацијата</w:t>
      </w:r>
      <w:r w:rsidRPr="00241A9A">
        <w:rPr>
          <w:rFonts w:ascii="Arial" w:hAnsi="Arial" w:cs="Arial"/>
          <w:lang w:val="mk-MK"/>
        </w:rPr>
        <w:t xml:space="preserve"> на добиените податоци се потпира на </w:t>
      </w:r>
      <w:r w:rsidRPr="001C36CA">
        <w:rPr>
          <w:rFonts w:ascii="Arial" w:hAnsi="Arial" w:cs="Arial"/>
          <w:b/>
          <w:i/>
          <w:iCs/>
          <w:lang w:val="mk-MK"/>
        </w:rPr>
        <w:t xml:space="preserve">Правилникот за граничните вредности за дозволените нивоа на емисии и видови на загадувачки супстанци во отпадните гасови и пареи кои ги емитираат стационарните извори во воздухот  </w:t>
      </w:r>
      <w:r>
        <w:rPr>
          <w:rFonts w:ascii="Arial" w:hAnsi="Arial" w:cs="Arial"/>
          <w:b/>
          <w:lang w:val="mk-MK"/>
        </w:rPr>
        <w:t>(Сл. Весник на Р.М, бр.141</w:t>
      </w:r>
      <w:r w:rsidRPr="001C36CA">
        <w:rPr>
          <w:rFonts w:ascii="Arial" w:hAnsi="Arial" w:cs="Arial"/>
          <w:b/>
          <w:lang w:val="mk-MK"/>
        </w:rPr>
        <w:t xml:space="preserve">/10) </w:t>
      </w:r>
      <w:r w:rsidRPr="00241A9A">
        <w:rPr>
          <w:rFonts w:ascii="Arial" w:hAnsi="Arial" w:cs="Arial"/>
          <w:lang w:val="mk-MK"/>
        </w:rPr>
        <w:t xml:space="preserve"> во кој се пр</w:t>
      </w:r>
      <w:r>
        <w:rPr>
          <w:rFonts w:ascii="Arial" w:hAnsi="Arial" w:cs="Arial"/>
          <w:lang w:val="mk-MK"/>
        </w:rPr>
        <w:t>о</w:t>
      </w:r>
      <w:r w:rsidRPr="00241A9A">
        <w:rPr>
          <w:rFonts w:ascii="Arial" w:hAnsi="Arial" w:cs="Arial"/>
          <w:lang w:val="mk-MK"/>
        </w:rPr>
        <w:t>пишани  максимално дозволените  концетрации  (МДК)  и м</w:t>
      </w:r>
      <w:r>
        <w:rPr>
          <w:rFonts w:ascii="Arial" w:hAnsi="Arial" w:cs="Arial"/>
          <w:lang w:val="mk-MK"/>
        </w:rPr>
        <w:t>аксимално дозволените количини</w:t>
      </w:r>
      <w:r w:rsidRPr="00241A9A">
        <w:rPr>
          <w:rFonts w:ascii="Arial" w:hAnsi="Arial" w:cs="Arial"/>
          <w:lang w:val="mk-MK"/>
        </w:rPr>
        <w:t xml:space="preserve"> (М</w:t>
      </w:r>
      <w:r>
        <w:rPr>
          <w:rFonts w:ascii="Arial" w:hAnsi="Arial" w:cs="Arial"/>
          <w:lang w:val="mk-MK"/>
        </w:rPr>
        <w:t>ДК) на штетни материи во цврста</w:t>
      </w:r>
      <w:r w:rsidRPr="00241A9A">
        <w:rPr>
          <w:rFonts w:ascii="Arial" w:hAnsi="Arial" w:cs="Arial"/>
          <w:lang w:val="mk-MK"/>
        </w:rPr>
        <w:t>, течна и гасовита  состојба  што смеат  да се испуштаат  во воздухот од индустриски, комунални и други извори на загадување.</w:t>
      </w:r>
    </w:p>
    <w:p w:rsidR="004F3A90" w:rsidRPr="007A3BF3" w:rsidRDefault="004F3A90" w:rsidP="004F3A90">
      <w:pPr>
        <w:spacing w:line="360" w:lineRule="auto"/>
        <w:jc w:val="both"/>
        <w:rPr>
          <w:rFonts w:ascii="Arial" w:hAnsi="Arial" w:cs="Arial"/>
          <w:lang w:val="mk-MK"/>
        </w:rPr>
      </w:pPr>
      <w:r>
        <w:rPr>
          <w:rFonts w:ascii="Arial" w:hAnsi="Arial" w:cs="Arial"/>
          <w:lang w:val="mk-MK"/>
        </w:rPr>
        <w:t xml:space="preserve">За да се изврши согледување за влијанието на механизацијата и опремата (машините) за товарење, транспорт и одлагање  врз нивото на загадување на амбиентниот воздух се разгледани можни влијанија согласно </w:t>
      </w:r>
      <w:r w:rsidRPr="001C36CA">
        <w:rPr>
          <w:rFonts w:ascii="Arial" w:hAnsi="Arial" w:cs="Arial"/>
          <w:b/>
          <w:lang w:val="mk-MK"/>
        </w:rPr>
        <w:t>член 25</w:t>
      </w:r>
      <w:r>
        <w:rPr>
          <w:rFonts w:ascii="Arial" w:hAnsi="Arial" w:cs="Arial"/>
          <w:lang w:val="mk-MK"/>
        </w:rPr>
        <w:t xml:space="preserve"> за </w:t>
      </w:r>
      <w:r w:rsidRPr="00F710EB">
        <w:rPr>
          <w:rFonts w:ascii="Arial" w:hAnsi="Arial" w:cs="Arial"/>
          <w:b/>
        </w:rPr>
        <w:t>Граничните</w:t>
      </w:r>
      <w:r w:rsidRPr="00F710EB">
        <w:rPr>
          <w:rFonts w:ascii="Arial" w:hAnsi="Arial" w:cs="Arial"/>
          <w:b/>
          <w:lang w:val="mk-MK"/>
        </w:rPr>
        <w:t xml:space="preserve"> </w:t>
      </w:r>
      <w:r w:rsidRPr="00F710EB">
        <w:rPr>
          <w:rFonts w:ascii="Arial" w:hAnsi="Arial" w:cs="Arial"/>
          <w:b/>
        </w:rPr>
        <w:t>вредности</w:t>
      </w:r>
      <w:r w:rsidRPr="00F710EB">
        <w:rPr>
          <w:rFonts w:ascii="Arial" w:hAnsi="Arial" w:cs="Arial"/>
          <w:b/>
          <w:lang w:val="mk-MK"/>
        </w:rPr>
        <w:t xml:space="preserve"> </w:t>
      </w:r>
      <w:r w:rsidRPr="00F710EB">
        <w:rPr>
          <w:rFonts w:ascii="Arial" w:hAnsi="Arial" w:cs="Arial"/>
          <w:b/>
        </w:rPr>
        <w:t>за</w:t>
      </w:r>
      <w:r w:rsidRPr="00F710EB">
        <w:rPr>
          <w:rFonts w:ascii="Arial" w:hAnsi="Arial" w:cs="Arial"/>
          <w:b/>
          <w:lang w:val="mk-MK"/>
        </w:rPr>
        <w:t xml:space="preserve"> </w:t>
      </w:r>
      <w:r w:rsidRPr="00F710EB">
        <w:rPr>
          <w:rFonts w:ascii="Arial" w:hAnsi="Arial" w:cs="Arial"/>
          <w:b/>
        </w:rPr>
        <w:t>мотори</w:t>
      </w:r>
      <w:r w:rsidRPr="00F710EB">
        <w:rPr>
          <w:rFonts w:ascii="Arial" w:hAnsi="Arial" w:cs="Arial"/>
          <w:b/>
          <w:lang w:val="mk-MK"/>
        </w:rPr>
        <w:t xml:space="preserve"> </w:t>
      </w:r>
      <w:r w:rsidRPr="00F710EB">
        <w:rPr>
          <w:rFonts w:ascii="Arial" w:hAnsi="Arial" w:cs="Arial"/>
          <w:b/>
        </w:rPr>
        <w:t>со</w:t>
      </w:r>
      <w:r w:rsidRPr="00F710EB">
        <w:rPr>
          <w:rFonts w:ascii="Arial" w:hAnsi="Arial" w:cs="Arial"/>
          <w:b/>
          <w:lang w:val="mk-MK"/>
        </w:rPr>
        <w:t xml:space="preserve"> </w:t>
      </w:r>
      <w:r w:rsidRPr="00F710EB">
        <w:rPr>
          <w:rFonts w:ascii="Arial" w:hAnsi="Arial" w:cs="Arial"/>
          <w:b/>
        </w:rPr>
        <w:t>внатрешно</w:t>
      </w:r>
      <w:r w:rsidRPr="00F710EB">
        <w:rPr>
          <w:rFonts w:ascii="Arial" w:hAnsi="Arial" w:cs="Arial"/>
          <w:b/>
          <w:lang w:val="mk-MK"/>
        </w:rPr>
        <w:t xml:space="preserve"> </w:t>
      </w:r>
      <w:r w:rsidRPr="00F710EB">
        <w:rPr>
          <w:rFonts w:ascii="Arial" w:hAnsi="Arial" w:cs="Arial"/>
          <w:b/>
        </w:rPr>
        <w:t>согорување</w:t>
      </w:r>
      <w:r w:rsidRPr="00F710EB">
        <w:rPr>
          <w:rFonts w:ascii="Arial" w:hAnsi="Arial" w:cs="Arial"/>
          <w:b/>
          <w:lang w:val="mk-MK"/>
        </w:rPr>
        <w:t xml:space="preserve"> </w:t>
      </w:r>
      <w:r w:rsidRPr="00F710EB">
        <w:rPr>
          <w:rFonts w:ascii="Arial" w:hAnsi="Arial" w:cs="Arial"/>
          <w:b/>
        </w:rPr>
        <w:t>кои</w:t>
      </w:r>
      <w:r w:rsidRPr="00F710EB">
        <w:rPr>
          <w:rFonts w:ascii="Arial" w:hAnsi="Arial" w:cs="Arial"/>
          <w:b/>
          <w:lang w:val="mk-MK"/>
        </w:rPr>
        <w:t xml:space="preserve"> </w:t>
      </w:r>
      <w:r w:rsidRPr="00F710EB">
        <w:rPr>
          <w:rFonts w:ascii="Arial" w:hAnsi="Arial" w:cs="Arial"/>
          <w:b/>
        </w:rPr>
        <w:t>се</w:t>
      </w:r>
      <w:r w:rsidRPr="00F710EB">
        <w:rPr>
          <w:rFonts w:ascii="Arial" w:hAnsi="Arial" w:cs="Arial"/>
          <w:b/>
          <w:lang w:val="mk-MK"/>
        </w:rPr>
        <w:t xml:space="preserve"> </w:t>
      </w:r>
      <w:r w:rsidRPr="00F710EB">
        <w:rPr>
          <w:rFonts w:ascii="Arial" w:hAnsi="Arial" w:cs="Arial"/>
          <w:b/>
        </w:rPr>
        <w:t>неподвижни</w:t>
      </w:r>
      <w:r w:rsidRPr="00F710EB">
        <w:rPr>
          <w:rFonts w:ascii="Arial" w:hAnsi="Arial" w:cs="Arial"/>
          <w:b/>
          <w:lang w:val="mk-MK"/>
        </w:rPr>
        <w:t xml:space="preserve"> </w:t>
      </w:r>
      <w:r w:rsidRPr="00F710EB">
        <w:rPr>
          <w:rFonts w:ascii="Arial" w:hAnsi="Arial" w:cs="Arial"/>
          <w:b/>
        </w:rPr>
        <w:t>или</w:t>
      </w:r>
      <w:r w:rsidRPr="00F710EB">
        <w:rPr>
          <w:rFonts w:ascii="Arial" w:hAnsi="Arial" w:cs="Arial"/>
          <w:b/>
          <w:lang w:val="mk-MK"/>
        </w:rPr>
        <w:t xml:space="preserve"> </w:t>
      </w:r>
      <w:r w:rsidRPr="00F710EB">
        <w:rPr>
          <w:rFonts w:ascii="Arial" w:hAnsi="Arial" w:cs="Arial"/>
          <w:b/>
        </w:rPr>
        <w:t>стационарно</w:t>
      </w:r>
      <w:r w:rsidRPr="00F710EB">
        <w:rPr>
          <w:rFonts w:ascii="Arial" w:hAnsi="Arial" w:cs="Arial"/>
          <w:b/>
          <w:lang w:val="mk-MK"/>
        </w:rPr>
        <w:t xml:space="preserve"> </w:t>
      </w:r>
      <w:r w:rsidRPr="00F710EB">
        <w:rPr>
          <w:rFonts w:ascii="Arial" w:hAnsi="Arial" w:cs="Arial"/>
          <w:b/>
        </w:rPr>
        <w:t>поставени</w:t>
      </w:r>
      <w:r w:rsidRPr="00F710EB">
        <w:rPr>
          <w:rFonts w:ascii="Arial" w:hAnsi="Arial" w:cs="Arial"/>
          <w:b/>
          <w:lang w:val="mk-MK"/>
        </w:rPr>
        <w:t xml:space="preserve"> </w:t>
      </w:r>
      <w:r w:rsidRPr="00F710EB">
        <w:rPr>
          <w:rFonts w:ascii="Arial" w:hAnsi="Arial" w:cs="Arial"/>
          <w:b/>
        </w:rPr>
        <w:t>во</w:t>
      </w:r>
      <w:r w:rsidRPr="00F710EB">
        <w:rPr>
          <w:rFonts w:ascii="Arial" w:hAnsi="Arial" w:cs="Arial"/>
          <w:b/>
          <w:lang w:val="mk-MK"/>
        </w:rPr>
        <w:t xml:space="preserve"> </w:t>
      </w:r>
      <w:r w:rsidRPr="00F710EB">
        <w:rPr>
          <w:rFonts w:ascii="Arial" w:hAnsi="Arial" w:cs="Arial"/>
          <w:b/>
        </w:rPr>
        <w:t>склоп</w:t>
      </w:r>
      <w:r w:rsidRPr="00F710EB">
        <w:rPr>
          <w:rFonts w:ascii="Arial" w:hAnsi="Arial" w:cs="Arial"/>
          <w:b/>
          <w:lang w:val="mk-MK"/>
        </w:rPr>
        <w:t xml:space="preserve"> </w:t>
      </w:r>
      <w:r w:rsidRPr="00F710EB">
        <w:rPr>
          <w:rFonts w:ascii="Arial" w:hAnsi="Arial" w:cs="Arial"/>
          <w:b/>
        </w:rPr>
        <w:t>на</w:t>
      </w:r>
      <w:r w:rsidRPr="00F710EB">
        <w:rPr>
          <w:rFonts w:ascii="Arial" w:hAnsi="Arial" w:cs="Arial"/>
          <w:b/>
          <w:lang w:val="mk-MK"/>
        </w:rPr>
        <w:t xml:space="preserve"> </w:t>
      </w:r>
      <w:r w:rsidRPr="00F710EB">
        <w:rPr>
          <w:rFonts w:ascii="Arial" w:hAnsi="Arial" w:cs="Arial"/>
          <w:b/>
        </w:rPr>
        <w:t>една</w:t>
      </w:r>
      <w:r w:rsidRPr="00F710EB">
        <w:rPr>
          <w:rFonts w:ascii="Arial" w:hAnsi="Arial" w:cs="Arial"/>
          <w:b/>
          <w:lang w:val="mk-MK"/>
        </w:rPr>
        <w:t xml:space="preserve"> т</w:t>
      </w:r>
      <w:r w:rsidRPr="00F710EB">
        <w:rPr>
          <w:rFonts w:ascii="Arial" w:hAnsi="Arial" w:cs="Arial"/>
          <w:b/>
        </w:rPr>
        <w:t>ехнолошка</w:t>
      </w:r>
      <w:r w:rsidRPr="00F710EB">
        <w:rPr>
          <w:rFonts w:ascii="Arial" w:hAnsi="Arial" w:cs="Arial"/>
          <w:b/>
          <w:lang w:val="mk-MK"/>
        </w:rPr>
        <w:t xml:space="preserve"> </w:t>
      </w:r>
      <w:r w:rsidRPr="00F710EB">
        <w:rPr>
          <w:rFonts w:ascii="Arial" w:hAnsi="Arial" w:cs="Arial"/>
          <w:b/>
        </w:rPr>
        <w:t>целина</w:t>
      </w:r>
      <w:r w:rsidRPr="00F710EB">
        <w:rPr>
          <w:rFonts w:ascii="Arial" w:hAnsi="Arial" w:cs="Arial"/>
          <w:b/>
          <w:lang w:val="mk-MK"/>
        </w:rPr>
        <w:t xml:space="preserve"> </w:t>
      </w:r>
      <w:r w:rsidRPr="00F710EB">
        <w:rPr>
          <w:rFonts w:ascii="Arial" w:hAnsi="Arial" w:cs="Arial"/>
          <w:b/>
        </w:rPr>
        <w:t>или</w:t>
      </w:r>
      <w:r w:rsidRPr="00F710EB">
        <w:rPr>
          <w:rFonts w:ascii="Arial" w:hAnsi="Arial" w:cs="Arial"/>
          <w:b/>
          <w:lang w:val="mk-MK"/>
        </w:rPr>
        <w:t xml:space="preserve"> </w:t>
      </w:r>
      <w:r w:rsidRPr="00F710EB">
        <w:rPr>
          <w:rFonts w:ascii="Arial" w:hAnsi="Arial" w:cs="Arial"/>
          <w:b/>
        </w:rPr>
        <w:t>друг</w:t>
      </w:r>
      <w:r w:rsidRPr="00F710EB">
        <w:rPr>
          <w:rFonts w:ascii="Arial" w:hAnsi="Arial" w:cs="Arial"/>
          <w:b/>
          <w:lang w:val="mk-MK"/>
        </w:rPr>
        <w:t xml:space="preserve"> </w:t>
      </w:r>
      <w:r w:rsidRPr="00F710EB">
        <w:rPr>
          <w:rFonts w:ascii="Arial" w:hAnsi="Arial" w:cs="Arial"/>
          <w:b/>
        </w:rPr>
        <w:t>процес</w:t>
      </w:r>
      <w:r w:rsidRPr="00F710EB">
        <w:rPr>
          <w:rFonts w:ascii="Arial" w:hAnsi="Arial" w:cs="Arial"/>
          <w:b/>
          <w:lang w:val="mk-MK"/>
        </w:rPr>
        <w:t xml:space="preserve">  (Сл.Весник на Р.М бр.141/10)</w:t>
      </w:r>
      <w:r>
        <w:rPr>
          <w:rFonts w:ascii="Arial" w:hAnsi="Arial" w:cs="Arial"/>
          <w:b/>
          <w:lang w:val="mk-MK"/>
        </w:rPr>
        <w:t xml:space="preserve"> презентирани во табела бр.3</w:t>
      </w:r>
      <w:r w:rsidRPr="00F710EB">
        <w:rPr>
          <w:rFonts w:ascii="Arial" w:hAnsi="Arial" w:cs="Arial"/>
          <w:b/>
          <w:lang w:val="mk-MK"/>
        </w:rPr>
        <w:t>.</w:t>
      </w:r>
      <w:r w:rsidRPr="007A3BF3">
        <w:rPr>
          <w:rFonts w:ascii="Arial" w:hAnsi="Arial" w:cs="Arial"/>
        </w:rPr>
        <w:t xml:space="preserve"> </w:t>
      </w:r>
    </w:p>
    <w:p w:rsidR="004F3A90" w:rsidRPr="00C52922" w:rsidRDefault="004F3A90" w:rsidP="004F3A90">
      <w:pPr>
        <w:tabs>
          <w:tab w:val="left" w:pos="5790"/>
        </w:tabs>
        <w:spacing w:line="360" w:lineRule="auto"/>
        <w:ind w:right="360"/>
        <w:jc w:val="both"/>
        <w:rPr>
          <w:rFonts w:ascii="MAC C Times" w:hAnsi="MAC C Times" w:cs="Arial"/>
          <w:b/>
          <w:lang w:val="mk-MK"/>
        </w:rPr>
      </w:pPr>
      <w:r w:rsidRPr="00241A9A">
        <w:rPr>
          <w:rFonts w:ascii="Arial" w:hAnsi="Arial" w:cs="Arial"/>
          <w:b/>
          <w:lang w:val="mk-MK"/>
        </w:rPr>
        <w:t xml:space="preserve">Табела бр. </w:t>
      </w:r>
      <w:r>
        <w:rPr>
          <w:rFonts w:ascii="Arial" w:hAnsi="Arial" w:cs="Arial"/>
          <w:b/>
          <w:lang w:val="mk-MK"/>
        </w:rPr>
        <w:t>3</w:t>
      </w:r>
    </w:p>
    <w:tbl>
      <w:tblPr>
        <w:tblW w:w="101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2"/>
        <w:gridCol w:w="1843"/>
        <w:gridCol w:w="1701"/>
        <w:gridCol w:w="1837"/>
        <w:gridCol w:w="1080"/>
        <w:gridCol w:w="1800"/>
      </w:tblGrid>
      <w:tr w:rsidR="004F3A90" w:rsidRPr="001C0556" w:rsidTr="004F3A90">
        <w:trPr>
          <w:trHeight w:val="349"/>
          <w:jc w:val="center"/>
        </w:trPr>
        <w:tc>
          <w:tcPr>
            <w:tcW w:w="1842" w:type="dxa"/>
            <w:vMerge w:val="restart"/>
          </w:tcPr>
          <w:p w:rsidR="004F3A90" w:rsidRPr="001C0556" w:rsidRDefault="004F3A90" w:rsidP="004F3A90">
            <w:pPr>
              <w:autoSpaceDE w:val="0"/>
              <w:autoSpaceDN w:val="0"/>
              <w:adjustRightInd w:val="0"/>
              <w:ind w:right="-23"/>
              <w:jc w:val="center"/>
              <w:rPr>
                <w:rFonts w:ascii="Arial" w:hAnsi="Arial" w:cs="Arial"/>
                <w:b/>
                <w:lang w:val="it-IT"/>
              </w:rPr>
            </w:pPr>
            <w:r w:rsidRPr="001C0556">
              <w:rPr>
                <w:rFonts w:ascii="Arial" w:hAnsi="Arial" w:cs="Arial"/>
                <w:b/>
                <w:sz w:val="22"/>
                <w:szCs w:val="22"/>
                <w:lang w:val="it-IT"/>
              </w:rPr>
              <w:t>Извор на емисија</w:t>
            </w:r>
          </w:p>
        </w:tc>
        <w:tc>
          <w:tcPr>
            <w:tcW w:w="6461" w:type="dxa"/>
            <w:gridSpan w:val="4"/>
          </w:tcPr>
          <w:p w:rsidR="004F3A90" w:rsidRPr="001C0556" w:rsidRDefault="004F3A90" w:rsidP="004F3A90">
            <w:pPr>
              <w:autoSpaceDE w:val="0"/>
              <w:autoSpaceDN w:val="0"/>
              <w:adjustRightInd w:val="0"/>
              <w:spacing w:after="240"/>
              <w:ind w:right="-23"/>
              <w:jc w:val="center"/>
              <w:rPr>
                <w:rFonts w:ascii="Arial" w:hAnsi="Arial" w:cs="Arial"/>
                <w:b/>
                <w:lang w:val="it-IT"/>
              </w:rPr>
            </w:pPr>
            <w:r w:rsidRPr="001C0556">
              <w:rPr>
                <w:rFonts w:ascii="Arial" w:hAnsi="Arial" w:cs="Arial"/>
                <w:b/>
                <w:sz w:val="22"/>
                <w:szCs w:val="22"/>
                <w:lang w:val="it-IT"/>
              </w:rPr>
              <w:t>Детали за емисијата</w:t>
            </w:r>
          </w:p>
        </w:tc>
        <w:tc>
          <w:tcPr>
            <w:tcW w:w="1800" w:type="dxa"/>
          </w:tcPr>
          <w:p w:rsidR="004F3A90" w:rsidRPr="001C0556" w:rsidRDefault="004F3A90" w:rsidP="004F3A90">
            <w:pPr>
              <w:autoSpaceDE w:val="0"/>
              <w:autoSpaceDN w:val="0"/>
              <w:adjustRightInd w:val="0"/>
              <w:ind w:right="-23"/>
              <w:jc w:val="center"/>
              <w:rPr>
                <w:rFonts w:ascii="Arial" w:hAnsi="Arial" w:cs="Arial"/>
                <w:b/>
                <w:lang w:val="it-IT"/>
              </w:rPr>
            </w:pPr>
            <w:r w:rsidRPr="001C0556">
              <w:rPr>
                <w:rFonts w:ascii="Arial" w:hAnsi="Arial" w:cs="Arial"/>
                <w:b/>
                <w:sz w:val="22"/>
                <w:szCs w:val="22"/>
                <w:lang w:val="it-IT"/>
              </w:rPr>
              <w:t>Отстапување</w:t>
            </w:r>
          </w:p>
          <w:p w:rsidR="004F3A90" w:rsidRPr="001C0556" w:rsidRDefault="004F3A90" w:rsidP="004F3A90">
            <w:pPr>
              <w:autoSpaceDE w:val="0"/>
              <w:autoSpaceDN w:val="0"/>
              <w:adjustRightInd w:val="0"/>
              <w:ind w:right="-23"/>
              <w:jc w:val="center"/>
              <w:rPr>
                <w:rFonts w:ascii="Arial" w:hAnsi="Arial" w:cs="Arial"/>
                <w:b/>
                <w:lang w:val="it-IT"/>
              </w:rPr>
            </w:pPr>
            <w:r w:rsidRPr="001C0556">
              <w:rPr>
                <w:rFonts w:ascii="Arial" w:hAnsi="Arial" w:cs="Arial"/>
                <w:b/>
                <w:sz w:val="22"/>
                <w:szCs w:val="22"/>
                <w:lang w:val="it-IT"/>
              </w:rPr>
              <w:t xml:space="preserve"> од МДК (µg/Nm</w:t>
            </w:r>
            <w:r w:rsidRPr="001C0556">
              <w:rPr>
                <w:rFonts w:ascii="Arial" w:hAnsi="Arial" w:cs="Arial"/>
                <w:b/>
                <w:sz w:val="22"/>
                <w:szCs w:val="22"/>
                <w:vertAlign w:val="superscript"/>
                <w:lang w:val="it-IT"/>
              </w:rPr>
              <w:t>3</w:t>
            </w:r>
            <w:r w:rsidRPr="001C0556">
              <w:rPr>
                <w:rFonts w:ascii="Arial" w:hAnsi="Arial" w:cs="Arial"/>
                <w:b/>
                <w:sz w:val="22"/>
                <w:szCs w:val="22"/>
                <w:lang w:val="it-IT"/>
              </w:rPr>
              <w:t>)</w:t>
            </w:r>
          </w:p>
        </w:tc>
      </w:tr>
      <w:tr w:rsidR="004F3A90" w:rsidRPr="001C0556" w:rsidTr="004F3A90">
        <w:trPr>
          <w:jc w:val="center"/>
        </w:trPr>
        <w:tc>
          <w:tcPr>
            <w:tcW w:w="1842" w:type="dxa"/>
            <w:vMerge/>
          </w:tcPr>
          <w:p w:rsidR="004F3A90" w:rsidRPr="001C0556" w:rsidRDefault="004F3A90" w:rsidP="004F3A90">
            <w:pPr>
              <w:autoSpaceDE w:val="0"/>
              <w:autoSpaceDN w:val="0"/>
              <w:adjustRightInd w:val="0"/>
              <w:ind w:right="-23"/>
              <w:rPr>
                <w:rFonts w:ascii="Arial" w:hAnsi="Arial" w:cs="Arial"/>
                <w:b/>
                <w:lang w:val="it-IT"/>
              </w:rPr>
            </w:pPr>
          </w:p>
        </w:tc>
        <w:tc>
          <w:tcPr>
            <w:tcW w:w="1843" w:type="dxa"/>
          </w:tcPr>
          <w:p w:rsidR="004F3A90" w:rsidRPr="001C0556" w:rsidRDefault="004F3A90" w:rsidP="004F3A90">
            <w:pPr>
              <w:autoSpaceDE w:val="0"/>
              <w:autoSpaceDN w:val="0"/>
              <w:adjustRightInd w:val="0"/>
              <w:ind w:right="-23"/>
              <w:rPr>
                <w:rFonts w:ascii="Arial" w:hAnsi="Arial" w:cs="Arial"/>
                <w:b/>
                <w:lang w:val="it-IT"/>
              </w:rPr>
            </w:pPr>
            <w:r w:rsidRPr="001C0556">
              <w:rPr>
                <w:rFonts w:ascii="Arial" w:hAnsi="Arial" w:cs="Arial"/>
                <w:b/>
                <w:sz w:val="22"/>
                <w:szCs w:val="22"/>
                <w:lang w:val="it-IT"/>
              </w:rPr>
              <w:t>Висина на</w:t>
            </w:r>
          </w:p>
          <w:p w:rsidR="004F3A90" w:rsidRPr="001C0556" w:rsidRDefault="004F3A90" w:rsidP="004F3A90">
            <w:pPr>
              <w:autoSpaceDE w:val="0"/>
              <w:autoSpaceDN w:val="0"/>
              <w:adjustRightInd w:val="0"/>
              <w:ind w:right="-23"/>
              <w:rPr>
                <w:rFonts w:ascii="Arial" w:hAnsi="Arial" w:cs="Arial"/>
                <w:b/>
                <w:lang w:val="it-IT"/>
              </w:rPr>
            </w:pPr>
            <w:r w:rsidRPr="001C0556">
              <w:rPr>
                <w:rFonts w:ascii="Arial" w:hAnsi="Arial" w:cs="Arial"/>
                <w:b/>
                <w:sz w:val="22"/>
                <w:szCs w:val="22"/>
                <w:lang w:val="it-IT"/>
              </w:rPr>
              <w:t>оџак (кога</w:t>
            </w:r>
          </w:p>
          <w:p w:rsidR="004F3A90" w:rsidRPr="001C0556" w:rsidRDefault="004F3A90" w:rsidP="004F3A90">
            <w:pPr>
              <w:autoSpaceDE w:val="0"/>
              <w:autoSpaceDN w:val="0"/>
              <w:adjustRightInd w:val="0"/>
              <w:ind w:right="-23"/>
              <w:rPr>
                <w:rFonts w:ascii="Arial" w:hAnsi="Arial" w:cs="Arial"/>
                <w:b/>
                <w:lang w:val="it-IT"/>
              </w:rPr>
            </w:pPr>
            <w:r w:rsidRPr="001C0556">
              <w:rPr>
                <w:rFonts w:ascii="Arial" w:hAnsi="Arial" w:cs="Arial"/>
                <w:b/>
                <w:sz w:val="22"/>
                <w:szCs w:val="22"/>
                <w:lang w:val="it-IT"/>
              </w:rPr>
              <w:t>е применливо)</w:t>
            </w:r>
          </w:p>
          <w:p w:rsidR="004F3A90" w:rsidRPr="001C0556" w:rsidRDefault="004F3A90" w:rsidP="004F3A90">
            <w:pPr>
              <w:autoSpaceDE w:val="0"/>
              <w:autoSpaceDN w:val="0"/>
              <w:adjustRightInd w:val="0"/>
              <w:ind w:right="-23"/>
              <w:rPr>
                <w:rFonts w:ascii="Arial" w:hAnsi="Arial" w:cs="Arial"/>
                <w:b/>
                <w:lang w:val="it-IT"/>
              </w:rPr>
            </w:pPr>
            <w:r w:rsidRPr="001C0556">
              <w:rPr>
                <w:rFonts w:ascii="Arial" w:hAnsi="Arial" w:cs="Arial"/>
                <w:b/>
                <w:sz w:val="22"/>
                <w:szCs w:val="22"/>
                <w:lang w:val="it-IT"/>
              </w:rPr>
              <w:t>Број на мобилни извори (кога е применливо)</w:t>
            </w:r>
          </w:p>
        </w:tc>
        <w:tc>
          <w:tcPr>
            <w:tcW w:w="1701" w:type="dxa"/>
          </w:tcPr>
          <w:p w:rsidR="004F3A90" w:rsidRPr="001C0556" w:rsidRDefault="004F3A90" w:rsidP="004F3A90">
            <w:pPr>
              <w:autoSpaceDE w:val="0"/>
              <w:autoSpaceDN w:val="0"/>
              <w:adjustRightInd w:val="0"/>
              <w:ind w:left="-217" w:right="-23"/>
              <w:jc w:val="center"/>
              <w:rPr>
                <w:rFonts w:ascii="Arial" w:hAnsi="Arial" w:cs="Arial"/>
                <w:b/>
                <w:lang w:val="it-IT"/>
              </w:rPr>
            </w:pPr>
            <w:r w:rsidRPr="001C0556">
              <w:rPr>
                <w:rFonts w:ascii="Arial" w:hAnsi="Arial" w:cs="Arial"/>
                <w:b/>
                <w:sz w:val="22"/>
                <w:szCs w:val="22"/>
                <w:lang w:val="it-IT"/>
              </w:rPr>
              <w:t>Супстанца/</w:t>
            </w:r>
          </w:p>
          <w:p w:rsidR="004F3A90" w:rsidRPr="001C0556" w:rsidRDefault="004F3A90" w:rsidP="004F3A90">
            <w:pPr>
              <w:autoSpaceDE w:val="0"/>
              <w:autoSpaceDN w:val="0"/>
              <w:adjustRightInd w:val="0"/>
              <w:ind w:left="-217" w:right="-23"/>
              <w:jc w:val="center"/>
              <w:rPr>
                <w:rFonts w:ascii="Arial" w:hAnsi="Arial" w:cs="Arial"/>
                <w:b/>
                <w:lang w:val="it-IT"/>
              </w:rPr>
            </w:pPr>
            <w:r w:rsidRPr="001C0556">
              <w:rPr>
                <w:rFonts w:ascii="Arial" w:hAnsi="Arial" w:cs="Arial"/>
                <w:b/>
                <w:sz w:val="22"/>
                <w:szCs w:val="22"/>
                <w:lang w:val="it-IT"/>
              </w:rPr>
              <w:t>Материјал</w:t>
            </w:r>
          </w:p>
        </w:tc>
        <w:tc>
          <w:tcPr>
            <w:tcW w:w="1837" w:type="dxa"/>
          </w:tcPr>
          <w:p w:rsidR="004F3A90" w:rsidRPr="001C0556" w:rsidRDefault="004F3A90" w:rsidP="004F3A90">
            <w:pPr>
              <w:autoSpaceDE w:val="0"/>
              <w:autoSpaceDN w:val="0"/>
              <w:adjustRightInd w:val="0"/>
              <w:ind w:left="-108" w:right="-23"/>
              <w:jc w:val="center"/>
              <w:rPr>
                <w:rFonts w:ascii="Arial" w:hAnsi="Arial" w:cs="Arial"/>
                <w:b/>
                <w:lang w:val="it-IT"/>
              </w:rPr>
            </w:pPr>
            <w:r w:rsidRPr="001C0556">
              <w:rPr>
                <w:rFonts w:ascii="Arial" w:hAnsi="Arial" w:cs="Arial"/>
                <w:b/>
                <w:sz w:val="22"/>
                <w:szCs w:val="22"/>
                <w:lang w:val="it-IT"/>
              </w:rPr>
              <w:t>Емисија</w:t>
            </w:r>
          </w:p>
          <w:p w:rsidR="004F3A90" w:rsidRPr="001C0556" w:rsidRDefault="004F3A90" w:rsidP="004F3A90">
            <w:pPr>
              <w:autoSpaceDE w:val="0"/>
              <w:autoSpaceDN w:val="0"/>
              <w:adjustRightInd w:val="0"/>
              <w:ind w:left="-108" w:right="-23"/>
              <w:jc w:val="center"/>
              <w:rPr>
                <w:rFonts w:ascii="Arial" w:hAnsi="Arial" w:cs="Arial"/>
                <w:b/>
                <w:lang w:val="it-IT"/>
              </w:rPr>
            </w:pPr>
            <w:r w:rsidRPr="001C0556">
              <w:rPr>
                <w:rFonts w:ascii="Arial" w:hAnsi="Arial" w:cs="Arial"/>
                <w:b/>
                <w:sz w:val="22"/>
                <w:szCs w:val="22"/>
                <w:lang w:val="it-IT"/>
              </w:rPr>
              <w:t>(µg/Nm</w:t>
            </w:r>
            <w:r w:rsidRPr="001C0556">
              <w:rPr>
                <w:rFonts w:ascii="Arial" w:hAnsi="Arial" w:cs="Arial"/>
                <w:b/>
                <w:sz w:val="22"/>
                <w:szCs w:val="22"/>
                <w:vertAlign w:val="superscript"/>
                <w:lang w:val="it-IT"/>
              </w:rPr>
              <w:t>3</w:t>
            </w:r>
            <w:r w:rsidRPr="001C0556">
              <w:rPr>
                <w:rFonts w:ascii="Arial" w:hAnsi="Arial" w:cs="Arial"/>
                <w:b/>
                <w:sz w:val="22"/>
                <w:szCs w:val="22"/>
                <w:lang w:val="it-IT"/>
              </w:rPr>
              <w:t>)</w:t>
            </w:r>
          </w:p>
        </w:tc>
        <w:tc>
          <w:tcPr>
            <w:tcW w:w="1080" w:type="dxa"/>
          </w:tcPr>
          <w:p w:rsidR="004F3A90" w:rsidRPr="001C0556" w:rsidRDefault="004F3A90" w:rsidP="004F3A90">
            <w:pPr>
              <w:autoSpaceDE w:val="0"/>
              <w:autoSpaceDN w:val="0"/>
              <w:adjustRightInd w:val="0"/>
              <w:ind w:left="-75" w:right="-23"/>
              <w:jc w:val="center"/>
              <w:rPr>
                <w:rFonts w:ascii="Arial" w:hAnsi="Arial" w:cs="Arial"/>
                <w:b/>
                <w:lang w:val="it-IT"/>
              </w:rPr>
            </w:pPr>
            <w:r w:rsidRPr="001C0556">
              <w:rPr>
                <w:rFonts w:ascii="Arial" w:hAnsi="Arial" w:cs="Arial"/>
                <w:b/>
                <w:sz w:val="22"/>
                <w:szCs w:val="22"/>
                <w:lang w:val="it-IT"/>
              </w:rPr>
              <w:t>МДК*</w:t>
            </w:r>
          </w:p>
          <w:p w:rsidR="004F3A90" w:rsidRPr="001C0556" w:rsidRDefault="004F3A90" w:rsidP="004F3A90">
            <w:pPr>
              <w:autoSpaceDE w:val="0"/>
              <w:autoSpaceDN w:val="0"/>
              <w:adjustRightInd w:val="0"/>
              <w:ind w:right="-23" w:hanging="351"/>
              <w:jc w:val="center"/>
              <w:rPr>
                <w:rFonts w:ascii="Arial" w:hAnsi="Arial" w:cs="Arial"/>
                <w:b/>
                <w:lang w:val="it-IT"/>
              </w:rPr>
            </w:pPr>
            <w:r w:rsidRPr="001C0556">
              <w:rPr>
                <w:rFonts w:ascii="Arial" w:hAnsi="Arial" w:cs="Arial"/>
                <w:b/>
                <w:sz w:val="22"/>
                <w:szCs w:val="22"/>
                <w:lang w:val="it-IT"/>
              </w:rPr>
              <w:t>((µg/Nm</w:t>
            </w:r>
            <w:r w:rsidRPr="001C0556">
              <w:rPr>
                <w:rFonts w:ascii="Arial" w:hAnsi="Arial" w:cs="Arial"/>
                <w:b/>
                <w:sz w:val="22"/>
                <w:szCs w:val="22"/>
                <w:vertAlign w:val="superscript"/>
                <w:lang w:val="it-IT"/>
              </w:rPr>
              <w:t>3</w:t>
            </w:r>
            <w:r w:rsidRPr="001C0556">
              <w:rPr>
                <w:rFonts w:ascii="Arial" w:hAnsi="Arial" w:cs="Arial"/>
                <w:b/>
                <w:sz w:val="22"/>
                <w:szCs w:val="22"/>
                <w:lang w:val="it-IT"/>
              </w:rPr>
              <w:t>)</w:t>
            </w:r>
          </w:p>
        </w:tc>
        <w:tc>
          <w:tcPr>
            <w:tcW w:w="1800" w:type="dxa"/>
          </w:tcPr>
          <w:p w:rsidR="004F3A90" w:rsidRPr="001C0556" w:rsidRDefault="004F3A90" w:rsidP="004F3A90">
            <w:pPr>
              <w:autoSpaceDE w:val="0"/>
              <w:autoSpaceDN w:val="0"/>
              <w:adjustRightInd w:val="0"/>
              <w:ind w:right="-23"/>
              <w:jc w:val="center"/>
              <w:rPr>
                <w:rFonts w:ascii="Arial" w:hAnsi="Arial" w:cs="Arial"/>
                <w:b/>
                <w:lang w:val="it-IT"/>
              </w:rPr>
            </w:pPr>
            <w:r w:rsidRPr="001C0556">
              <w:rPr>
                <w:rFonts w:ascii="Arial" w:hAnsi="Arial" w:cs="Arial"/>
                <w:b/>
                <w:sz w:val="22"/>
                <w:szCs w:val="22"/>
                <w:lang w:val="it-IT"/>
              </w:rPr>
              <w:t>Надминување</w:t>
            </w:r>
          </w:p>
          <w:p w:rsidR="004F3A90" w:rsidRPr="001C0556" w:rsidRDefault="004F3A90" w:rsidP="004F3A90">
            <w:pPr>
              <w:autoSpaceDE w:val="0"/>
              <w:autoSpaceDN w:val="0"/>
              <w:adjustRightInd w:val="0"/>
              <w:ind w:right="-23"/>
              <w:jc w:val="center"/>
              <w:rPr>
                <w:rFonts w:ascii="Arial" w:hAnsi="Arial" w:cs="Arial"/>
                <w:b/>
                <w:lang w:val="it-IT"/>
              </w:rPr>
            </w:pPr>
            <w:r w:rsidRPr="001C0556">
              <w:rPr>
                <w:rFonts w:ascii="Arial" w:hAnsi="Arial" w:cs="Arial"/>
                <w:b/>
                <w:sz w:val="22"/>
                <w:szCs w:val="22"/>
                <w:lang w:val="it-IT"/>
              </w:rPr>
              <w:t>во рамките на МДК</w:t>
            </w:r>
          </w:p>
        </w:tc>
      </w:tr>
      <w:tr w:rsidR="004F3A90" w:rsidRPr="001C0556" w:rsidTr="004F3A90">
        <w:trPr>
          <w:jc w:val="center"/>
        </w:trPr>
        <w:tc>
          <w:tcPr>
            <w:tcW w:w="1842" w:type="dxa"/>
            <w:vMerge w:val="restart"/>
          </w:tcPr>
          <w:p w:rsidR="004F3A90" w:rsidRPr="001C0556" w:rsidRDefault="004F3A90" w:rsidP="004F3A90">
            <w:pPr>
              <w:tabs>
                <w:tab w:val="left" w:pos="1451"/>
              </w:tabs>
              <w:ind w:left="175" w:right="175"/>
              <w:jc w:val="center"/>
              <w:rPr>
                <w:rFonts w:ascii="Arial" w:hAnsi="Arial" w:cs="Arial"/>
                <w:lang w:val="mk-MK"/>
              </w:rPr>
            </w:pPr>
            <w:r w:rsidRPr="001C0556">
              <w:rPr>
                <w:rFonts w:ascii="Arial" w:hAnsi="Arial" w:cs="Arial"/>
                <w:lang w:val="mk-MK"/>
              </w:rPr>
              <w:t xml:space="preserve">Камион </w:t>
            </w:r>
          </w:p>
          <w:p w:rsidR="004F3A90" w:rsidRPr="001C0556" w:rsidRDefault="004F3A90" w:rsidP="004F3A90">
            <w:pPr>
              <w:tabs>
                <w:tab w:val="left" w:pos="1451"/>
              </w:tabs>
              <w:autoSpaceDE w:val="0"/>
              <w:autoSpaceDN w:val="0"/>
              <w:adjustRightInd w:val="0"/>
              <w:ind w:left="175" w:right="175"/>
              <w:jc w:val="center"/>
              <w:rPr>
                <w:rFonts w:ascii="Arial" w:hAnsi="Arial" w:cs="Arial"/>
                <w:lang w:val="mk-MK"/>
              </w:rPr>
            </w:pPr>
          </w:p>
        </w:tc>
        <w:tc>
          <w:tcPr>
            <w:tcW w:w="1843" w:type="dxa"/>
            <w:vMerge w:val="restart"/>
          </w:tcPr>
          <w:p w:rsidR="004F3A90" w:rsidRPr="001C0556" w:rsidRDefault="004F3A90" w:rsidP="004F3A90">
            <w:pPr>
              <w:autoSpaceDE w:val="0"/>
              <w:autoSpaceDN w:val="0"/>
              <w:adjustRightInd w:val="0"/>
              <w:ind w:right="-23"/>
              <w:jc w:val="center"/>
              <w:rPr>
                <w:rFonts w:ascii="Arial" w:hAnsi="Arial" w:cs="Arial"/>
                <w:lang w:val="mk-MK"/>
              </w:rPr>
            </w:pPr>
            <w:r w:rsidRPr="001C0556">
              <w:rPr>
                <w:rFonts w:ascii="Arial" w:hAnsi="Arial" w:cs="Arial"/>
                <w:sz w:val="22"/>
                <w:szCs w:val="22"/>
                <w:lang w:val="mk-MK"/>
              </w:rPr>
              <w:t>1 извор</w:t>
            </w:r>
          </w:p>
          <w:p w:rsidR="004F3A90" w:rsidRPr="001C0556" w:rsidRDefault="004F3A90" w:rsidP="004F3A90">
            <w:pPr>
              <w:autoSpaceDE w:val="0"/>
              <w:autoSpaceDN w:val="0"/>
              <w:adjustRightInd w:val="0"/>
              <w:ind w:right="-23"/>
              <w:jc w:val="center"/>
              <w:rPr>
                <w:rFonts w:ascii="Arial" w:hAnsi="Arial" w:cs="Arial"/>
                <w:lang w:val="mk-MK"/>
              </w:rPr>
            </w:pPr>
          </w:p>
          <w:p w:rsidR="004F3A90" w:rsidRPr="001C0556" w:rsidRDefault="004F3A90" w:rsidP="004F3A90">
            <w:pPr>
              <w:autoSpaceDE w:val="0"/>
              <w:autoSpaceDN w:val="0"/>
              <w:adjustRightInd w:val="0"/>
              <w:ind w:right="-23"/>
              <w:jc w:val="center"/>
              <w:rPr>
                <w:rFonts w:ascii="Arial" w:hAnsi="Arial" w:cs="Arial"/>
                <w:lang w:val="mk-MK"/>
              </w:rPr>
            </w:pPr>
          </w:p>
        </w:tc>
        <w:tc>
          <w:tcPr>
            <w:tcW w:w="1701" w:type="dxa"/>
            <w:vAlign w:val="center"/>
          </w:tcPr>
          <w:p w:rsidR="004F3A90" w:rsidRPr="001C0556" w:rsidRDefault="004F3A90" w:rsidP="004F3A90">
            <w:pPr>
              <w:autoSpaceDE w:val="0"/>
              <w:autoSpaceDN w:val="0"/>
              <w:adjustRightInd w:val="0"/>
              <w:ind w:right="-23"/>
              <w:jc w:val="center"/>
              <w:rPr>
                <w:rFonts w:ascii="Arial" w:hAnsi="Arial" w:cs="Arial"/>
                <w:lang w:val="mk-MK"/>
              </w:rPr>
            </w:pPr>
            <w:r w:rsidRPr="001C0556">
              <w:rPr>
                <w:rFonts w:ascii="Arial" w:hAnsi="Arial" w:cs="Arial"/>
                <w:lang w:val="mk-MK"/>
              </w:rPr>
              <w:lastRenderedPageBreak/>
              <w:t xml:space="preserve">Јаглерод моноксид, </w:t>
            </w:r>
            <w:r w:rsidRPr="001C0556">
              <w:rPr>
                <w:rFonts w:ascii="Arial" w:hAnsi="Arial" w:cs="Arial"/>
                <w:lang w:val="mk-MK"/>
              </w:rPr>
              <w:lastRenderedPageBreak/>
              <w:t>СО</w:t>
            </w:r>
          </w:p>
        </w:tc>
        <w:tc>
          <w:tcPr>
            <w:tcW w:w="1837" w:type="dxa"/>
            <w:vAlign w:val="center"/>
          </w:tcPr>
          <w:p w:rsidR="004F3A90" w:rsidRPr="001C0556" w:rsidRDefault="004F3A90" w:rsidP="004F3A90">
            <w:pPr>
              <w:ind w:left="35" w:right="-108"/>
              <w:jc w:val="center"/>
              <w:rPr>
                <w:rFonts w:ascii="Arial" w:hAnsi="Arial" w:cs="Arial"/>
                <w:color w:val="000000"/>
                <w:lang w:val="mk-MK"/>
              </w:rPr>
            </w:pPr>
            <w:r>
              <w:rPr>
                <w:rFonts w:ascii="Arial" w:hAnsi="Arial" w:cs="Arial"/>
                <w:color w:val="000000"/>
                <w:lang w:val="mk-MK"/>
              </w:rPr>
              <w:lastRenderedPageBreak/>
              <w:t>292</w:t>
            </w:r>
          </w:p>
        </w:tc>
        <w:tc>
          <w:tcPr>
            <w:tcW w:w="1080" w:type="dxa"/>
            <w:vAlign w:val="center"/>
          </w:tcPr>
          <w:p w:rsidR="004F3A90" w:rsidRPr="001C0556" w:rsidRDefault="004F3A90" w:rsidP="004F3A90">
            <w:pPr>
              <w:ind w:left="34"/>
              <w:jc w:val="center"/>
              <w:rPr>
                <w:rFonts w:ascii="Arial" w:hAnsi="Arial" w:cs="Arial"/>
                <w:b/>
                <w:lang w:val="mk-MK"/>
              </w:rPr>
            </w:pPr>
            <w:r w:rsidRPr="001C0556">
              <w:rPr>
                <w:rFonts w:ascii="Arial" w:hAnsi="Arial" w:cs="Arial"/>
                <w:b/>
                <w:lang w:val="mk-MK"/>
              </w:rPr>
              <w:t>650</w:t>
            </w:r>
          </w:p>
        </w:tc>
        <w:tc>
          <w:tcPr>
            <w:tcW w:w="1800" w:type="dxa"/>
            <w:vAlign w:val="center"/>
          </w:tcPr>
          <w:p w:rsidR="004F3A90" w:rsidRPr="001C0556" w:rsidRDefault="004F3A90" w:rsidP="004F3A90">
            <w:pPr>
              <w:autoSpaceDE w:val="0"/>
              <w:autoSpaceDN w:val="0"/>
              <w:adjustRightInd w:val="0"/>
              <w:ind w:right="-23"/>
              <w:jc w:val="center"/>
              <w:rPr>
                <w:rFonts w:ascii="Arial" w:hAnsi="Arial" w:cs="Arial"/>
                <w:lang w:val="mk-MK"/>
              </w:rPr>
            </w:pPr>
            <w:r w:rsidRPr="001C0556">
              <w:rPr>
                <w:rFonts w:ascii="Arial" w:hAnsi="Arial" w:cs="Arial"/>
                <w:sz w:val="22"/>
                <w:szCs w:val="22"/>
                <w:lang w:val="mk-MK"/>
              </w:rPr>
              <w:t>Нема надминување</w:t>
            </w:r>
          </w:p>
        </w:tc>
      </w:tr>
      <w:tr w:rsidR="004F3A90" w:rsidRPr="001C0556" w:rsidTr="004F3A90">
        <w:trPr>
          <w:jc w:val="center"/>
        </w:trPr>
        <w:tc>
          <w:tcPr>
            <w:tcW w:w="1842" w:type="dxa"/>
            <w:vMerge/>
          </w:tcPr>
          <w:p w:rsidR="004F3A90" w:rsidRPr="001C0556" w:rsidRDefault="004F3A90" w:rsidP="004F3A90">
            <w:pPr>
              <w:autoSpaceDE w:val="0"/>
              <w:autoSpaceDN w:val="0"/>
              <w:adjustRightInd w:val="0"/>
              <w:ind w:right="-23"/>
              <w:jc w:val="center"/>
              <w:rPr>
                <w:rFonts w:ascii="Arial" w:hAnsi="Arial" w:cs="Arial"/>
                <w:lang w:val="mk-MK"/>
              </w:rPr>
            </w:pPr>
          </w:p>
        </w:tc>
        <w:tc>
          <w:tcPr>
            <w:tcW w:w="1843" w:type="dxa"/>
            <w:vMerge/>
          </w:tcPr>
          <w:p w:rsidR="004F3A90" w:rsidRPr="001C0556" w:rsidRDefault="004F3A90" w:rsidP="004F3A90">
            <w:pPr>
              <w:autoSpaceDE w:val="0"/>
              <w:autoSpaceDN w:val="0"/>
              <w:adjustRightInd w:val="0"/>
              <w:ind w:right="-23"/>
              <w:jc w:val="center"/>
              <w:rPr>
                <w:rFonts w:ascii="Arial" w:hAnsi="Arial" w:cs="Arial"/>
                <w:lang w:val="mk-MK"/>
              </w:rPr>
            </w:pPr>
          </w:p>
        </w:tc>
        <w:tc>
          <w:tcPr>
            <w:tcW w:w="1701" w:type="dxa"/>
            <w:vAlign w:val="center"/>
          </w:tcPr>
          <w:p w:rsidR="004F3A90" w:rsidRPr="001C0556" w:rsidRDefault="004F3A90" w:rsidP="004F3A90">
            <w:pPr>
              <w:autoSpaceDE w:val="0"/>
              <w:autoSpaceDN w:val="0"/>
              <w:adjustRightInd w:val="0"/>
              <w:ind w:right="-23"/>
              <w:jc w:val="center"/>
              <w:rPr>
                <w:rFonts w:ascii="Arial" w:hAnsi="Arial" w:cs="Arial"/>
                <w:b/>
              </w:rPr>
            </w:pPr>
            <w:r w:rsidRPr="001C0556">
              <w:rPr>
                <w:rFonts w:ascii="Arial" w:hAnsi="Arial" w:cs="Arial"/>
                <w:lang w:val="mk-MK"/>
              </w:rPr>
              <w:t>Јаглерод диоксид, СО</w:t>
            </w:r>
            <w:r w:rsidRPr="001C0556">
              <w:rPr>
                <w:rFonts w:ascii="Arial" w:hAnsi="Arial" w:cs="Arial"/>
                <w:vertAlign w:val="subscript"/>
                <w:lang w:val="mk-MK"/>
              </w:rPr>
              <w:t>2</w:t>
            </w:r>
          </w:p>
        </w:tc>
        <w:tc>
          <w:tcPr>
            <w:tcW w:w="1837" w:type="dxa"/>
            <w:vAlign w:val="center"/>
          </w:tcPr>
          <w:p w:rsidR="004F3A90" w:rsidRPr="001C0556" w:rsidRDefault="004F3A90" w:rsidP="004F3A90">
            <w:pPr>
              <w:ind w:left="35" w:right="-108"/>
              <w:jc w:val="center"/>
              <w:rPr>
                <w:rFonts w:ascii="Arial" w:hAnsi="Arial" w:cs="Arial"/>
                <w:color w:val="000000"/>
                <w:lang w:val="mk-MK"/>
              </w:rPr>
            </w:pPr>
            <w:r w:rsidRPr="001C0556">
              <w:rPr>
                <w:rFonts w:ascii="Arial" w:hAnsi="Arial" w:cs="Arial"/>
                <w:color w:val="000000"/>
                <w:lang w:val="mk-MK"/>
              </w:rPr>
              <w:t>4</w:t>
            </w:r>
            <w:r>
              <w:rPr>
                <w:rFonts w:ascii="Arial" w:hAnsi="Arial" w:cs="Arial"/>
                <w:color w:val="000000"/>
                <w:lang w:val="mk-MK"/>
              </w:rPr>
              <w:t>3,5</w:t>
            </w:r>
          </w:p>
        </w:tc>
        <w:tc>
          <w:tcPr>
            <w:tcW w:w="1080" w:type="dxa"/>
            <w:vAlign w:val="center"/>
          </w:tcPr>
          <w:p w:rsidR="004F3A90" w:rsidRPr="001C0556" w:rsidRDefault="004F3A90" w:rsidP="004F3A90">
            <w:pPr>
              <w:ind w:left="34"/>
              <w:jc w:val="center"/>
              <w:rPr>
                <w:rFonts w:ascii="Arial" w:hAnsi="Arial" w:cs="Arial"/>
                <w:b/>
                <w:lang w:val="mk-MK"/>
              </w:rPr>
            </w:pPr>
            <w:r w:rsidRPr="001C0556">
              <w:rPr>
                <w:rFonts w:ascii="Arial" w:hAnsi="Arial" w:cs="Arial"/>
                <w:b/>
                <w:lang w:val="mk-MK"/>
              </w:rPr>
              <w:t>/</w:t>
            </w:r>
          </w:p>
        </w:tc>
        <w:tc>
          <w:tcPr>
            <w:tcW w:w="1800" w:type="dxa"/>
            <w:vAlign w:val="center"/>
          </w:tcPr>
          <w:p w:rsidR="004F3A90" w:rsidRPr="001C0556" w:rsidRDefault="004F3A90" w:rsidP="004F3A90">
            <w:pPr>
              <w:autoSpaceDE w:val="0"/>
              <w:autoSpaceDN w:val="0"/>
              <w:adjustRightInd w:val="0"/>
              <w:ind w:right="-23"/>
              <w:jc w:val="center"/>
              <w:rPr>
                <w:rFonts w:ascii="Arial" w:hAnsi="Arial" w:cs="Arial"/>
                <w:lang w:val="it-IT"/>
              </w:rPr>
            </w:pPr>
            <w:r w:rsidRPr="001C0556">
              <w:rPr>
                <w:rFonts w:ascii="Arial" w:hAnsi="Arial" w:cs="Arial"/>
                <w:sz w:val="22"/>
                <w:szCs w:val="22"/>
                <w:lang w:val="mk-MK"/>
              </w:rPr>
              <w:t>Нема надминување</w:t>
            </w:r>
          </w:p>
        </w:tc>
      </w:tr>
      <w:tr w:rsidR="004F3A90" w:rsidRPr="001C0556" w:rsidTr="004F3A90">
        <w:trPr>
          <w:jc w:val="center"/>
        </w:trPr>
        <w:tc>
          <w:tcPr>
            <w:tcW w:w="1842" w:type="dxa"/>
            <w:vMerge/>
          </w:tcPr>
          <w:p w:rsidR="004F3A90" w:rsidRPr="001C0556" w:rsidRDefault="004F3A90" w:rsidP="004F3A90">
            <w:pPr>
              <w:autoSpaceDE w:val="0"/>
              <w:autoSpaceDN w:val="0"/>
              <w:adjustRightInd w:val="0"/>
              <w:ind w:right="-23"/>
              <w:jc w:val="center"/>
              <w:rPr>
                <w:rFonts w:ascii="Arial" w:hAnsi="Arial" w:cs="Arial"/>
                <w:lang w:val="mk-MK"/>
              </w:rPr>
            </w:pPr>
          </w:p>
        </w:tc>
        <w:tc>
          <w:tcPr>
            <w:tcW w:w="1843" w:type="dxa"/>
            <w:vMerge/>
          </w:tcPr>
          <w:p w:rsidR="004F3A90" w:rsidRPr="001C0556" w:rsidRDefault="004F3A90" w:rsidP="004F3A90">
            <w:pPr>
              <w:autoSpaceDE w:val="0"/>
              <w:autoSpaceDN w:val="0"/>
              <w:adjustRightInd w:val="0"/>
              <w:ind w:right="-23"/>
              <w:jc w:val="center"/>
              <w:rPr>
                <w:rFonts w:ascii="Arial" w:hAnsi="Arial" w:cs="Arial"/>
                <w:lang w:val="mk-MK"/>
              </w:rPr>
            </w:pPr>
          </w:p>
        </w:tc>
        <w:tc>
          <w:tcPr>
            <w:tcW w:w="1701" w:type="dxa"/>
            <w:vAlign w:val="center"/>
          </w:tcPr>
          <w:p w:rsidR="004F3A90" w:rsidRPr="001C0556" w:rsidRDefault="004F3A90" w:rsidP="004F3A90">
            <w:pPr>
              <w:autoSpaceDE w:val="0"/>
              <w:autoSpaceDN w:val="0"/>
              <w:adjustRightInd w:val="0"/>
              <w:ind w:right="-23"/>
              <w:jc w:val="center"/>
              <w:rPr>
                <w:rFonts w:ascii="Arial" w:hAnsi="Arial" w:cs="Arial"/>
                <w:b/>
              </w:rPr>
            </w:pPr>
            <w:r w:rsidRPr="001C0556">
              <w:rPr>
                <w:rFonts w:ascii="Arial" w:hAnsi="Arial" w:cs="Arial"/>
                <w:lang w:val="mk-MK"/>
              </w:rPr>
              <w:t xml:space="preserve">Азот диоксид, </w:t>
            </w:r>
            <w:r w:rsidRPr="001C0556">
              <w:rPr>
                <w:rFonts w:ascii="Arial" w:hAnsi="Arial" w:cs="Arial"/>
              </w:rPr>
              <w:t>N</w:t>
            </w:r>
            <w:r w:rsidRPr="001C0556">
              <w:rPr>
                <w:rFonts w:ascii="Arial" w:hAnsi="Arial" w:cs="Arial"/>
                <w:lang w:val="mk-MK"/>
              </w:rPr>
              <w:t>О</w:t>
            </w:r>
            <w:r w:rsidRPr="001C0556">
              <w:rPr>
                <w:rFonts w:ascii="Arial" w:hAnsi="Arial" w:cs="Arial"/>
                <w:vertAlign w:val="subscript"/>
                <w:lang w:val="mk-MK"/>
              </w:rPr>
              <w:t>2</w:t>
            </w:r>
          </w:p>
        </w:tc>
        <w:tc>
          <w:tcPr>
            <w:tcW w:w="1837" w:type="dxa"/>
            <w:vAlign w:val="center"/>
          </w:tcPr>
          <w:p w:rsidR="004F3A90" w:rsidRPr="001C0556" w:rsidRDefault="004F3A90" w:rsidP="004F3A90">
            <w:pPr>
              <w:ind w:left="35" w:right="-108"/>
              <w:jc w:val="center"/>
              <w:rPr>
                <w:rFonts w:ascii="Arial" w:hAnsi="Arial" w:cs="Arial"/>
                <w:color w:val="000000"/>
              </w:rPr>
            </w:pPr>
            <w:r>
              <w:rPr>
                <w:rFonts w:ascii="Arial" w:hAnsi="Arial" w:cs="Arial"/>
                <w:color w:val="000000"/>
                <w:lang w:val="mk-MK"/>
              </w:rPr>
              <w:t>62,4</w:t>
            </w:r>
          </w:p>
        </w:tc>
        <w:tc>
          <w:tcPr>
            <w:tcW w:w="1080" w:type="dxa"/>
            <w:vAlign w:val="center"/>
          </w:tcPr>
          <w:p w:rsidR="004F3A90" w:rsidRPr="001C0556" w:rsidRDefault="004F3A90" w:rsidP="004F3A90">
            <w:pPr>
              <w:ind w:left="34"/>
              <w:jc w:val="center"/>
              <w:rPr>
                <w:rFonts w:ascii="Arial" w:hAnsi="Arial" w:cs="Arial"/>
                <w:b/>
                <w:lang w:val="mk-MK"/>
              </w:rPr>
            </w:pPr>
            <w:r w:rsidRPr="001C0556">
              <w:rPr>
                <w:rFonts w:ascii="Arial" w:hAnsi="Arial" w:cs="Arial"/>
                <w:b/>
                <w:lang w:val="mk-MK"/>
              </w:rPr>
              <w:t>200</w:t>
            </w:r>
          </w:p>
        </w:tc>
        <w:tc>
          <w:tcPr>
            <w:tcW w:w="1800" w:type="dxa"/>
            <w:vAlign w:val="center"/>
          </w:tcPr>
          <w:p w:rsidR="004F3A90" w:rsidRPr="001C0556" w:rsidRDefault="004F3A90" w:rsidP="004F3A90">
            <w:pPr>
              <w:autoSpaceDE w:val="0"/>
              <w:autoSpaceDN w:val="0"/>
              <w:adjustRightInd w:val="0"/>
              <w:ind w:right="-23"/>
              <w:jc w:val="center"/>
              <w:rPr>
                <w:rFonts w:ascii="Arial" w:hAnsi="Arial" w:cs="Arial"/>
                <w:lang w:val="it-IT"/>
              </w:rPr>
            </w:pPr>
            <w:r w:rsidRPr="001C0556">
              <w:rPr>
                <w:rFonts w:ascii="Arial" w:hAnsi="Arial" w:cs="Arial"/>
                <w:sz w:val="22"/>
                <w:szCs w:val="22"/>
                <w:lang w:val="mk-MK"/>
              </w:rPr>
              <w:t>Нема надминување</w:t>
            </w:r>
          </w:p>
        </w:tc>
      </w:tr>
      <w:tr w:rsidR="004F3A90" w:rsidRPr="001C0556" w:rsidTr="004F3A90">
        <w:trPr>
          <w:jc w:val="center"/>
        </w:trPr>
        <w:tc>
          <w:tcPr>
            <w:tcW w:w="1842" w:type="dxa"/>
            <w:vMerge/>
          </w:tcPr>
          <w:p w:rsidR="004F3A90" w:rsidRPr="001C0556" w:rsidRDefault="004F3A90" w:rsidP="004F3A90">
            <w:pPr>
              <w:autoSpaceDE w:val="0"/>
              <w:autoSpaceDN w:val="0"/>
              <w:adjustRightInd w:val="0"/>
              <w:ind w:right="-23"/>
              <w:jc w:val="center"/>
              <w:rPr>
                <w:rFonts w:ascii="Arial" w:hAnsi="Arial" w:cs="Arial"/>
                <w:lang w:val="mk-MK"/>
              </w:rPr>
            </w:pPr>
          </w:p>
        </w:tc>
        <w:tc>
          <w:tcPr>
            <w:tcW w:w="1843" w:type="dxa"/>
            <w:vMerge/>
          </w:tcPr>
          <w:p w:rsidR="004F3A90" w:rsidRPr="001C0556" w:rsidRDefault="004F3A90" w:rsidP="004F3A90">
            <w:pPr>
              <w:autoSpaceDE w:val="0"/>
              <w:autoSpaceDN w:val="0"/>
              <w:adjustRightInd w:val="0"/>
              <w:ind w:right="-23"/>
              <w:jc w:val="center"/>
              <w:rPr>
                <w:rFonts w:ascii="Arial" w:hAnsi="Arial" w:cs="Arial"/>
                <w:lang w:val="mk-MK"/>
              </w:rPr>
            </w:pPr>
          </w:p>
        </w:tc>
        <w:tc>
          <w:tcPr>
            <w:tcW w:w="1701" w:type="dxa"/>
            <w:vAlign w:val="center"/>
          </w:tcPr>
          <w:p w:rsidR="004F3A90" w:rsidRPr="001C0556" w:rsidRDefault="004F3A90" w:rsidP="004F3A90">
            <w:pPr>
              <w:autoSpaceDE w:val="0"/>
              <w:autoSpaceDN w:val="0"/>
              <w:adjustRightInd w:val="0"/>
              <w:ind w:right="-23"/>
              <w:jc w:val="center"/>
              <w:rPr>
                <w:rFonts w:ascii="Arial" w:hAnsi="Arial" w:cs="Arial"/>
                <w:lang w:val="mk-MK"/>
              </w:rPr>
            </w:pPr>
            <w:r w:rsidRPr="001C0556">
              <w:rPr>
                <w:rFonts w:ascii="Arial" w:hAnsi="Arial" w:cs="Arial"/>
                <w:lang w:val="mk-MK"/>
              </w:rPr>
              <w:t>Сулфур диоксид, ЅО</w:t>
            </w:r>
            <w:r w:rsidRPr="001C0556">
              <w:rPr>
                <w:rFonts w:ascii="Arial" w:hAnsi="Arial" w:cs="Arial"/>
                <w:vertAlign w:val="subscript"/>
                <w:lang w:val="mk-MK"/>
              </w:rPr>
              <w:t>2</w:t>
            </w:r>
          </w:p>
        </w:tc>
        <w:tc>
          <w:tcPr>
            <w:tcW w:w="1837" w:type="dxa"/>
            <w:vAlign w:val="center"/>
          </w:tcPr>
          <w:p w:rsidR="004F3A90" w:rsidRPr="001C0556" w:rsidRDefault="004F3A90" w:rsidP="004F3A90">
            <w:pPr>
              <w:ind w:left="35" w:right="-108"/>
              <w:jc w:val="center"/>
              <w:rPr>
                <w:rFonts w:ascii="Arial" w:hAnsi="Arial" w:cs="Arial"/>
                <w:color w:val="FF0000"/>
                <w:lang w:val="mk-MK"/>
              </w:rPr>
            </w:pPr>
            <w:r>
              <w:rPr>
                <w:rFonts w:ascii="Arial" w:hAnsi="Arial" w:cs="Arial"/>
                <w:color w:val="000000"/>
                <w:lang w:val="mk-MK"/>
              </w:rPr>
              <w:t>4,9</w:t>
            </w:r>
          </w:p>
        </w:tc>
        <w:tc>
          <w:tcPr>
            <w:tcW w:w="1080" w:type="dxa"/>
            <w:vAlign w:val="center"/>
          </w:tcPr>
          <w:p w:rsidR="004F3A90" w:rsidRPr="001C0556" w:rsidRDefault="004F3A90" w:rsidP="004F3A90">
            <w:pPr>
              <w:ind w:left="34"/>
              <w:jc w:val="center"/>
              <w:rPr>
                <w:rFonts w:ascii="Arial" w:hAnsi="Arial" w:cs="Arial"/>
                <w:b/>
                <w:color w:val="000000"/>
                <w:lang w:val="mk-MK"/>
              </w:rPr>
            </w:pPr>
            <w:r w:rsidRPr="001C0556">
              <w:rPr>
                <w:rFonts w:ascii="Arial" w:hAnsi="Arial" w:cs="Arial"/>
                <w:b/>
                <w:color w:val="000000"/>
                <w:lang w:val="mk-MK"/>
              </w:rPr>
              <w:t>/</w:t>
            </w:r>
          </w:p>
        </w:tc>
        <w:tc>
          <w:tcPr>
            <w:tcW w:w="1800" w:type="dxa"/>
            <w:vAlign w:val="center"/>
          </w:tcPr>
          <w:p w:rsidR="004F3A90" w:rsidRPr="001C0556" w:rsidRDefault="004F3A90" w:rsidP="004F3A90">
            <w:pPr>
              <w:ind w:left="-101" w:right="-187"/>
              <w:jc w:val="center"/>
              <w:rPr>
                <w:rFonts w:ascii="Arial" w:hAnsi="Arial" w:cs="Arial"/>
              </w:rPr>
            </w:pPr>
            <w:r w:rsidRPr="001C0556">
              <w:rPr>
                <w:rFonts w:ascii="Arial" w:hAnsi="Arial" w:cs="Arial"/>
                <w:sz w:val="22"/>
                <w:szCs w:val="22"/>
                <w:lang w:val="mk-MK"/>
              </w:rPr>
              <w:t>Нема надминување</w:t>
            </w:r>
          </w:p>
        </w:tc>
      </w:tr>
      <w:tr w:rsidR="004F3A90" w:rsidRPr="001C0556" w:rsidTr="004F3A90">
        <w:trPr>
          <w:jc w:val="center"/>
        </w:trPr>
        <w:tc>
          <w:tcPr>
            <w:tcW w:w="1842" w:type="dxa"/>
            <w:vMerge/>
          </w:tcPr>
          <w:p w:rsidR="004F3A90" w:rsidRPr="001C0556" w:rsidRDefault="004F3A90" w:rsidP="004F3A90">
            <w:pPr>
              <w:autoSpaceDE w:val="0"/>
              <w:autoSpaceDN w:val="0"/>
              <w:adjustRightInd w:val="0"/>
              <w:ind w:right="-23"/>
              <w:jc w:val="center"/>
              <w:rPr>
                <w:rFonts w:ascii="Arial" w:hAnsi="Arial" w:cs="Arial"/>
                <w:lang w:val="mk-MK"/>
              </w:rPr>
            </w:pPr>
          </w:p>
        </w:tc>
        <w:tc>
          <w:tcPr>
            <w:tcW w:w="1843" w:type="dxa"/>
            <w:vMerge/>
          </w:tcPr>
          <w:p w:rsidR="004F3A90" w:rsidRPr="001C0556" w:rsidRDefault="004F3A90" w:rsidP="004F3A90">
            <w:pPr>
              <w:autoSpaceDE w:val="0"/>
              <w:autoSpaceDN w:val="0"/>
              <w:adjustRightInd w:val="0"/>
              <w:ind w:right="-23"/>
              <w:jc w:val="center"/>
              <w:rPr>
                <w:rFonts w:ascii="Arial" w:hAnsi="Arial" w:cs="Arial"/>
                <w:lang w:val="mk-MK"/>
              </w:rPr>
            </w:pPr>
          </w:p>
        </w:tc>
        <w:tc>
          <w:tcPr>
            <w:tcW w:w="1701" w:type="dxa"/>
            <w:vAlign w:val="center"/>
          </w:tcPr>
          <w:p w:rsidR="004F3A90" w:rsidRPr="001C0556" w:rsidRDefault="004F3A90" w:rsidP="004F3A90">
            <w:pPr>
              <w:autoSpaceDE w:val="0"/>
              <w:autoSpaceDN w:val="0"/>
              <w:adjustRightInd w:val="0"/>
              <w:ind w:right="-23"/>
              <w:jc w:val="center"/>
              <w:rPr>
                <w:rFonts w:ascii="Arial" w:hAnsi="Arial" w:cs="Arial"/>
                <w:lang w:val="mk-MK"/>
              </w:rPr>
            </w:pPr>
            <w:r w:rsidRPr="001C0556">
              <w:rPr>
                <w:rFonts w:ascii="Arial" w:hAnsi="Arial" w:cs="Arial"/>
              </w:rPr>
              <w:t>VOC-</w:t>
            </w:r>
            <w:r w:rsidRPr="001C0556">
              <w:rPr>
                <w:rFonts w:ascii="Arial" w:hAnsi="Arial" w:cs="Arial"/>
                <w:lang w:val="mk-MK"/>
              </w:rPr>
              <w:t>испарливи органски соединенија</w:t>
            </w:r>
          </w:p>
        </w:tc>
        <w:tc>
          <w:tcPr>
            <w:tcW w:w="1837" w:type="dxa"/>
            <w:vAlign w:val="center"/>
          </w:tcPr>
          <w:p w:rsidR="004F3A90" w:rsidRPr="001C0556" w:rsidRDefault="004F3A90" w:rsidP="004F3A90">
            <w:pPr>
              <w:ind w:left="35" w:right="-108"/>
              <w:jc w:val="center"/>
              <w:rPr>
                <w:rFonts w:ascii="Arial" w:hAnsi="Arial" w:cs="Arial"/>
                <w:color w:val="000000"/>
                <w:lang w:val="mk-MK"/>
              </w:rPr>
            </w:pPr>
            <w:r>
              <w:rPr>
                <w:rFonts w:ascii="Arial" w:hAnsi="Arial" w:cs="Arial"/>
                <w:color w:val="000000"/>
                <w:lang w:val="mk-MK"/>
              </w:rPr>
              <w:t>35,1</w:t>
            </w:r>
          </w:p>
        </w:tc>
        <w:tc>
          <w:tcPr>
            <w:tcW w:w="1080" w:type="dxa"/>
            <w:vAlign w:val="center"/>
          </w:tcPr>
          <w:p w:rsidR="004F3A90" w:rsidRPr="001C0556" w:rsidRDefault="004F3A90" w:rsidP="004F3A90">
            <w:pPr>
              <w:ind w:left="34"/>
              <w:jc w:val="center"/>
              <w:rPr>
                <w:rFonts w:ascii="Arial" w:hAnsi="Arial" w:cs="Arial"/>
                <w:b/>
                <w:lang w:val="mk-MK"/>
              </w:rPr>
            </w:pPr>
            <w:r w:rsidRPr="001C0556">
              <w:rPr>
                <w:rFonts w:ascii="Arial" w:hAnsi="Arial" w:cs="Arial"/>
                <w:b/>
                <w:lang w:val="mk-MK"/>
              </w:rPr>
              <w:t>/</w:t>
            </w:r>
          </w:p>
        </w:tc>
        <w:tc>
          <w:tcPr>
            <w:tcW w:w="1800" w:type="dxa"/>
            <w:vAlign w:val="center"/>
          </w:tcPr>
          <w:p w:rsidR="004F3A90" w:rsidRPr="001C0556" w:rsidRDefault="004F3A90" w:rsidP="004F3A90">
            <w:pPr>
              <w:ind w:left="-101" w:right="-97"/>
              <w:jc w:val="center"/>
              <w:rPr>
                <w:rFonts w:ascii="Arial" w:hAnsi="Arial" w:cs="Arial"/>
              </w:rPr>
            </w:pPr>
            <w:r w:rsidRPr="001C0556">
              <w:rPr>
                <w:rFonts w:ascii="Arial" w:hAnsi="Arial" w:cs="Arial"/>
                <w:sz w:val="22"/>
                <w:szCs w:val="22"/>
                <w:lang w:val="mk-MK"/>
              </w:rPr>
              <w:t>Нема надминување</w:t>
            </w:r>
          </w:p>
        </w:tc>
      </w:tr>
      <w:tr w:rsidR="004F3A90" w:rsidRPr="001C0556" w:rsidTr="004F3A90">
        <w:trPr>
          <w:trHeight w:val="1242"/>
          <w:jc w:val="center"/>
        </w:trPr>
        <w:tc>
          <w:tcPr>
            <w:tcW w:w="1842" w:type="dxa"/>
            <w:vMerge/>
          </w:tcPr>
          <w:p w:rsidR="004F3A90" w:rsidRPr="001C0556" w:rsidRDefault="004F3A90" w:rsidP="004F3A90">
            <w:pPr>
              <w:autoSpaceDE w:val="0"/>
              <w:autoSpaceDN w:val="0"/>
              <w:adjustRightInd w:val="0"/>
              <w:ind w:right="-23"/>
              <w:jc w:val="center"/>
              <w:rPr>
                <w:rFonts w:ascii="Arial" w:hAnsi="Arial" w:cs="Arial"/>
                <w:lang w:val="mk-MK"/>
              </w:rPr>
            </w:pPr>
          </w:p>
        </w:tc>
        <w:tc>
          <w:tcPr>
            <w:tcW w:w="1843" w:type="dxa"/>
            <w:vMerge/>
          </w:tcPr>
          <w:p w:rsidR="004F3A90" w:rsidRPr="001C0556" w:rsidRDefault="004F3A90" w:rsidP="004F3A90">
            <w:pPr>
              <w:autoSpaceDE w:val="0"/>
              <w:autoSpaceDN w:val="0"/>
              <w:adjustRightInd w:val="0"/>
              <w:ind w:right="-23"/>
              <w:jc w:val="center"/>
              <w:rPr>
                <w:rFonts w:ascii="Arial" w:hAnsi="Arial" w:cs="Arial"/>
                <w:lang w:val="mk-MK"/>
              </w:rPr>
            </w:pPr>
          </w:p>
        </w:tc>
        <w:tc>
          <w:tcPr>
            <w:tcW w:w="1701" w:type="dxa"/>
            <w:vAlign w:val="center"/>
          </w:tcPr>
          <w:p w:rsidR="004F3A90" w:rsidRPr="001C0556" w:rsidRDefault="004F3A90" w:rsidP="004F3A90">
            <w:pPr>
              <w:autoSpaceDE w:val="0"/>
              <w:autoSpaceDN w:val="0"/>
              <w:adjustRightInd w:val="0"/>
              <w:ind w:right="-23"/>
              <w:jc w:val="center"/>
              <w:rPr>
                <w:rFonts w:ascii="Arial" w:hAnsi="Arial" w:cs="Arial"/>
              </w:rPr>
            </w:pPr>
            <w:r w:rsidRPr="001C0556">
              <w:rPr>
                <w:rFonts w:ascii="Arial" w:hAnsi="Arial" w:cs="Arial"/>
              </w:rPr>
              <w:t>LEL-</w:t>
            </w:r>
            <w:r w:rsidRPr="001C0556">
              <w:rPr>
                <w:rFonts w:ascii="Arial" w:hAnsi="Arial" w:cs="Arial"/>
                <w:lang w:val="mk-MK"/>
              </w:rPr>
              <w:t>лесно запаливи соединенија</w:t>
            </w:r>
          </w:p>
        </w:tc>
        <w:tc>
          <w:tcPr>
            <w:tcW w:w="1837" w:type="dxa"/>
            <w:vAlign w:val="center"/>
          </w:tcPr>
          <w:p w:rsidR="004F3A90" w:rsidRPr="001C0556" w:rsidRDefault="004F3A90" w:rsidP="004F3A90">
            <w:pPr>
              <w:ind w:left="176" w:right="34"/>
              <w:rPr>
                <w:rFonts w:ascii="Arial" w:hAnsi="Arial" w:cs="Arial"/>
                <w:color w:val="000000"/>
              </w:rPr>
            </w:pPr>
            <w:r w:rsidRPr="001C0556">
              <w:rPr>
                <w:rFonts w:ascii="Arial" w:hAnsi="Arial" w:cs="Arial"/>
                <w:color w:val="000000"/>
                <w:lang w:val="mk-MK"/>
              </w:rPr>
              <w:t>Не е детектиран</w:t>
            </w:r>
          </w:p>
        </w:tc>
        <w:tc>
          <w:tcPr>
            <w:tcW w:w="1080" w:type="dxa"/>
            <w:vAlign w:val="center"/>
          </w:tcPr>
          <w:p w:rsidR="004F3A90" w:rsidRPr="001C0556" w:rsidRDefault="004F3A90" w:rsidP="004F3A90">
            <w:pPr>
              <w:ind w:left="34"/>
              <w:jc w:val="center"/>
              <w:rPr>
                <w:rFonts w:ascii="Arial" w:hAnsi="Arial" w:cs="Arial"/>
                <w:b/>
                <w:lang w:val="mk-MK"/>
              </w:rPr>
            </w:pPr>
            <w:r w:rsidRPr="001C0556">
              <w:rPr>
                <w:rFonts w:ascii="Arial" w:hAnsi="Arial" w:cs="Arial"/>
                <w:b/>
                <w:lang w:val="mk-MK"/>
              </w:rPr>
              <w:t>/</w:t>
            </w:r>
          </w:p>
        </w:tc>
        <w:tc>
          <w:tcPr>
            <w:tcW w:w="1800" w:type="dxa"/>
            <w:vAlign w:val="center"/>
          </w:tcPr>
          <w:p w:rsidR="004F3A90" w:rsidRPr="001C0556" w:rsidRDefault="004F3A90" w:rsidP="004F3A90">
            <w:pPr>
              <w:ind w:left="-101" w:right="-97"/>
              <w:jc w:val="center"/>
              <w:rPr>
                <w:rFonts w:ascii="Arial" w:hAnsi="Arial" w:cs="Arial"/>
              </w:rPr>
            </w:pPr>
            <w:r w:rsidRPr="001C0556">
              <w:rPr>
                <w:rFonts w:ascii="Arial" w:hAnsi="Arial" w:cs="Arial"/>
                <w:sz w:val="22"/>
                <w:szCs w:val="22"/>
                <w:lang w:val="mk-MK"/>
              </w:rPr>
              <w:t>Нема надминување</w:t>
            </w:r>
          </w:p>
        </w:tc>
      </w:tr>
    </w:tbl>
    <w:p w:rsidR="004F3A90" w:rsidRDefault="004F3A90" w:rsidP="004F3A90">
      <w:pPr>
        <w:autoSpaceDE w:val="0"/>
        <w:autoSpaceDN w:val="0"/>
        <w:adjustRightInd w:val="0"/>
        <w:spacing w:line="360" w:lineRule="auto"/>
        <w:ind w:right="-165"/>
        <w:jc w:val="both"/>
        <w:rPr>
          <w:rFonts w:ascii="Arial" w:hAnsi="Arial" w:cs="Arial"/>
          <w:b/>
          <w:lang w:val="mk-MK"/>
        </w:rPr>
      </w:pPr>
    </w:p>
    <w:p w:rsidR="004F3A90" w:rsidRDefault="004F3A90" w:rsidP="002046C3">
      <w:pPr>
        <w:autoSpaceDE w:val="0"/>
        <w:autoSpaceDN w:val="0"/>
        <w:adjustRightInd w:val="0"/>
        <w:spacing w:line="360" w:lineRule="auto"/>
        <w:ind w:right="4" w:firstLine="720"/>
        <w:jc w:val="both"/>
        <w:rPr>
          <w:rFonts w:ascii="Arial" w:hAnsi="Arial" w:cs="Arial"/>
          <w:lang w:val="mk-MK"/>
        </w:rPr>
      </w:pPr>
      <w:r w:rsidRPr="00F761FE">
        <w:rPr>
          <w:rFonts w:ascii="Arial" w:hAnsi="Arial" w:cs="Arial"/>
          <w:lang w:val="mk-MK"/>
        </w:rPr>
        <w:t>Согласно анализата на идентификуваните загадувачки супстанци: јаглерод диоксид</w:t>
      </w:r>
      <w:r w:rsidRPr="00F761FE">
        <w:rPr>
          <w:rFonts w:ascii="Arial" w:hAnsi="Arial" w:cs="Arial"/>
          <w:lang w:val="es-GT"/>
        </w:rPr>
        <w:t xml:space="preserve">, </w:t>
      </w:r>
      <w:r w:rsidRPr="00F761FE">
        <w:rPr>
          <w:rFonts w:ascii="Arial" w:hAnsi="Arial" w:cs="Arial"/>
          <w:lang w:val="mk-MK"/>
        </w:rPr>
        <w:t>азот диоксид</w:t>
      </w:r>
      <w:r w:rsidRPr="00F761FE">
        <w:rPr>
          <w:rFonts w:ascii="Arial" w:hAnsi="Arial" w:cs="Arial"/>
          <w:lang w:val="es-GT"/>
        </w:rPr>
        <w:t xml:space="preserve">, </w:t>
      </w:r>
      <w:r w:rsidRPr="00F761FE">
        <w:rPr>
          <w:rFonts w:ascii="Arial" w:hAnsi="Arial" w:cs="Arial"/>
          <w:lang w:val="mk-MK"/>
        </w:rPr>
        <w:t>сулфур диоксид</w:t>
      </w:r>
      <w:r w:rsidRPr="00F761FE">
        <w:rPr>
          <w:rFonts w:ascii="Arial" w:hAnsi="Arial" w:cs="Arial"/>
          <w:lang w:val="es-GT"/>
        </w:rPr>
        <w:t xml:space="preserve">, </w:t>
      </w:r>
      <w:r w:rsidRPr="00F761FE">
        <w:rPr>
          <w:rFonts w:ascii="Arial" w:hAnsi="Arial" w:cs="Arial"/>
          <w:lang w:val="mk-MK"/>
        </w:rPr>
        <w:t>испарливи органски соединенија</w:t>
      </w:r>
      <w:r w:rsidRPr="00F761FE">
        <w:rPr>
          <w:rFonts w:ascii="Arial" w:hAnsi="Arial" w:cs="Arial"/>
          <w:lang w:val="es-GT"/>
        </w:rPr>
        <w:t xml:space="preserve"> </w:t>
      </w:r>
      <w:r w:rsidRPr="00F761FE">
        <w:rPr>
          <w:rFonts w:ascii="Arial" w:hAnsi="Arial" w:cs="Arial"/>
          <w:lang w:val="mk-MK"/>
        </w:rPr>
        <w:t>и лесно запаливи соединенија</w:t>
      </w:r>
      <w:r w:rsidRPr="00F761FE">
        <w:rPr>
          <w:rFonts w:ascii="Arial" w:hAnsi="Arial" w:cs="Arial"/>
          <w:lang w:val="es-GT"/>
        </w:rPr>
        <w:t xml:space="preserve">  </w:t>
      </w:r>
      <w:r w:rsidRPr="00F761FE">
        <w:rPr>
          <w:rFonts w:ascii="Arial" w:hAnsi="Arial" w:cs="Arial"/>
          <w:lang w:val="mk-MK"/>
        </w:rPr>
        <w:t>може да се констатира</w:t>
      </w:r>
      <w:r w:rsidRPr="00F761FE">
        <w:rPr>
          <w:rFonts w:ascii="Arial" w:hAnsi="Arial" w:cs="Arial"/>
          <w:lang w:val="es-GT"/>
        </w:rPr>
        <w:t xml:space="preserve"> </w:t>
      </w:r>
      <w:r w:rsidRPr="00F761FE">
        <w:rPr>
          <w:rFonts w:ascii="Arial" w:hAnsi="Arial" w:cs="Arial"/>
          <w:lang w:val="mk-MK"/>
        </w:rPr>
        <w:t xml:space="preserve">дека </w:t>
      </w:r>
      <w:r w:rsidRPr="00771365">
        <w:rPr>
          <w:rFonts w:ascii="Arial" w:hAnsi="Arial" w:cs="Arial"/>
          <w:b/>
          <w:lang w:val="mk-MK"/>
        </w:rPr>
        <w:t>предвидените апроксимативни  вредности на загадувачките супстанци се во граници</w:t>
      </w:r>
      <w:r w:rsidRPr="00771365">
        <w:rPr>
          <w:rFonts w:ascii="Arial" w:hAnsi="Arial" w:cs="Arial"/>
          <w:b/>
          <w:lang w:val="es-GT"/>
        </w:rPr>
        <w:t xml:space="preserve"> </w:t>
      </w:r>
      <w:r w:rsidRPr="00771365">
        <w:rPr>
          <w:rFonts w:ascii="Arial" w:hAnsi="Arial" w:cs="Arial"/>
          <w:b/>
          <w:lang w:val="mk-MK"/>
        </w:rPr>
        <w:t>на максимално дозволените</w:t>
      </w:r>
      <w:r w:rsidRPr="00771365">
        <w:rPr>
          <w:rFonts w:ascii="Arial" w:hAnsi="Arial" w:cs="Arial"/>
          <w:b/>
          <w:lang w:val="es-GT"/>
        </w:rPr>
        <w:t xml:space="preserve"> </w:t>
      </w:r>
      <w:r w:rsidRPr="00771365">
        <w:rPr>
          <w:rFonts w:ascii="Arial" w:hAnsi="Arial" w:cs="Arial"/>
          <w:b/>
          <w:lang w:val="mk-MK"/>
        </w:rPr>
        <w:t>концентрации</w:t>
      </w:r>
      <w:r w:rsidRPr="00771365">
        <w:rPr>
          <w:rFonts w:ascii="Arial" w:hAnsi="Arial" w:cs="Arial"/>
          <w:b/>
          <w:lang w:val="es-GT"/>
        </w:rPr>
        <w:t xml:space="preserve"> (</w:t>
      </w:r>
      <w:r w:rsidRPr="00771365">
        <w:rPr>
          <w:rFonts w:ascii="Arial" w:hAnsi="Arial" w:cs="Arial"/>
          <w:b/>
          <w:lang w:val="mk-MK"/>
        </w:rPr>
        <w:t>МДК</w:t>
      </w:r>
      <w:r w:rsidRPr="00771365">
        <w:rPr>
          <w:rFonts w:ascii="Arial" w:hAnsi="Arial" w:cs="Arial"/>
          <w:b/>
          <w:lang w:val="es-GT"/>
        </w:rPr>
        <w:t xml:space="preserve">), </w:t>
      </w:r>
      <w:r w:rsidRPr="00F761FE">
        <w:rPr>
          <w:rFonts w:ascii="Arial" w:hAnsi="Arial" w:cs="Arial"/>
          <w:lang w:val="mk-MK"/>
        </w:rPr>
        <w:t>согласно</w:t>
      </w:r>
      <w:r w:rsidRPr="00F761FE">
        <w:rPr>
          <w:rFonts w:ascii="Arial" w:hAnsi="Arial" w:cs="Arial"/>
          <w:lang w:val="es-GT"/>
        </w:rPr>
        <w:t xml:space="preserve"> </w:t>
      </w:r>
      <w:r w:rsidRPr="00F761FE">
        <w:rPr>
          <w:rFonts w:ascii="Arial" w:hAnsi="Arial" w:cs="Arial"/>
        </w:rPr>
        <w:t>Граничните</w:t>
      </w:r>
      <w:r w:rsidRPr="00F761FE">
        <w:rPr>
          <w:rFonts w:ascii="Arial" w:hAnsi="Arial" w:cs="Arial"/>
          <w:lang w:val="mk-MK"/>
        </w:rPr>
        <w:t xml:space="preserve"> </w:t>
      </w:r>
      <w:r w:rsidRPr="00F761FE">
        <w:rPr>
          <w:rFonts w:ascii="Arial" w:hAnsi="Arial" w:cs="Arial"/>
        </w:rPr>
        <w:t>вредности</w:t>
      </w:r>
      <w:r w:rsidRPr="00F761FE">
        <w:rPr>
          <w:rFonts w:ascii="Arial" w:hAnsi="Arial" w:cs="Arial"/>
          <w:lang w:val="mk-MK"/>
        </w:rPr>
        <w:t xml:space="preserve"> </w:t>
      </w:r>
      <w:r w:rsidRPr="00F761FE">
        <w:rPr>
          <w:rFonts w:ascii="Arial" w:hAnsi="Arial" w:cs="Arial"/>
        </w:rPr>
        <w:t>за</w:t>
      </w:r>
      <w:r w:rsidRPr="00F761FE">
        <w:rPr>
          <w:rFonts w:ascii="Arial" w:hAnsi="Arial" w:cs="Arial"/>
          <w:lang w:val="mk-MK"/>
        </w:rPr>
        <w:t xml:space="preserve"> </w:t>
      </w:r>
      <w:r w:rsidRPr="00F761FE">
        <w:rPr>
          <w:rFonts w:ascii="Arial" w:hAnsi="Arial" w:cs="Arial"/>
        </w:rPr>
        <w:t>мотори</w:t>
      </w:r>
      <w:r w:rsidRPr="00F761FE">
        <w:rPr>
          <w:rFonts w:ascii="Arial" w:hAnsi="Arial" w:cs="Arial"/>
          <w:lang w:val="mk-MK"/>
        </w:rPr>
        <w:t xml:space="preserve"> </w:t>
      </w:r>
      <w:r w:rsidRPr="00F761FE">
        <w:rPr>
          <w:rFonts w:ascii="Arial" w:hAnsi="Arial" w:cs="Arial"/>
        </w:rPr>
        <w:t>со</w:t>
      </w:r>
      <w:r w:rsidRPr="00F761FE">
        <w:rPr>
          <w:rFonts w:ascii="Arial" w:hAnsi="Arial" w:cs="Arial"/>
          <w:lang w:val="mk-MK"/>
        </w:rPr>
        <w:t xml:space="preserve"> </w:t>
      </w:r>
      <w:r w:rsidRPr="00F761FE">
        <w:rPr>
          <w:rFonts w:ascii="Arial" w:hAnsi="Arial" w:cs="Arial"/>
        </w:rPr>
        <w:t>внатрешно</w:t>
      </w:r>
      <w:r w:rsidRPr="00F761FE">
        <w:rPr>
          <w:rFonts w:ascii="Arial" w:hAnsi="Arial" w:cs="Arial"/>
          <w:lang w:val="mk-MK"/>
        </w:rPr>
        <w:t xml:space="preserve"> </w:t>
      </w:r>
      <w:r w:rsidRPr="00F761FE">
        <w:rPr>
          <w:rFonts w:ascii="Arial" w:hAnsi="Arial" w:cs="Arial"/>
        </w:rPr>
        <w:t>согорување</w:t>
      </w:r>
      <w:r w:rsidRPr="00F761FE">
        <w:rPr>
          <w:rFonts w:ascii="Arial" w:hAnsi="Arial" w:cs="Arial"/>
          <w:lang w:val="mk-MK"/>
        </w:rPr>
        <w:t xml:space="preserve"> </w:t>
      </w:r>
      <w:r w:rsidRPr="00F761FE">
        <w:rPr>
          <w:rFonts w:ascii="Arial" w:hAnsi="Arial" w:cs="Arial"/>
        </w:rPr>
        <w:t>кои</w:t>
      </w:r>
      <w:r w:rsidRPr="00F761FE">
        <w:rPr>
          <w:rFonts w:ascii="Arial" w:hAnsi="Arial" w:cs="Arial"/>
          <w:lang w:val="mk-MK"/>
        </w:rPr>
        <w:t xml:space="preserve"> </w:t>
      </w:r>
      <w:r w:rsidRPr="00F761FE">
        <w:rPr>
          <w:rFonts w:ascii="Arial" w:hAnsi="Arial" w:cs="Arial"/>
        </w:rPr>
        <w:t>се</w:t>
      </w:r>
      <w:r w:rsidRPr="00F761FE">
        <w:rPr>
          <w:rFonts w:ascii="Arial" w:hAnsi="Arial" w:cs="Arial"/>
          <w:lang w:val="mk-MK"/>
        </w:rPr>
        <w:t xml:space="preserve"> </w:t>
      </w:r>
      <w:r w:rsidRPr="00F761FE">
        <w:rPr>
          <w:rFonts w:ascii="Arial" w:hAnsi="Arial" w:cs="Arial"/>
        </w:rPr>
        <w:t>неподвижни</w:t>
      </w:r>
      <w:r w:rsidRPr="00F761FE">
        <w:rPr>
          <w:rFonts w:ascii="Arial" w:hAnsi="Arial" w:cs="Arial"/>
          <w:lang w:val="mk-MK"/>
        </w:rPr>
        <w:t xml:space="preserve"> </w:t>
      </w:r>
      <w:r w:rsidRPr="00F761FE">
        <w:rPr>
          <w:rFonts w:ascii="Arial" w:hAnsi="Arial" w:cs="Arial"/>
        </w:rPr>
        <w:t>или</w:t>
      </w:r>
      <w:r w:rsidRPr="00F761FE">
        <w:rPr>
          <w:rFonts w:ascii="Arial" w:hAnsi="Arial" w:cs="Arial"/>
          <w:lang w:val="mk-MK"/>
        </w:rPr>
        <w:t xml:space="preserve"> </w:t>
      </w:r>
      <w:r w:rsidRPr="00F761FE">
        <w:rPr>
          <w:rFonts w:ascii="Arial" w:hAnsi="Arial" w:cs="Arial"/>
        </w:rPr>
        <w:t>стационарно</w:t>
      </w:r>
      <w:r w:rsidRPr="00F761FE">
        <w:rPr>
          <w:rFonts w:ascii="Arial" w:hAnsi="Arial" w:cs="Arial"/>
          <w:lang w:val="mk-MK"/>
        </w:rPr>
        <w:t xml:space="preserve"> </w:t>
      </w:r>
      <w:r w:rsidRPr="00F761FE">
        <w:rPr>
          <w:rFonts w:ascii="Arial" w:hAnsi="Arial" w:cs="Arial"/>
        </w:rPr>
        <w:t>поставени</w:t>
      </w:r>
      <w:r w:rsidRPr="00F761FE">
        <w:rPr>
          <w:rFonts w:ascii="Arial" w:hAnsi="Arial" w:cs="Arial"/>
          <w:lang w:val="mk-MK"/>
        </w:rPr>
        <w:t xml:space="preserve"> </w:t>
      </w:r>
      <w:r w:rsidRPr="00F761FE">
        <w:rPr>
          <w:rFonts w:ascii="Arial" w:hAnsi="Arial" w:cs="Arial"/>
        </w:rPr>
        <w:t>во</w:t>
      </w:r>
      <w:r w:rsidRPr="00F761FE">
        <w:rPr>
          <w:rFonts w:ascii="Arial" w:hAnsi="Arial" w:cs="Arial"/>
          <w:lang w:val="mk-MK"/>
        </w:rPr>
        <w:t xml:space="preserve"> </w:t>
      </w:r>
      <w:r w:rsidRPr="00F761FE">
        <w:rPr>
          <w:rFonts w:ascii="Arial" w:hAnsi="Arial" w:cs="Arial"/>
        </w:rPr>
        <w:t>склоп</w:t>
      </w:r>
      <w:r w:rsidRPr="00F761FE">
        <w:rPr>
          <w:rFonts w:ascii="Arial" w:hAnsi="Arial" w:cs="Arial"/>
          <w:lang w:val="mk-MK"/>
        </w:rPr>
        <w:t xml:space="preserve"> </w:t>
      </w:r>
      <w:r w:rsidRPr="00F761FE">
        <w:rPr>
          <w:rFonts w:ascii="Arial" w:hAnsi="Arial" w:cs="Arial"/>
        </w:rPr>
        <w:t>на</w:t>
      </w:r>
      <w:r w:rsidRPr="00F761FE">
        <w:rPr>
          <w:rFonts w:ascii="Arial" w:hAnsi="Arial" w:cs="Arial"/>
          <w:lang w:val="mk-MK"/>
        </w:rPr>
        <w:t xml:space="preserve"> </w:t>
      </w:r>
      <w:r w:rsidRPr="00F761FE">
        <w:rPr>
          <w:rFonts w:ascii="Arial" w:hAnsi="Arial" w:cs="Arial"/>
        </w:rPr>
        <w:t>една</w:t>
      </w:r>
      <w:r w:rsidRPr="00F761FE">
        <w:rPr>
          <w:rFonts w:ascii="Arial" w:hAnsi="Arial" w:cs="Arial"/>
          <w:lang w:val="mk-MK"/>
        </w:rPr>
        <w:t xml:space="preserve"> т</w:t>
      </w:r>
      <w:r w:rsidRPr="00F761FE">
        <w:rPr>
          <w:rFonts w:ascii="Arial" w:hAnsi="Arial" w:cs="Arial"/>
        </w:rPr>
        <w:t>ехнолошка</w:t>
      </w:r>
      <w:r w:rsidRPr="00F761FE">
        <w:rPr>
          <w:rFonts w:ascii="Arial" w:hAnsi="Arial" w:cs="Arial"/>
          <w:lang w:val="mk-MK"/>
        </w:rPr>
        <w:t xml:space="preserve"> </w:t>
      </w:r>
      <w:r w:rsidRPr="00F761FE">
        <w:rPr>
          <w:rFonts w:ascii="Arial" w:hAnsi="Arial" w:cs="Arial"/>
        </w:rPr>
        <w:t>целина</w:t>
      </w:r>
      <w:r w:rsidRPr="00F761FE">
        <w:rPr>
          <w:rFonts w:ascii="Arial" w:hAnsi="Arial" w:cs="Arial"/>
          <w:lang w:val="mk-MK"/>
        </w:rPr>
        <w:t xml:space="preserve"> </w:t>
      </w:r>
      <w:r w:rsidRPr="00F761FE">
        <w:rPr>
          <w:rFonts w:ascii="Arial" w:hAnsi="Arial" w:cs="Arial"/>
        </w:rPr>
        <w:t>или</w:t>
      </w:r>
      <w:r w:rsidRPr="00F761FE">
        <w:rPr>
          <w:rFonts w:ascii="Arial" w:hAnsi="Arial" w:cs="Arial"/>
          <w:lang w:val="mk-MK"/>
        </w:rPr>
        <w:t xml:space="preserve"> </w:t>
      </w:r>
      <w:r w:rsidRPr="00F761FE">
        <w:rPr>
          <w:rFonts w:ascii="Arial" w:hAnsi="Arial" w:cs="Arial"/>
        </w:rPr>
        <w:t>друг</w:t>
      </w:r>
      <w:r w:rsidRPr="00F761FE">
        <w:rPr>
          <w:rFonts w:ascii="Arial" w:hAnsi="Arial" w:cs="Arial"/>
          <w:lang w:val="mk-MK"/>
        </w:rPr>
        <w:t xml:space="preserve"> </w:t>
      </w:r>
      <w:r w:rsidRPr="00F761FE">
        <w:rPr>
          <w:rFonts w:ascii="Arial" w:hAnsi="Arial" w:cs="Arial"/>
        </w:rPr>
        <w:t>процес</w:t>
      </w:r>
      <w:r w:rsidRPr="00F761FE">
        <w:rPr>
          <w:rFonts w:ascii="Arial" w:hAnsi="Arial" w:cs="Arial"/>
          <w:lang w:val="mk-MK"/>
        </w:rPr>
        <w:t xml:space="preserve">  </w:t>
      </w:r>
      <w:r w:rsidRPr="00F761FE">
        <w:rPr>
          <w:rFonts w:ascii="Arial" w:hAnsi="Arial" w:cs="Arial"/>
          <w:b/>
          <w:lang w:val="mk-MK"/>
        </w:rPr>
        <w:t>(Сл.Весник на Р.М бр.141/10) Член 25</w:t>
      </w:r>
      <w:r w:rsidRPr="00F761FE">
        <w:rPr>
          <w:rFonts w:ascii="Arial" w:hAnsi="Arial" w:cs="Arial"/>
          <w:lang w:val="mk-MK"/>
        </w:rPr>
        <w:t>.</w:t>
      </w:r>
    </w:p>
    <w:p w:rsidR="004F3A90" w:rsidRPr="00434A88" w:rsidRDefault="004F3A90" w:rsidP="004F3A90">
      <w:pPr>
        <w:spacing w:line="360" w:lineRule="auto"/>
        <w:jc w:val="both"/>
        <w:rPr>
          <w:rFonts w:ascii="Arial" w:hAnsi="Arial" w:cs="Arial"/>
          <w:b/>
          <w:lang w:val="mk-MK"/>
        </w:rPr>
      </w:pPr>
    </w:p>
    <w:p w:rsidR="004F3A90" w:rsidRPr="001A7BBC" w:rsidRDefault="004F3A90" w:rsidP="002C6B94">
      <w:pPr>
        <w:pStyle w:val="ListParagraph"/>
        <w:numPr>
          <w:ilvl w:val="0"/>
          <w:numId w:val="79"/>
        </w:numPr>
        <w:spacing w:line="360" w:lineRule="auto"/>
        <w:ind w:left="450" w:right="-180"/>
        <w:jc w:val="both"/>
        <w:rPr>
          <w:rFonts w:ascii="Arial" w:hAnsi="Arial" w:cs="Arial"/>
          <w:b/>
          <w:lang w:val="ru-RU"/>
        </w:rPr>
      </w:pPr>
      <w:r>
        <w:rPr>
          <w:rFonts w:ascii="Arial" w:hAnsi="Arial" w:cs="Arial"/>
          <w:b/>
          <w:lang w:val="mk-MK"/>
        </w:rPr>
        <w:t xml:space="preserve">Емисии на </w:t>
      </w:r>
      <w:r w:rsidRPr="001A7BBC">
        <w:rPr>
          <w:rFonts w:ascii="Arial" w:hAnsi="Arial" w:cs="Arial"/>
          <w:b/>
          <w:lang w:val="mk-MK"/>
        </w:rPr>
        <w:t xml:space="preserve"> концентрација на прашина со големина на честички од 10 μ</w:t>
      </w:r>
      <w:r w:rsidRPr="001A7BBC">
        <w:rPr>
          <w:rFonts w:ascii="Arial" w:hAnsi="Arial" w:cs="Arial"/>
          <w:b/>
        </w:rPr>
        <w:t>m</w:t>
      </w:r>
      <w:r w:rsidRPr="001A7BBC">
        <w:rPr>
          <w:rFonts w:ascii="Arial" w:hAnsi="Arial" w:cs="Arial"/>
          <w:b/>
          <w:lang w:val="ru-RU"/>
        </w:rPr>
        <w:t xml:space="preserve"> (</w:t>
      </w:r>
      <w:r>
        <w:rPr>
          <w:rFonts w:ascii="Arial" w:hAnsi="Arial" w:cs="Arial"/>
          <w:b/>
        </w:rPr>
        <w:t>PM</w:t>
      </w:r>
      <w:r w:rsidRPr="001A7BBC">
        <w:rPr>
          <w:rFonts w:ascii="Arial" w:hAnsi="Arial" w:cs="Arial"/>
          <w:b/>
          <w:vertAlign w:val="subscript"/>
          <w:lang w:val="ru-RU"/>
        </w:rPr>
        <w:t>10</w:t>
      </w:r>
      <w:r w:rsidRPr="001A7BBC">
        <w:rPr>
          <w:rFonts w:ascii="Arial" w:hAnsi="Arial" w:cs="Arial"/>
          <w:b/>
          <w:lang w:val="ru-RU"/>
        </w:rPr>
        <w:t>)</w:t>
      </w:r>
    </w:p>
    <w:p w:rsidR="004F3A90" w:rsidRPr="004B1B3C" w:rsidRDefault="004F3A90" w:rsidP="004F3A90">
      <w:pPr>
        <w:jc w:val="both"/>
        <w:rPr>
          <w:rFonts w:ascii="Arial" w:hAnsi="Arial" w:cs="Arial"/>
          <w:b/>
          <w:lang w:val="ru-RU"/>
        </w:rPr>
      </w:pPr>
    </w:p>
    <w:p w:rsidR="004F3A90" w:rsidRDefault="004F3A90" w:rsidP="004F3A90">
      <w:pPr>
        <w:spacing w:line="360" w:lineRule="auto"/>
        <w:jc w:val="both"/>
        <w:rPr>
          <w:rFonts w:ascii="Arial" w:hAnsi="Arial" w:cs="Arial"/>
          <w:lang w:val="mk-MK"/>
        </w:rPr>
      </w:pPr>
      <w:r w:rsidRPr="004B1B3C">
        <w:rPr>
          <w:rFonts w:ascii="Arial" w:hAnsi="Arial" w:cs="Arial"/>
          <w:lang w:val="mk-MK"/>
        </w:rPr>
        <w:t>М</w:t>
      </w:r>
      <w:r>
        <w:rPr>
          <w:rFonts w:ascii="Arial" w:hAnsi="Arial" w:cs="Arial"/>
          <w:lang w:val="mk-MK"/>
        </w:rPr>
        <w:t>острирање</w:t>
      </w:r>
      <w:r w:rsidRPr="004B1B3C">
        <w:rPr>
          <w:rFonts w:ascii="Arial" w:hAnsi="Arial" w:cs="Arial"/>
          <w:lang w:val="mk-MK"/>
        </w:rPr>
        <w:t xml:space="preserve"> на концентрација на суспендирани честички с</w:t>
      </w:r>
      <w:r>
        <w:rPr>
          <w:rFonts w:ascii="Arial" w:hAnsi="Arial" w:cs="Arial"/>
          <w:lang w:val="mk-MK"/>
        </w:rPr>
        <w:t xml:space="preserve">о големина од 10 микрометри во </w:t>
      </w:r>
      <w:r w:rsidRPr="004B1B3C">
        <w:rPr>
          <w:rFonts w:ascii="Arial" w:hAnsi="Arial" w:cs="Arial"/>
          <w:lang w:val="mk-MK"/>
        </w:rPr>
        <w:t xml:space="preserve">амбиентален воздух </w:t>
      </w:r>
      <w:r>
        <w:rPr>
          <w:rFonts w:ascii="Arial" w:hAnsi="Arial" w:cs="Arial"/>
          <w:lang w:val="mk-MK"/>
        </w:rPr>
        <w:t>с</w:t>
      </w:r>
      <w:r w:rsidRPr="004B1B3C">
        <w:rPr>
          <w:rFonts w:ascii="Arial" w:hAnsi="Arial" w:cs="Arial"/>
          <w:lang w:val="mk-MK"/>
        </w:rPr>
        <w:t xml:space="preserve">е </w:t>
      </w:r>
      <w:r>
        <w:rPr>
          <w:rFonts w:ascii="Arial" w:hAnsi="Arial" w:cs="Arial"/>
          <w:lang w:val="mk-MK"/>
        </w:rPr>
        <w:t>врши</w:t>
      </w:r>
      <w:r w:rsidRPr="004B1B3C">
        <w:rPr>
          <w:rFonts w:ascii="Arial" w:hAnsi="Arial" w:cs="Arial"/>
          <w:lang w:val="mk-MK"/>
        </w:rPr>
        <w:t xml:space="preserve"> согласно </w:t>
      </w:r>
      <w:r w:rsidRPr="004B1B3C">
        <w:rPr>
          <w:rFonts w:ascii="Arial" w:hAnsi="Arial" w:cs="Arial"/>
          <w:b/>
          <w:lang w:val="mk-MK"/>
        </w:rPr>
        <w:t xml:space="preserve">Стандардот МКС </w:t>
      </w:r>
      <w:r w:rsidRPr="004B1B3C">
        <w:rPr>
          <w:rFonts w:ascii="Arial" w:hAnsi="Arial" w:cs="Arial"/>
          <w:b/>
        </w:rPr>
        <w:t>ISO</w:t>
      </w:r>
      <w:r w:rsidRPr="004B1B3C">
        <w:rPr>
          <w:rFonts w:ascii="Arial" w:hAnsi="Arial" w:cs="Arial"/>
          <w:b/>
          <w:lang w:val="ru-RU"/>
        </w:rPr>
        <w:t>12341:20</w:t>
      </w:r>
      <w:r>
        <w:rPr>
          <w:rFonts w:ascii="Arial" w:hAnsi="Arial" w:cs="Arial"/>
          <w:b/>
        </w:rPr>
        <w:t>14</w:t>
      </w:r>
      <w:r>
        <w:rPr>
          <w:rFonts w:ascii="Arial" w:hAnsi="Arial" w:cs="Arial"/>
          <w:b/>
          <w:lang w:val="mk-MK"/>
        </w:rPr>
        <w:t xml:space="preserve"> </w:t>
      </w:r>
      <w:r>
        <w:rPr>
          <w:rFonts w:ascii="Arial" w:hAnsi="Arial" w:cs="Arial"/>
          <w:lang w:val="mk-MK"/>
        </w:rPr>
        <w:t>заради гравиметриск</w:t>
      </w:r>
      <w:r w:rsidRPr="00434A88">
        <w:rPr>
          <w:rFonts w:ascii="Arial" w:hAnsi="Arial" w:cs="Arial"/>
          <w:lang w:val="mk-MK"/>
        </w:rPr>
        <w:t xml:space="preserve">о одредување на </w:t>
      </w:r>
      <w:r>
        <w:rPr>
          <w:rFonts w:ascii="Arial" w:hAnsi="Arial" w:cs="Arial"/>
          <w:lang w:val="mk-MK"/>
        </w:rPr>
        <w:t>концетрацијата на суспендираните честички ПМ10</w:t>
      </w:r>
      <w:r w:rsidRPr="004B1B3C">
        <w:rPr>
          <w:rFonts w:ascii="Arial" w:hAnsi="Arial" w:cs="Arial"/>
          <w:lang w:val="mk-MK"/>
        </w:rPr>
        <w:t xml:space="preserve">. </w:t>
      </w:r>
      <w:r w:rsidRPr="007D1833">
        <w:rPr>
          <w:rFonts w:ascii="Arial" w:hAnsi="Arial" w:cs="Arial"/>
          <w:lang w:val="mk-MK"/>
        </w:rPr>
        <w:t>Мострирањето е</w:t>
      </w:r>
      <w:r>
        <w:rPr>
          <w:rFonts w:ascii="Arial" w:hAnsi="Arial" w:cs="Arial"/>
          <w:lang w:val="mk-MK"/>
        </w:rPr>
        <w:t xml:space="preserve"> предвидено да се</w:t>
      </w:r>
      <w:r w:rsidRPr="007D1833">
        <w:rPr>
          <w:rFonts w:ascii="Arial" w:hAnsi="Arial" w:cs="Arial"/>
          <w:lang w:val="mk-MK"/>
        </w:rPr>
        <w:t xml:space="preserve"> </w:t>
      </w:r>
      <w:r>
        <w:rPr>
          <w:rFonts w:ascii="Arial" w:hAnsi="Arial" w:cs="Arial"/>
          <w:lang w:val="mk-MK"/>
        </w:rPr>
        <w:t>врши</w:t>
      </w:r>
      <w:r w:rsidRPr="007D1833">
        <w:rPr>
          <w:rFonts w:ascii="Arial" w:hAnsi="Arial" w:cs="Arial"/>
          <w:lang w:val="mk-MK"/>
        </w:rPr>
        <w:t xml:space="preserve"> на четири мерни места – на граници на инсталацијата</w:t>
      </w:r>
      <w:r>
        <w:rPr>
          <w:rFonts w:ascii="Arial" w:hAnsi="Arial" w:cs="Arial"/>
          <w:lang w:val="mk-MK"/>
        </w:rPr>
        <w:t xml:space="preserve"> Камп на Викторија Инвест </w:t>
      </w:r>
      <w:r w:rsidRPr="007D1833">
        <w:rPr>
          <w:rFonts w:ascii="Arial" w:hAnsi="Arial" w:cs="Arial"/>
          <w:lang w:val="mk-MK"/>
        </w:rPr>
        <w:t>.</w:t>
      </w:r>
    </w:p>
    <w:p w:rsidR="004F3A90" w:rsidRPr="0039117B" w:rsidRDefault="004F3A90" w:rsidP="004F3A90">
      <w:pPr>
        <w:spacing w:line="360" w:lineRule="auto"/>
        <w:jc w:val="both"/>
        <w:rPr>
          <w:rFonts w:ascii="Arial" w:hAnsi="Arial" w:cs="Arial"/>
          <w:lang w:val="ru-RU"/>
        </w:rPr>
      </w:pPr>
      <w:r w:rsidRPr="0039117B">
        <w:rPr>
          <w:rFonts w:ascii="Arial" w:hAnsi="Arial" w:cs="Arial"/>
          <w:lang w:val="mk-MK"/>
        </w:rPr>
        <w:lastRenderedPageBreak/>
        <w:t xml:space="preserve">Квантитативните мерења за количеството на суспендирани честички со големина од 10 микрометри, што се емитираат во животна средина се </w:t>
      </w:r>
      <w:r>
        <w:rPr>
          <w:rFonts w:ascii="Arial" w:hAnsi="Arial" w:cs="Arial"/>
          <w:lang w:val="mk-MK"/>
        </w:rPr>
        <w:t>вршат</w:t>
      </w:r>
      <w:r w:rsidRPr="0039117B">
        <w:rPr>
          <w:rFonts w:ascii="Arial" w:hAnsi="Arial" w:cs="Arial"/>
          <w:lang w:val="mk-MK"/>
        </w:rPr>
        <w:t xml:space="preserve"> со:</w:t>
      </w:r>
    </w:p>
    <w:p w:rsidR="004F3A90" w:rsidRPr="009A2C5F" w:rsidRDefault="004F3A90" w:rsidP="004F3A90">
      <w:pPr>
        <w:numPr>
          <w:ilvl w:val="0"/>
          <w:numId w:val="26"/>
        </w:numPr>
        <w:spacing w:line="360" w:lineRule="auto"/>
        <w:ind w:left="709"/>
        <w:jc w:val="both"/>
        <w:rPr>
          <w:rFonts w:ascii="Arial" w:hAnsi="Arial" w:cs="Arial"/>
          <w:lang w:val="ru-RU"/>
        </w:rPr>
      </w:pPr>
      <w:r>
        <w:rPr>
          <w:rFonts w:ascii="Arial" w:hAnsi="Arial" w:cs="Arial"/>
          <w:lang w:val="mk-MK"/>
        </w:rPr>
        <w:t xml:space="preserve">Инструмент </w:t>
      </w:r>
      <w:r>
        <w:rPr>
          <w:rFonts w:ascii="Arial" w:hAnsi="Arial" w:cs="Arial"/>
        </w:rPr>
        <w:t>Low Volume Sampler LVS 3.1</w:t>
      </w:r>
    </w:p>
    <w:p w:rsidR="004F3A90" w:rsidRDefault="004F3A90" w:rsidP="004F3A90">
      <w:pPr>
        <w:tabs>
          <w:tab w:val="left" w:pos="5790"/>
          <w:tab w:val="left" w:pos="8640"/>
        </w:tabs>
        <w:spacing w:line="360" w:lineRule="auto"/>
        <w:jc w:val="both"/>
        <w:rPr>
          <w:rFonts w:ascii="Arial" w:hAnsi="Arial" w:cs="Arial"/>
          <w:b/>
          <w:lang w:val="mk-MK"/>
        </w:rPr>
      </w:pPr>
      <w:r w:rsidRPr="00BB3C09">
        <w:rPr>
          <w:rFonts w:ascii="Arial" w:hAnsi="Arial" w:cs="Arial"/>
          <w:b/>
          <w:bCs/>
          <w:lang w:val="mk-MK"/>
        </w:rPr>
        <w:t>Врз основа на карактеристиките на</w:t>
      </w:r>
      <w:r>
        <w:rPr>
          <w:rFonts w:ascii="Arial" w:hAnsi="Arial" w:cs="Arial"/>
          <w:b/>
          <w:bCs/>
          <w:lang w:val="mk-MK"/>
        </w:rPr>
        <w:t xml:space="preserve"> локациската поставеност (просторна целина на која ќе се постават Асфалтна база, Бетонска база и Сепарација), карактеристиките на  технолошките</w:t>
      </w:r>
      <w:r w:rsidRPr="00BB3C09">
        <w:rPr>
          <w:rFonts w:ascii="Arial" w:hAnsi="Arial" w:cs="Arial"/>
          <w:b/>
          <w:bCs/>
          <w:lang w:val="mk-MK"/>
        </w:rPr>
        <w:t xml:space="preserve"> процес</w:t>
      </w:r>
      <w:r>
        <w:rPr>
          <w:rFonts w:ascii="Arial" w:hAnsi="Arial" w:cs="Arial"/>
          <w:b/>
          <w:bCs/>
          <w:lang w:val="mk-MK"/>
        </w:rPr>
        <w:t>и</w:t>
      </w:r>
      <w:r w:rsidRPr="00BB3C09">
        <w:rPr>
          <w:rFonts w:ascii="Arial" w:hAnsi="Arial" w:cs="Arial"/>
          <w:b/>
          <w:bCs/>
          <w:lang w:val="mk-MK"/>
        </w:rPr>
        <w:t xml:space="preserve"> на</w:t>
      </w:r>
      <w:r>
        <w:rPr>
          <w:rFonts w:ascii="Arial" w:hAnsi="Arial" w:cs="Arial"/>
          <w:b/>
          <w:bCs/>
          <w:lang w:val="mk-MK"/>
        </w:rPr>
        <w:t>: производство на асфалт на Асфалтна база, производство на бетон на Бетонската база и</w:t>
      </w:r>
      <w:r w:rsidRPr="00BB3C09">
        <w:rPr>
          <w:rFonts w:ascii="Arial" w:hAnsi="Arial" w:cs="Arial"/>
          <w:b/>
          <w:bCs/>
          <w:lang w:val="mk-MK"/>
        </w:rPr>
        <w:t xml:space="preserve"> производство на </w:t>
      </w:r>
      <w:r>
        <w:rPr>
          <w:rFonts w:ascii="Arial" w:hAnsi="Arial" w:cs="Arial"/>
          <w:b/>
          <w:bCs/>
          <w:lang w:val="mk-MK"/>
        </w:rPr>
        <w:t xml:space="preserve">сепариран материјал, </w:t>
      </w:r>
      <w:r w:rsidRPr="002D35B5">
        <w:rPr>
          <w:rFonts w:ascii="Arial" w:hAnsi="Arial" w:cs="Arial"/>
          <w:b/>
          <w:lang w:val="mk-MK"/>
        </w:rPr>
        <w:t>се прикажани очекувани апроксимативни</w:t>
      </w:r>
      <w:r>
        <w:rPr>
          <w:rFonts w:ascii="Arial" w:hAnsi="Arial" w:cs="Arial"/>
          <w:b/>
          <w:lang w:val="mk-MK"/>
        </w:rPr>
        <w:t xml:space="preserve"> вредности на емисии во </w:t>
      </w:r>
      <w:r>
        <w:rPr>
          <w:rFonts w:ascii="Arial" w:hAnsi="Arial" w:cs="Arial"/>
          <w:b/>
        </w:rPr>
        <w:t>T</w:t>
      </w:r>
      <w:r>
        <w:rPr>
          <w:rFonts w:ascii="Arial" w:hAnsi="Arial" w:cs="Arial"/>
          <w:b/>
          <w:lang w:val="mk-MK"/>
        </w:rPr>
        <w:t>абела</w:t>
      </w:r>
      <w:r w:rsidRPr="002D35B5">
        <w:rPr>
          <w:rFonts w:ascii="Arial" w:hAnsi="Arial" w:cs="Arial"/>
          <w:b/>
          <w:lang w:val="mk-MK"/>
        </w:rPr>
        <w:t xml:space="preserve"> бр. </w:t>
      </w:r>
      <w:r>
        <w:rPr>
          <w:rFonts w:ascii="Arial" w:hAnsi="Arial" w:cs="Arial"/>
          <w:b/>
        </w:rPr>
        <w:t>4</w:t>
      </w:r>
      <w:r w:rsidRPr="002D35B5">
        <w:rPr>
          <w:rFonts w:ascii="Arial" w:hAnsi="Arial" w:cs="Arial"/>
          <w:b/>
          <w:lang w:val="mk-MK"/>
        </w:rPr>
        <w:t>.</w:t>
      </w:r>
    </w:p>
    <w:p w:rsidR="004F3A90" w:rsidRPr="001A7BBC" w:rsidRDefault="004F3A90" w:rsidP="004F3A90">
      <w:pPr>
        <w:tabs>
          <w:tab w:val="left" w:pos="5790"/>
        </w:tabs>
        <w:spacing w:line="360" w:lineRule="auto"/>
        <w:ind w:right="360"/>
        <w:jc w:val="both"/>
        <w:rPr>
          <w:rFonts w:ascii="Arial" w:hAnsi="Arial" w:cs="Arial"/>
          <w:b/>
        </w:rPr>
      </w:pPr>
      <w:r w:rsidRPr="00241A9A">
        <w:rPr>
          <w:rFonts w:ascii="Arial" w:hAnsi="Arial" w:cs="Arial"/>
          <w:b/>
          <w:lang w:val="mk-MK"/>
        </w:rPr>
        <w:t xml:space="preserve">Табела бр. </w:t>
      </w:r>
      <w:r>
        <w:rPr>
          <w:rFonts w:ascii="Arial" w:hAnsi="Arial" w:cs="Arial"/>
          <w:b/>
        </w:rPr>
        <w:t>4</w:t>
      </w:r>
    </w:p>
    <w:tbl>
      <w:tblPr>
        <w:tblW w:w="9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91"/>
        <w:gridCol w:w="1878"/>
        <w:gridCol w:w="1521"/>
        <w:gridCol w:w="1106"/>
        <w:gridCol w:w="1093"/>
        <w:gridCol w:w="2392"/>
      </w:tblGrid>
      <w:tr w:rsidR="004F3A90" w:rsidRPr="00BB7927" w:rsidTr="004F3A90">
        <w:trPr>
          <w:trHeight w:val="631"/>
        </w:trPr>
        <w:tc>
          <w:tcPr>
            <w:tcW w:w="1491"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cPr>
          <w:p w:rsidR="004F3A90" w:rsidRPr="00BB7927" w:rsidRDefault="004F3A90" w:rsidP="004F3A90">
            <w:pPr>
              <w:autoSpaceDE w:val="0"/>
              <w:autoSpaceDN w:val="0"/>
              <w:adjustRightInd w:val="0"/>
              <w:spacing w:line="276" w:lineRule="auto"/>
              <w:ind w:right="4"/>
              <w:jc w:val="center"/>
              <w:rPr>
                <w:rFonts w:ascii="Arial" w:hAnsi="Arial" w:cs="Arial"/>
                <w:b/>
                <w:lang w:val="it-IT"/>
              </w:rPr>
            </w:pPr>
            <w:r w:rsidRPr="00BB7927">
              <w:rPr>
                <w:rFonts w:ascii="Arial" w:hAnsi="Arial" w:cs="Arial"/>
                <w:b/>
                <w:sz w:val="22"/>
                <w:lang w:val="it-IT"/>
              </w:rPr>
              <w:t>Извор на емисија</w:t>
            </w:r>
          </w:p>
        </w:tc>
        <w:tc>
          <w:tcPr>
            <w:tcW w:w="5598" w:type="dxa"/>
            <w:gridSpan w:val="4"/>
            <w:tcBorders>
              <w:top w:val="thickThinSmallGap" w:sz="12" w:space="0" w:color="auto"/>
              <w:left w:val="thickThinSmallGap" w:sz="12" w:space="0" w:color="auto"/>
              <w:bottom w:val="thickThinSmallGap" w:sz="12" w:space="0" w:color="auto"/>
              <w:right w:val="thickThinSmallGap" w:sz="12" w:space="0" w:color="auto"/>
            </w:tcBorders>
            <w:shd w:val="clear" w:color="auto" w:fill="BFBFBF"/>
          </w:tcPr>
          <w:p w:rsidR="004F3A90" w:rsidRPr="00BB7927" w:rsidRDefault="004F3A90" w:rsidP="004F3A90">
            <w:pPr>
              <w:autoSpaceDE w:val="0"/>
              <w:autoSpaceDN w:val="0"/>
              <w:adjustRightInd w:val="0"/>
              <w:spacing w:after="240" w:line="276" w:lineRule="auto"/>
              <w:ind w:right="4"/>
              <w:jc w:val="center"/>
              <w:rPr>
                <w:rFonts w:ascii="Arial" w:hAnsi="Arial" w:cs="Arial"/>
                <w:b/>
                <w:lang w:val="it-IT"/>
              </w:rPr>
            </w:pPr>
            <w:r w:rsidRPr="00BB7927">
              <w:rPr>
                <w:rFonts w:ascii="Arial" w:hAnsi="Arial" w:cs="Arial"/>
                <w:b/>
                <w:sz w:val="22"/>
                <w:lang w:val="it-IT"/>
              </w:rPr>
              <w:t>Детали за емисијата</w:t>
            </w:r>
          </w:p>
        </w:tc>
        <w:tc>
          <w:tcPr>
            <w:tcW w:w="2392"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cPr>
          <w:p w:rsidR="004F3A90" w:rsidRPr="00BB7927" w:rsidRDefault="004F3A90" w:rsidP="004F3A90">
            <w:pPr>
              <w:autoSpaceDE w:val="0"/>
              <w:autoSpaceDN w:val="0"/>
              <w:adjustRightInd w:val="0"/>
              <w:spacing w:line="360" w:lineRule="auto"/>
              <w:ind w:right="4"/>
              <w:jc w:val="center"/>
              <w:rPr>
                <w:rFonts w:ascii="Arial" w:hAnsi="Arial" w:cs="Arial"/>
                <w:b/>
                <w:lang w:val="it-IT"/>
              </w:rPr>
            </w:pPr>
            <w:r w:rsidRPr="00BB7927">
              <w:rPr>
                <w:rFonts w:ascii="Arial" w:hAnsi="Arial" w:cs="Arial"/>
                <w:b/>
                <w:sz w:val="22"/>
                <w:lang w:val="it-IT"/>
              </w:rPr>
              <w:t>Отстапување</w:t>
            </w:r>
          </w:p>
          <w:p w:rsidR="004F3A90" w:rsidRPr="00BB7927" w:rsidRDefault="004F3A90" w:rsidP="004F3A90">
            <w:pPr>
              <w:autoSpaceDE w:val="0"/>
              <w:autoSpaceDN w:val="0"/>
              <w:adjustRightInd w:val="0"/>
              <w:spacing w:line="360" w:lineRule="auto"/>
              <w:ind w:right="4"/>
              <w:jc w:val="center"/>
              <w:rPr>
                <w:rFonts w:ascii="Arial" w:hAnsi="Arial" w:cs="Arial"/>
                <w:b/>
                <w:lang w:val="it-IT"/>
              </w:rPr>
            </w:pPr>
            <w:r w:rsidRPr="00BB7927">
              <w:rPr>
                <w:rFonts w:ascii="Arial" w:hAnsi="Arial" w:cs="Arial"/>
                <w:b/>
                <w:sz w:val="22"/>
                <w:lang w:val="it-IT"/>
              </w:rPr>
              <w:t>од МДК (mg/Nm</w:t>
            </w:r>
            <w:r w:rsidRPr="00BB7927">
              <w:rPr>
                <w:rFonts w:ascii="Arial" w:hAnsi="Arial" w:cs="Arial"/>
                <w:b/>
                <w:sz w:val="22"/>
                <w:vertAlign w:val="superscript"/>
                <w:lang w:val="it-IT"/>
              </w:rPr>
              <w:t>3</w:t>
            </w:r>
            <w:r w:rsidRPr="00BB7927">
              <w:rPr>
                <w:rFonts w:ascii="Arial" w:hAnsi="Arial" w:cs="Arial"/>
                <w:b/>
                <w:sz w:val="22"/>
                <w:lang w:val="it-IT"/>
              </w:rPr>
              <w:t>)</w:t>
            </w:r>
          </w:p>
        </w:tc>
      </w:tr>
      <w:tr w:rsidR="004F3A90" w:rsidRPr="00BB7927" w:rsidTr="004F3A90">
        <w:trPr>
          <w:trHeight w:val="2075"/>
        </w:trPr>
        <w:tc>
          <w:tcPr>
            <w:tcW w:w="1491"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cPr>
          <w:p w:rsidR="004F3A90" w:rsidRPr="00BB7927" w:rsidRDefault="004F3A90" w:rsidP="004F3A90">
            <w:pPr>
              <w:autoSpaceDE w:val="0"/>
              <w:autoSpaceDN w:val="0"/>
              <w:adjustRightInd w:val="0"/>
              <w:spacing w:line="276" w:lineRule="auto"/>
              <w:ind w:right="4"/>
              <w:jc w:val="center"/>
              <w:rPr>
                <w:rFonts w:ascii="Arial" w:hAnsi="Arial" w:cs="Arial"/>
                <w:b/>
                <w:lang w:val="it-IT"/>
              </w:rPr>
            </w:pPr>
          </w:p>
        </w:tc>
        <w:tc>
          <w:tcPr>
            <w:tcW w:w="1878"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cPr>
          <w:p w:rsidR="004F3A90" w:rsidRPr="00BB7927" w:rsidRDefault="004F3A90" w:rsidP="004F3A90">
            <w:pPr>
              <w:autoSpaceDE w:val="0"/>
              <w:autoSpaceDN w:val="0"/>
              <w:adjustRightInd w:val="0"/>
              <w:spacing w:line="276" w:lineRule="auto"/>
              <w:ind w:right="4"/>
              <w:jc w:val="center"/>
              <w:rPr>
                <w:rFonts w:ascii="Arial" w:hAnsi="Arial" w:cs="Arial"/>
                <w:b/>
                <w:lang w:val="it-IT"/>
              </w:rPr>
            </w:pPr>
            <w:r w:rsidRPr="00BB7927">
              <w:rPr>
                <w:rFonts w:ascii="Arial" w:hAnsi="Arial" w:cs="Arial"/>
                <w:b/>
                <w:sz w:val="22"/>
                <w:lang w:val="it-IT"/>
              </w:rPr>
              <w:t>Висина на</w:t>
            </w:r>
          </w:p>
          <w:p w:rsidR="004F3A90" w:rsidRPr="00BB7927" w:rsidRDefault="004F3A90" w:rsidP="004F3A90">
            <w:pPr>
              <w:autoSpaceDE w:val="0"/>
              <w:autoSpaceDN w:val="0"/>
              <w:adjustRightInd w:val="0"/>
              <w:spacing w:line="276" w:lineRule="auto"/>
              <w:ind w:right="4"/>
              <w:jc w:val="center"/>
              <w:rPr>
                <w:rFonts w:ascii="Arial" w:hAnsi="Arial" w:cs="Arial"/>
                <w:b/>
                <w:lang w:val="it-IT"/>
              </w:rPr>
            </w:pPr>
            <w:r w:rsidRPr="00BB7927">
              <w:rPr>
                <w:rFonts w:ascii="Arial" w:hAnsi="Arial" w:cs="Arial"/>
                <w:b/>
                <w:sz w:val="22"/>
                <w:lang w:val="it-IT"/>
              </w:rPr>
              <w:t>оџак (кога</w:t>
            </w:r>
            <w:r>
              <w:rPr>
                <w:rFonts w:ascii="Arial" w:hAnsi="Arial" w:cs="Arial"/>
                <w:b/>
                <w:sz w:val="22"/>
                <w:lang w:val="mk-MK"/>
              </w:rPr>
              <w:t xml:space="preserve"> </w:t>
            </w:r>
            <w:r w:rsidRPr="00BB7927">
              <w:rPr>
                <w:rFonts w:ascii="Arial" w:hAnsi="Arial" w:cs="Arial"/>
                <w:b/>
                <w:sz w:val="22"/>
                <w:lang w:val="it-IT"/>
              </w:rPr>
              <w:t>е применливо)</w:t>
            </w:r>
          </w:p>
          <w:p w:rsidR="004F3A90" w:rsidRPr="00BB7927" w:rsidRDefault="004F3A90" w:rsidP="004F3A90">
            <w:pPr>
              <w:autoSpaceDE w:val="0"/>
              <w:autoSpaceDN w:val="0"/>
              <w:adjustRightInd w:val="0"/>
              <w:spacing w:line="276" w:lineRule="auto"/>
              <w:ind w:right="4"/>
              <w:jc w:val="center"/>
              <w:rPr>
                <w:rFonts w:ascii="Arial" w:hAnsi="Arial" w:cs="Arial"/>
                <w:b/>
                <w:lang w:val="it-IT"/>
              </w:rPr>
            </w:pPr>
            <w:r>
              <w:rPr>
                <w:rFonts w:ascii="Arial" w:hAnsi="Arial" w:cs="Arial"/>
                <w:b/>
                <w:sz w:val="22"/>
                <w:lang w:val="it-IT"/>
              </w:rPr>
              <w:t>Број</w:t>
            </w:r>
            <w:r>
              <w:rPr>
                <w:rFonts w:ascii="Arial" w:hAnsi="Arial" w:cs="Arial"/>
                <w:b/>
                <w:sz w:val="22"/>
                <w:lang w:val="mk-MK"/>
              </w:rPr>
              <w:t xml:space="preserve"> </w:t>
            </w:r>
            <w:r w:rsidRPr="00BB7927">
              <w:rPr>
                <w:rFonts w:ascii="Arial" w:hAnsi="Arial" w:cs="Arial"/>
                <w:b/>
                <w:sz w:val="22"/>
                <w:lang w:val="it-IT"/>
              </w:rPr>
              <w:t>на мобилни извори (кога е применливо)</w:t>
            </w:r>
          </w:p>
        </w:tc>
        <w:tc>
          <w:tcPr>
            <w:tcW w:w="1521"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cPr>
          <w:p w:rsidR="004F3A90" w:rsidRPr="00BB7927" w:rsidRDefault="004F3A90" w:rsidP="004F3A90">
            <w:pPr>
              <w:autoSpaceDE w:val="0"/>
              <w:autoSpaceDN w:val="0"/>
              <w:adjustRightInd w:val="0"/>
              <w:spacing w:line="276" w:lineRule="auto"/>
              <w:ind w:right="4"/>
              <w:jc w:val="center"/>
              <w:rPr>
                <w:rFonts w:ascii="Arial" w:hAnsi="Arial" w:cs="Arial"/>
                <w:b/>
                <w:lang w:val="it-IT"/>
              </w:rPr>
            </w:pPr>
            <w:r w:rsidRPr="00BB7927">
              <w:rPr>
                <w:rFonts w:ascii="Arial" w:hAnsi="Arial" w:cs="Arial"/>
                <w:b/>
                <w:sz w:val="22"/>
                <w:lang w:val="it-IT"/>
              </w:rPr>
              <w:t>Супстанца/</w:t>
            </w:r>
          </w:p>
          <w:p w:rsidR="004F3A90" w:rsidRPr="00BB7927" w:rsidRDefault="004F3A90" w:rsidP="004F3A90">
            <w:pPr>
              <w:autoSpaceDE w:val="0"/>
              <w:autoSpaceDN w:val="0"/>
              <w:adjustRightInd w:val="0"/>
              <w:spacing w:line="276" w:lineRule="auto"/>
              <w:ind w:right="4"/>
              <w:jc w:val="center"/>
              <w:rPr>
                <w:rFonts w:ascii="Arial" w:hAnsi="Arial" w:cs="Arial"/>
                <w:b/>
                <w:lang w:val="it-IT"/>
              </w:rPr>
            </w:pPr>
            <w:r w:rsidRPr="00BB7927">
              <w:rPr>
                <w:rFonts w:ascii="Arial" w:hAnsi="Arial" w:cs="Arial"/>
                <w:b/>
                <w:sz w:val="22"/>
                <w:lang w:val="it-IT"/>
              </w:rPr>
              <w:t>Материјал</w:t>
            </w:r>
          </w:p>
        </w:tc>
        <w:tc>
          <w:tcPr>
            <w:tcW w:w="1106"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cPr>
          <w:p w:rsidR="004F3A90" w:rsidRPr="00BB7927" w:rsidRDefault="004F3A90" w:rsidP="004F3A90">
            <w:pPr>
              <w:autoSpaceDE w:val="0"/>
              <w:autoSpaceDN w:val="0"/>
              <w:adjustRightInd w:val="0"/>
              <w:spacing w:line="360" w:lineRule="auto"/>
              <w:ind w:right="4"/>
              <w:jc w:val="center"/>
              <w:rPr>
                <w:rFonts w:ascii="Arial" w:hAnsi="Arial" w:cs="Arial"/>
                <w:b/>
                <w:lang w:val="it-IT"/>
              </w:rPr>
            </w:pPr>
            <w:r w:rsidRPr="00BB7927">
              <w:rPr>
                <w:rFonts w:ascii="Arial" w:hAnsi="Arial" w:cs="Arial"/>
                <w:b/>
                <w:sz w:val="22"/>
                <w:lang w:val="it-IT"/>
              </w:rPr>
              <w:t>Емисија</w:t>
            </w:r>
          </w:p>
          <w:p w:rsidR="004F3A90" w:rsidRPr="00BB7927" w:rsidRDefault="004F3A90" w:rsidP="004F3A90">
            <w:pPr>
              <w:autoSpaceDE w:val="0"/>
              <w:autoSpaceDN w:val="0"/>
              <w:adjustRightInd w:val="0"/>
              <w:spacing w:line="360" w:lineRule="auto"/>
              <w:ind w:right="4"/>
              <w:jc w:val="center"/>
              <w:rPr>
                <w:rFonts w:ascii="Arial" w:hAnsi="Arial" w:cs="Arial"/>
                <w:b/>
                <w:lang w:val="it-IT"/>
              </w:rPr>
            </w:pPr>
            <w:r w:rsidRPr="00BB7927">
              <w:rPr>
                <w:rFonts w:ascii="Arial" w:hAnsi="Arial" w:cs="Arial"/>
                <w:b/>
                <w:sz w:val="22"/>
                <w:lang w:val="it-IT"/>
              </w:rPr>
              <w:t>(</w:t>
            </w:r>
            <w:r>
              <w:rPr>
                <w:rFonts w:ascii="Tahoma" w:hAnsi="Tahoma" w:cs="Tahoma"/>
                <w:b/>
                <w:sz w:val="22"/>
                <w:lang w:val="it-IT"/>
              </w:rPr>
              <w:t>μ</w:t>
            </w:r>
            <w:r w:rsidRPr="00BB7927">
              <w:rPr>
                <w:b/>
                <w:sz w:val="22"/>
                <w:lang w:val="it-IT"/>
              </w:rPr>
              <w:t>g/Nm</w:t>
            </w:r>
            <w:r w:rsidRPr="00BB7927">
              <w:rPr>
                <w:b/>
                <w:sz w:val="22"/>
                <w:vertAlign w:val="superscript"/>
                <w:lang w:val="it-IT"/>
              </w:rPr>
              <w:t>3</w:t>
            </w:r>
            <w:r w:rsidRPr="00BB7927">
              <w:rPr>
                <w:rFonts w:ascii="Arial" w:hAnsi="Arial" w:cs="Arial"/>
                <w:b/>
                <w:sz w:val="22"/>
                <w:lang w:val="it-IT"/>
              </w:rPr>
              <w:t>)</w:t>
            </w:r>
          </w:p>
        </w:tc>
        <w:tc>
          <w:tcPr>
            <w:tcW w:w="1093"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cPr>
          <w:p w:rsidR="004F3A90" w:rsidRPr="00BB7927" w:rsidRDefault="004F3A90" w:rsidP="004F3A90">
            <w:pPr>
              <w:autoSpaceDE w:val="0"/>
              <w:autoSpaceDN w:val="0"/>
              <w:adjustRightInd w:val="0"/>
              <w:spacing w:line="360" w:lineRule="auto"/>
              <w:ind w:right="4"/>
              <w:jc w:val="center"/>
              <w:rPr>
                <w:rFonts w:ascii="Arial" w:hAnsi="Arial" w:cs="Arial"/>
                <w:b/>
                <w:lang w:val="it-IT"/>
              </w:rPr>
            </w:pPr>
            <w:r w:rsidRPr="00BB7927">
              <w:rPr>
                <w:rFonts w:ascii="Arial" w:hAnsi="Arial" w:cs="Arial"/>
                <w:b/>
                <w:sz w:val="22"/>
                <w:lang w:val="it-IT"/>
              </w:rPr>
              <w:t>МДК*</w:t>
            </w:r>
          </w:p>
          <w:p w:rsidR="004F3A90" w:rsidRPr="00BB7927" w:rsidRDefault="004F3A90" w:rsidP="004F3A90">
            <w:pPr>
              <w:autoSpaceDE w:val="0"/>
              <w:autoSpaceDN w:val="0"/>
              <w:adjustRightInd w:val="0"/>
              <w:spacing w:line="360" w:lineRule="auto"/>
              <w:ind w:right="4"/>
              <w:jc w:val="center"/>
              <w:rPr>
                <w:rFonts w:ascii="Arial" w:hAnsi="Arial" w:cs="Arial"/>
                <w:b/>
                <w:lang w:val="it-IT"/>
              </w:rPr>
            </w:pPr>
            <w:r w:rsidRPr="00BB7927">
              <w:rPr>
                <w:rFonts w:ascii="Arial" w:hAnsi="Arial" w:cs="Arial"/>
                <w:b/>
                <w:sz w:val="22"/>
                <w:lang w:val="it-IT"/>
              </w:rPr>
              <w:t>(</w:t>
            </w:r>
            <w:r>
              <w:rPr>
                <w:rFonts w:ascii="Tahoma" w:hAnsi="Tahoma" w:cs="Tahoma"/>
                <w:b/>
                <w:sz w:val="22"/>
                <w:lang w:val="it-IT"/>
              </w:rPr>
              <w:t>μ</w:t>
            </w:r>
            <w:r w:rsidRPr="00BB7927">
              <w:rPr>
                <w:b/>
                <w:sz w:val="22"/>
                <w:lang w:val="it-IT"/>
              </w:rPr>
              <w:t>g/Nm</w:t>
            </w:r>
            <w:r w:rsidRPr="00BB7927">
              <w:rPr>
                <w:b/>
                <w:sz w:val="22"/>
                <w:vertAlign w:val="superscript"/>
                <w:lang w:val="it-IT"/>
              </w:rPr>
              <w:t>3</w:t>
            </w:r>
            <w:r w:rsidRPr="00BB7927">
              <w:rPr>
                <w:rFonts w:ascii="Arial" w:hAnsi="Arial" w:cs="Arial"/>
                <w:b/>
                <w:sz w:val="22"/>
                <w:lang w:val="it-IT"/>
              </w:rPr>
              <w:t>)</w:t>
            </w:r>
          </w:p>
        </w:tc>
        <w:tc>
          <w:tcPr>
            <w:tcW w:w="2392"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cPr>
          <w:p w:rsidR="004F3A90" w:rsidRPr="00BB7927" w:rsidRDefault="004F3A90" w:rsidP="004F3A90">
            <w:pPr>
              <w:autoSpaceDE w:val="0"/>
              <w:autoSpaceDN w:val="0"/>
              <w:adjustRightInd w:val="0"/>
              <w:spacing w:line="360" w:lineRule="auto"/>
              <w:ind w:right="4"/>
              <w:jc w:val="center"/>
              <w:rPr>
                <w:rFonts w:ascii="Arial" w:hAnsi="Arial" w:cs="Arial"/>
                <w:b/>
                <w:lang w:val="it-IT"/>
              </w:rPr>
            </w:pPr>
            <w:r w:rsidRPr="00BB7927">
              <w:rPr>
                <w:rFonts w:ascii="Arial" w:hAnsi="Arial" w:cs="Arial"/>
                <w:b/>
                <w:sz w:val="22"/>
                <w:lang w:val="it-IT"/>
              </w:rPr>
              <w:t>Надминување</w:t>
            </w:r>
          </w:p>
          <w:p w:rsidR="004F3A90" w:rsidRPr="00BB7927" w:rsidRDefault="004F3A90" w:rsidP="004F3A90">
            <w:pPr>
              <w:autoSpaceDE w:val="0"/>
              <w:autoSpaceDN w:val="0"/>
              <w:adjustRightInd w:val="0"/>
              <w:spacing w:line="360" w:lineRule="auto"/>
              <w:ind w:right="4"/>
              <w:jc w:val="center"/>
              <w:rPr>
                <w:rFonts w:ascii="Arial" w:hAnsi="Arial" w:cs="Arial"/>
                <w:b/>
                <w:lang w:val="it-IT"/>
              </w:rPr>
            </w:pPr>
            <w:r w:rsidRPr="00BB7927">
              <w:rPr>
                <w:rFonts w:ascii="Arial" w:hAnsi="Arial" w:cs="Arial"/>
                <w:b/>
                <w:sz w:val="22"/>
                <w:lang w:val="it-IT"/>
              </w:rPr>
              <w:t>во рамките на МДК</w:t>
            </w:r>
          </w:p>
        </w:tc>
      </w:tr>
      <w:tr w:rsidR="004F3A90" w:rsidRPr="00BB7927" w:rsidTr="004F3A90">
        <w:trPr>
          <w:trHeight w:val="1398"/>
        </w:trPr>
        <w:tc>
          <w:tcPr>
            <w:tcW w:w="1491" w:type="dxa"/>
            <w:tcBorders>
              <w:top w:val="thickThinSmallGap" w:sz="12" w:space="0" w:color="auto"/>
              <w:left w:val="thickThinSmallGap" w:sz="12" w:space="0" w:color="auto"/>
              <w:bottom w:val="thickThinSmallGap" w:sz="12" w:space="0" w:color="auto"/>
            </w:tcBorders>
          </w:tcPr>
          <w:p w:rsidR="004F3A90" w:rsidRPr="00394186" w:rsidRDefault="004F3A90" w:rsidP="004F3A90">
            <w:pPr>
              <w:spacing w:line="276" w:lineRule="auto"/>
              <w:jc w:val="center"/>
              <w:rPr>
                <w:rFonts w:ascii="Arial" w:hAnsi="Arial" w:cs="Arial"/>
                <w:lang w:val="mk-MK"/>
              </w:rPr>
            </w:pPr>
            <w:r w:rsidRPr="00394186">
              <w:rPr>
                <w:rFonts w:ascii="Arial" w:hAnsi="Arial" w:cs="Arial"/>
                <w:sz w:val="22"/>
                <w:szCs w:val="22"/>
                <w:lang w:val="mk-MK"/>
              </w:rPr>
              <w:t>Гранична линија на инсталација - источна страна</w:t>
            </w:r>
          </w:p>
        </w:tc>
        <w:tc>
          <w:tcPr>
            <w:tcW w:w="1878" w:type="dxa"/>
            <w:tcBorders>
              <w:top w:val="thickThinSmallGap" w:sz="12" w:space="0" w:color="auto"/>
              <w:bottom w:val="thickThinSmallGap" w:sz="12" w:space="0" w:color="auto"/>
            </w:tcBorders>
          </w:tcPr>
          <w:p w:rsidR="004F3A90" w:rsidRPr="00BB7927" w:rsidRDefault="004F3A90" w:rsidP="004F3A90">
            <w:pPr>
              <w:autoSpaceDE w:val="0"/>
              <w:autoSpaceDN w:val="0"/>
              <w:adjustRightInd w:val="0"/>
              <w:spacing w:line="276" w:lineRule="auto"/>
              <w:ind w:right="4"/>
              <w:jc w:val="center"/>
              <w:rPr>
                <w:rFonts w:ascii="Arial" w:hAnsi="Arial" w:cs="Arial"/>
                <w:lang w:val="mk-MK"/>
              </w:rPr>
            </w:pPr>
            <w:r w:rsidRPr="00BB7927">
              <w:rPr>
                <w:rFonts w:ascii="Arial" w:hAnsi="Arial" w:cs="Arial"/>
                <w:sz w:val="22"/>
                <w:lang w:val="mk-MK"/>
              </w:rPr>
              <w:t>/</w:t>
            </w:r>
          </w:p>
        </w:tc>
        <w:tc>
          <w:tcPr>
            <w:tcW w:w="1521" w:type="dxa"/>
            <w:tcBorders>
              <w:top w:val="thickThinSmallGap" w:sz="12" w:space="0" w:color="auto"/>
              <w:bottom w:val="thickThinSmallGap" w:sz="12" w:space="0" w:color="auto"/>
            </w:tcBorders>
            <w:vAlign w:val="center"/>
          </w:tcPr>
          <w:p w:rsidR="004F3A90" w:rsidRPr="00BB7927" w:rsidRDefault="004F3A90" w:rsidP="004F3A90">
            <w:pPr>
              <w:autoSpaceDE w:val="0"/>
              <w:autoSpaceDN w:val="0"/>
              <w:adjustRightInd w:val="0"/>
              <w:spacing w:line="276" w:lineRule="auto"/>
              <w:ind w:right="4"/>
              <w:jc w:val="center"/>
              <w:rPr>
                <w:rFonts w:ascii="Arial" w:hAnsi="Arial" w:cs="Arial"/>
                <w:lang w:val="mk-MK"/>
              </w:rPr>
            </w:pPr>
            <w:r w:rsidRPr="00BB7927">
              <w:rPr>
                <w:rFonts w:ascii="Arial" w:hAnsi="Arial" w:cs="Arial"/>
                <w:sz w:val="22"/>
                <w:lang w:val="mk-MK"/>
              </w:rPr>
              <w:t>Суспендирани честички до 10 микрометри</w:t>
            </w:r>
          </w:p>
        </w:tc>
        <w:tc>
          <w:tcPr>
            <w:tcW w:w="1106" w:type="dxa"/>
            <w:tcBorders>
              <w:top w:val="thickThinSmallGap" w:sz="12" w:space="0" w:color="auto"/>
              <w:bottom w:val="thickThinSmallGap" w:sz="12" w:space="0" w:color="auto"/>
            </w:tcBorders>
            <w:vAlign w:val="center"/>
          </w:tcPr>
          <w:p w:rsidR="004F3A90" w:rsidRPr="00394186" w:rsidRDefault="004F3A90" w:rsidP="004F3A90">
            <w:pPr>
              <w:jc w:val="center"/>
              <w:rPr>
                <w:rFonts w:ascii="Arial" w:hAnsi="Arial" w:cs="Arial"/>
              </w:rPr>
            </w:pPr>
            <w:r>
              <w:rPr>
                <w:rFonts w:ascii="Arial" w:hAnsi="Arial" w:cs="Arial"/>
                <w:sz w:val="22"/>
                <w:szCs w:val="22"/>
                <w:lang w:val="mk-MK"/>
              </w:rPr>
              <w:t>14,5</w:t>
            </w:r>
          </w:p>
        </w:tc>
        <w:tc>
          <w:tcPr>
            <w:tcW w:w="1093" w:type="dxa"/>
            <w:tcBorders>
              <w:top w:val="thickThinSmallGap" w:sz="12" w:space="0" w:color="auto"/>
              <w:bottom w:val="thickThinSmallGap" w:sz="12" w:space="0" w:color="auto"/>
            </w:tcBorders>
            <w:vAlign w:val="center"/>
          </w:tcPr>
          <w:p w:rsidR="004F3A90" w:rsidRPr="00BB7927" w:rsidRDefault="004F3A90" w:rsidP="004F3A90">
            <w:pPr>
              <w:autoSpaceDE w:val="0"/>
              <w:autoSpaceDN w:val="0"/>
              <w:adjustRightInd w:val="0"/>
              <w:spacing w:line="360" w:lineRule="auto"/>
              <w:ind w:right="4"/>
              <w:jc w:val="center"/>
              <w:rPr>
                <w:rFonts w:ascii="Arial" w:hAnsi="Arial" w:cs="Arial"/>
                <w:lang w:val="mk-MK"/>
              </w:rPr>
            </w:pPr>
            <w:r w:rsidRPr="00BB7927">
              <w:rPr>
                <w:rFonts w:ascii="Arial" w:hAnsi="Arial" w:cs="Arial"/>
                <w:sz w:val="22"/>
                <w:lang w:val="mk-MK"/>
              </w:rPr>
              <w:t>50</w:t>
            </w:r>
          </w:p>
        </w:tc>
        <w:tc>
          <w:tcPr>
            <w:tcW w:w="2392" w:type="dxa"/>
            <w:tcBorders>
              <w:top w:val="thickThinSmallGap" w:sz="12" w:space="0" w:color="auto"/>
              <w:bottom w:val="thickThinSmallGap" w:sz="12" w:space="0" w:color="auto"/>
              <w:right w:val="thickThinSmallGap" w:sz="12" w:space="0" w:color="auto"/>
            </w:tcBorders>
            <w:vAlign w:val="center"/>
          </w:tcPr>
          <w:p w:rsidR="004F3A90" w:rsidRPr="00BB7927" w:rsidRDefault="004F3A90" w:rsidP="004F3A90">
            <w:pPr>
              <w:autoSpaceDE w:val="0"/>
              <w:autoSpaceDN w:val="0"/>
              <w:adjustRightInd w:val="0"/>
              <w:spacing w:line="360" w:lineRule="auto"/>
              <w:ind w:right="4"/>
              <w:jc w:val="center"/>
              <w:rPr>
                <w:rFonts w:ascii="Arial" w:hAnsi="Arial" w:cs="Arial"/>
                <w:lang w:val="it-IT"/>
              </w:rPr>
            </w:pPr>
            <w:r w:rsidRPr="00BB7927">
              <w:rPr>
                <w:rFonts w:ascii="Arial" w:hAnsi="Arial" w:cs="Arial"/>
                <w:sz w:val="22"/>
                <w:lang w:val="it-IT"/>
              </w:rPr>
              <w:t>Не отстапува</w:t>
            </w:r>
          </w:p>
        </w:tc>
      </w:tr>
      <w:tr w:rsidR="004F3A90" w:rsidRPr="00BB7927" w:rsidTr="004F3A90">
        <w:trPr>
          <w:trHeight w:val="1398"/>
        </w:trPr>
        <w:tc>
          <w:tcPr>
            <w:tcW w:w="1491" w:type="dxa"/>
            <w:tcBorders>
              <w:top w:val="thickThinSmallGap" w:sz="12" w:space="0" w:color="auto"/>
              <w:left w:val="thickThinSmallGap" w:sz="12" w:space="0" w:color="auto"/>
              <w:bottom w:val="thickThinSmallGap" w:sz="12" w:space="0" w:color="auto"/>
            </w:tcBorders>
          </w:tcPr>
          <w:p w:rsidR="004F3A90" w:rsidRPr="00394186" w:rsidRDefault="004F3A90" w:rsidP="004F3A90">
            <w:pPr>
              <w:spacing w:line="276" w:lineRule="auto"/>
              <w:jc w:val="center"/>
              <w:rPr>
                <w:rFonts w:ascii="Arial" w:hAnsi="Arial" w:cs="Arial"/>
                <w:lang w:val="mk-MK"/>
              </w:rPr>
            </w:pPr>
            <w:r w:rsidRPr="00394186">
              <w:rPr>
                <w:rFonts w:ascii="Arial" w:hAnsi="Arial" w:cs="Arial"/>
                <w:sz w:val="22"/>
                <w:szCs w:val="22"/>
                <w:lang w:val="mk-MK"/>
              </w:rPr>
              <w:t>Гранична линија на инсталација - северна страна</w:t>
            </w:r>
          </w:p>
        </w:tc>
        <w:tc>
          <w:tcPr>
            <w:tcW w:w="1878" w:type="dxa"/>
            <w:tcBorders>
              <w:top w:val="thickThinSmallGap" w:sz="12" w:space="0" w:color="auto"/>
              <w:bottom w:val="thickThinSmallGap" w:sz="12" w:space="0" w:color="auto"/>
            </w:tcBorders>
          </w:tcPr>
          <w:p w:rsidR="004F3A90" w:rsidRPr="00BB7927" w:rsidRDefault="004F3A90" w:rsidP="004F3A90">
            <w:pPr>
              <w:autoSpaceDE w:val="0"/>
              <w:autoSpaceDN w:val="0"/>
              <w:adjustRightInd w:val="0"/>
              <w:spacing w:line="276" w:lineRule="auto"/>
              <w:ind w:right="4"/>
              <w:jc w:val="center"/>
              <w:rPr>
                <w:rFonts w:ascii="Arial" w:hAnsi="Arial" w:cs="Arial"/>
                <w:lang w:val="mk-MK"/>
              </w:rPr>
            </w:pPr>
            <w:r>
              <w:rPr>
                <w:rFonts w:ascii="Arial" w:hAnsi="Arial" w:cs="Arial"/>
                <w:sz w:val="22"/>
                <w:lang w:val="mk-MK"/>
              </w:rPr>
              <w:t>/</w:t>
            </w:r>
          </w:p>
        </w:tc>
        <w:tc>
          <w:tcPr>
            <w:tcW w:w="1521" w:type="dxa"/>
            <w:tcBorders>
              <w:top w:val="thickThinSmallGap" w:sz="12" w:space="0" w:color="auto"/>
              <w:bottom w:val="thickThinSmallGap" w:sz="12" w:space="0" w:color="auto"/>
            </w:tcBorders>
            <w:vAlign w:val="center"/>
          </w:tcPr>
          <w:p w:rsidR="004F3A90" w:rsidRDefault="004F3A90" w:rsidP="004F3A90">
            <w:pPr>
              <w:spacing w:line="276" w:lineRule="auto"/>
              <w:ind w:hanging="31"/>
              <w:jc w:val="center"/>
            </w:pPr>
            <w:r w:rsidRPr="00244895">
              <w:rPr>
                <w:rFonts w:ascii="Arial" w:hAnsi="Arial" w:cs="Arial"/>
                <w:sz w:val="22"/>
                <w:lang w:val="mk-MK"/>
              </w:rPr>
              <w:t>Суспендирани честички до 10 микрометри</w:t>
            </w:r>
          </w:p>
        </w:tc>
        <w:tc>
          <w:tcPr>
            <w:tcW w:w="1106" w:type="dxa"/>
            <w:tcBorders>
              <w:top w:val="thickThinSmallGap" w:sz="12" w:space="0" w:color="auto"/>
              <w:bottom w:val="thickThinSmallGap" w:sz="12" w:space="0" w:color="auto"/>
            </w:tcBorders>
            <w:vAlign w:val="center"/>
          </w:tcPr>
          <w:p w:rsidR="004F3A90" w:rsidRPr="00394186" w:rsidRDefault="004F3A90" w:rsidP="004F3A90">
            <w:pPr>
              <w:jc w:val="center"/>
              <w:rPr>
                <w:rFonts w:ascii="Arial" w:hAnsi="Arial" w:cs="Arial"/>
                <w:lang w:val="mk-MK"/>
              </w:rPr>
            </w:pPr>
          </w:p>
          <w:p w:rsidR="004F3A90" w:rsidRPr="00394186" w:rsidRDefault="004F3A90" w:rsidP="004F3A90">
            <w:pPr>
              <w:jc w:val="center"/>
              <w:rPr>
                <w:rFonts w:ascii="Arial" w:hAnsi="Arial" w:cs="Arial"/>
              </w:rPr>
            </w:pPr>
            <w:r>
              <w:rPr>
                <w:rFonts w:ascii="Arial" w:hAnsi="Arial" w:cs="Arial"/>
                <w:sz w:val="22"/>
                <w:szCs w:val="22"/>
                <w:lang w:val="mk-MK"/>
              </w:rPr>
              <w:t>12,3</w:t>
            </w:r>
          </w:p>
        </w:tc>
        <w:tc>
          <w:tcPr>
            <w:tcW w:w="1093" w:type="dxa"/>
            <w:tcBorders>
              <w:top w:val="thickThinSmallGap" w:sz="12" w:space="0" w:color="auto"/>
              <w:bottom w:val="thickThinSmallGap" w:sz="12" w:space="0" w:color="auto"/>
            </w:tcBorders>
            <w:vAlign w:val="center"/>
          </w:tcPr>
          <w:p w:rsidR="004F3A90" w:rsidRDefault="004F3A90" w:rsidP="004F3A90">
            <w:pPr>
              <w:spacing w:line="360" w:lineRule="auto"/>
              <w:jc w:val="center"/>
            </w:pPr>
            <w:r w:rsidRPr="00FB3F57">
              <w:rPr>
                <w:rFonts w:ascii="Arial" w:hAnsi="Arial" w:cs="Arial"/>
                <w:sz w:val="22"/>
                <w:lang w:val="mk-MK"/>
              </w:rPr>
              <w:t>50</w:t>
            </w:r>
          </w:p>
        </w:tc>
        <w:tc>
          <w:tcPr>
            <w:tcW w:w="2392" w:type="dxa"/>
            <w:tcBorders>
              <w:top w:val="thickThinSmallGap" w:sz="12" w:space="0" w:color="auto"/>
              <w:bottom w:val="thickThinSmallGap" w:sz="12" w:space="0" w:color="auto"/>
              <w:right w:val="thickThinSmallGap" w:sz="12" w:space="0" w:color="auto"/>
            </w:tcBorders>
            <w:vAlign w:val="center"/>
          </w:tcPr>
          <w:p w:rsidR="004F3A90" w:rsidRDefault="004F3A90" w:rsidP="004F3A90">
            <w:pPr>
              <w:spacing w:line="360" w:lineRule="auto"/>
              <w:jc w:val="center"/>
            </w:pPr>
            <w:r w:rsidRPr="002C2D0E">
              <w:rPr>
                <w:rFonts w:ascii="Arial" w:hAnsi="Arial" w:cs="Arial"/>
                <w:sz w:val="22"/>
                <w:lang w:val="it-IT"/>
              </w:rPr>
              <w:t>Не отстапува</w:t>
            </w:r>
          </w:p>
        </w:tc>
      </w:tr>
      <w:tr w:rsidR="004F3A90" w:rsidRPr="00BB7927" w:rsidTr="004F3A90">
        <w:trPr>
          <w:trHeight w:val="1398"/>
        </w:trPr>
        <w:tc>
          <w:tcPr>
            <w:tcW w:w="1491" w:type="dxa"/>
            <w:tcBorders>
              <w:top w:val="thickThinSmallGap" w:sz="12" w:space="0" w:color="auto"/>
              <w:left w:val="thickThinSmallGap" w:sz="12" w:space="0" w:color="auto"/>
              <w:bottom w:val="thickThinSmallGap" w:sz="12" w:space="0" w:color="auto"/>
            </w:tcBorders>
          </w:tcPr>
          <w:p w:rsidR="004F3A90" w:rsidRPr="00394186" w:rsidRDefault="004F3A90" w:rsidP="004F3A90">
            <w:pPr>
              <w:spacing w:line="276" w:lineRule="auto"/>
              <w:jc w:val="center"/>
              <w:rPr>
                <w:rFonts w:ascii="Arial" w:hAnsi="Arial" w:cs="Arial"/>
                <w:lang w:val="mk-MK"/>
              </w:rPr>
            </w:pPr>
            <w:r w:rsidRPr="00394186">
              <w:rPr>
                <w:rFonts w:ascii="Arial" w:hAnsi="Arial" w:cs="Arial"/>
                <w:sz w:val="22"/>
                <w:szCs w:val="22"/>
                <w:lang w:val="mk-MK"/>
              </w:rPr>
              <w:t>Гранична линија на инсталација - западна страна</w:t>
            </w:r>
          </w:p>
        </w:tc>
        <w:tc>
          <w:tcPr>
            <w:tcW w:w="1878" w:type="dxa"/>
            <w:tcBorders>
              <w:top w:val="thickThinSmallGap" w:sz="12" w:space="0" w:color="auto"/>
              <w:bottom w:val="thickThinSmallGap" w:sz="12" w:space="0" w:color="auto"/>
            </w:tcBorders>
          </w:tcPr>
          <w:p w:rsidR="004F3A90" w:rsidRPr="00BB7927" w:rsidRDefault="004F3A90" w:rsidP="004F3A90">
            <w:pPr>
              <w:autoSpaceDE w:val="0"/>
              <w:autoSpaceDN w:val="0"/>
              <w:adjustRightInd w:val="0"/>
              <w:spacing w:line="276" w:lineRule="auto"/>
              <w:ind w:right="4"/>
              <w:jc w:val="center"/>
              <w:rPr>
                <w:rFonts w:ascii="Arial" w:hAnsi="Arial" w:cs="Arial"/>
                <w:lang w:val="mk-MK"/>
              </w:rPr>
            </w:pPr>
            <w:r>
              <w:rPr>
                <w:rFonts w:ascii="Arial" w:hAnsi="Arial" w:cs="Arial"/>
                <w:sz w:val="22"/>
                <w:lang w:val="mk-MK"/>
              </w:rPr>
              <w:t>/</w:t>
            </w:r>
          </w:p>
        </w:tc>
        <w:tc>
          <w:tcPr>
            <w:tcW w:w="1521" w:type="dxa"/>
            <w:tcBorders>
              <w:top w:val="thickThinSmallGap" w:sz="12" w:space="0" w:color="auto"/>
              <w:bottom w:val="thickThinSmallGap" w:sz="12" w:space="0" w:color="auto"/>
            </w:tcBorders>
            <w:vAlign w:val="center"/>
          </w:tcPr>
          <w:p w:rsidR="004F3A90" w:rsidRDefault="004F3A90" w:rsidP="004F3A90">
            <w:pPr>
              <w:spacing w:line="276" w:lineRule="auto"/>
              <w:ind w:hanging="31"/>
              <w:jc w:val="center"/>
            </w:pPr>
            <w:r w:rsidRPr="00244895">
              <w:rPr>
                <w:rFonts w:ascii="Arial" w:hAnsi="Arial" w:cs="Arial"/>
                <w:sz w:val="22"/>
                <w:lang w:val="mk-MK"/>
              </w:rPr>
              <w:t>Суспендирани честички до 10 микрометри</w:t>
            </w:r>
          </w:p>
        </w:tc>
        <w:tc>
          <w:tcPr>
            <w:tcW w:w="1106" w:type="dxa"/>
            <w:tcBorders>
              <w:top w:val="thickThinSmallGap" w:sz="12" w:space="0" w:color="auto"/>
              <w:bottom w:val="thickThinSmallGap" w:sz="12" w:space="0" w:color="auto"/>
            </w:tcBorders>
            <w:vAlign w:val="center"/>
          </w:tcPr>
          <w:p w:rsidR="004F3A90" w:rsidRPr="00394186" w:rsidRDefault="004F3A90" w:rsidP="004F3A90">
            <w:pPr>
              <w:jc w:val="center"/>
              <w:rPr>
                <w:rFonts w:ascii="Arial" w:hAnsi="Arial" w:cs="Arial"/>
                <w:lang w:val="mk-MK"/>
              </w:rPr>
            </w:pPr>
          </w:p>
          <w:p w:rsidR="004F3A90" w:rsidRPr="00394186" w:rsidRDefault="004F3A90" w:rsidP="004F3A90">
            <w:pPr>
              <w:jc w:val="center"/>
              <w:rPr>
                <w:rFonts w:ascii="Arial" w:hAnsi="Arial" w:cs="Arial"/>
              </w:rPr>
            </w:pPr>
            <w:r>
              <w:rPr>
                <w:rFonts w:ascii="Arial" w:hAnsi="Arial" w:cs="Arial"/>
                <w:sz w:val="22"/>
                <w:szCs w:val="22"/>
                <w:lang w:val="mk-MK"/>
              </w:rPr>
              <w:t>14,1</w:t>
            </w:r>
          </w:p>
        </w:tc>
        <w:tc>
          <w:tcPr>
            <w:tcW w:w="1093" w:type="dxa"/>
            <w:tcBorders>
              <w:top w:val="thickThinSmallGap" w:sz="12" w:space="0" w:color="auto"/>
              <w:bottom w:val="thickThinSmallGap" w:sz="12" w:space="0" w:color="auto"/>
            </w:tcBorders>
            <w:vAlign w:val="center"/>
          </w:tcPr>
          <w:p w:rsidR="004F3A90" w:rsidRDefault="004F3A90" w:rsidP="004F3A90">
            <w:pPr>
              <w:spacing w:line="360" w:lineRule="auto"/>
              <w:jc w:val="center"/>
            </w:pPr>
            <w:r w:rsidRPr="00FB3F57">
              <w:rPr>
                <w:rFonts w:ascii="Arial" w:hAnsi="Arial" w:cs="Arial"/>
                <w:sz w:val="22"/>
                <w:lang w:val="mk-MK"/>
              </w:rPr>
              <w:t>50</w:t>
            </w:r>
          </w:p>
        </w:tc>
        <w:tc>
          <w:tcPr>
            <w:tcW w:w="2392" w:type="dxa"/>
            <w:tcBorders>
              <w:top w:val="thickThinSmallGap" w:sz="12" w:space="0" w:color="auto"/>
              <w:bottom w:val="thickThinSmallGap" w:sz="12" w:space="0" w:color="auto"/>
              <w:right w:val="thickThinSmallGap" w:sz="12" w:space="0" w:color="auto"/>
            </w:tcBorders>
            <w:vAlign w:val="center"/>
          </w:tcPr>
          <w:p w:rsidR="004F3A90" w:rsidRDefault="004F3A90" w:rsidP="004F3A90">
            <w:pPr>
              <w:spacing w:line="360" w:lineRule="auto"/>
              <w:jc w:val="center"/>
            </w:pPr>
            <w:r w:rsidRPr="002C2D0E">
              <w:rPr>
                <w:rFonts w:ascii="Arial" w:hAnsi="Arial" w:cs="Arial"/>
                <w:sz w:val="22"/>
                <w:lang w:val="it-IT"/>
              </w:rPr>
              <w:t>Не отстапува</w:t>
            </w:r>
          </w:p>
        </w:tc>
      </w:tr>
      <w:tr w:rsidR="004F3A90" w:rsidRPr="00BB7927" w:rsidTr="004F3A90">
        <w:trPr>
          <w:trHeight w:val="1326"/>
        </w:trPr>
        <w:tc>
          <w:tcPr>
            <w:tcW w:w="1491" w:type="dxa"/>
            <w:tcBorders>
              <w:top w:val="thickThinSmallGap" w:sz="12" w:space="0" w:color="auto"/>
              <w:left w:val="thickThinSmallGap" w:sz="12" w:space="0" w:color="auto"/>
              <w:bottom w:val="thickThinSmallGap" w:sz="12" w:space="0" w:color="auto"/>
            </w:tcBorders>
          </w:tcPr>
          <w:p w:rsidR="004F3A90" w:rsidRPr="00394186" w:rsidRDefault="004F3A90" w:rsidP="004F3A90">
            <w:pPr>
              <w:spacing w:line="276" w:lineRule="auto"/>
              <w:jc w:val="center"/>
              <w:rPr>
                <w:rFonts w:ascii="Arial" w:hAnsi="Arial" w:cs="Arial"/>
                <w:lang w:val="mk-MK"/>
              </w:rPr>
            </w:pPr>
            <w:r w:rsidRPr="00394186">
              <w:rPr>
                <w:rFonts w:ascii="Arial" w:hAnsi="Arial" w:cs="Arial"/>
                <w:sz w:val="22"/>
                <w:szCs w:val="22"/>
                <w:lang w:val="mk-MK"/>
              </w:rPr>
              <w:lastRenderedPageBreak/>
              <w:t>Гранична линија на инсталација - јужна страна</w:t>
            </w:r>
          </w:p>
        </w:tc>
        <w:tc>
          <w:tcPr>
            <w:tcW w:w="1878" w:type="dxa"/>
            <w:tcBorders>
              <w:top w:val="thickThinSmallGap" w:sz="12" w:space="0" w:color="auto"/>
              <w:bottom w:val="thickThinSmallGap" w:sz="12" w:space="0" w:color="auto"/>
            </w:tcBorders>
          </w:tcPr>
          <w:p w:rsidR="004F3A90" w:rsidRPr="00BB7927" w:rsidRDefault="004F3A90" w:rsidP="004F3A90">
            <w:pPr>
              <w:autoSpaceDE w:val="0"/>
              <w:autoSpaceDN w:val="0"/>
              <w:adjustRightInd w:val="0"/>
              <w:spacing w:line="276" w:lineRule="auto"/>
              <w:ind w:right="4"/>
              <w:jc w:val="center"/>
              <w:rPr>
                <w:rFonts w:ascii="Arial" w:hAnsi="Arial" w:cs="Arial"/>
                <w:lang w:val="mk-MK"/>
              </w:rPr>
            </w:pPr>
            <w:r>
              <w:rPr>
                <w:rFonts w:ascii="Arial" w:hAnsi="Arial" w:cs="Arial"/>
                <w:sz w:val="22"/>
                <w:lang w:val="mk-MK"/>
              </w:rPr>
              <w:t>/</w:t>
            </w:r>
          </w:p>
        </w:tc>
        <w:tc>
          <w:tcPr>
            <w:tcW w:w="1521" w:type="dxa"/>
            <w:tcBorders>
              <w:top w:val="thickThinSmallGap" w:sz="12" w:space="0" w:color="auto"/>
              <w:bottom w:val="thickThinSmallGap" w:sz="12" w:space="0" w:color="auto"/>
            </w:tcBorders>
            <w:vAlign w:val="center"/>
          </w:tcPr>
          <w:p w:rsidR="004F3A90" w:rsidRDefault="004F3A90" w:rsidP="004F3A90">
            <w:pPr>
              <w:spacing w:line="276" w:lineRule="auto"/>
              <w:ind w:hanging="31"/>
              <w:jc w:val="center"/>
            </w:pPr>
            <w:r w:rsidRPr="00244895">
              <w:rPr>
                <w:rFonts w:ascii="Arial" w:hAnsi="Arial" w:cs="Arial"/>
                <w:sz w:val="22"/>
                <w:lang w:val="mk-MK"/>
              </w:rPr>
              <w:t>Суспендирани честички до 10 микрометри</w:t>
            </w:r>
          </w:p>
        </w:tc>
        <w:tc>
          <w:tcPr>
            <w:tcW w:w="1106" w:type="dxa"/>
            <w:tcBorders>
              <w:top w:val="thickThinSmallGap" w:sz="12" w:space="0" w:color="auto"/>
              <w:bottom w:val="thickThinSmallGap" w:sz="12" w:space="0" w:color="auto"/>
            </w:tcBorders>
            <w:vAlign w:val="center"/>
          </w:tcPr>
          <w:p w:rsidR="004F3A90" w:rsidRPr="00394186" w:rsidRDefault="004F3A90" w:rsidP="004F3A90">
            <w:pPr>
              <w:jc w:val="center"/>
              <w:rPr>
                <w:rFonts w:ascii="Arial" w:hAnsi="Arial" w:cs="Arial"/>
                <w:lang w:val="mk-MK"/>
              </w:rPr>
            </w:pPr>
          </w:p>
          <w:p w:rsidR="004F3A90" w:rsidRPr="00394186" w:rsidRDefault="004F3A90" w:rsidP="004F3A90">
            <w:pPr>
              <w:jc w:val="center"/>
              <w:rPr>
                <w:rFonts w:ascii="Arial" w:hAnsi="Arial" w:cs="Arial"/>
              </w:rPr>
            </w:pPr>
            <w:r>
              <w:rPr>
                <w:rFonts w:ascii="Arial" w:hAnsi="Arial" w:cs="Arial"/>
                <w:sz w:val="22"/>
                <w:szCs w:val="22"/>
                <w:lang w:val="mk-MK"/>
              </w:rPr>
              <w:t>14,3</w:t>
            </w:r>
          </w:p>
        </w:tc>
        <w:tc>
          <w:tcPr>
            <w:tcW w:w="1093" w:type="dxa"/>
            <w:tcBorders>
              <w:top w:val="thickThinSmallGap" w:sz="12" w:space="0" w:color="auto"/>
              <w:bottom w:val="thickThinSmallGap" w:sz="12" w:space="0" w:color="auto"/>
            </w:tcBorders>
            <w:vAlign w:val="center"/>
          </w:tcPr>
          <w:p w:rsidR="004F3A90" w:rsidRDefault="004F3A90" w:rsidP="004F3A90">
            <w:pPr>
              <w:spacing w:line="360" w:lineRule="auto"/>
              <w:jc w:val="center"/>
            </w:pPr>
            <w:r w:rsidRPr="00FB3F57">
              <w:rPr>
                <w:rFonts w:ascii="Arial" w:hAnsi="Arial" w:cs="Arial"/>
                <w:sz w:val="22"/>
                <w:lang w:val="mk-MK"/>
              </w:rPr>
              <w:t>50</w:t>
            </w:r>
          </w:p>
        </w:tc>
        <w:tc>
          <w:tcPr>
            <w:tcW w:w="2392" w:type="dxa"/>
            <w:tcBorders>
              <w:top w:val="thickThinSmallGap" w:sz="12" w:space="0" w:color="auto"/>
              <w:bottom w:val="thickThinSmallGap" w:sz="12" w:space="0" w:color="auto"/>
              <w:right w:val="thickThinSmallGap" w:sz="12" w:space="0" w:color="auto"/>
            </w:tcBorders>
            <w:vAlign w:val="center"/>
          </w:tcPr>
          <w:p w:rsidR="004F3A90" w:rsidRDefault="004F3A90" w:rsidP="004F3A90">
            <w:pPr>
              <w:spacing w:line="360" w:lineRule="auto"/>
              <w:jc w:val="center"/>
            </w:pPr>
            <w:r w:rsidRPr="002C2D0E">
              <w:rPr>
                <w:rFonts w:ascii="Arial" w:hAnsi="Arial" w:cs="Arial"/>
                <w:sz w:val="22"/>
                <w:lang w:val="it-IT"/>
              </w:rPr>
              <w:t>Не отстапува</w:t>
            </w:r>
          </w:p>
        </w:tc>
      </w:tr>
    </w:tbl>
    <w:p w:rsidR="004F3A90" w:rsidRPr="00C52922" w:rsidRDefault="004F3A90" w:rsidP="004F3A90">
      <w:pPr>
        <w:tabs>
          <w:tab w:val="left" w:pos="5790"/>
        </w:tabs>
        <w:spacing w:line="360" w:lineRule="auto"/>
        <w:ind w:right="360"/>
        <w:jc w:val="both"/>
        <w:rPr>
          <w:rFonts w:ascii="Calibri" w:hAnsi="Calibri" w:cs="Arial"/>
          <w:b/>
          <w:lang w:val="mk-MK"/>
        </w:rPr>
      </w:pPr>
    </w:p>
    <w:p w:rsidR="004F3A90" w:rsidRPr="00241A9A" w:rsidRDefault="004F3A90" w:rsidP="004F3A90">
      <w:pPr>
        <w:tabs>
          <w:tab w:val="left" w:pos="5790"/>
        </w:tabs>
        <w:spacing w:line="360" w:lineRule="auto"/>
        <w:ind w:right="360"/>
        <w:jc w:val="both"/>
        <w:rPr>
          <w:rFonts w:ascii="Arial" w:hAnsi="Arial" w:cs="Arial"/>
          <w:b/>
          <w:lang w:val="mk-MK"/>
        </w:rPr>
      </w:pPr>
      <w:r>
        <w:rPr>
          <w:rFonts w:ascii="Arial" w:hAnsi="Arial" w:cs="Arial"/>
          <w:lang w:val="mk-MK"/>
        </w:rPr>
        <w:t>За н</w:t>
      </w:r>
      <w:r w:rsidRPr="00241A9A">
        <w:rPr>
          <w:rFonts w:ascii="Arial" w:hAnsi="Arial" w:cs="Arial"/>
          <w:lang w:val="mk-MK"/>
        </w:rPr>
        <w:t xml:space="preserve">ормални услови за температура и притисок се : </w:t>
      </w:r>
      <w:r w:rsidRPr="00241A9A">
        <w:rPr>
          <w:rFonts w:ascii="Arial" w:hAnsi="Arial" w:cs="Arial"/>
          <w:b/>
          <w:lang w:val="mk-MK"/>
        </w:rPr>
        <w:t>0</w:t>
      </w:r>
      <w:r w:rsidRPr="00241A9A">
        <w:rPr>
          <w:rFonts w:ascii="Garamond" w:hAnsi="Garamond" w:cs="Arial"/>
          <w:b/>
          <w:lang w:val="mk-MK"/>
        </w:rPr>
        <w:t>°</w:t>
      </w:r>
      <w:r w:rsidRPr="00241A9A">
        <w:rPr>
          <w:rFonts w:ascii="Arial" w:hAnsi="Arial" w:cs="Arial"/>
          <w:b/>
          <w:lang w:val="mk-MK"/>
        </w:rPr>
        <w:t xml:space="preserve"> </w:t>
      </w:r>
      <w:r w:rsidRPr="00F23E00">
        <w:rPr>
          <w:rFonts w:ascii="Arial" w:hAnsi="Arial" w:cs="Arial"/>
          <w:b/>
          <w:lang w:val="mk-MK"/>
        </w:rPr>
        <w:t>C</w:t>
      </w:r>
      <w:r w:rsidRPr="00241A9A">
        <w:rPr>
          <w:rFonts w:ascii="Arial" w:hAnsi="Arial" w:cs="Arial"/>
          <w:b/>
          <w:lang w:val="mk-MK"/>
        </w:rPr>
        <w:t xml:space="preserve"> , 101,3 к</w:t>
      </w:r>
      <w:r w:rsidRPr="00F23E00">
        <w:rPr>
          <w:rFonts w:ascii="Arial" w:hAnsi="Arial" w:cs="Arial"/>
          <w:b/>
          <w:lang w:val="mk-MK"/>
        </w:rPr>
        <w:t>P</w:t>
      </w:r>
      <w:r w:rsidRPr="00241A9A">
        <w:rPr>
          <w:rFonts w:ascii="Arial" w:hAnsi="Arial" w:cs="Arial"/>
          <w:b/>
          <w:lang w:val="mk-MK"/>
        </w:rPr>
        <w:t>а</w:t>
      </w:r>
    </w:p>
    <w:p w:rsidR="004F3A90" w:rsidRDefault="004F3A90" w:rsidP="004F3A90">
      <w:pPr>
        <w:spacing w:line="276" w:lineRule="auto"/>
        <w:jc w:val="both"/>
        <w:rPr>
          <w:rFonts w:ascii="Calibri" w:hAnsi="Calibri"/>
          <w:lang w:val="mk-MK"/>
        </w:rPr>
      </w:pPr>
    </w:p>
    <w:p w:rsidR="004F3A90" w:rsidRPr="001C0556" w:rsidRDefault="004F3A90" w:rsidP="004F3A90">
      <w:pPr>
        <w:spacing w:line="360" w:lineRule="auto"/>
        <w:jc w:val="both"/>
        <w:rPr>
          <w:rFonts w:ascii="Arial" w:hAnsi="Arial" w:cs="Arial"/>
          <w:b/>
          <w:lang w:val="mk-MK"/>
        </w:rPr>
      </w:pPr>
      <w:r w:rsidRPr="001C0556">
        <w:rPr>
          <w:rFonts w:ascii="Arial" w:hAnsi="Arial" w:cs="Arial"/>
          <w:lang w:val="mk-MK"/>
        </w:rPr>
        <w:t xml:space="preserve">Интерпретација на резултатите е извршена во согласност со </w:t>
      </w:r>
      <w:r w:rsidRPr="001C0556">
        <w:rPr>
          <w:rFonts w:ascii="Arial" w:hAnsi="Arial" w:cs="Arial"/>
          <w:b/>
          <w:lang w:val="mk-MK"/>
        </w:rPr>
        <w:t>Уредбата за гранични вредности за нивоа и видови на загадувачки супстанци во амбиентниот воздух и прагови на алармирање, рокови за постигнување на граничните вредности, маргини на толеранција за гранична врдност, целни вредности и долгорочни цели (Сл.Весник на Р.М бр.50/05) и Уредба за измена на Уредбата за гранични вредности за нивоа и видови на загадувачки супстанци во амбиентниот воздух и прагови на алармирање, рокови за постигнување на граничните вредности, маргини на толеранција за гранична врдност, целни вредности и долгорочни цели (Сл.Весник на Р.М бр.04/13)</w:t>
      </w:r>
      <w:r w:rsidRPr="001C0556">
        <w:rPr>
          <w:rFonts w:ascii="Arial" w:hAnsi="Arial" w:cs="Arial"/>
          <w:b/>
        </w:rPr>
        <w:t>.</w:t>
      </w:r>
    </w:p>
    <w:p w:rsidR="004F3A90" w:rsidRPr="000B16D8" w:rsidRDefault="004F3A90" w:rsidP="004F3A90">
      <w:pPr>
        <w:autoSpaceDE w:val="0"/>
        <w:autoSpaceDN w:val="0"/>
        <w:adjustRightInd w:val="0"/>
        <w:spacing w:line="360" w:lineRule="auto"/>
        <w:ind w:right="4" w:firstLine="720"/>
        <w:jc w:val="both"/>
        <w:rPr>
          <w:rFonts w:ascii="Arial" w:hAnsi="Arial" w:cs="Arial"/>
        </w:rPr>
      </w:pPr>
    </w:p>
    <w:p w:rsidR="004F3A90" w:rsidRDefault="004F3A90" w:rsidP="004F3A90">
      <w:pPr>
        <w:pStyle w:val="Heading1"/>
      </w:pPr>
      <w:bookmarkStart w:id="123" w:name="_Toc411847213"/>
      <w:r w:rsidRPr="00CE14F7">
        <w:t>VII.3 Оценка на влијанието врз површинскиот реципиент</w:t>
      </w:r>
      <w:bookmarkEnd w:id="123"/>
    </w:p>
    <w:p w:rsidR="004F3A90" w:rsidRPr="00771365" w:rsidRDefault="004F3A90" w:rsidP="004F3A90">
      <w:pPr>
        <w:rPr>
          <w:lang w:val="mk-MK"/>
        </w:rPr>
      </w:pPr>
    </w:p>
    <w:p w:rsidR="004F3A90" w:rsidRPr="000B16D8" w:rsidRDefault="004F3A90" w:rsidP="004F3A90">
      <w:pPr>
        <w:spacing w:line="360" w:lineRule="auto"/>
        <w:ind w:right="4"/>
        <w:jc w:val="both"/>
        <w:rPr>
          <w:rFonts w:ascii="Arial" w:hAnsi="Arial" w:cs="Arial"/>
          <w:lang w:val="mk-MK"/>
        </w:rPr>
      </w:pPr>
      <w:r w:rsidRPr="00CE14F7">
        <w:rPr>
          <w:rFonts w:ascii="Arial" w:hAnsi="Arial" w:cs="Arial"/>
          <w:lang w:val="mk-MK"/>
        </w:rPr>
        <w:t xml:space="preserve">Водата во текот на своето кружно движење во природата доаѓа во контакт со различни супстанци од неорганско и органско потекло, кои во неа се раствораат или диспергираат. Дел од овие супстанции се неопходни за живиот свет во водите од определени концентрации </w:t>
      </w:r>
      <w:r>
        <w:rPr>
          <w:rFonts w:ascii="Arial" w:hAnsi="Arial" w:cs="Arial"/>
          <w:lang w:val="mk-MK"/>
        </w:rPr>
        <w:t>о</w:t>
      </w:r>
      <w:r w:rsidRPr="00CE14F7">
        <w:rPr>
          <w:rFonts w:ascii="Arial" w:hAnsi="Arial" w:cs="Arial"/>
          <w:lang w:val="mk-MK"/>
        </w:rPr>
        <w:t>д кои доаѓа до промена на својствата на водите до определени концентрации над кои доаѓа до промена на својствата на водата и до нарушување на природната рамнотежа на флората и фауната во неа.</w:t>
      </w:r>
    </w:p>
    <w:p w:rsidR="004F3A90" w:rsidRDefault="004F3A90" w:rsidP="004F3A90">
      <w:pPr>
        <w:spacing w:line="360" w:lineRule="auto"/>
        <w:ind w:right="4"/>
        <w:jc w:val="both"/>
        <w:rPr>
          <w:rFonts w:ascii="Arial" w:hAnsi="Arial" w:cs="Arial"/>
          <w:lang w:val="mk-MK"/>
        </w:rPr>
      </w:pPr>
      <w:r w:rsidRPr="00CE14F7">
        <w:rPr>
          <w:rFonts w:ascii="Arial" w:hAnsi="Arial" w:cs="Arial"/>
          <w:lang w:val="mk-MK"/>
        </w:rPr>
        <w:tab/>
        <w:t xml:space="preserve">Површинските води содржат значително количество минерални супстанции кои главно содржат значително количество минерални супстанции кои главно потекнуваат од почвата со којашто се водите во непосреден контакт. </w:t>
      </w:r>
      <w:r w:rsidRPr="00D413F0">
        <w:rPr>
          <w:rFonts w:ascii="Arial" w:hAnsi="Arial" w:cs="Arial"/>
          <w:lang w:val="mk-MK"/>
        </w:rPr>
        <w:t xml:space="preserve"> </w:t>
      </w:r>
    </w:p>
    <w:p w:rsidR="004F3A90" w:rsidRDefault="004F3A90" w:rsidP="004F3A90">
      <w:pPr>
        <w:spacing w:line="360" w:lineRule="auto"/>
        <w:jc w:val="both"/>
        <w:rPr>
          <w:rFonts w:ascii="Arial" w:hAnsi="Arial" w:cs="Arial"/>
          <w:b/>
          <w:lang w:val="mk-MK"/>
        </w:rPr>
      </w:pPr>
    </w:p>
    <w:p w:rsidR="004F3A90" w:rsidRPr="00CE14F7" w:rsidRDefault="004F3A90" w:rsidP="004F3A90">
      <w:pPr>
        <w:spacing w:line="360" w:lineRule="auto"/>
        <w:jc w:val="both"/>
        <w:rPr>
          <w:rFonts w:ascii="MAC C Times" w:hAnsi="MAC C Times" w:cs="Arial"/>
          <w:b/>
          <w:color w:val="000000"/>
          <w:lang w:val="mk-MK"/>
        </w:rPr>
      </w:pPr>
      <w:r w:rsidRPr="00BB3C09">
        <w:rPr>
          <w:rFonts w:ascii="Arial" w:hAnsi="Arial" w:cs="Arial"/>
          <w:b/>
          <w:bCs/>
          <w:lang w:val="mk-MK"/>
        </w:rPr>
        <w:t>Врз основа на карактеристиките на</w:t>
      </w:r>
      <w:r>
        <w:rPr>
          <w:rFonts w:ascii="Arial" w:hAnsi="Arial" w:cs="Arial"/>
          <w:b/>
          <w:bCs/>
          <w:lang w:val="mk-MK"/>
        </w:rPr>
        <w:t xml:space="preserve"> локациската поставеност (просторна целина на која ќе се постават Асфалтна база, Бетонска база и Сепарација), карактеристиките на  технолошките</w:t>
      </w:r>
      <w:r w:rsidRPr="00BB3C09">
        <w:rPr>
          <w:rFonts w:ascii="Arial" w:hAnsi="Arial" w:cs="Arial"/>
          <w:b/>
          <w:bCs/>
          <w:lang w:val="mk-MK"/>
        </w:rPr>
        <w:t xml:space="preserve"> процес</w:t>
      </w:r>
      <w:r>
        <w:rPr>
          <w:rFonts w:ascii="Arial" w:hAnsi="Arial" w:cs="Arial"/>
          <w:b/>
          <w:bCs/>
          <w:lang w:val="mk-MK"/>
        </w:rPr>
        <w:t>и</w:t>
      </w:r>
      <w:r w:rsidRPr="00BB3C09">
        <w:rPr>
          <w:rFonts w:ascii="Arial" w:hAnsi="Arial" w:cs="Arial"/>
          <w:b/>
          <w:bCs/>
          <w:lang w:val="mk-MK"/>
        </w:rPr>
        <w:t xml:space="preserve"> на</w:t>
      </w:r>
      <w:r>
        <w:rPr>
          <w:rFonts w:ascii="Arial" w:hAnsi="Arial" w:cs="Arial"/>
          <w:b/>
          <w:bCs/>
          <w:lang w:val="mk-MK"/>
        </w:rPr>
        <w:t>: производство на асфалт на Асфалтна база, производство на бетон на Бетонската база и</w:t>
      </w:r>
      <w:r w:rsidRPr="00BB3C09">
        <w:rPr>
          <w:rFonts w:ascii="Arial" w:hAnsi="Arial" w:cs="Arial"/>
          <w:b/>
          <w:bCs/>
          <w:lang w:val="mk-MK"/>
        </w:rPr>
        <w:t xml:space="preserve"> производство на </w:t>
      </w:r>
      <w:r>
        <w:rPr>
          <w:rFonts w:ascii="Arial" w:hAnsi="Arial" w:cs="Arial"/>
          <w:b/>
          <w:bCs/>
          <w:lang w:val="mk-MK"/>
        </w:rPr>
        <w:t>сепариран материјал</w:t>
      </w:r>
      <w:r w:rsidRPr="00BB3C09">
        <w:rPr>
          <w:rFonts w:ascii="Arial" w:hAnsi="Arial" w:cs="Arial"/>
          <w:b/>
          <w:bCs/>
          <w:lang w:val="mk-MK"/>
        </w:rPr>
        <w:t xml:space="preserve">, </w:t>
      </w:r>
      <w:r>
        <w:rPr>
          <w:rFonts w:ascii="Arial" w:hAnsi="Arial" w:cs="Arial"/>
          <w:b/>
          <w:bCs/>
          <w:lang w:val="mk-MK"/>
        </w:rPr>
        <w:t xml:space="preserve">како и предвидениот тек на отпадната вода од Бетонската база (механички третман со таложење и повторна употреба) </w:t>
      </w:r>
      <w:r w:rsidRPr="00BB3C09">
        <w:rPr>
          <w:rFonts w:ascii="Arial" w:hAnsi="Arial" w:cs="Arial"/>
          <w:b/>
          <w:bCs/>
          <w:lang w:val="mk-MK"/>
        </w:rPr>
        <w:t xml:space="preserve">за  </w:t>
      </w:r>
      <w:r>
        <w:rPr>
          <w:rFonts w:ascii="Arial" w:hAnsi="Arial" w:cs="Arial"/>
          <w:b/>
          <w:bCs/>
          <w:lang w:val="mk-MK"/>
        </w:rPr>
        <w:t>емисии во површинска вода</w:t>
      </w:r>
      <w:r w:rsidRPr="00BB3C09">
        <w:rPr>
          <w:rFonts w:ascii="Arial" w:hAnsi="Arial" w:cs="Arial"/>
          <w:b/>
          <w:bCs/>
          <w:lang w:val="mk-MK"/>
        </w:rPr>
        <w:t xml:space="preserve"> </w:t>
      </w:r>
      <w:r>
        <w:rPr>
          <w:rFonts w:ascii="Arial" w:hAnsi="Arial" w:cs="Arial"/>
          <w:b/>
          <w:bCs/>
          <w:lang w:val="mk-MK"/>
        </w:rPr>
        <w:t>на предметната инсталација на Викториа Инвест нема емисии на отпадна вода.</w:t>
      </w:r>
    </w:p>
    <w:p w:rsidR="004F3A90" w:rsidRPr="000B16D8" w:rsidRDefault="004F3A90" w:rsidP="004F3A90">
      <w:pPr>
        <w:tabs>
          <w:tab w:val="left" w:pos="0"/>
        </w:tabs>
        <w:ind w:right="4"/>
        <w:jc w:val="both"/>
        <w:rPr>
          <w:rFonts w:ascii="Arial" w:hAnsi="Arial" w:cs="Arial"/>
          <w:b/>
          <w:color w:val="000000"/>
          <w:lang w:val="mk-MK"/>
        </w:rPr>
      </w:pPr>
      <w:r w:rsidRPr="00CE14F7">
        <w:rPr>
          <w:rFonts w:ascii="Arial" w:hAnsi="Arial" w:cs="Arial"/>
          <w:b/>
          <w:lang w:val="mk-MK"/>
        </w:rPr>
        <w:tab/>
        <w:t xml:space="preserve"> </w:t>
      </w:r>
    </w:p>
    <w:p w:rsidR="004F3A90" w:rsidRPr="000B16D8" w:rsidRDefault="004F3A90" w:rsidP="004F3A90">
      <w:pPr>
        <w:pStyle w:val="Heading1"/>
        <w:rPr>
          <w:rFonts w:cs="Arial"/>
        </w:rPr>
      </w:pPr>
      <w:bookmarkStart w:id="124" w:name="_Toc411847214"/>
      <w:r w:rsidRPr="00CE14F7">
        <w:t>VII.4  Оценка на влијанието на испуштање во канализација</w:t>
      </w:r>
      <w:bookmarkEnd w:id="124"/>
    </w:p>
    <w:p w:rsidR="004F3A90" w:rsidRPr="000B16D8" w:rsidRDefault="004F3A90" w:rsidP="004F3A90">
      <w:pPr>
        <w:spacing w:line="360" w:lineRule="auto"/>
        <w:ind w:right="4"/>
        <w:jc w:val="both"/>
        <w:rPr>
          <w:rFonts w:ascii="Arial" w:hAnsi="Arial" w:cs="Arial"/>
          <w:lang w:val="mk-MK"/>
        </w:rPr>
      </w:pPr>
      <w:r w:rsidRPr="00CE14F7">
        <w:rPr>
          <w:rFonts w:ascii="Arial" w:hAnsi="Arial" w:cs="Arial"/>
          <w:b/>
          <w:lang w:val="mk-MK"/>
        </w:rPr>
        <w:t xml:space="preserve">    </w:t>
      </w:r>
      <w:r w:rsidRPr="00CE14F7">
        <w:rPr>
          <w:rFonts w:ascii="Arial" w:hAnsi="Arial" w:cs="Arial"/>
          <w:lang w:val="mk-MK"/>
        </w:rPr>
        <w:t xml:space="preserve">Во зависност од видот, квалитетот и количеството на индустриските отпадните води тие можат директно или индиректно да се испуштаат во најблиските водотеци или канализационата мрежа. </w:t>
      </w:r>
    </w:p>
    <w:p w:rsidR="004F3A90" w:rsidRPr="000B16D8" w:rsidRDefault="004F3A90" w:rsidP="004F3A90">
      <w:pPr>
        <w:pStyle w:val="Headline"/>
        <w:spacing w:line="360" w:lineRule="auto"/>
        <w:ind w:right="4" w:firstLine="720"/>
        <w:jc w:val="both"/>
        <w:rPr>
          <w:rFonts w:ascii="Arial" w:hAnsi="Arial" w:cs="Arial"/>
          <w:b w:val="0"/>
          <w:bCs w:val="0"/>
          <w:color w:val="auto"/>
          <w:sz w:val="24"/>
          <w:szCs w:val="24"/>
          <w:lang w:val="mk-MK"/>
        </w:rPr>
      </w:pPr>
      <w:r w:rsidRPr="00CE14F7">
        <w:rPr>
          <w:rFonts w:ascii="Arial" w:hAnsi="Arial" w:cs="Arial"/>
          <w:b w:val="0"/>
          <w:bCs w:val="0"/>
          <w:color w:val="auto"/>
          <w:sz w:val="24"/>
          <w:szCs w:val="24"/>
          <w:lang w:val="mk-MK"/>
        </w:rPr>
        <w:t>Водата игра две важни улоги во индустријата: служи за загревање или ладење и може да биде директно употребена во извесни хемиски процеси како реактант, продукт или растворувач. Водата за ладење е најмалку реактивна, затоа е и најмалку загадена. Затоа и по употребата обично не се прочистува, туку директно се испушта во водоприемниците. Процесната вода, од друга страна, е многу повеќе загадена, па затоа мора да се прочистува.</w:t>
      </w:r>
    </w:p>
    <w:p w:rsidR="004F3A90" w:rsidRPr="004B2C4F" w:rsidRDefault="004F3A90" w:rsidP="004F3A90">
      <w:pPr>
        <w:spacing w:line="360" w:lineRule="auto"/>
        <w:ind w:firstLine="562"/>
        <w:jc w:val="both"/>
        <w:rPr>
          <w:rFonts w:ascii="Arial" w:hAnsi="Arial" w:cs="Arial"/>
          <w:lang w:val="mk-MK"/>
        </w:rPr>
      </w:pPr>
      <w:r>
        <w:rPr>
          <w:rFonts w:ascii="Arial" w:hAnsi="Arial" w:cs="Arial"/>
          <w:lang w:val="mk-MK"/>
        </w:rPr>
        <w:t>Инсталацијата Викториа Инвест  не е опремена со потребната водоводна и комунална инфраструктура.</w:t>
      </w:r>
      <w:r w:rsidRPr="00D1600A">
        <w:rPr>
          <w:rFonts w:ascii="Arial" w:hAnsi="Arial" w:cs="Arial"/>
          <w:lang w:val="mk-MK"/>
        </w:rPr>
        <w:t xml:space="preserve"> </w:t>
      </w:r>
    </w:p>
    <w:p w:rsidR="004F3A90" w:rsidRDefault="004F3A90" w:rsidP="004F3A90">
      <w:pPr>
        <w:spacing w:line="360" w:lineRule="auto"/>
        <w:jc w:val="both"/>
        <w:rPr>
          <w:rFonts w:ascii="Arial" w:hAnsi="Arial" w:cs="Arial"/>
        </w:rPr>
      </w:pPr>
      <w:r>
        <w:rPr>
          <w:rFonts w:ascii="Arial" w:hAnsi="Arial" w:cs="Arial"/>
          <w:lang w:val="mk-MK"/>
        </w:rPr>
        <w:tab/>
      </w:r>
      <w:r w:rsidRPr="00274130">
        <w:rPr>
          <w:rFonts w:ascii="Arial" w:hAnsi="Arial" w:cs="Arial"/>
          <w:lang w:val="mk-MK"/>
        </w:rPr>
        <w:t>Потреба</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вода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јавува</w:t>
      </w:r>
      <w:r w:rsidRPr="00D1600A">
        <w:rPr>
          <w:rFonts w:ascii="Arial" w:hAnsi="Arial" w:cs="Arial"/>
          <w:lang w:val="mk-MK"/>
        </w:rPr>
        <w:t xml:space="preserve"> </w:t>
      </w:r>
      <w:r>
        <w:rPr>
          <w:rFonts w:ascii="Arial" w:hAnsi="Arial" w:cs="Arial"/>
          <w:lang w:val="mk-MK"/>
        </w:rPr>
        <w:t xml:space="preserve">и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пиење</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одржување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хигиена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вработените</w:t>
      </w:r>
      <w:r w:rsidRPr="00D1600A">
        <w:rPr>
          <w:rFonts w:ascii="Arial" w:hAnsi="Arial" w:cs="Arial"/>
          <w:lang w:val="mk-MK"/>
        </w:rPr>
        <w:t>.</w:t>
      </w:r>
    </w:p>
    <w:p w:rsidR="004F3A90" w:rsidRDefault="004F3A90" w:rsidP="004F3A90">
      <w:pPr>
        <w:spacing w:line="360" w:lineRule="auto"/>
        <w:jc w:val="both"/>
        <w:rPr>
          <w:rFonts w:ascii="Arial" w:hAnsi="Arial" w:cs="Arial"/>
          <w:lang w:val="mk-MK"/>
        </w:rPr>
      </w:pP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потребната</w:t>
      </w:r>
      <w:r w:rsidRPr="00D1600A">
        <w:rPr>
          <w:rFonts w:ascii="Arial" w:hAnsi="Arial" w:cs="Arial"/>
          <w:lang w:val="mk-MK"/>
        </w:rPr>
        <w:t xml:space="preserve"> </w:t>
      </w:r>
      <w:r w:rsidRPr="00274130">
        <w:rPr>
          <w:rFonts w:ascii="Arial" w:hAnsi="Arial" w:cs="Arial"/>
          <w:lang w:val="mk-MK"/>
        </w:rPr>
        <w:t>вода</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пиење</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вработените</w:t>
      </w:r>
      <w:r w:rsidRPr="00D1600A">
        <w:rPr>
          <w:rFonts w:ascii="Arial" w:hAnsi="Arial" w:cs="Arial"/>
          <w:lang w:val="mk-MK"/>
        </w:rPr>
        <w:t xml:space="preserve">, </w:t>
      </w:r>
      <w:r>
        <w:rPr>
          <w:rFonts w:ascii="Arial" w:hAnsi="Arial" w:cs="Arial"/>
          <w:lang w:val="mk-MK"/>
        </w:rPr>
        <w:t>Викториа Инвест</w:t>
      </w:r>
      <w:r w:rsidRPr="00D1600A">
        <w:rPr>
          <w:rFonts w:ascii="Arial" w:hAnsi="Arial" w:cs="Arial"/>
          <w:lang w:val="mk-MK"/>
        </w:rPr>
        <w:t xml:space="preserve"> </w:t>
      </w:r>
      <w:r>
        <w:rPr>
          <w:rFonts w:ascii="Arial" w:hAnsi="Arial" w:cs="Arial"/>
          <w:lang w:val="mk-MK"/>
        </w:rPr>
        <w:t>ќе</w:t>
      </w:r>
      <w:r w:rsidRPr="00D1600A">
        <w:rPr>
          <w:rFonts w:ascii="Arial" w:hAnsi="Arial" w:cs="Arial"/>
          <w:lang w:val="mk-MK"/>
        </w:rPr>
        <w:t xml:space="preserve"> </w:t>
      </w:r>
      <w:r w:rsidRPr="00274130">
        <w:rPr>
          <w:rFonts w:ascii="Arial" w:hAnsi="Arial" w:cs="Arial"/>
          <w:lang w:val="mk-MK"/>
        </w:rPr>
        <w:t>ск</w:t>
      </w:r>
      <w:r>
        <w:rPr>
          <w:rFonts w:ascii="Arial" w:hAnsi="Arial" w:cs="Arial"/>
          <w:lang w:val="mk-MK"/>
        </w:rPr>
        <w:t>лучи</w:t>
      </w:r>
      <w:r w:rsidRPr="00D1600A">
        <w:rPr>
          <w:rFonts w:ascii="Arial" w:hAnsi="Arial" w:cs="Arial"/>
          <w:lang w:val="mk-MK"/>
        </w:rPr>
        <w:t xml:space="preserve"> </w:t>
      </w:r>
      <w:r>
        <w:rPr>
          <w:rFonts w:ascii="Arial" w:hAnsi="Arial" w:cs="Arial"/>
          <w:lang w:val="mk-MK"/>
        </w:rPr>
        <w:t>Договор</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снабдување</w:t>
      </w:r>
      <w:r w:rsidRPr="00D1600A">
        <w:rPr>
          <w:rFonts w:ascii="Arial" w:hAnsi="Arial" w:cs="Arial"/>
          <w:lang w:val="mk-MK"/>
        </w:rPr>
        <w:t xml:space="preserve"> </w:t>
      </w:r>
      <w:r>
        <w:rPr>
          <w:rFonts w:ascii="Arial" w:hAnsi="Arial" w:cs="Arial"/>
          <w:lang w:val="mk-MK"/>
        </w:rPr>
        <w:t>со</w:t>
      </w:r>
      <w:r w:rsidRPr="00D1600A">
        <w:rPr>
          <w:rFonts w:ascii="Arial" w:hAnsi="Arial" w:cs="Arial"/>
          <w:lang w:val="mk-MK"/>
        </w:rPr>
        <w:t xml:space="preserve"> </w:t>
      </w:r>
      <w:r>
        <w:rPr>
          <w:rFonts w:ascii="Arial" w:hAnsi="Arial" w:cs="Arial"/>
          <w:lang w:val="mk-MK"/>
        </w:rPr>
        <w:t>вода за пиење</w:t>
      </w:r>
      <w:r w:rsidRPr="00D1600A">
        <w:rPr>
          <w:rFonts w:ascii="Arial" w:hAnsi="Arial" w:cs="Arial"/>
          <w:lang w:val="mk-MK"/>
        </w:rPr>
        <w:t xml:space="preserve">, </w:t>
      </w:r>
      <w:r w:rsidRPr="00274130">
        <w:rPr>
          <w:rFonts w:ascii="Arial" w:hAnsi="Arial" w:cs="Arial"/>
          <w:lang w:val="mk-MK"/>
        </w:rPr>
        <w:t>додека</w:t>
      </w:r>
      <w:r w:rsidRPr="00D1600A">
        <w:rPr>
          <w:rFonts w:ascii="Arial" w:hAnsi="Arial" w:cs="Arial"/>
          <w:lang w:val="mk-MK"/>
        </w:rPr>
        <w:t xml:space="preserve"> </w:t>
      </w:r>
      <w:r w:rsidRPr="00274130">
        <w:rPr>
          <w:rFonts w:ascii="Arial" w:hAnsi="Arial" w:cs="Arial"/>
          <w:lang w:val="mk-MK"/>
        </w:rPr>
        <w:t>техничка</w:t>
      </w:r>
      <w:r w:rsidRPr="00D1600A">
        <w:rPr>
          <w:rFonts w:ascii="Arial" w:hAnsi="Arial" w:cs="Arial"/>
          <w:lang w:val="mk-MK"/>
        </w:rPr>
        <w:t xml:space="preserve"> </w:t>
      </w:r>
      <w:r w:rsidRPr="00274130">
        <w:rPr>
          <w:rFonts w:ascii="Arial" w:hAnsi="Arial" w:cs="Arial"/>
          <w:lang w:val="mk-MK"/>
        </w:rPr>
        <w:t>вода</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одржување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хигиена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w:t>
      </w:r>
      <w:r>
        <w:rPr>
          <w:rFonts w:ascii="Arial" w:hAnsi="Arial" w:cs="Arial"/>
          <w:lang w:val="mk-MK"/>
        </w:rPr>
        <w:t>р</w:t>
      </w:r>
      <w:r w:rsidRPr="00274130">
        <w:rPr>
          <w:rFonts w:ascii="Arial" w:hAnsi="Arial" w:cs="Arial"/>
          <w:lang w:val="mk-MK"/>
        </w:rPr>
        <w:t>аботените</w:t>
      </w:r>
      <w:r w:rsidRPr="00D1600A">
        <w:rPr>
          <w:rFonts w:ascii="Arial" w:hAnsi="Arial" w:cs="Arial"/>
          <w:lang w:val="mk-MK"/>
        </w:rPr>
        <w:t xml:space="preserve"> </w:t>
      </w:r>
      <w:r w:rsidRPr="00274130">
        <w:rPr>
          <w:rFonts w:ascii="Arial" w:hAnsi="Arial" w:cs="Arial"/>
          <w:lang w:val="mk-MK"/>
        </w:rPr>
        <w:t>ќе</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Pr>
          <w:rFonts w:ascii="Arial" w:hAnsi="Arial" w:cs="Arial"/>
          <w:lang w:val="mk-MK"/>
        </w:rPr>
        <w:t>обезбеди</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sidRPr="00274130">
        <w:rPr>
          <w:rFonts w:ascii="Arial" w:hAnsi="Arial" w:cs="Arial"/>
          <w:lang w:val="mk-MK"/>
        </w:rPr>
        <w:t>цистерна</w:t>
      </w:r>
      <w:r>
        <w:rPr>
          <w:rFonts w:ascii="Arial" w:hAnsi="Arial" w:cs="Arial"/>
          <w:lang w:val="mk-MK"/>
        </w:rPr>
        <w:t>та за техничка вода</w:t>
      </w:r>
      <w:r w:rsidRPr="00D1600A">
        <w:rPr>
          <w:rFonts w:ascii="Arial" w:hAnsi="Arial" w:cs="Arial"/>
          <w:lang w:val="mk-MK"/>
        </w:rPr>
        <w:t>.</w:t>
      </w:r>
    </w:p>
    <w:p w:rsidR="004F3A90" w:rsidRDefault="004F3A90" w:rsidP="004F3A90">
      <w:pPr>
        <w:tabs>
          <w:tab w:val="left" w:pos="0"/>
        </w:tabs>
        <w:spacing w:line="360" w:lineRule="auto"/>
        <w:jc w:val="both"/>
        <w:rPr>
          <w:rFonts w:ascii="Arial" w:hAnsi="Arial" w:cs="Arial"/>
          <w:lang w:val="mk-MK"/>
        </w:rPr>
      </w:pPr>
      <w:r w:rsidRPr="00DB1AE6">
        <w:rPr>
          <w:rFonts w:ascii="Arial" w:hAnsi="Arial" w:cs="Arial"/>
          <w:b/>
          <w:lang w:val="mk-MK"/>
        </w:rPr>
        <w:lastRenderedPageBreak/>
        <w:t xml:space="preserve">Санитарни води како вид на течен отпад се генерираат,  и истите ќе бидат опфатени во непропустлива бетонирана јама со соодветен капак, и истата ќе биде чистена од овластена организација со која Викториа Инвест ќе потпише Договор. Генерирање на санитарна вода која ќе се испушта во канализација или на друго место нема. </w:t>
      </w:r>
      <w:r w:rsidRPr="00DB1AE6">
        <w:rPr>
          <w:rFonts w:ascii="Arial" w:hAnsi="Arial" w:cs="Arial"/>
          <w:lang w:val="mk-MK"/>
        </w:rPr>
        <w:t xml:space="preserve">      </w:t>
      </w:r>
    </w:p>
    <w:p w:rsidR="004F3A90" w:rsidRPr="00CE14F7" w:rsidRDefault="004F3A90" w:rsidP="004F3A90">
      <w:pPr>
        <w:spacing w:line="360" w:lineRule="auto"/>
        <w:jc w:val="both"/>
        <w:rPr>
          <w:rFonts w:ascii="MAC C Times" w:hAnsi="MAC C Times" w:cs="Arial"/>
          <w:b/>
          <w:lang w:val="mk-MK"/>
        </w:rPr>
      </w:pPr>
      <w:r>
        <w:rPr>
          <w:rFonts w:ascii="Arial" w:hAnsi="Arial" w:cs="Arial"/>
          <w:b/>
          <w:lang w:val="mk-MK"/>
        </w:rPr>
        <w:t>Во</w:t>
      </w:r>
      <w:r w:rsidRPr="00CE14F7">
        <w:rPr>
          <w:rFonts w:ascii="Arial" w:hAnsi="Arial" w:cs="Arial"/>
          <w:b/>
          <w:lang w:val="mk-MK"/>
        </w:rPr>
        <w:t xml:space="preserve"> Асфалтната база </w:t>
      </w:r>
      <w:r>
        <w:rPr>
          <w:rFonts w:ascii="Arial" w:hAnsi="Arial" w:cs="Arial"/>
          <w:b/>
          <w:lang w:val="mk-MK"/>
        </w:rPr>
        <w:t>на Викториа Инвест</w:t>
      </w:r>
      <w:r w:rsidRPr="00CE14F7">
        <w:rPr>
          <w:rFonts w:ascii="Arial" w:hAnsi="Arial" w:cs="Arial"/>
          <w:b/>
          <w:lang w:val="mk-MK"/>
        </w:rPr>
        <w:t xml:space="preserve"> не е идентификувана емисија на отпадна вода во канализација, ниту во површински реципиент.</w:t>
      </w:r>
    </w:p>
    <w:p w:rsidR="004F3A90" w:rsidRPr="00E8445E" w:rsidRDefault="004F3A90" w:rsidP="004F3A90">
      <w:pPr>
        <w:jc w:val="both"/>
        <w:rPr>
          <w:rFonts w:ascii="Arial" w:hAnsi="Arial" w:cs="Arial"/>
          <w:b/>
          <w:lang w:val="mk-MK"/>
        </w:rPr>
      </w:pPr>
    </w:p>
    <w:p w:rsidR="004F3A90" w:rsidRPr="004B2C4F" w:rsidRDefault="004F3A90" w:rsidP="004F3A90">
      <w:pPr>
        <w:pStyle w:val="Heading1"/>
        <w:tabs>
          <w:tab w:val="left" w:pos="142"/>
        </w:tabs>
        <w:jc w:val="both"/>
        <w:rPr>
          <w:rFonts w:cs="Arial"/>
        </w:rPr>
      </w:pPr>
      <w:bookmarkStart w:id="125" w:name="_Toc411847215"/>
      <w:r w:rsidRPr="00CE14F7">
        <w:t>VII</w:t>
      </w:r>
      <w:r>
        <w:t xml:space="preserve">.5 </w:t>
      </w:r>
      <w:r w:rsidRPr="00CE14F7">
        <w:t>Оценка на</w:t>
      </w:r>
      <w:r>
        <w:t xml:space="preserve"> влијанието на емисии врз почва</w:t>
      </w:r>
      <w:r w:rsidRPr="00CE14F7">
        <w:t xml:space="preserve"> и подземни води</w:t>
      </w:r>
      <w:bookmarkEnd w:id="125"/>
    </w:p>
    <w:p w:rsidR="004F3A90" w:rsidRPr="000B16D8" w:rsidRDefault="004F3A90" w:rsidP="004F3A90">
      <w:pPr>
        <w:spacing w:line="360" w:lineRule="auto"/>
        <w:ind w:right="4"/>
        <w:jc w:val="both"/>
        <w:rPr>
          <w:rFonts w:ascii="Arial" w:hAnsi="Arial" w:cs="Arial"/>
          <w:b/>
          <w:bCs/>
          <w:sz w:val="28"/>
          <w:szCs w:val="28"/>
        </w:rPr>
      </w:pPr>
      <w:r w:rsidRPr="00CE14F7">
        <w:rPr>
          <w:rFonts w:ascii="Arial" w:hAnsi="Arial" w:cs="Arial"/>
          <w:b/>
          <w:sz w:val="28"/>
          <w:szCs w:val="28"/>
        </w:rPr>
        <w:t>VII</w:t>
      </w:r>
      <w:r w:rsidRPr="00CE14F7">
        <w:rPr>
          <w:rFonts w:ascii="Arial" w:hAnsi="Arial" w:cs="Arial"/>
          <w:b/>
          <w:sz w:val="28"/>
          <w:szCs w:val="28"/>
          <w:lang w:val="mk-MK"/>
        </w:rPr>
        <w:t xml:space="preserve">.5.1 </w:t>
      </w:r>
      <w:r w:rsidRPr="00CE14F7">
        <w:rPr>
          <w:rFonts w:ascii="Arial" w:hAnsi="Arial" w:cs="Arial"/>
          <w:b/>
          <w:bCs/>
          <w:sz w:val="28"/>
          <w:szCs w:val="28"/>
          <w:lang w:val="mk-MK"/>
        </w:rPr>
        <w:t>Почва</w:t>
      </w:r>
    </w:p>
    <w:p w:rsidR="004F3A90" w:rsidRDefault="004F3A90" w:rsidP="004F3A90">
      <w:pPr>
        <w:spacing w:line="360" w:lineRule="auto"/>
        <w:jc w:val="both"/>
        <w:rPr>
          <w:rFonts w:ascii="Arial" w:hAnsi="Arial" w:cs="Arial"/>
          <w:b/>
          <w:bCs/>
          <w:color w:val="FF0000"/>
          <w:lang w:val="mk-MK"/>
        </w:rPr>
      </w:pPr>
      <w:bookmarkStart w:id="126" w:name="_Toc411847216"/>
      <w:r w:rsidRPr="00BB3C09">
        <w:rPr>
          <w:rFonts w:ascii="Arial" w:hAnsi="Arial" w:cs="Arial"/>
          <w:b/>
          <w:bCs/>
          <w:lang w:val="mk-MK"/>
        </w:rPr>
        <w:t>Врз основа на карактеристиките на</w:t>
      </w:r>
      <w:r>
        <w:rPr>
          <w:rFonts w:ascii="Arial" w:hAnsi="Arial" w:cs="Arial"/>
          <w:b/>
          <w:bCs/>
          <w:lang w:val="mk-MK"/>
        </w:rPr>
        <w:t xml:space="preserve"> локациската поставеност (просторна целина на која ќе се постават Асфалтна база, Бетонска база и Сепарација), карактеристиките на  технолошките</w:t>
      </w:r>
      <w:r w:rsidRPr="00BB3C09">
        <w:rPr>
          <w:rFonts w:ascii="Arial" w:hAnsi="Arial" w:cs="Arial"/>
          <w:b/>
          <w:bCs/>
          <w:lang w:val="mk-MK"/>
        </w:rPr>
        <w:t xml:space="preserve"> процес</w:t>
      </w:r>
      <w:r>
        <w:rPr>
          <w:rFonts w:ascii="Arial" w:hAnsi="Arial" w:cs="Arial"/>
          <w:b/>
          <w:bCs/>
          <w:lang w:val="mk-MK"/>
        </w:rPr>
        <w:t>и</w:t>
      </w:r>
      <w:r w:rsidRPr="00BB3C09">
        <w:rPr>
          <w:rFonts w:ascii="Arial" w:hAnsi="Arial" w:cs="Arial"/>
          <w:b/>
          <w:bCs/>
          <w:lang w:val="mk-MK"/>
        </w:rPr>
        <w:t xml:space="preserve"> на</w:t>
      </w:r>
      <w:r>
        <w:rPr>
          <w:rFonts w:ascii="Arial" w:hAnsi="Arial" w:cs="Arial"/>
          <w:b/>
          <w:bCs/>
          <w:lang w:val="mk-MK"/>
        </w:rPr>
        <w:t>: производство на асфалт на Асфалтна база, производство на бетон на Бетонската база и</w:t>
      </w:r>
      <w:r w:rsidRPr="00BB3C09">
        <w:rPr>
          <w:rFonts w:ascii="Arial" w:hAnsi="Arial" w:cs="Arial"/>
          <w:b/>
          <w:bCs/>
          <w:lang w:val="mk-MK"/>
        </w:rPr>
        <w:t xml:space="preserve"> производство на </w:t>
      </w:r>
      <w:r>
        <w:rPr>
          <w:rFonts w:ascii="Arial" w:hAnsi="Arial" w:cs="Arial"/>
          <w:b/>
          <w:bCs/>
          <w:lang w:val="mk-MK"/>
        </w:rPr>
        <w:t>сепариран материјал</w:t>
      </w:r>
      <w:r w:rsidRPr="00BB3C09">
        <w:rPr>
          <w:rFonts w:ascii="Arial" w:hAnsi="Arial" w:cs="Arial"/>
          <w:b/>
          <w:bCs/>
          <w:lang w:val="mk-MK"/>
        </w:rPr>
        <w:t xml:space="preserve">, </w:t>
      </w:r>
      <w:r>
        <w:rPr>
          <w:rFonts w:ascii="Arial" w:hAnsi="Arial" w:cs="Arial"/>
          <w:b/>
          <w:bCs/>
          <w:lang w:val="mk-MK"/>
        </w:rPr>
        <w:t xml:space="preserve">како и предвидениот тек на отпадната вода од Бетонската база (механички третман со таложење и повторна употреба) </w:t>
      </w:r>
      <w:r w:rsidRPr="00BB3C09">
        <w:rPr>
          <w:rFonts w:ascii="Arial" w:hAnsi="Arial" w:cs="Arial"/>
          <w:b/>
          <w:bCs/>
          <w:lang w:val="mk-MK"/>
        </w:rPr>
        <w:t xml:space="preserve">за  </w:t>
      </w:r>
      <w:r>
        <w:rPr>
          <w:rFonts w:ascii="Arial" w:hAnsi="Arial" w:cs="Arial"/>
          <w:b/>
          <w:bCs/>
          <w:lang w:val="mk-MK"/>
        </w:rPr>
        <w:t>емисии во почва и подземни води</w:t>
      </w:r>
      <w:r w:rsidRPr="00BB3C09">
        <w:rPr>
          <w:rFonts w:ascii="Arial" w:hAnsi="Arial" w:cs="Arial"/>
          <w:b/>
          <w:bCs/>
          <w:lang w:val="mk-MK"/>
        </w:rPr>
        <w:t xml:space="preserve"> </w:t>
      </w:r>
      <w:r>
        <w:rPr>
          <w:rFonts w:ascii="Arial" w:hAnsi="Arial" w:cs="Arial"/>
          <w:b/>
          <w:bCs/>
          <w:lang w:val="mk-MK"/>
        </w:rPr>
        <w:t>на предметната инсталација на Викториа Инвест</w:t>
      </w:r>
      <w:r>
        <w:rPr>
          <w:rFonts w:ascii="Arial" w:hAnsi="Arial" w:cs="Arial"/>
          <w:b/>
          <w:bCs/>
        </w:rPr>
        <w:t xml:space="preserve"> </w:t>
      </w:r>
      <w:r>
        <w:rPr>
          <w:rFonts w:ascii="Arial" w:hAnsi="Arial" w:cs="Arial"/>
          <w:b/>
          <w:bCs/>
          <w:lang w:val="mk-MK"/>
        </w:rPr>
        <w:t xml:space="preserve">не </w:t>
      </w:r>
      <w:r w:rsidRPr="00BB3C09">
        <w:rPr>
          <w:rFonts w:ascii="Arial" w:hAnsi="Arial" w:cs="Arial"/>
          <w:b/>
          <w:bCs/>
          <w:lang w:val="mk-MK"/>
        </w:rPr>
        <w:t xml:space="preserve">се </w:t>
      </w:r>
      <w:r>
        <w:rPr>
          <w:rFonts w:ascii="Arial" w:hAnsi="Arial" w:cs="Arial"/>
          <w:b/>
          <w:bCs/>
          <w:lang w:val="mk-MK"/>
        </w:rPr>
        <w:t>идентификувани штетни влијанија</w:t>
      </w:r>
      <w:r w:rsidRPr="006C294C">
        <w:rPr>
          <w:rFonts w:ascii="Arial" w:hAnsi="Arial" w:cs="Arial"/>
          <w:b/>
          <w:bCs/>
          <w:lang w:val="mk-MK"/>
        </w:rPr>
        <w:t>.</w:t>
      </w:r>
    </w:p>
    <w:p w:rsidR="004F3A90" w:rsidRPr="004E5DCF" w:rsidRDefault="004F3A90" w:rsidP="004F3A90">
      <w:pPr>
        <w:pStyle w:val="Heading1"/>
        <w:jc w:val="both"/>
      </w:pPr>
      <w:r w:rsidRPr="00CE14F7">
        <w:t>VII</w:t>
      </w:r>
      <w:r>
        <w:t>.6</w:t>
      </w:r>
      <w:r w:rsidRPr="00CE14F7">
        <w:t xml:space="preserve"> Оценка на влијанието врз животната средина на    </w:t>
      </w:r>
      <w:r>
        <w:t>искористувањето на</w:t>
      </w:r>
      <w:r w:rsidRPr="00CE14F7">
        <w:t xml:space="preserve"> </w:t>
      </w:r>
      <w:r>
        <w:t>отпадот во рамките на локацијата и/или</w:t>
      </w:r>
      <w:r w:rsidRPr="00CE14F7">
        <w:t xml:space="preserve"> негово одлагање</w:t>
      </w:r>
      <w:bookmarkEnd w:id="126"/>
    </w:p>
    <w:p w:rsidR="004F3A90" w:rsidRPr="000B16D8" w:rsidRDefault="004F3A90" w:rsidP="004F3A90">
      <w:pPr>
        <w:autoSpaceDE w:val="0"/>
        <w:autoSpaceDN w:val="0"/>
        <w:adjustRightInd w:val="0"/>
        <w:ind w:right="4"/>
        <w:jc w:val="both"/>
        <w:rPr>
          <w:rFonts w:ascii="Arial" w:hAnsi="Arial" w:cs="Arial"/>
          <w:bCs/>
          <w:lang w:val="mk-MK"/>
        </w:rPr>
      </w:pPr>
    </w:p>
    <w:p w:rsidR="004F3A90" w:rsidRPr="000B16D8" w:rsidRDefault="004F3A90" w:rsidP="004F3A90">
      <w:pPr>
        <w:autoSpaceDE w:val="0"/>
        <w:autoSpaceDN w:val="0"/>
        <w:adjustRightInd w:val="0"/>
        <w:spacing w:line="360" w:lineRule="auto"/>
        <w:ind w:right="4"/>
        <w:jc w:val="both"/>
        <w:rPr>
          <w:rFonts w:ascii="Arial" w:hAnsi="Arial" w:cs="Arial"/>
          <w:bCs/>
          <w:lang w:val="mk-MK"/>
        </w:rPr>
      </w:pPr>
      <w:r w:rsidRPr="00CE14F7">
        <w:rPr>
          <w:rFonts w:ascii="Arial" w:hAnsi="Arial" w:cs="Arial"/>
          <w:bCs/>
          <w:lang w:val="mk-MK"/>
        </w:rPr>
        <w:t xml:space="preserve">Зависно од својствата и местото на настанување, согласно  од </w:t>
      </w:r>
      <w:r w:rsidRPr="00CE14F7">
        <w:rPr>
          <w:rFonts w:ascii="Arial" w:hAnsi="Arial" w:cs="Arial"/>
          <w:bCs/>
          <w:i/>
          <w:lang w:val="mk-MK"/>
        </w:rPr>
        <w:t xml:space="preserve">Законот за </w:t>
      </w:r>
      <w:r w:rsidRPr="00120408">
        <w:rPr>
          <w:rFonts w:ascii="Arial" w:hAnsi="Arial" w:cs="Arial"/>
          <w:bCs/>
          <w:i/>
          <w:lang w:val="mk-MK"/>
        </w:rPr>
        <w:t>управување со</w:t>
      </w:r>
      <w:r w:rsidRPr="00CE14F7">
        <w:rPr>
          <w:rFonts w:ascii="Arial" w:hAnsi="Arial" w:cs="Arial"/>
          <w:bCs/>
          <w:i/>
          <w:lang w:val="mk-MK"/>
        </w:rPr>
        <w:t xml:space="preserve"> отпад (Сл. Весник на РМ бр.</w:t>
      </w:r>
      <w:hyperlink r:id="rId26" w:tooltip="Закон за управување со отпадот" w:history="1">
        <w:r w:rsidRPr="00120408">
          <w:rPr>
            <w:rStyle w:val="Hyperlink"/>
            <w:i/>
            <w:szCs w:val="18"/>
          </w:rPr>
          <w:t>68/2004</w:t>
        </w:r>
      </w:hyperlink>
      <w:r w:rsidRPr="00120408">
        <w:rPr>
          <w:rFonts w:ascii="Arial" w:hAnsi="Arial" w:cs="Arial"/>
          <w:i/>
          <w:color w:val="000000"/>
          <w:szCs w:val="18"/>
          <w:lang w:val="mk-MK"/>
        </w:rPr>
        <w:t xml:space="preserve">, </w:t>
      </w:r>
      <w:hyperlink r:id="rId27" w:tooltip="Исправки на Законот за управување со отпадот" w:history="1">
        <w:r w:rsidRPr="00120408">
          <w:rPr>
            <w:rStyle w:val="Hyperlink"/>
            <w:i/>
            <w:szCs w:val="18"/>
          </w:rPr>
          <w:t>71/2004</w:t>
        </w:r>
      </w:hyperlink>
      <w:r w:rsidRPr="00120408">
        <w:rPr>
          <w:rFonts w:ascii="Arial" w:hAnsi="Arial" w:cs="Arial"/>
          <w:i/>
          <w:color w:val="000000"/>
          <w:szCs w:val="18"/>
          <w:lang w:val="mk-MK"/>
        </w:rPr>
        <w:t xml:space="preserve">, </w:t>
      </w:r>
      <w:hyperlink r:id="rId28" w:tooltip="Закон за изменување и дополнување на Законот за управување со отпадот" w:history="1">
        <w:r w:rsidRPr="00120408">
          <w:rPr>
            <w:rStyle w:val="Hyperlink"/>
            <w:i/>
            <w:szCs w:val="18"/>
          </w:rPr>
          <w:t>107/2007</w:t>
        </w:r>
      </w:hyperlink>
      <w:r w:rsidRPr="00120408">
        <w:rPr>
          <w:rFonts w:ascii="Arial" w:hAnsi="Arial" w:cs="Arial"/>
          <w:i/>
          <w:color w:val="000000"/>
          <w:szCs w:val="18"/>
          <w:lang w:val="mk-MK"/>
        </w:rPr>
        <w:t xml:space="preserve">, </w:t>
      </w:r>
      <w:hyperlink r:id="rId29" w:tooltip="Закон за изменување и дополнување на Законот за управување со отпадот" w:history="1">
        <w:r w:rsidRPr="00120408">
          <w:rPr>
            <w:rStyle w:val="Hyperlink"/>
            <w:i/>
            <w:szCs w:val="18"/>
          </w:rPr>
          <w:t>102/2008</w:t>
        </w:r>
      </w:hyperlink>
      <w:r w:rsidRPr="00120408">
        <w:rPr>
          <w:rFonts w:ascii="Arial" w:hAnsi="Arial" w:cs="Arial"/>
          <w:i/>
          <w:color w:val="000000"/>
          <w:szCs w:val="18"/>
          <w:lang w:val="mk-MK"/>
        </w:rPr>
        <w:t xml:space="preserve">, </w:t>
      </w:r>
      <w:hyperlink r:id="rId30" w:tooltip="Закон за изменување и дополнување на Законот за управување со отпадот" w:history="1">
        <w:r w:rsidRPr="00120408">
          <w:rPr>
            <w:rStyle w:val="Hyperlink"/>
            <w:i/>
            <w:szCs w:val="18"/>
          </w:rPr>
          <w:t>143/2008</w:t>
        </w:r>
      </w:hyperlink>
      <w:r w:rsidRPr="00120408">
        <w:rPr>
          <w:rFonts w:ascii="Arial" w:hAnsi="Arial" w:cs="Arial"/>
          <w:i/>
          <w:color w:val="000000"/>
          <w:szCs w:val="18"/>
          <w:lang w:val="mk-MK"/>
        </w:rPr>
        <w:t xml:space="preserve">, </w:t>
      </w:r>
      <w:hyperlink r:id="rId31" w:tooltip="Одлука на Уставниот суд на Република Македонија У.бр.171/2008" w:history="1">
        <w:r w:rsidRPr="00120408">
          <w:rPr>
            <w:rStyle w:val="Hyperlink"/>
            <w:i/>
            <w:szCs w:val="18"/>
          </w:rPr>
          <w:t>82/2009</w:t>
        </w:r>
      </w:hyperlink>
      <w:r w:rsidRPr="00120408">
        <w:rPr>
          <w:rFonts w:ascii="Arial" w:hAnsi="Arial" w:cs="Arial"/>
          <w:i/>
          <w:color w:val="000000"/>
          <w:szCs w:val="18"/>
          <w:lang w:val="mk-MK"/>
        </w:rPr>
        <w:t xml:space="preserve">, </w:t>
      </w:r>
      <w:hyperlink r:id="rId32" w:tooltip="Закон за изменување и дополнување на Законот за управување со отпад" w:history="1">
        <w:r w:rsidRPr="00120408">
          <w:rPr>
            <w:rStyle w:val="Hyperlink"/>
            <w:i/>
            <w:szCs w:val="18"/>
          </w:rPr>
          <w:t>124/2010</w:t>
        </w:r>
      </w:hyperlink>
      <w:r w:rsidRPr="00120408">
        <w:rPr>
          <w:rFonts w:ascii="Arial" w:hAnsi="Arial" w:cs="Arial"/>
          <w:i/>
          <w:color w:val="000000"/>
          <w:szCs w:val="18"/>
          <w:lang w:val="mk-MK"/>
        </w:rPr>
        <w:t xml:space="preserve">, </w:t>
      </w:r>
      <w:hyperlink r:id="rId33" w:tooltip="Закон за изменување и дополнување на Законот за управување со отпадот" w:history="1">
        <w:r w:rsidRPr="00120408">
          <w:rPr>
            <w:rStyle w:val="Hyperlink"/>
            <w:i/>
            <w:szCs w:val="18"/>
          </w:rPr>
          <w:t>51/2011</w:t>
        </w:r>
      </w:hyperlink>
      <w:r w:rsidRPr="00120408">
        <w:rPr>
          <w:rFonts w:ascii="Arial" w:hAnsi="Arial" w:cs="Arial"/>
          <w:i/>
          <w:color w:val="000000"/>
          <w:szCs w:val="18"/>
          <w:lang w:val="mk-MK"/>
        </w:rPr>
        <w:t xml:space="preserve">, </w:t>
      </w:r>
      <w:hyperlink r:id="rId34" w:tooltip="Закон за изменување и дополнување на Законот за управување со отпад" w:history="1">
        <w:r w:rsidRPr="00120408">
          <w:rPr>
            <w:rStyle w:val="Hyperlink"/>
            <w:i/>
            <w:szCs w:val="18"/>
          </w:rPr>
          <w:t>123/2012</w:t>
        </w:r>
      </w:hyperlink>
      <w:r w:rsidRPr="00120408">
        <w:rPr>
          <w:rFonts w:ascii="Arial" w:hAnsi="Arial" w:cs="Arial"/>
          <w:i/>
          <w:color w:val="000000"/>
          <w:szCs w:val="18"/>
          <w:lang w:val="mk-MK"/>
        </w:rPr>
        <w:t xml:space="preserve">, </w:t>
      </w:r>
      <w:hyperlink r:id="rId35" w:tooltip="Закон за изменување и дополнување на Законот за управување со отпадoт" w:history="1">
        <w:r w:rsidRPr="00120408">
          <w:rPr>
            <w:rStyle w:val="Hyperlink"/>
            <w:i/>
            <w:szCs w:val="18"/>
          </w:rPr>
          <w:t>147/2013</w:t>
        </w:r>
      </w:hyperlink>
      <w:r w:rsidRPr="00120408">
        <w:rPr>
          <w:rFonts w:ascii="Arial" w:hAnsi="Arial" w:cs="Arial"/>
          <w:i/>
          <w:color w:val="000000"/>
          <w:szCs w:val="18"/>
          <w:lang w:val="mk-MK"/>
        </w:rPr>
        <w:t xml:space="preserve">, </w:t>
      </w:r>
      <w:hyperlink r:id="rId36" w:tooltip="Закон за изменување и дополнување на Законот за управување со отпадот" w:history="1">
        <w:r w:rsidRPr="00120408">
          <w:rPr>
            <w:rStyle w:val="Hyperlink"/>
            <w:i/>
            <w:szCs w:val="18"/>
          </w:rPr>
          <w:t>163/2013</w:t>
        </w:r>
      </w:hyperlink>
      <w:r w:rsidRPr="00CE14F7">
        <w:rPr>
          <w:rFonts w:ascii="Arial" w:hAnsi="Arial" w:cs="Arial"/>
          <w:bCs/>
          <w:i/>
          <w:lang w:val="mk-MK"/>
        </w:rPr>
        <w:t>)</w:t>
      </w:r>
      <w:r w:rsidRPr="00CE14F7">
        <w:rPr>
          <w:rFonts w:ascii="Arial" w:hAnsi="Arial" w:cs="Arial"/>
          <w:bCs/>
          <w:lang w:val="mk-MK"/>
        </w:rPr>
        <w:t>, постојат следниве видови на отпад:</w:t>
      </w:r>
    </w:p>
    <w:p w:rsidR="004F3A90" w:rsidRPr="00767E63" w:rsidRDefault="004F3A90" w:rsidP="004F3A90">
      <w:pPr>
        <w:numPr>
          <w:ilvl w:val="0"/>
          <w:numId w:val="2"/>
        </w:numPr>
        <w:autoSpaceDE w:val="0"/>
        <w:autoSpaceDN w:val="0"/>
        <w:adjustRightInd w:val="0"/>
        <w:spacing w:line="360" w:lineRule="auto"/>
        <w:jc w:val="both"/>
        <w:rPr>
          <w:rFonts w:ascii="MAC C Times" w:hAnsi="MAC C Times" w:cs="MAC C Times"/>
          <w:b/>
          <w:bCs/>
          <w:lang w:val="mk-MK"/>
        </w:rPr>
      </w:pPr>
      <w:r w:rsidRPr="00767E63">
        <w:rPr>
          <w:rFonts w:ascii="Arial" w:hAnsi="Arial" w:cs="Arial"/>
          <w:b/>
          <w:bCs/>
          <w:lang w:val="mk-MK"/>
        </w:rPr>
        <w:t>измешан комунален отпад;</w:t>
      </w:r>
    </w:p>
    <w:p w:rsidR="004F3A90" w:rsidRPr="00767E63" w:rsidRDefault="004F3A90" w:rsidP="004F3A90">
      <w:pPr>
        <w:numPr>
          <w:ilvl w:val="0"/>
          <w:numId w:val="2"/>
        </w:numPr>
        <w:autoSpaceDE w:val="0"/>
        <w:autoSpaceDN w:val="0"/>
        <w:adjustRightInd w:val="0"/>
        <w:spacing w:line="360" w:lineRule="auto"/>
        <w:jc w:val="both"/>
        <w:rPr>
          <w:rFonts w:ascii="MAC C Times" w:hAnsi="MAC C Times" w:cs="MAC C Times"/>
          <w:b/>
          <w:bCs/>
          <w:lang w:val="mk-MK"/>
        </w:rPr>
      </w:pPr>
      <w:r w:rsidRPr="00767E63">
        <w:rPr>
          <w:rFonts w:ascii="Arial" w:hAnsi="Arial" w:cs="Arial"/>
          <w:b/>
          <w:bCs/>
          <w:lang w:val="mk-MK"/>
        </w:rPr>
        <w:t>технолошки отпад;</w:t>
      </w:r>
    </w:p>
    <w:p w:rsidR="004F3A90" w:rsidRPr="00767E63" w:rsidRDefault="004F3A90" w:rsidP="004F3A90">
      <w:pPr>
        <w:numPr>
          <w:ilvl w:val="0"/>
          <w:numId w:val="2"/>
        </w:numPr>
        <w:autoSpaceDE w:val="0"/>
        <w:autoSpaceDN w:val="0"/>
        <w:adjustRightInd w:val="0"/>
        <w:spacing w:line="360" w:lineRule="auto"/>
        <w:jc w:val="both"/>
        <w:rPr>
          <w:rFonts w:ascii="MAC C Times" w:hAnsi="MAC C Times" w:cs="MAC C Times"/>
          <w:b/>
          <w:bCs/>
          <w:lang w:val="mk-MK"/>
        </w:rPr>
      </w:pPr>
      <w:r w:rsidRPr="00767E63">
        <w:rPr>
          <w:rFonts w:ascii="Arial" w:hAnsi="Arial" w:cs="Arial"/>
          <w:b/>
          <w:bCs/>
          <w:lang w:val="mk-MK"/>
        </w:rPr>
        <w:t>опасен отпад;</w:t>
      </w:r>
    </w:p>
    <w:p w:rsidR="004F3A90" w:rsidRPr="00767E63" w:rsidRDefault="004F3A90" w:rsidP="004F3A90">
      <w:pPr>
        <w:numPr>
          <w:ilvl w:val="0"/>
          <w:numId w:val="2"/>
        </w:numPr>
        <w:autoSpaceDE w:val="0"/>
        <w:autoSpaceDN w:val="0"/>
        <w:adjustRightInd w:val="0"/>
        <w:spacing w:line="360" w:lineRule="auto"/>
        <w:jc w:val="both"/>
        <w:rPr>
          <w:rFonts w:ascii="MAC C Times" w:hAnsi="MAC C Times" w:cs="MAC C Times"/>
          <w:b/>
          <w:bCs/>
          <w:lang w:val="mk-MK"/>
        </w:rPr>
      </w:pPr>
      <w:r w:rsidRPr="00767E63">
        <w:rPr>
          <w:rFonts w:ascii="Arial" w:hAnsi="Arial" w:cs="Arial"/>
          <w:b/>
          <w:bCs/>
          <w:lang w:val="mk-MK"/>
        </w:rPr>
        <w:lastRenderedPageBreak/>
        <w:t>инертен отпад;</w:t>
      </w:r>
    </w:p>
    <w:p w:rsidR="004F3A90" w:rsidRPr="00767E63" w:rsidRDefault="004F3A90" w:rsidP="004F3A90">
      <w:pPr>
        <w:numPr>
          <w:ilvl w:val="0"/>
          <w:numId w:val="2"/>
        </w:numPr>
        <w:autoSpaceDE w:val="0"/>
        <w:autoSpaceDN w:val="0"/>
        <w:adjustRightInd w:val="0"/>
        <w:spacing w:line="360" w:lineRule="auto"/>
        <w:jc w:val="both"/>
        <w:rPr>
          <w:rFonts w:ascii="MAC C Times" w:hAnsi="MAC C Times" w:cs="MAC C Times"/>
          <w:b/>
          <w:bCs/>
          <w:lang w:val="mk-MK"/>
        </w:rPr>
      </w:pPr>
      <w:r w:rsidRPr="00767E63">
        <w:rPr>
          <w:rFonts w:ascii="Arial" w:hAnsi="Arial" w:cs="Arial"/>
          <w:b/>
          <w:bCs/>
          <w:lang w:val="mk-MK"/>
        </w:rPr>
        <w:t>посебен отпад;</w:t>
      </w:r>
    </w:p>
    <w:p w:rsidR="004F3A90" w:rsidRPr="00767E63" w:rsidRDefault="004F3A90" w:rsidP="004F3A90">
      <w:pPr>
        <w:numPr>
          <w:ilvl w:val="0"/>
          <w:numId w:val="2"/>
        </w:numPr>
        <w:autoSpaceDE w:val="0"/>
        <w:autoSpaceDN w:val="0"/>
        <w:adjustRightInd w:val="0"/>
        <w:spacing w:line="360" w:lineRule="auto"/>
        <w:jc w:val="both"/>
        <w:rPr>
          <w:rFonts w:ascii="MAC C Times" w:hAnsi="MAC C Times" w:cs="MAC C Times"/>
          <w:b/>
          <w:bCs/>
          <w:lang w:val="mk-MK"/>
        </w:rPr>
      </w:pPr>
      <w:r w:rsidRPr="00767E63">
        <w:rPr>
          <w:rFonts w:ascii="Arial" w:hAnsi="Arial" w:cs="Arial"/>
          <w:b/>
          <w:bCs/>
          <w:lang w:val="mk-MK"/>
        </w:rPr>
        <w:t>штетни материи;</w:t>
      </w:r>
    </w:p>
    <w:p w:rsidR="004F3A90" w:rsidRPr="00921C79" w:rsidRDefault="004F3A90" w:rsidP="004F3A90">
      <w:pPr>
        <w:numPr>
          <w:ilvl w:val="0"/>
          <w:numId w:val="2"/>
        </w:numPr>
        <w:autoSpaceDE w:val="0"/>
        <w:autoSpaceDN w:val="0"/>
        <w:adjustRightInd w:val="0"/>
        <w:spacing w:line="360" w:lineRule="auto"/>
        <w:jc w:val="both"/>
        <w:rPr>
          <w:rFonts w:ascii="MAC C Times" w:hAnsi="MAC C Times" w:cs="MAC C Times"/>
          <w:b/>
          <w:bCs/>
          <w:lang w:val="mk-MK"/>
        </w:rPr>
      </w:pPr>
      <w:r w:rsidRPr="00767E63">
        <w:rPr>
          <w:rFonts w:ascii="Arial" w:hAnsi="Arial" w:cs="Arial"/>
          <w:b/>
          <w:bCs/>
          <w:lang w:val="mk-MK"/>
        </w:rPr>
        <w:t>градежен отпад</w:t>
      </w:r>
    </w:p>
    <w:p w:rsidR="004F3A90" w:rsidRPr="00582C69" w:rsidRDefault="004F3A90" w:rsidP="004F3A90">
      <w:pPr>
        <w:autoSpaceDE w:val="0"/>
        <w:autoSpaceDN w:val="0"/>
        <w:adjustRightInd w:val="0"/>
        <w:spacing w:line="360" w:lineRule="auto"/>
        <w:ind w:left="930"/>
        <w:jc w:val="both"/>
        <w:rPr>
          <w:rFonts w:ascii="MAC C Times" w:hAnsi="MAC C Times" w:cs="MAC C Times"/>
          <w:b/>
          <w:bCs/>
          <w:lang w:val="mk-MK"/>
        </w:rPr>
      </w:pPr>
    </w:p>
    <w:p w:rsidR="004F3A90" w:rsidRPr="00DB1AE6" w:rsidRDefault="004F3A90" w:rsidP="004F3A90">
      <w:pPr>
        <w:autoSpaceDE w:val="0"/>
        <w:autoSpaceDN w:val="0"/>
        <w:adjustRightInd w:val="0"/>
        <w:spacing w:line="360" w:lineRule="auto"/>
        <w:jc w:val="both"/>
        <w:rPr>
          <w:rFonts w:ascii="MAC C Times" w:hAnsi="MAC C Times" w:cs="MAC C Times"/>
          <w:b/>
          <w:bCs/>
          <w:lang w:val="mk-MK"/>
        </w:rPr>
      </w:pPr>
    </w:p>
    <w:p w:rsidR="004F3A90" w:rsidRDefault="004F3A90" w:rsidP="004F3A90">
      <w:pPr>
        <w:autoSpaceDE w:val="0"/>
        <w:autoSpaceDN w:val="0"/>
        <w:adjustRightInd w:val="0"/>
        <w:spacing w:line="276" w:lineRule="auto"/>
        <w:ind w:right="4"/>
        <w:jc w:val="both"/>
        <w:rPr>
          <w:rFonts w:ascii="Arial" w:hAnsi="Arial" w:cs="Arial"/>
          <w:b/>
          <w:color w:val="000000"/>
          <w:sz w:val="28"/>
          <w:szCs w:val="28"/>
          <w:lang w:val="mk-MK"/>
        </w:rPr>
      </w:pPr>
      <w:r w:rsidRPr="00CE14F7">
        <w:rPr>
          <w:rFonts w:ascii="Arial" w:hAnsi="Arial" w:cs="Arial"/>
          <w:b/>
          <w:lang w:val="mk-MK"/>
        </w:rPr>
        <w:t xml:space="preserve"> </w:t>
      </w:r>
      <w:r w:rsidRPr="00CE14F7">
        <w:rPr>
          <w:rFonts w:ascii="Arial" w:hAnsi="Arial" w:cs="Arial"/>
          <w:b/>
          <w:sz w:val="28"/>
          <w:szCs w:val="28"/>
        </w:rPr>
        <w:t>VII</w:t>
      </w:r>
      <w:r w:rsidRPr="00CE14F7">
        <w:rPr>
          <w:rFonts w:ascii="Arial" w:hAnsi="Arial" w:cs="Arial"/>
          <w:b/>
          <w:sz w:val="28"/>
          <w:szCs w:val="28"/>
          <w:lang w:val="mk-MK"/>
        </w:rPr>
        <w:t xml:space="preserve">.6.1   Отпад кој се создава од производството на </w:t>
      </w:r>
      <w:r>
        <w:rPr>
          <w:rFonts w:ascii="Arial" w:hAnsi="Arial" w:cs="Arial"/>
          <w:b/>
          <w:color w:val="000000"/>
          <w:sz w:val="28"/>
          <w:szCs w:val="28"/>
          <w:lang w:val="mk-MK"/>
        </w:rPr>
        <w:t xml:space="preserve">Камп на </w:t>
      </w:r>
      <w:r w:rsidRPr="00CE14F7">
        <w:rPr>
          <w:rFonts w:ascii="Arial" w:hAnsi="Arial" w:cs="Arial"/>
          <w:b/>
          <w:color w:val="000000"/>
          <w:sz w:val="28"/>
          <w:szCs w:val="28"/>
          <w:lang w:val="mk-MK"/>
        </w:rPr>
        <w:t xml:space="preserve"> </w:t>
      </w:r>
      <w:r>
        <w:rPr>
          <w:rFonts w:ascii="Arial" w:hAnsi="Arial" w:cs="Arial"/>
          <w:b/>
          <w:color w:val="000000"/>
          <w:sz w:val="28"/>
          <w:szCs w:val="28"/>
          <w:lang w:val="mk-MK"/>
        </w:rPr>
        <w:t xml:space="preserve">Викториа Инвест </w:t>
      </w:r>
    </w:p>
    <w:p w:rsidR="004F3A90" w:rsidRPr="004B2C4F" w:rsidRDefault="004F3A90" w:rsidP="004F3A90">
      <w:pPr>
        <w:autoSpaceDE w:val="0"/>
        <w:autoSpaceDN w:val="0"/>
        <w:adjustRightInd w:val="0"/>
        <w:spacing w:line="276" w:lineRule="auto"/>
        <w:ind w:right="4"/>
        <w:jc w:val="both"/>
        <w:rPr>
          <w:rFonts w:ascii="Arial" w:hAnsi="Arial" w:cs="Arial"/>
          <w:b/>
          <w:sz w:val="28"/>
          <w:szCs w:val="28"/>
          <w:lang w:val="mk-MK"/>
        </w:rPr>
      </w:pPr>
    </w:p>
    <w:p w:rsidR="004F3A90" w:rsidRDefault="004F3A90" w:rsidP="004F3A90">
      <w:pPr>
        <w:spacing w:line="360" w:lineRule="auto"/>
        <w:ind w:right="4"/>
        <w:jc w:val="both"/>
        <w:rPr>
          <w:rFonts w:ascii="Arial" w:hAnsi="Arial" w:cs="Arial"/>
          <w:lang w:val="mk-MK"/>
        </w:rPr>
      </w:pPr>
      <w:r w:rsidRPr="00CE14F7">
        <w:rPr>
          <w:rFonts w:ascii="Arial" w:hAnsi="Arial" w:cs="Arial"/>
          <w:lang w:val="mk-MK"/>
        </w:rPr>
        <w:t>Според природата на материјалите (суровините) и готовиот производ  во</w:t>
      </w:r>
      <w:r>
        <w:rPr>
          <w:rFonts w:ascii="Arial" w:hAnsi="Arial" w:cs="Arial"/>
          <w:b/>
          <w:bCs/>
          <w:lang w:val="mk-MK"/>
        </w:rPr>
        <w:t xml:space="preserve"> </w:t>
      </w:r>
      <w:r>
        <w:rPr>
          <w:rFonts w:ascii="Arial" w:hAnsi="Arial" w:cs="Arial"/>
          <w:b/>
          <w:color w:val="000000"/>
          <w:lang w:val="mk-MK"/>
        </w:rPr>
        <w:t xml:space="preserve">Викториа Инвест </w:t>
      </w:r>
      <w:r w:rsidRPr="00CE14F7">
        <w:rPr>
          <w:rFonts w:ascii="Arial" w:hAnsi="Arial" w:cs="Arial"/>
          <w:lang w:val="mk-MK"/>
        </w:rPr>
        <w:t xml:space="preserve"> се обрнува посебно внимание на создадениот отпад, односно негова реупотреба, рециклирање или безбедно одлагање.</w:t>
      </w:r>
    </w:p>
    <w:p w:rsidR="004F3A90" w:rsidRDefault="004F3A90" w:rsidP="004F3A90">
      <w:pPr>
        <w:spacing w:line="360" w:lineRule="auto"/>
        <w:ind w:right="4"/>
        <w:jc w:val="both"/>
        <w:rPr>
          <w:rFonts w:ascii="Arial" w:hAnsi="Arial" w:cs="Arial"/>
          <w:lang w:val="mk-MK"/>
        </w:rPr>
      </w:pPr>
    </w:p>
    <w:p w:rsidR="004F3A90" w:rsidRPr="000B16D8" w:rsidRDefault="004F3A90" w:rsidP="004F3A90">
      <w:pPr>
        <w:spacing w:line="360" w:lineRule="auto"/>
        <w:ind w:right="4"/>
        <w:jc w:val="both"/>
        <w:rPr>
          <w:rFonts w:ascii="Arial" w:hAnsi="Arial" w:cs="Arial"/>
          <w:lang w:val="mk-MK"/>
        </w:rPr>
      </w:pPr>
    </w:p>
    <w:p w:rsidR="004F3A90" w:rsidRPr="00BE78D1" w:rsidRDefault="004F3A90" w:rsidP="004F3A90">
      <w:pPr>
        <w:spacing w:line="360" w:lineRule="auto"/>
        <w:jc w:val="both"/>
        <w:rPr>
          <w:rFonts w:ascii="Arial" w:hAnsi="Arial" w:cs="Arial"/>
          <w:lang w:val="mk-MK"/>
        </w:rPr>
      </w:pPr>
      <w:r>
        <w:rPr>
          <w:rFonts w:ascii="Arial" w:hAnsi="Arial" w:cs="Arial"/>
          <w:lang w:val="mk-MK"/>
        </w:rPr>
        <w:t>За секој од идентификуваните видови на отпад се превзема следното:</w:t>
      </w:r>
    </w:p>
    <w:p w:rsidR="004F3A90" w:rsidRPr="00DB1AE6" w:rsidRDefault="004F3A90" w:rsidP="004F3A90">
      <w:pPr>
        <w:numPr>
          <w:ilvl w:val="0"/>
          <w:numId w:val="19"/>
        </w:numPr>
        <w:tabs>
          <w:tab w:val="left" w:pos="0"/>
        </w:tabs>
        <w:spacing w:line="360" w:lineRule="auto"/>
        <w:ind w:left="0" w:firstLine="0"/>
        <w:jc w:val="both"/>
        <w:rPr>
          <w:rFonts w:ascii="Arial" w:hAnsi="Arial" w:cs="Arial"/>
          <w:lang w:val="mk-MK"/>
        </w:rPr>
      </w:pPr>
      <w:r w:rsidRPr="00DB1AE6">
        <w:rPr>
          <w:rFonts w:ascii="Arial" w:hAnsi="Arial" w:cs="Arial"/>
          <w:b/>
          <w:lang w:val="mk-MK"/>
        </w:rPr>
        <w:t xml:space="preserve">Санитарни води како вид на течен отпад се генерираат,  и истите ќе бидат опфатени во непропустлива бетонирана јама со соодветен капак, и истата ќе биде чистена од овластена организација со која Викториа Инвест ќе потпише Договор. Генерирање на санитарна вода која ќе се испушта во канализација или на друго место нема. </w:t>
      </w:r>
      <w:r w:rsidRPr="00DB1AE6">
        <w:rPr>
          <w:rFonts w:ascii="Arial" w:hAnsi="Arial" w:cs="Arial"/>
          <w:lang w:val="mk-MK"/>
        </w:rPr>
        <w:t xml:space="preserve">      </w:t>
      </w:r>
    </w:p>
    <w:p w:rsidR="004F3A90" w:rsidRPr="00DB1AE6" w:rsidRDefault="004F3A90" w:rsidP="004F3A90">
      <w:pPr>
        <w:numPr>
          <w:ilvl w:val="0"/>
          <w:numId w:val="5"/>
        </w:numPr>
        <w:tabs>
          <w:tab w:val="clear" w:pos="1080"/>
          <w:tab w:val="left" w:pos="0"/>
          <w:tab w:val="num" w:pos="360"/>
          <w:tab w:val="num" w:pos="502"/>
        </w:tabs>
        <w:spacing w:line="360" w:lineRule="auto"/>
        <w:ind w:left="0" w:firstLine="0"/>
        <w:jc w:val="both"/>
        <w:rPr>
          <w:rFonts w:ascii="Arial" w:hAnsi="Arial" w:cs="Arial"/>
          <w:b/>
          <w:lang w:val="mk-MK"/>
        </w:rPr>
      </w:pPr>
      <w:r w:rsidRPr="00DB1AE6">
        <w:rPr>
          <w:rFonts w:ascii="Arial" w:hAnsi="Arial" w:cs="Arial"/>
          <w:b/>
          <w:lang w:val="mk-MK"/>
        </w:rPr>
        <w:t>И</w:t>
      </w:r>
      <w:r w:rsidRPr="005525E5">
        <w:rPr>
          <w:rFonts w:ascii="Arial" w:hAnsi="Arial" w:cs="Arial"/>
          <w:b/>
          <w:lang w:val="mk-MK"/>
        </w:rPr>
        <w:t>змешан Комунален отпад</w:t>
      </w:r>
      <w:r>
        <w:rPr>
          <w:rFonts w:ascii="Arial" w:hAnsi="Arial" w:cs="Arial"/>
          <w:b/>
          <w:lang w:val="mk-MK"/>
        </w:rPr>
        <w:t xml:space="preserve"> </w:t>
      </w:r>
      <w:r w:rsidRPr="00EB3E09">
        <w:rPr>
          <w:rFonts w:ascii="Arial" w:hAnsi="Arial" w:cs="Arial"/>
          <w:lang w:val="mk-MK"/>
        </w:rPr>
        <w:t>кој што се создава од вработените или процесите</w:t>
      </w:r>
      <w:r w:rsidRPr="00D513F2">
        <w:rPr>
          <w:rFonts w:ascii="Arial" w:hAnsi="Arial" w:cs="Arial"/>
          <w:lang w:val="mk-MK"/>
        </w:rPr>
        <w:t xml:space="preserve"> </w:t>
      </w:r>
      <w:r>
        <w:rPr>
          <w:rFonts w:ascii="Arial" w:hAnsi="Arial" w:cs="Arial"/>
          <w:lang w:val="mk-MK"/>
        </w:rPr>
        <w:t>се собира</w:t>
      </w:r>
      <w:r w:rsidRPr="00767E63">
        <w:rPr>
          <w:rFonts w:ascii="Arial" w:hAnsi="Arial" w:cs="Arial"/>
          <w:lang w:val="mk-MK"/>
        </w:rPr>
        <w:t xml:space="preserve"> во </w:t>
      </w:r>
      <w:r>
        <w:rPr>
          <w:rFonts w:ascii="Arial" w:hAnsi="Arial" w:cs="Arial"/>
          <w:lang w:val="mk-MK"/>
        </w:rPr>
        <w:t>метални садови</w:t>
      </w:r>
      <w:r w:rsidRPr="00767E63">
        <w:rPr>
          <w:rFonts w:ascii="Arial" w:hAnsi="Arial" w:cs="Arial"/>
          <w:lang w:val="mk-MK"/>
        </w:rPr>
        <w:t xml:space="preserve"> и  </w:t>
      </w:r>
      <w:r>
        <w:rPr>
          <w:rFonts w:ascii="Arial" w:hAnsi="Arial" w:cs="Arial"/>
          <w:lang w:val="mk-MK"/>
        </w:rPr>
        <w:t>го превзема Овластен превземач.</w:t>
      </w:r>
    </w:p>
    <w:p w:rsidR="004F3A90" w:rsidRPr="00DB1AE6" w:rsidRDefault="004F3A90" w:rsidP="004F3A90">
      <w:pPr>
        <w:numPr>
          <w:ilvl w:val="0"/>
          <w:numId w:val="5"/>
        </w:numPr>
        <w:tabs>
          <w:tab w:val="clear" w:pos="1080"/>
          <w:tab w:val="left" w:pos="0"/>
          <w:tab w:val="num" w:pos="360"/>
          <w:tab w:val="num" w:pos="502"/>
        </w:tabs>
        <w:spacing w:line="360" w:lineRule="auto"/>
        <w:ind w:left="0" w:firstLine="0"/>
        <w:jc w:val="both"/>
        <w:rPr>
          <w:rFonts w:ascii="Arial" w:hAnsi="Arial" w:cs="Arial"/>
          <w:b/>
          <w:lang w:val="mk-MK"/>
        </w:rPr>
      </w:pPr>
      <w:r w:rsidRPr="005525E5">
        <w:rPr>
          <w:rFonts w:ascii="Arial" w:hAnsi="Arial" w:cs="Arial"/>
          <w:b/>
          <w:lang w:val="mk-MK"/>
        </w:rPr>
        <w:t>Отпадно масло</w:t>
      </w:r>
      <w:r>
        <w:rPr>
          <w:rFonts w:ascii="Arial" w:hAnsi="Arial" w:cs="Arial"/>
          <w:b/>
          <w:lang w:val="mk-MK"/>
        </w:rPr>
        <w:t xml:space="preserve"> </w:t>
      </w:r>
      <w:r w:rsidRPr="00EB3E09">
        <w:rPr>
          <w:rFonts w:ascii="Arial" w:hAnsi="Arial" w:cs="Arial"/>
          <w:lang w:val="mk-MK"/>
        </w:rPr>
        <w:t xml:space="preserve">кое се создава при одржување на </w:t>
      </w:r>
      <w:r>
        <w:rPr>
          <w:rFonts w:ascii="Arial" w:hAnsi="Arial" w:cs="Arial"/>
          <w:lang w:val="mk-MK"/>
        </w:rPr>
        <w:t>асфалтната</w:t>
      </w:r>
      <w:r w:rsidRPr="00EB3E09">
        <w:rPr>
          <w:rFonts w:ascii="Arial" w:hAnsi="Arial" w:cs="Arial"/>
          <w:lang w:val="mk-MK"/>
        </w:rPr>
        <w:t xml:space="preserve"> база</w:t>
      </w:r>
      <w:r>
        <w:rPr>
          <w:rFonts w:ascii="Arial" w:hAnsi="Arial" w:cs="Arial"/>
          <w:lang w:val="mk-MK"/>
        </w:rPr>
        <w:t>, се складира на соодветно место, за понатаму да го превзема Овластен превземач.</w:t>
      </w:r>
    </w:p>
    <w:p w:rsidR="004F3A90" w:rsidRPr="00DB1AE6" w:rsidRDefault="004F3A90" w:rsidP="004F3A90">
      <w:pPr>
        <w:numPr>
          <w:ilvl w:val="0"/>
          <w:numId w:val="5"/>
        </w:numPr>
        <w:tabs>
          <w:tab w:val="clear" w:pos="1080"/>
          <w:tab w:val="left" w:pos="0"/>
          <w:tab w:val="num" w:pos="360"/>
          <w:tab w:val="num" w:pos="502"/>
        </w:tabs>
        <w:spacing w:line="360" w:lineRule="auto"/>
        <w:ind w:left="0" w:firstLine="0"/>
        <w:jc w:val="both"/>
        <w:rPr>
          <w:rFonts w:ascii="Arial" w:hAnsi="Arial" w:cs="Arial"/>
          <w:b/>
          <w:lang w:val="mk-MK"/>
        </w:rPr>
      </w:pPr>
      <w:r w:rsidRPr="005525E5">
        <w:rPr>
          <w:rFonts w:ascii="Arial" w:hAnsi="Arial" w:cs="Arial"/>
          <w:b/>
          <w:color w:val="000000"/>
          <w:lang w:val="mk-MK"/>
        </w:rPr>
        <w:t>Метален отпад (железо, арматура)</w:t>
      </w:r>
      <w:r>
        <w:rPr>
          <w:rFonts w:ascii="Arial" w:hAnsi="Arial" w:cs="Arial"/>
          <w:b/>
          <w:color w:val="000000"/>
          <w:lang w:val="mk-MK"/>
        </w:rPr>
        <w:t xml:space="preserve"> </w:t>
      </w:r>
      <w:r w:rsidRPr="00EB3E09">
        <w:rPr>
          <w:rFonts w:ascii="Arial" w:hAnsi="Arial" w:cs="Arial"/>
          <w:lang w:val="mk-MK"/>
        </w:rPr>
        <w:t xml:space="preserve">кое се создава при одржување на </w:t>
      </w:r>
      <w:r>
        <w:rPr>
          <w:rFonts w:ascii="Arial" w:hAnsi="Arial" w:cs="Arial"/>
          <w:lang w:val="mk-MK"/>
        </w:rPr>
        <w:t>асфалтната</w:t>
      </w:r>
      <w:r w:rsidRPr="00EB3E09">
        <w:rPr>
          <w:rFonts w:ascii="Arial" w:hAnsi="Arial" w:cs="Arial"/>
          <w:lang w:val="mk-MK"/>
        </w:rPr>
        <w:t xml:space="preserve"> база</w:t>
      </w:r>
      <w:r w:rsidRPr="00D513F2">
        <w:rPr>
          <w:rFonts w:ascii="Arial" w:hAnsi="Arial" w:cs="Arial"/>
          <w:lang w:val="mk-MK"/>
        </w:rPr>
        <w:t xml:space="preserve"> </w:t>
      </w:r>
      <w:r>
        <w:rPr>
          <w:rFonts w:ascii="Arial" w:hAnsi="Arial" w:cs="Arial"/>
          <w:lang w:val="mk-MK"/>
        </w:rPr>
        <w:t>се складира се складира на соодветно место, за да го превзема Овластен превземач.</w:t>
      </w:r>
    </w:p>
    <w:p w:rsidR="004F3A90" w:rsidRDefault="004F3A90" w:rsidP="004F3A90">
      <w:pPr>
        <w:spacing w:line="276" w:lineRule="auto"/>
        <w:ind w:right="4"/>
        <w:jc w:val="both"/>
        <w:rPr>
          <w:rFonts w:ascii="Arial" w:hAnsi="Arial" w:cs="Arial"/>
          <w:lang w:val="mk-MK"/>
        </w:rPr>
      </w:pPr>
    </w:p>
    <w:p w:rsidR="004F3A90" w:rsidRDefault="004F3A90" w:rsidP="004F3A90">
      <w:pPr>
        <w:spacing w:line="276" w:lineRule="auto"/>
        <w:ind w:right="4"/>
        <w:jc w:val="both"/>
        <w:rPr>
          <w:rFonts w:ascii="Arial" w:hAnsi="Arial" w:cs="Arial"/>
          <w:lang w:val="mk-MK"/>
        </w:rPr>
      </w:pPr>
    </w:p>
    <w:p w:rsidR="002046C3" w:rsidRDefault="002046C3" w:rsidP="004F3A90">
      <w:pPr>
        <w:spacing w:line="276" w:lineRule="auto"/>
        <w:ind w:right="4"/>
        <w:jc w:val="both"/>
        <w:rPr>
          <w:rFonts w:ascii="Arial" w:hAnsi="Arial" w:cs="Arial"/>
          <w:lang w:val="mk-MK"/>
        </w:rPr>
      </w:pPr>
    </w:p>
    <w:p w:rsidR="002046C3" w:rsidRPr="000B16D8" w:rsidRDefault="002046C3" w:rsidP="004F3A90">
      <w:pPr>
        <w:spacing w:line="276" w:lineRule="auto"/>
        <w:ind w:right="4"/>
        <w:jc w:val="both"/>
        <w:rPr>
          <w:rFonts w:ascii="Arial" w:hAnsi="Arial" w:cs="Arial"/>
          <w:lang w:val="mk-MK"/>
        </w:rPr>
      </w:pPr>
    </w:p>
    <w:p w:rsidR="004F3A90" w:rsidRPr="000B16D8" w:rsidRDefault="004F3A90" w:rsidP="004F3A90">
      <w:pPr>
        <w:spacing w:line="276" w:lineRule="auto"/>
        <w:ind w:right="4"/>
        <w:jc w:val="both"/>
        <w:rPr>
          <w:rFonts w:ascii="Arial" w:hAnsi="Arial" w:cs="Arial"/>
          <w:b/>
          <w:color w:val="000000"/>
          <w:sz w:val="28"/>
          <w:szCs w:val="28"/>
          <w:lang w:val="mk-MK"/>
        </w:rPr>
      </w:pPr>
      <w:r w:rsidRPr="00CE14F7">
        <w:rPr>
          <w:rFonts w:ascii="Arial" w:hAnsi="Arial" w:cs="Arial"/>
          <w:b/>
          <w:sz w:val="28"/>
          <w:szCs w:val="28"/>
        </w:rPr>
        <w:lastRenderedPageBreak/>
        <w:t>VII</w:t>
      </w:r>
      <w:r w:rsidRPr="00CE14F7">
        <w:rPr>
          <w:rFonts w:ascii="Arial" w:hAnsi="Arial" w:cs="Arial"/>
          <w:b/>
          <w:sz w:val="28"/>
          <w:szCs w:val="28"/>
          <w:lang w:val="mk-MK"/>
        </w:rPr>
        <w:t>.6.2</w:t>
      </w:r>
      <w:r>
        <w:rPr>
          <w:rFonts w:ascii="Arial" w:hAnsi="Arial" w:cs="Arial"/>
          <w:b/>
          <w:color w:val="000000"/>
          <w:sz w:val="28"/>
          <w:szCs w:val="28"/>
        </w:rPr>
        <w:t xml:space="preserve">   </w:t>
      </w:r>
      <w:r w:rsidRPr="00CE14F7">
        <w:rPr>
          <w:rFonts w:ascii="Arial" w:hAnsi="Arial" w:cs="Arial"/>
          <w:b/>
          <w:color w:val="000000"/>
          <w:sz w:val="28"/>
          <w:szCs w:val="28"/>
          <w:lang w:val="mk-MK"/>
        </w:rPr>
        <w:t xml:space="preserve">Оценка на влијанието на Отпадот кој ќе се создава на  </w:t>
      </w:r>
    </w:p>
    <w:p w:rsidR="004F3A90" w:rsidRPr="000B16D8" w:rsidRDefault="004F3A90" w:rsidP="004F3A90">
      <w:pPr>
        <w:spacing w:line="276" w:lineRule="auto"/>
        <w:ind w:right="4"/>
        <w:jc w:val="both"/>
        <w:rPr>
          <w:rFonts w:ascii="Arial" w:hAnsi="Arial" w:cs="Arial"/>
          <w:b/>
          <w:color w:val="000000"/>
          <w:sz w:val="28"/>
          <w:szCs w:val="28"/>
          <w:lang w:val="mk-MK"/>
        </w:rPr>
      </w:pPr>
      <w:r>
        <w:rPr>
          <w:rFonts w:ascii="Arial" w:hAnsi="Arial" w:cs="Arial"/>
          <w:b/>
          <w:bCs/>
          <w:sz w:val="28"/>
          <w:szCs w:val="28"/>
          <w:lang w:val="mk-MK"/>
        </w:rPr>
        <w:t xml:space="preserve">на </w:t>
      </w:r>
      <w:r>
        <w:rPr>
          <w:rFonts w:ascii="Arial" w:hAnsi="Arial" w:cs="Arial"/>
          <w:b/>
          <w:color w:val="000000"/>
          <w:sz w:val="28"/>
          <w:szCs w:val="28"/>
          <w:lang w:val="mk-MK"/>
        </w:rPr>
        <w:t>Кампот на</w:t>
      </w:r>
      <w:r w:rsidRPr="00CE14F7">
        <w:rPr>
          <w:rFonts w:ascii="Arial" w:hAnsi="Arial" w:cs="Arial"/>
          <w:b/>
          <w:color w:val="000000"/>
          <w:sz w:val="28"/>
          <w:szCs w:val="28"/>
          <w:lang w:val="mk-MK"/>
        </w:rPr>
        <w:t xml:space="preserve"> </w:t>
      </w:r>
      <w:r>
        <w:rPr>
          <w:rFonts w:ascii="Arial" w:hAnsi="Arial" w:cs="Arial"/>
          <w:b/>
          <w:color w:val="000000"/>
          <w:sz w:val="28"/>
          <w:szCs w:val="28"/>
          <w:lang w:val="mk-MK"/>
        </w:rPr>
        <w:t xml:space="preserve">Викториа Инвест </w:t>
      </w:r>
    </w:p>
    <w:p w:rsidR="004F3A90" w:rsidRDefault="004F3A90" w:rsidP="004F3A90">
      <w:pPr>
        <w:autoSpaceDE w:val="0"/>
        <w:autoSpaceDN w:val="0"/>
        <w:adjustRightInd w:val="0"/>
        <w:spacing w:line="360" w:lineRule="auto"/>
        <w:ind w:right="4" w:firstLine="570"/>
        <w:jc w:val="both"/>
        <w:rPr>
          <w:rFonts w:ascii="Arial" w:hAnsi="Arial" w:cs="Arial"/>
          <w:bCs/>
          <w:sz w:val="28"/>
          <w:szCs w:val="28"/>
          <w:lang w:val="mk-MK"/>
        </w:rPr>
      </w:pPr>
    </w:p>
    <w:p w:rsidR="004F3A90" w:rsidRPr="000B16D8" w:rsidRDefault="004F3A90" w:rsidP="004F3A90">
      <w:pPr>
        <w:autoSpaceDE w:val="0"/>
        <w:autoSpaceDN w:val="0"/>
        <w:adjustRightInd w:val="0"/>
        <w:spacing w:line="360" w:lineRule="auto"/>
        <w:ind w:right="4" w:firstLine="570"/>
        <w:jc w:val="both"/>
        <w:rPr>
          <w:rFonts w:ascii="Arial" w:hAnsi="Arial" w:cs="Arial"/>
          <w:lang w:val="mk-MK"/>
        </w:rPr>
      </w:pPr>
      <w:r w:rsidRPr="00CE14F7">
        <w:rPr>
          <w:rFonts w:ascii="Arial" w:hAnsi="Arial" w:cs="Arial"/>
          <w:lang w:val="mk-MK"/>
        </w:rPr>
        <w:t>Измешаниот комунален отпад се собира во контејнер, се носи во градска депонија, и нема никакво влијание на почвата.</w:t>
      </w:r>
    </w:p>
    <w:p w:rsidR="004F3A90" w:rsidRDefault="004F3A90" w:rsidP="004F3A90">
      <w:pPr>
        <w:autoSpaceDE w:val="0"/>
        <w:autoSpaceDN w:val="0"/>
        <w:adjustRightInd w:val="0"/>
        <w:spacing w:line="360" w:lineRule="auto"/>
        <w:ind w:right="4"/>
        <w:jc w:val="both"/>
        <w:rPr>
          <w:rFonts w:ascii="Arial" w:hAnsi="Arial" w:cs="Arial"/>
          <w:bCs/>
          <w:lang w:val="mk-MK"/>
        </w:rPr>
      </w:pPr>
      <w:r w:rsidRPr="00CE14F7">
        <w:rPr>
          <w:rFonts w:ascii="Arial" w:hAnsi="Arial" w:cs="Arial"/>
          <w:bCs/>
          <w:lang w:val="mk-MK"/>
        </w:rPr>
        <w:tab/>
        <w:t xml:space="preserve">Во справувањето со комуналниот цврст отпад </w:t>
      </w:r>
      <w:r>
        <w:rPr>
          <w:rFonts w:ascii="Arial" w:hAnsi="Arial" w:cs="Arial"/>
          <w:bCs/>
          <w:lang w:val="mk-MK"/>
        </w:rPr>
        <w:t xml:space="preserve">Викториа Инвест </w:t>
      </w:r>
      <w:r w:rsidRPr="00CE14F7">
        <w:rPr>
          <w:rFonts w:ascii="Arial" w:hAnsi="Arial" w:cs="Arial"/>
          <w:bCs/>
          <w:lang w:val="mk-MK"/>
        </w:rPr>
        <w:t xml:space="preserve">има обврска да се владее согласно </w:t>
      </w:r>
      <w:r w:rsidRPr="00580B84">
        <w:rPr>
          <w:rFonts w:ascii="Arial" w:hAnsi="Arial" w:cs="Arial"/>
          <w:bCs/>
          <w:i/>
          <w:lang w:val="mk-MK"/>
        </w:rPr>
        <w:t xml:space="preserve">Законот за управување со отпад </w:t>
      </w:r>
      <w:r w:rsidRPr="00CE14F7">
        <w:rPr>
          <w:rFonts w:ascii="Arial" w:hAnsi="Arial" w:cs="Arial"/>
          <w:bCs/>
          <w:i/>
          <w:lang w:val="mk-MK"/>
        </w:rPr>
        <w:t xml:space="preserve">(Сл. Весник на РМ бр. </w:t>
      </w:r>
      <w:hyperlink r:id="rId37" w:tooltip="Закон за управување со отпадот" w:history="1">
        <w:r w:rsidRPr="00120408">
          <w:rPr>
            <w:rStyle w:val="Hyperlink"/>
            <w:i/>
            <w:szCs w:val="18"/>
          </w:rPr>
          <w:t>68/2004</w:t>
        </w:r>
      </w:hyperlink>
      <w:r w:rsidRPr="00120408">
        <w:rPr>
          <w:rFonts w:ascii="Arial" w:hAnsi="Arial" w:cs="Arial"/>
          <w:i/>
          <w:color w:val="000000"/>
          <w:szCs w:val="18"/>
          <w:lang w:val="mk-MK"/>
        </w:rPr>
        <w:t xml:space="preserve">, </w:t>
      </w:r>
      <w:hyperlink r:id="rId38" w:tooltip="Исправки на Законот за управување со отпадот" w:history="1">
        <w:r w:rsidRPr="00120408">
          <w:rPr>
            <w:rStyle w:val="Hyperlink"/>
            <w:i/>
            <w:szCs w:val="18"/>
          </w:rPr>
          <w:t>71/2004</w:t>
        </w:r>
      </w:hyperlink>
      <w:r w:rsidRPr="00120408">
        <w:rPr>
          <w:rFonts w:ascii="Arial" w:hAnsi="Arial" w:cs="Arial"/>
          <w:i/>
          <w:color w:val="000000"/>
          <w:szCs w:val="18"/>
          <w:lang w:val="mk-MK"/>
        </w:rPr>
        <w:t xml:space="preserve">, </w:t>
      </w:r>
      <w:hyperlink r:id="rId39" w:tooltip="Закон за изменување и дополнување на Законот за управување со отпадот" w:history="1">
        <w:r w:rsidRPr="00120408">
          <w:rPr>
            <w:rStyle w:val="Hyperlink"/>
            <w:i/>
            <w:szCs w:val="18"/>
          </w:rPr>
          <w:t>107/2007</w:t>
        </w:r>
      </w:hyperlink>
      <w:r w:rsidRPr="00120408">
        <w:rPr>
          <w:rFonts w:ascii="Arial" w:hAnsi="Arial" w:cs="Arial"/>
          <w:i/>
          <w:color w:val="000000"/>
          <w:szCs w:val="18"/>
          <w:lang w:val="mk-MK"/>
        </w:rPr>
        <w:t xml:space="preserve">, </w:t>
      </w:r>
      <w:hyperlink r:id="rId40" w:tooltip="Закон за изменување и дополнување на Законот за управување со отпадот" w:history="1">
        <w:r w:rsidRPr="00120408">
          <w:rPr>
            <w:rStyle w:val="Hyperlink"/>
            <w:i/>
            <w:szCs w:val="18"/>
          </w:rPr>
          <w:t>102/2008</w:t>
        </w:r>
      </w:hyperlink>
      <w:r w:rsidRPr="00120408">
        <w:rPr>
          <w:rFonts w:ascii="Arial" w:hAnsi="Arial" w:cs="Arial"/>
          <w:i/>
          <w:color w:val="000000"/>
          <w:szCs w:val="18"/>
          <w:lang w:val="mk-MK"/>
        </w:rPr>
        <w:t xml:space="preserve">, </w:t>
      </w:r>
      <w:hyperlink r:id="rId41" w:tooltip="Закон за изменување и дополнување на Законот за управување со отпадот" w:history="1">
        <w:r w:rsidRPr="00120408">
          <w:rPr>
            <w:rStyle w:val="Hyperlink"/>
            <w:i/>
            <w:szCs w:val="18"/>
          </w:rPr>
          <w:t>143/2008</w:t>
        </w:r>
      </w:hyperlink>
      <w:r w:rsidRPr="00120408">
        <w:rPr>
          <w:rFonts w:ascii="Arial" w:hAnsi="Arial" w:cs="Arial"/>
          <w:i/>
          <w:color w:val="000000"/>
          <w:szCs w:val="18"/>
          <w:lang w:val="mk-MK"/>
        </w:rPr>
        <w:t xml:space="preserve">, </w:t>
      </w:r>
      <w:hyperlink r:id="rId42" w:tooltip="Одлука на Уставниот суд на Република Македонија У.бр.171/2008" w:history="1">
        <w:r w:rsidRPr="00120408">
          <w:rPr>
            <w:rStyle w:val="Hyperlink"/>
            <w:i/>
            <w:szCs w:val="18"/>
          </w:rPr>
          <w:t>82/2009</w:t>
        </w:r>
      </w:hyperlink>
      <w:r w:rsidRPr="00120408">
        <w:rPr>
          <w:rFonts w:ascii="Arial" w:hAnsi="Arial" w:cs="Arial"/>
          <w:i/>
          <w:color w:val="000000"/>
          <w:szCs w:val="18"/>
          <w:lang w:val="mk-MK"/>
        </w:rPr>
        <w:t xml:space="preserve">, </w:t>
      </w:r>
      <w:hyperlink r:id="rId43" w:tooltip="Закон за изменување и дополнување на Законот за управување со отпад" w:history="1">
        <w:r w:rsidRPr="00120408">
          <w:rPr>
            <w:rStyle w:val="Hyperlink"/>
            <w:i/>
            <w:szCs w:val="18"/>
          </w:rPr>
          <w:t>124/2010</w:t>
        </w:r>
      </w:hyperlink>
      <w:r w:rsidRPr="00120408">
        <w:rPr>
          <w:rFonts w:ascii="Arial" w:hAnsi="Arial" w:cs="Arial"/>
          <w:i/>
          <w:color w:val="000000"/>
          <w:szCs w:val="18"/>
          <w:lang w:val="mk-MK"/>
        </w:rPr>
        <w:t xml:space="preserve">, </w:t>
      </w:r>
      <w:hyperlink r:id="rId44" w:tooltip="Закон за изменување и дополнување на Законот за управување со отпадот" w:history="1">
        <w:r w:rsidRPr="00120408">
          <w:rPr>
            <w:rStyle w:val="Hyperlink"/>
            <w:i/>
            <w:szCs w:val="18"/>
          </w:rPr>
          <w:t>51/2011</w:t>
        </w:r>
      </w:hyperlink>
      <w:r w:rsidRPr="00120408">
        <w:rPr>
          <w:rFonts w:ascii="Arial" w:hAnsi="Arial" w:cs="Arial"/>
          <w:i/>
          <w:color w:val="000000"/>
          <w:szCs w:val="18"/>
          <w:lang w:val="mk-MK"/>
        </w:rPr>
        <w:t xml:space="preserve">, </w:t>
      </w:r>
      <w:hyperlink r:id="rId45" w:tooltip="Закон за изменување и дополнување на Законот за управување со отпад" w:history="1">
        <w:r w:rsidRPr="00120408">
          <w:rPr>
            <w:rStyle w:val="Hyperlink"/>
            <w:i/>
            <w:szCs w:val="18"/>
          </w:rPr>
          <w:t>123/2012</w:t>
        </w:r>
      </w:hyperlink>
      <w:r w:rsidRPr="00120408">
        <w:rPr>
          <w:rFonts w:ascii="Arial" w:hAnsi="Arial" w:cs="Arial"/>
          <w:i/>
          <w:color w:val="000000"/>
          <w:szCs w:val="18"/>
          <w:lang w:val="mk-MK"/>
        </w:rPr>
        <w:t xml:space="preserve">, </w:t>
      </w:r>
      <w:hyperlink r:id="rId46" w:tooltip="Закон за изменување и дополнување на Законот за управување со отпадoт" w:history="1">
        <w:r w:rsidRPr="00120408">
          <w:rPr>
            <w:rStyle w:val="Hyperlink"/>
            <w:i/>
            <w:szCs w:val="18"/>
          </w:rPr>
          <w:t>147/2013</w:t>
        </w:r>
      </w:hyperlink>
      <w:r w:rsidRPr="00120408">
        <w:rPr>
          <w:rFonts w:ascii="Arial" w:hAnsi="Arial" w:cs="Arial"/>
          <w:i/>
          <w:color w:val="000000"/>
          <w:szCs w:val="18"/>
          <w:lang w:val="mk-MK"/>
        </w:rPr>
        <w:t xml:space="preserve">, </w:t>
      </w:r>
      <w:hyperlink r:id="rId47" w:tooltip="Закон за изменување и дополнување на Законот за управување со отпадот" w:history="1">
        <w:r w:rsidRPr="00120408">
          <w:rPr>
            <w:rStyle w:val="Hyperlink"/>
            <w:i/>
            <w:szCs w:val="18"/>
          </w:rPr>
          <w:t>163/2013</w:t>
        </w:r>
      </w:hyperlink>
      <w:r w:rsidRPr="00CE14F7">
        <w:rPr>
          <w:rFonts w:ascii="Arial" w:hAnsi="Arial" w:cs="Arial"/>
          <w:bCs/>
          <w:i/>
          <w:lang w:val="mk-MK"/>
        </w:rPr>
        <w:t xml:space="preserve">) </w:t>
      </w:r>
      <w:r w:rsidRPr="00CE14F7">
        <w:rPr>
          <w:rFonts w:ascii="Arial" w:hAnsi="Arial" w:cs="Arial"/>
          <w:bCs/>
          <w:lang w:val="mk-MK"/>
        </w:rPr>
        <w:t xml:space="preserve">според кој, правните лица што произведуваат или постапуваат со комуналниот цврст и технолошки отпад, должни се да водат евиденција за видот, количината, местото на настанување, начинот и местото на складирање, преработка и депонирање на отпадот.  </w:t>
      </w:r>
    </w:p>
    <w:p w:rsidR="004F3A90" w:rsidRDefault="004F3A90" w:rsidP="004F3A90">
      <w:pPr>
        <w:spacing w:line="360" w:lineRule="auto"/>
        <w:jc w:val="both"/>
        <w:rPr>
          <w:rFonts w:ascii="Arial" w:hAnsi="Arial" w:cs="Arial"/>
          <w:lang w:val="mk-MK"/>
        </w:rPr>
      </w:pPr>
      <w:r>
        <w:rPr>
          <w:rFonts w:ascii="Arial" w:hAnsi="Arial" w:cs="Arial"/>
          <w:lang w:val="mk-MK"/>
        </w:rPr>
        <w:tab/>
        <w:t xml:space="preserve">На предметната локација Асфалтна база Викториа Инвест секој од различните видови на отпад ќе се складираат на посебно означено место, согласно видот на отпад.  Местата на складирање ќе бидат прописно обележани и означени со шифрите за секој од видовите отпад, согласно Листата на отпад ( Сл. Весник на РМ бр.100/05). </w:t>
      </w:r>
    </w:p>
    <w:p w:rsidR="004F3A90" w:rsidRPr="00582C69" w:rsidRDefault="004F3A90" w:rsidP="004F3A90">
      <w:pPr>
        <w:spacing w:line="360" w:lineRule="auto"/>
        <w:jc w:val="both"/>
        <w:rPr>
          <w:rFonts w:ascii="Arial" w:hAnsi="Arial" w:cs="Arial"/>
          <w:lang w:val="mk-MK"/>
        </w:rPr>
      </w:pPr>
    </w:p>
    <w:p w:rsidR="004F3A90" w:rsidRDefault="004F3A90" w:rsidP="004F3A90">
      <w:pPr>
        <w:pStyle w:val="Heading1"/>
      </w:pPr>
      <w:bookmarkStart w:id="127" w:name="_Toc411847217"/>
      <w:r w:rsidRPr="00CE14F7">
        <w:t>VII.7 Влијание на бучавата</w:t>
      </w:r>
      <w:bookmarkEnd w:id="127"/>
    </w:p>
    <w:p w:rsidR="004F3A90" w:rsidRPr="00BE78D1" w:rsidRDefault="004F3A90" w:rsidP="004F3A90">
      <w:pPr>
        <w:rPr>
          <w:lang w:val="mk-MK"/>
        </w:rPr>
      </w:pPr>
    </w:p>
    <w:p w:rsidR="004F3A90" w:rsidRPr="00DB1AE6" w:rsidRDefault="004F3A90" w:rsidP="004F3A90">
      <w:pPr>
        <w:autoSpaceDE w:val="0"/>
        <w:autoSpaceDN w:val="0"/>
        <w:adjustRightInd w:val="0"/>
        <w:spacing w:line="360" w:lineRule="auto"/>
        <w:ind w:right="4"/>
        <w:jc w:val="both"/>
        <w:rPr>
          <w:rFonts w:ascii="Arial" w:hAnsi="Arial" w:cs="Arial"/>
          <w:b/>
          <w:sz w:val="28"/>
          <w:szCs w:val="28"/>
          <w:lang w:val="mk-MK"/>
        </w:rPr>
      </w:pPr>
      <w:r w:rsidRPr="00CE14F7">
        <w:rPr>
          <w:rFonts w:ascii="Arial" w:hAnsi="Arial" w:cs="Arial"/>
          <w:b/>
          <w:sz w:val="28"/>
          <w:szCs w:val="28"/>
        </w:rPr>
        <w:t>VII</w:t>
      </w:r>
      <w:r w:rsidRPr="00CE14F7">
        <w:rPr>
          <w:rFonts w:ascii="Arial" w:hAnsi="Arial" w:cs="Arial"/>
          <w:b/>
          <w:sz w:val="28"/>
          <w:szCs w:val="28"/>
          <w:lang w:val="mk-MK"/>
        </w:rPr>
        <w:t>.7.1</w:t>
      </w:r>
      <w:r w:rsidRPr="00CE14F7">
        <w:rPr>
          <w:rFonts w:ascii="Arial" w:hAnsi="Arial" w:cs="Arial"/>
          <w:b/>
          <w:sz w:val="28"/>
          <w:szCs w:val="28"/>
          <w:lang w:val="mk-MK"/>
        </w:rPr>
        <w:tab/>
        <w:t>Бучава</w:t>
      </w:r>
    </w:p>
    <w:p w:rsidR="004F3A90" w:rsidRDefault="004F3A90" w:rsidP="004F3A90">
      <w:pPr>
        <w:spacing w:line="360" w:lineRule="auto"/>
        <w:ind w:right="4"/>
        <w:jc w:val="both"/>
        <w:rPr>
          <w:rFonts w:ascii="Arial" w:hAnsi="Arial" w:cs="Arial"/>
          <w:sz w:val="22"/>
          <w:lang w:val="mk-MK"/>
        </w:rPr>
      </w:pPr>
      <w:r w:rsidRPr="00A314DB">
        <w:rPr>
          <w:rFonts w:ascii="Arial" w:hAnsi="Arial" w:cs="Arial"/>
          <w:b/>
          <w:bCs/>
          <w:lang w:val="mk-MK"/>
        </w:rPr>
        <w:t xml:space="preserve">Врз основа на карактеристиките на технолошкиот процес на производство на </w:t>
      </w:r>
      <w:r>
        <w:rPr>
          <w:rFonts w:ascii="Arial" w:hAnsi="Arial" w:cs="Arial"/>
          <w:b/>
          <w:bCs/>
          <w:lang w:val="mk-MK"/>
        </w:rPr>
        <w:t>асфалт</w:t>
      </w:r>
      <w:r w:rsidRPr="00A314DB">
        <w:rPr>
          <w:rFonts w:ascii="Arial" w:hAnsi="Arial" w:cs="Arial"/>
          <w:b/>
          <w:bCs/>
          <w:lang w:val="mk-MK"/>
        </w:rPr>
        <w:t xml:space="preserve">, типот и капацитетот на </w:t>
      </w:r>
      <w:r>
        <w:rPr>
          <w:rFonts w:ascii="Arial" w:hAnsi="Arial" w:cs="Arial"/>
          <w:b/>
          <w:bCs/>
          <w:lang w:val="mk-MK"/>
        </w:rPr>
        <w:t>процесната опрема на асфалтна</w:t>
      </w:r>
      <w:r w:rsidRPr="00A314DB">
        <w:rPr>
          <w:rFonts w:ascii="Arial" w:hAnsi="Arial" w:cs="Arial"/>
          <w:b/>
          <w:bCs/>
          <w:lang w:val="mk-MK"/>
        </w:rPr>
        <w:t xml:space="preserve"> база</w:t>
      </w:r>
      <w:r>
        <w:rPr>
          <w:rFonts w:ascii="Arial" w:hAnsi="Arial" w:cs="Arial"/>
          <w:b/>
          <w:bCs/>
        </w:rPr>
        <w:t xml:space="preserve">, a </w:t>
      </w:r>
      <w:r>
        <w:rPr>
          <w:rFonts w:ascii="Arial" w:hAnsi="Arial" w:cs="Arial"/>
          <w:b/>
          <w:bCs/>
          <w:lang w:val="mk-MK"/>
        </w:rPr>
        <w:t xml:space="preserve">согласно со </w:t>
      </w:r>
      <w:r w:rsidRPr="00A314DB">
        <w:rPr>
          <w:rFonts w:ascii="Arial" w:hAnsi="Arial" w:cs="Arial"/>
          <w:b/>
          <w:bCs/>
          <w:lang w:val="mk-MK"/>
        </w:rPr>
        <w:t xml:space="preserve"> </w:t>
      </w:r>
      <w:r w:rsidRPr="00580B84">
        <w:rPr>
          <w:rFonts w:ascii="Arial" w:hAnsi="Arial" w:cs="Arial"/>
          <w:b/>
          <w:lang w:val="mk-MK"/>
        </w:rPr>
        <w:t>Одлука за утврдување во кои случаи и под кои услови се смета дека е нарушен мирот на граѓаните од штетна бучава (Сл. Весник на РМ бр. 1/09, член 7 табела 1 и член 8 табела 2), Правилник за граничните вредности на нивото на бучава во животна средина, (Сл.Весник на РМ, бр.147/08, член 3 табела 1 и член 4 табела 1)</w:t>
      </w:r>
      <w:r>
        <w:rPr>
          <w:rFonts w:ascii="Arial" w:hAnsi="Arial" w:cs="Arial"/>
          <w:lang w:val="mk-MK"/>
        </w:rPr>
        <w:t xml:space="preserve">, </w:t>
      </w:r>
      <w:r w:rsidRPr="00A314DB">
        <w:rPr>
          <w:rFonts w:ascii="Arial" w:hAnsi="Arial" w:cs="Arial"/>
          <w:b/>
          <w:bCs/>
          <w:lang w:val="mk-MK"/>
        </w:rPr>
        <w:t xml:space="preserve">за </w:t>
      </w:r>
      <w:r>
        <w:rPr>
          <w:rFonts w:ascii="Arial" w:hAnsi="Arial" w:cs="Arial"/>
          <w:b/>
          <w:bCs/>
          <w:lang w:val="mk-MK"/>
        </w:rPr>
        <w:t xml:space="preserve">нивото на бучава на инсталацијата Асфалтната база на Викториа </w:t>
      </w:r>
      <w:r>
        <w:rPr>
          <w:rFonts w:ascii="Arial" w:hAnsi="Arial" w:cs="Arial"/>
          <w:b/>
          <w:bCs/>
          <w:lang w:val="mk-MK"/>
        </w:rPr>
        <w:lastRenderedPageBreak/>
        <w:t xml:space="preserve">Инвест </w:t>
      </w:r>
      <w:r w:rsidRPr="00A314DB">
        <w:rPr>
          <w:rFonts w:ascii="Arial" w:hAnsi="Arial" w:cs="Arial"/>
          <w:b/>
          <w:bCs/>
          <w:lang w:val="mk-MK"/>
        </w:rPr>
        <w:t xml:space="preserve">се прикажани очекувани апроксимативни вредности во </w:t>
      </w:r>
      <w:r>
        <w:rPr>
          <w:rFonts w:ascii="Arial" w:hAnsi="Arial" w:cs="Arial"/>
          <w:b/>
          <w:bCs/>
          <w:lang w:val="mk-MK"/>
        </w:rPr>
        <w:t>табела бр. 5.</w:t>
      </w:r>
    </w:p>
    <w:p w:rsidR="004F3A90" w:rsidRDefault="004F3A90" w:rsidP="004F3A90">
      <w:pPr>
        <w:ind w:right="468"/>
        <w:jc w:val="both"/>
        <w:rPr>
          <w:rFonts w:ascii="Arial" w:hAnsi="Arial" w:cs="Arial"/>
          <w:sz w:val="22"/>
          <w:lang w:val="mk-MK"/>
        </w:rPr>
      </w:pPr>
    </w:p>
    <w:p w:rsidR="004F3A90" w:rsidRDefault="004F3A90" w:rsidP="004F3A90">
      <w:pPr>
        <w:spacing w:line="276" w:lineRule="auto"/>
        <w:jc w:val="both"/>
        <w:rPr>
          <w:rFonts w:ascii="Arial" w:hAnsi="Arial" w:cs="Arial"/>
          <w:bCs/>
          <w:color w:val="000000"/>
          <w:lang w:val="mk-MK"/>
        </w:rPr>
      </w:pPr>
      <w:r w:rsidRPr="00AE4191">
        <w:rPr>
          <w:rFonts w:ascii="Arial" w:hAnsi="Arial" w:cs="Arial"/>
          <w:bCs/>
          <w:color w:val="000000"/>
          <w:lang w:val="mk-MK"/>
        </w:rPr>
        <w:t>Можното влијание</w:t>
      </w:r>
      <w:r>
        <w:rPr>
          <w:rFonts w:ascii="Arial" w:hAnsi="Arial" w:cs="Arial"/>
          <w:bCs/>
          <w:color w:val="000000"/>
          <w:lang w:val="mk-MK"/>
        </w:rPr>
        <w:t xml:space="preserve"> од зголемено ниво на бучава е од работење на процесната опрема, транспортните возила и во најголема мерка – процесот на минирањето.</w:t>
      </w:r>
    </w:p>
    <w:p w:rsidR="004F3A90" w:rsidRDefault="004F3A90" w:rsidP="004F3A90">
      <w:pPr>
        <w:spacing w:line="276" w:lineRule="auto"/>
        <w:jc w:val="both"/>
        <w:rPr>
          <w:rFonts w:ascii="Arial" w:hAnsi="Arial" w:cs="Arial"/>
          <w:bCs/>
          <w:color w:val="000000"/>
        </w:rPr>
      </w:pPr>
      <w:r>
        <w:rPr>
          <w:rFonts w:ascii="Arial" w:hAnsi="Arial" w:cs="Arial"/>
          <w:bCs/>
          <w:color w:val="000000"/>
          <w:lang w:val="mk-MK"/>
        </w:rPr>
        <w:t>Табела бр.5</w:t>
      </w:r>
    </w:p>
    <w:p w:rsidR="004F3A90" w:rsidRPr="008E7776" w:rsidRDefault="004F3A90" w:rsidP="004F3A90">
      <w:pPr>
        <w:spacing w:line="276" w:lineRule="auto"/>
        <w:jc w:val="both"/>
        <w:rPr>
          <w:rFonts w:ascii="Arial" w:hAnsi="Arial" w:cs="Arial"/>
          <w:bCs/>
          <w:color w:val="000000"/>
        </w:rPr>
      </w:pP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1"/>
        <w:gridCol w:w="2071"/>
        <w:gridCol w:w="2317"/>
        <w:gridCol w:w="1800"/>
        <w:gridCol w:w="2164"/>
      </w:tblGrid>
      <w:tr w:rsidR="004F3A90" w:rsidRPr="00DF11F9" w:rsidTr="004F3A90">
        <w:trPr>
          <w:trHeight w:val="1448"/>
        </w:trPr>
        <w:tc>
          <w:tcPr>
            <w:tcW w:w="1511" w:type="dxa"/>
          </w:tcPr>
          <w:p w:rsidR="004F3A90" w:rsidRPr="00DF11F9" w:rsidRDefault="004F3A90" w:rsidP="004F3A90">
            <w:pPr>
              <w:tabs>
                <w:tab w:val="center" w:pos="4320"/>
                <w:tab w:val="right" w:pos="8640"/>
              </w:tabs>
              <w:jc w:val="both"/>
              <w:rPr>
                <w:rFonts w:ascii="MAC C Times" w:hAnsi="MAC C Times"/>
                <w:bCs/>
                <w:lang w:val="it-IT"/>
              </w:rPr>
            </w:pPr>
            <w:r w:rsidRPr="00DF11F9">
              <w:rPr>
                <w:rFonts w:ascii="Arial" w:hAnsi="Arial" w:cs="Arial"/>
                <w:bCs/>
                <w:lang w:val="it-IT"/>
              </w:rPr>
              <w:t>Извор на емисија Референца</w:t>
            </w:r>
          </w:p>
          <w:p w:rsidR="004F3A90" w:rsidRPr="00DF11F9" w:rsidRDefault="004F3A90" w:rsidP="004F3A90">
            <w:pPr>
              <w:tabs>
                <w:tab w:val="center" w:pos="4320"/>
                <w:tab w:val="right" w:pos="8640"/>
              </w:tabs>
              <w:jc w:val="both"/>
              <w:rPr>
                <w:rFonts w:ascii="MAC C Times" w:hAnsi="MAC C Times"/>
                <w:bCs/>
                <w:lang w:val="it-IT"/>
              </w:rPr>
            </w:pPr>
            <w:r w:rsidRPr="00DF11F9">
              <w:rPr>
                <w:rFonts w:ascii="Arial" w:hAnsi="Arial" w:cs="Arial"/>
                <w:bCs/>
                <w:lang w:val="it-IT"/>
              </w:rPr>
              <w:t xml:space="preserve">/бр </w:t>
            </w:r>
          </w:p>
        </w:tc>
        <w:tc>
          <w:tcPr>
            <w:tcW w:w="2071" w:type="dxa"/>
          </w:tcPr>
          <w:p w:rsidR="004F3A90" w:rsidRPr="00DF11F9" w:rsidRDefault="004F3A90" w:rsidP="004F3A90">
            <w:pPr>
              <w:tabs>
                <w:tab w:val="center" w:pos="4320"/>
                <w:tab w:val="right" w:pos="8640"/>
              </w:tabs>
              <w:jc w:val="both"/>
              <w:rPr>
                <w:rFonts w:ascii="MAC C Times" w:hAnsi="MAC C Times"/>
                <w:bCs/>
                <w:lang w:val="it-IT"/>
              </w:rPr>
            </w:pPr>
            <w:r w:rsidRPr="00DF11F9">
              <w:rPr>
                <w:rFonts w:ascii="Arial" w:hAnsi="Arial" w:cs="Arial"/>
                <w:bCs/>
                <w:lang w:val="it-IT"/>
              </w:rPr>
              <w:t>Извор/уред</w:t>
            </w:r>
          </w:p>
        </w:tc>
        <w:tc>
          <w:tcPr>
            <w:tcW w:w="2317" w:type="dxa"/>
          </w:tcPr>
          <w:p w:rsidR="004F3A90" w:rsidRPr="00DF11F9" w:rsidRDefault="004F3A90" w:rsidP="004F3A90">
            <w:pPr>
              <w:tabs>
                <w:tab w:val="center" w:pos="4320"/>
                <w:tab w:val="right" w:pos="8640"/>
              </w:tabs>
              <w:jc w:val="both"/>
              <w:rPr>
                <w:rFonts w:ascii="MAC C Times" w:hAnsi="MAC C Times"/>
                <w:bCs/>
                <w:lang w:val="it-IT"/>
              </w:rPr>
            </w:pPr>
            <w:r w:rsidRPr="00DF11F9">
              <w:rPr>
                <w:rFonts w:ascii="Arial" w:hAnsi="Arial" w:cs="Arial"/>
                <w:bCs/>
                <w:lang w:val="it-IT"/>
              </w:rPr>
              <w:t>Опрема Референца/бр</w:t>
            </w:r>
          </w:p>
        </w:tc>
        <w:tc>
          <w:tcPr>
            <w:tcW w:w="1800" w:type="dxa"/>
            <w:tcBorders>
              <w:bottom w:val="single" w:sz="4" w:space="0" w:color="auto"/>
            </w:tcBorders>
          </w:tcPr>
          <w:p w:rsidR="004F3A90" w:rsidRPr="00DF11F9" w:rsidRDefault="004F3A90" w:rsidP="004F3A90">
            <w:pPr>
              <w:tabs>
                <w:tab w:val="center" w:pos="4320"/>
                <w:tab w:val="right" w:pos="8640"/>
              </w:tabs>
              <w:jc w:val="both"/>
              <w:rPr>
                <w:rFonts w:ascii="MAC C Times" w:hAnsi="MAC C Times"/>
                <w:bCs/>
                <w:lang w:val="it-IT"/>
              </w:rPr>
            </w:pPr>
            <w:r w:rsidRPr="00DF11F9">
              <w:rPr>
                <w:rFonts w:ascii="Arial" w:hAnsi="Arial" w:cs="Arial"/>
                <w:bCs/>
                <w:lang w:val="it-IT"/>
              </w:rPr>
              <w:t xml:space="preserve">Интензитет на бучава </w:t>
            </w:r>
            <w:r>
              <w:rPr>
                <w:rFonts w:ascii="Arial" w:hAnsi="Arial" w:cs="Arial"/>
                <w:bCs/>
                <w:lang w:val="it-IT"/>
              </w:rPr>
              <w:t>dB</w:t>
            </w:r>
            <w:r w:rsidRPr="00DF11F9">
              <w:rPr>
                <w:rFonts w:ascii="Arial" w:hAnsi="Arial" w:cs="Arial"/>
                <w:bCs/>
                <w:lang w:val="it-IT"/>
              </w:rPr>
              <w:t xml:space="preserve"> на означена оддалеченост</w:t>
            </w:r>
          </w:p>
        </w:tc>
        <w:tc>
          <w:tcPr>
            <w:tcW w:w="2164" w:type="dxa"/>
          </w:tcPr>
          <w:p w:rsidR="004F3A90" w:rsidRPr="00DF11F9" w:rsidRDefault="004F3A90" w:rsidP="004F3A90">
            <w:pPr>
              <w:tabs>
                <w:tab w:val="center" w:pos="4320"/>
                <w:tab w:val="right" w:pos="8640"/>
              </w:tabs>
              <w:rPr>
                <w:rFonts w:ascii="MAC C Times" w:hAnsi="MAC C Times"/>
                <w:bCs/>
                <w:lang w:val="it-IT"/>
              </w:rPr>
            </w:pPr>
            <w:r w:rsidRPr="00DF11F9">
              <w:rPr>
                <w:rFonts w:ascii="Arial" w:hAnsi="Arial" w:cs="Arial"/>
                <w:bCs/>
                <w:lang w:val="it-IT"/>
              </w:rPr>
              <w:t>Периоди на емисија (број на часови претпладне /попладне)</w:t>
            </w:r>
          </w:p>
        </w:tc>
      </w:tr>
      <w:tr w:rsidR="004F3A90" w:rsidRPr="00DF11F9" w:rsidTr="004F3A90">
        <w:trPr>
          <w:trHeight w:val="1160"/>
        </w:trPr>
        <w:tc>
          <w:tcPr>
            <w:tcW w:w="1511" w:type="dxa"/>
          </w:tcPr>
          <w:p w:rsidR="004F3A90" w:rsidRPr="00DF11F9" w:rsidRDefault="004F3A90" w:rsidP="004F3A90">
            <w:pPr>
              <w:tabs>
                <w:tab w:val="center" w:pos="4320"/>
                <w:tab w:val="right" w:pos="8640"/>
              </w:tabs>
              <w:jc w:val="center"/>
              <w:rPr>
                <w:rFonts w:ascii="MAC C Times" w:hAnsi="MAC C Times"/>
                <w:bCs/>
                <w:lang w:val="it-IT"/>
              </w:rPr>
            </w:pPr>
          </w:p>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П 1</w:t>
            </w:r>
          </w:p>
        </w:tc>
        <w:tc>
          <w:tcPr>
            <w:tcW w:w="2071" w:type="dxa"/>
          </w:tcPr>
          <w:p w:rsidR="004F3A90" w:rsidRPr="00DF11F9" w:rsidRDefault="004F3A90" w:rsidP="004F3A90">
            <w:pPr>
              <w:tabs>
                <w:tab w:val="center" w:pos="4320"/>
                <w:tab w:val="right" w:pos="8640"/>
              </w:tabs>
              <w:jc w:val="center"/>
              <w:rPr>
                <w:rFonts w:ascii="MAC C Times" w:hAnsi="MAC C Times"/>
                <w:bCs/>
                <w:lang w:val="mk-MK"/>
              </w:rPr>
            </w:pPr>
            <w:r w:rsidRPr="00DF11F9">
              <w:rPr>
                <w:rFonts w:ascii="Arial" w:hAnsi="Arial" w:cs="Arial"/>
                <w:bCs/>
                <w:lang w:val="mk-MK"/>
              </w:rPr>
              <w:t>Гранична линија на инсталација – источна страна</w:t>
            </w:r>
          </w:p>
        </w:tc>
        <w:tc>
          <w:tcPr>
            <w:tcW w:w="2317" w:type="dxa"/>
            <w:tcBorders>
              <w:top w:val="single" w:sz="4" w:space="0" w:color="auto"/>
            </w:tcBorders>
          </w:tcPr>
          <w:p w:rsidR="004F3A90" w:rsidRPr="00157F28" w:rsidRDefault="004F3A90" w:rsidP="004F3A90">
            <w:pPr>
              <w:jc w:val="center"/>
              <w:rPr>
                <w:rFonts w:ascii="Arial" w:hAnsi="Arial" w:cs="Arial"/>
              </w:rPr>
            </w:pPr>
            <w:r w:rsidRPr="00157F28">
              <w:rPr>
                <w:rFonts w:ascii="Arial" w:hAnsi="Arial" w:cs="Arial"/>
                <w:sz w:val="22"/>
                <w:szCs w:val="22"/>
              </w:rPr>
              <w:t>Машини и опрема повзрани во технолошкиот процес</w:t>
            </w:r>
          </w:p>
        </w:tc>
        <w:tc>
          <w:tcPr>
            <w:tcW w:w="1800" w:type="dxa"/>
            <w:tcBorders>
              <w:top w:val="single" w:sz="4" w:space="0" w:color="auto"/>
            </w:tcBorders>
            <w:vAlign w:val="center"/>
          </w:tcPr>
          <w:p w:rsidR="004F3A90" w:rsidRPr="007C1970" w:rsidRDefault="004F3A90" w:rsidP="004F3A90">
            <w:pPr>
              <w:ind w:right="-21"/>
              <w:jc w:val="center"/>
              <w:rPr>
                <w:rFonts w:ascii="Arial" w:hAnsi="Arial" w:cs="Arial"/>
                <w:color w:val="000000"/>
                <w:lang w:val="mk-MK"/>
              </w:rPr>
            </w:pPr>
            <w:r>
              <w:rPr>
                <w:rFonts w:ascii="Arial" w:hAnsi="Arial" w:cs="Arial"/>
                <w:color w:val="000000"/>
                <w:sz w:val="22"/>
                <w:szCs w:val="22"/>
                <w:lang w:val="mk-MK"/>
              </w:rPr>
              <w:t>59,5</w:t>
            </w:r>
          </w:p>
        </w:tc>
        <w:tc>
          <w:tcPr>
            <w:tcW w:w="2164" w:type="dxa"/>
            <w:vMerge w:val="restart"/>
          </w:tcPr>
          <w:p w:rsidR="004F3A90" w:rsidRPr="00DF11F9" w:rsidRDefault="004F3A90" w:rsidP="004F3A90">
            <w:pPr>
              <w:tabs>
                <w:tab w:val="center" w:pos="4320"/>
                <w:tab w:val="right" w:pos="8640"/>
              </w:tabs>
              <w:rPr>
                <w:rFonts w:ascii="MAC C Times" w:hAnsi="MAC C Times"/>
                <w:bCs/>
                <w:lang w:val="it-IT"/>
              </w:rPr>
            </w:pPr>
            <w:r w:rsidRPr="003F534E">
              <w:rPr>
                <w:rFonts w:ascii="Arial" w:hAnsi="Arial" w:cs="Arial"/>
                <w:bCs/>
                <w:lang w:val="it-IT"/>
              </w:rPr>
              <w:t xml:space="preserve">Просечно 8 часа </w:t>
            </w:r>
          </w:p>
        </w:tc>
      </w:tr>
      <w:tr w:rsidR="004F3A90" w:rsidRPr="00DF11F9" w:rsidTr="004F3A90">
        <w:tc>
          <w:tcPr>
            <w:tcW w:w="1511" w:type="dxa"/>
          </w:tcPr>
          <w:p w:rsidR="004F3A90" w:rsidRPr="00DF11F9" w:rsidRDefault="004F3A90" w:rsidP="004F3A90">
            <w:pPr>
              <w:tabs>
                <w:tab w:val="center" w:pos="4320"/>
                <w:tab w:val="right" w:pos="8640"/>
              </w:tabs>
              <w:jc w:val="center"/>
              <w:rPr>
                <w:rFonts w:ascii="MAC C Times" w:hAnsi="MAC C Times"/>
                <w:bCs/>
                <w:lang w:val="it-IT"/>
              </w:rPr>
            </w:pPr>
          </w:p>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П2</w:t>
            </w:r>
          </w:p>
        </w:tc>
        <w:tc>
          <w:tcPr>
            <w:tcW w:w="2071" w:type="dxa"/>
          </w:tcPr>
          <w:p w:rsidR="004F3A90" w:rsidRPr="003F534E" w:rsidRDefault="004F3A90" w:rsidP="004F3A90">
            <w:pPr>
              <w:tabs>
                <w:tab w:val="center" w:pos="4320"/>
                <w:tab w:val="right" w:pos="8640"/>
              </w:tabs>
              <w:jc w:val="center"/>
              <w:rPr>
                <w:rFonts w:ascii="Arial" w:hAnsi="Arial" w:cs="Arial"/>
                <w:bCs/>
              </w:rPr>
            </w:pPr>
            <w:r w:rsidRPr="00DF11F9">
              <w:rPr>
                <w:rFonts w:ascii="Arial" w:hAnsi="Arial" w:cs="Arial"/>
                <w:bCs/>
                <w:lang w:val="mk-MK"/>
              </w:rPr>
              <w:t>Гранична линија на инсталација – северна страна</w:t>
            </w:r>
          </w:p>
        </w:tc>
        <w:tc>
          <w:tcPr>
            <w:tcW w:w="2317" w:type="dxa"/>
          </w:tcPr>
          <w:p w:rsidR="004F3A90" w:rsidRDefault="004F3A90" w:rsidP="004F3A90">
            <w:pPr>
              <w:jc w:val="center"/>
              <w:rPr>
                <w:rFonts w:ascii="Arial" w:hAnsi="Arial" w:cs="Arial"/>
                <w:lang w:val="mk-MK"/>
              </w:rPr>
            </w:pPr>
            <w:r w:rsidRPr="00157F28">
              <w:rPr>
                <w:rFonts w:ascii="Arial" w:hAnsi="Arial" w:cs="Arial"/>
                <w:sz w:val="22"/>
                <w:szCs w:val="22"/>
              </w:rPr>
              <w:t>Машини и опрема повзрани во технолошкиот процес</w:t>
            </w:r>
          </w:p>
          <w:p w:rsidR="004F3A90" w:rsidRPr="00B2072B" w:rsidRDefault="004F3A90" w:rsidP="004F3A90">
            <w:pPr>
              <w:jc w:val="center"/>
              <w:rPr>
                <w:rFonts w:ascii="Arial" w:hAnsi="Arial" w:cs="Arial"/>
                <w:lang w:val="mk-MK"/>
              </w:rPr>
            </w:pPr>
          </w:p>
        </w:tc>
        <w:tc>
          <w:tcPr>
            <w:tcW w:w="1800" w:type="dxa"/>
            <w:vAlign w:val="center"/>
          </w:tcPr>
          <w:p w:rsidR="004F3A90" w:rsidRPr="007C1970" w:rsidRDefault="004F3A90" w:rsidP="004F3A90">
            <w:pPr>
              <w:ind w:right="-21"/>
              <w:jc w:val="center"/>
              <w:rPr>
                <w:rFonts w:ascii="Arial" w:hAnsi="Arial" w:cs="Arial"/>
                <w:color w:val="000000"/>
                <w:lang w:val="mk-MK"/>
              </w:rPr>
            </w:pPr>
            <w:r>
              <w:rPr>
                <w:rFonts w:ascii="Arial" w:hAnsi="Arial" w:cs="Arial"/>
                <w:color w:val="000000"/>
                <w:sz w:val="22"/>
                <w:szCs w:val="22"/>
                <w:lang w:val="mk-MK"/>
              </w:rPr>
              <w:t>58,8</w:t>
            </w:r>
          </w:p>
        </w:tc>
        <w:tc>
          <w:tcPr>
            <w:tcW w:w="2164" w:type="dxa"/>
            <w:vMerge/>
          </w:tcPr>
          <w:p w:rsidR="004F3A90" w:rsidRPr="00DF11F9" w:rsidRDefault="004F3A90" w:rsidP="004F3A90">
            <w:pPr>
              <w:tabs>
                <w:tab w:val="center" w:pos="4320"/>
                <w:tab w:val="right" w:pos="8640"/>
              </w:tabs>
              <w:jc w:val="both"/>
              <w:rPr>
                <w:rFonts w:ascii="MAC C Times" w:hAnsi="MAC C Times"/>
                <w:bCs/>
                <w:lang w:val="it-IT"/>
              </w:rPr>
            </w:pPr>
          </w:p>
        </w:tc>
      </w:tr>
      <w:tr w:rsidR="004F3A90" w:rsidRPr="00DF11F9" w:rsidTr="004F3A90">
        <w:tc>
          <w:tcPr>
            <w:tcW w:w="1511" w:type="dxa"/>
          </w:tcPr>
          <w:p w:rsidR="004F3A90" w:rsidRPr="00DF11F9" w:rsidRDefault="004F3A90" w:rsidP="004F3A90">
            <w:pPr>
              <w:tabs>
                <w:tab w:val="center" w:pos="4320"/>
                <w:tab w:val="right" w:pos="8640"/>
              </w:tabs>
              <w:jc w:val="center"/>
              <w:rPr>
                <w:rFonts w:ascii="MAC C Times" w:hAnsi="MAC C Times"/>
                <w:bCs/>
                <w:lang w:val="it-IT"/>
              </w:rPr>
            </w:pPr>
          </w:p>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П3</w:t>
            </w:r>
          </w:p>
        </w:tc>
        <w:tc>
          <w:tcPr>
            <w:tcW w:w="2071" w:type="dxa"/>
          </w:tcPr>
          <w:p w:rsidR="004F3A90" w:rsidRPr="00DF11F9" w:rsidRDefault="004F3A90" w:rsidP="004F3A90">
            <w:pPr>
              <w:tabs>
                <w:tab w:val="center" w:pos="4320"/>
                <w:tab w:val="right" w:pos="8640"/>
              </w:tabs>
              <w:jc w:val="center"/>
            </w:pPr>
            <w:r w:rsidRPr="00DF11F9">
              <w:rPr>
                <w:rFonts w:ascii="Arial" w:hAnsi="Arial" w:cs="Arial"/>
                <w:bCs/>
                <w:lang w:val="mk-MK"/>
              </w:rPr>
              <w:t>Гранична линија на инсталација –западна страна</w:t>
            </w:r>
          </w:p>
        </w:tc>
        <w:tc>
          <w:tcPr>
            <w:tcW w:w="2317" w:type="dxa"/>
          </w:tcPr>
          <w:p w:rsidR="004F3A90" w:rsidRPr="00157F28" w:rsidRDefault="004F3A90" w:rsidP="004F3A90">
            <w:pPr>
              <w:jc w:val="center"/>
              <w:rPr>
                <w:rFonts w:ascii="Arial" w:hAnsi="Arial" w:cs="Arial"/>
              </w:rPr>
            </w:pPr>
            <w:r w:rsidRPr="00157F28">
              <w:rPr>
                <w:rFonts w:ascii="Arial" w:hAnsi="Arial" w:cs="Arial"/>
                <w:sz w:val="22"/>
                <w:szCs w:val="22"/>
              </w:rPr>
              <w:t>Машини и опрема повзрани во технолошкиот процес</w:t>
            </w:r>
          </w:p>
        </w:tc>
        <w:tc>
          <w:tcPr>
            <w:tcW w:w="1800" w:type="dxa"/>
            <w:vAlign w:val="center"/>
          </w:tcPr>
          <w:p w:rsidR="004F3A90" w:rsidRPr="007C1970" w:rsidRDefault="004F3A90" w:rsidP="004F3A90">
            <w:pPr>
              <w:ind w:right="-21"/>
              <w:jc w:val="center"/>
              <w:rPr>
                <w:rFonts w:ascii="Arial" w:hAnsi="Arial" w:cs="Arial"/>
                <w:color w:val="000000"/>
                <w:lang w:val="mk-MK"/>
              </w:rPr>
            </w:pPr>
            <w:r>
              <w:rPr>
                <w:rFonts w:ascii="Arial" w:hAnsi="Arial" w:cs="Arial"/>
                <w:color w:val="000000"/>
                <w:sz w:val="22"/>
                <w:szCs w:val="22"/>
                <w:lang w:val="mk-MK"/>
              </w:rPr>
              <w:t>59,3</w:t>
            </w:r>
          </w:p>
        </w:tc>
        <w:tc>
          <w:tcPr>
            <w:tcW w:w="2164" w:type="dxa"/>
            <w:vMerge/>
          </w:tcPr>
          <w:p w:rsidR="004F3A90" w:rsidRPr="00DF11F9" w:rsidRDefault="004F3A90" w:rsidP="004F3A90">
            <w:pPr>
              <w:tabs>
                <w:tab w:val="center" w:pos="4320"/>
                <w:tab w:val="right" w:pos="8640"/>
              </w:tabs>
              <w:jc w:val="both"/>
              <w:rPr>
                <w:rFonts w:ascii="MAC C Times" w:hAnsi="MAC C Times"/>
                <w:bCs/>
                <w:lang w:val="it-IT"/>
              </w:rPr>
            </w:pPr>
          </w:p>
        </w:tc>
      </w:tr>
      <w:tr w:rsidR="004F3A90" w:rsidRPr="00DF11F9" w:rsidTr="004F3A90">
        <w:tc>
          <w:tcPr>
            <w:tcW w:w="1511" w:type="dxa"/>
          </w:tcPr>
          <w:p w:rsidR="004F3A90" w:rsidRPr="00DF11F9" w:rsidRDefault="004F3A90" w:rsidP="004F3A90">
            <w:pPr>
              <w:tabs>
                <w:tab w:val="center" w:pos="4320"/>
                <w:tab w:val="right" w:pos="8640"/>
              </w:tabs>
              <w:jc w:val="center"/>
              <w:rPr>
                <w:rFonts w:ascii="MAC C Times" w:hAnsi="MAC C Times"/>
                <w:bCs/>
                <w:lang w:val="it-IT"/>
              </w:rPr>
            </w:pPr>
          </w:p>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П4</w:t>
            </w:r>
          </w:p>
        </w:tc>
        <w:tc>
          <w:tcPr>
            <w:tcW w:w="2071" w:type="dxa"/>
          </w:tcPr>
          <w:p w:rsidR="004F3A90" w:rsidRPr="00DF11F9" w:rsidRDefault="004F3A90" w:rsidP="004F3A90">
            <w:pPr>
              <w:tabs>
                <w:tab w:val="center" w:pos="4320"/>
                <w:tab w:val="right" w:pos="8640"/>
              </w:tabs>
              <w:jc w:val="center"/>
            </w:pPr>
            <w:r w:rsidRPr="00DF11F9">
              <w:rPr>
                <w:rFonts w:ascii="Arial" w:hAnsi="Arial" w:cs="Arial"/>
                <w:bCs/>
                <w:lang w:val="mk-MK"/>
              </w:rPr>
              <w:t>Гранична линија на инсталација –јужна страна</w:t>
            </w:r>
          </w:p>
        </w:tc>
        <w:tc>
          <w:tcPr>
            <w:tcW w:w="2317" w:type="dxa"/>
            <w:tcBorders>
              <w:bottom w:val="single" w:sz="4" w:space="0" w:color="auto"/>
            </w:tcBorders>
          </w:tcPr>
          <w:p w:rsidR="004F3A90" w:rsidRPr="00157F28" w:rsidRDefault="004F3A90" w:rsidP="004F3A90">
            <w:pPr>
              <w:jc w:val="center"/>
              <w:rPr>
                <w:rFonts w:ascii="Arial" w:hAnsi="Arial" w:cs="Arial"/>
              </w:rPr>
            </w:pPr>
            <w:r w:rsidRPr="00157F28">
              <w:rPr>
                <w:rFonts w:ascii="Arial" w:hAnsi="Arial" w:cs="Arial"/>
                <w:sz w:val="22"/>
                <w:szCs w:val="22"/>
              </w:rPr>
              <w:t>Машини и опрема повзрани во технолошкиот процес</w:t>
            </w:r>
          </w:p>
        </w:tc>
        <w:tc>
          <w:tcPr>
            <w:tcW w:w="1800" w:type="dxa"/>
            <w:tcBorders>
              <w:bottom w:val="single" w:sz="4" w:space="0" w:color="auto"/>
            </w:tcBorders>
            <w:vAlign w:val="center"/>
          </w:tcPr>
          <w:p w:rsidR="004F3A90" w:rsidRPr="007C1970" w:rsidRDefault="004F3A90" w:rsidP="004F3A90">
            <w:pPr>
              <w:ind w:right="-21"/>
              <w:jc w:val="center"/>
              <w:rPr>
                <w:rFonts w:ascii="Arial" w:hAnsi="Arial" w:cs="Arial"/>
                <w:color w:val="000000"/>
                <w:lang w:val="mk-MK"/>
              </w:rPr>
            </w:pPr>
            <w:r>
              <w:rPr>
                <w:rFonts w:ascii="Arial" w:hAnsi="Arial" w:cs="Arial"/>
                <w:color w:val="000000"/>
                <w:sz w:val="22"/>
                <w:szCs w:val="22"/>
                <w:lang w:val="mk-MK"/>
              </w:rPr>
              <w:t>59,1</w:t>
            </w:r>
          </w:p>
        </w:tc>
        <w:tc>
          <w:tcPr>
            <w:tcW w:w="2164" w:type="dxa"/>
            <w:vMerge/>
          </w:tcPr>
          <w:p w:rsidR="004F3A90" w:rsidRPr="00DF11F9" w:rsidRDefault="004F3A90" w:rsidP="004F3A90">
            <w:pPr>
              <w:tabs>
                <w:tab w:val="center" w:pos="4320"/>
                <w:tab w:val="right" w:pos="8640"/>
              </w:tabs>
              <w:jc w:val="both"/>
              <w:rPr>
                <w:rFonts w:ascii="MAC C Times" w:hAnsi="MAC C Times"/>
                <w:bCs/>
                <w:lang w:val="it-IT"/>
              </w:rPr>
            </w:pPr>
          </w:p>
        </w:tc>
      </w:tr>
    </w:tbl>
    <w:p w:rsidR="004F3A90" w:rsidRDefault="004F3A90" w:rsidP="004F3A90">
      <w:pPr>
        <w:spacing w:line="360" w:lineRule="auto"/>
        <w:jc w:val="both"/>
        <w:rPr>
          <w:rFonts w:ascii="Arial" w:hAnsi="Arial" w:cs="Arial"/>
          <w:bCs/>
          <w:color w:val="000000"/>
          <w:lang w:val="mk-MK"/>
        </w:rPr>
      </w:pPr>
    </w:p>
    <w:p w:rsidR="004F3A90" w:rsidRDefault="004F3A90" w:rsidP="004F3A90">
      <w:pPr>
        <w:spacing w:line="360" w:lineRule="auto"/>
        <w:jc w:val="both"/>
        <w:rPr>
          <w:rFonts w:ascii="Arial" w:hAnsi="Arial" w:cs="Arial"/>
          <w:bCs/>
          <w:color w:val="000000"/>
          <w:lang w:val="mk-MK"/>
        </w:rPr>
      </w:pPr>
      <w:r>
        <w:rPr>
          <w:rFonts w:ascii="Arial" w:hAnsi="Arial" w:cs="Arial"/>
          <w:bCs/>
          <w:color w:val="000000"/>
          <w:lang w:val="mk-MK"/>
        </w:rPr>
        <w:t>Табела бр.5</w:t>
      </w:r>
    </w:p>
    <w:p w:rsidR="004F3A90" w:rsidRPr="000B22D2" w:rsidRDefault="004F3A90" w:rsidP="004F3A90">
      <w:pPr>
        <w:spacing w:line="360" w:lineRule="auto"/>
        <w:jc w:val="both"/>
        <w:rPr>
          <w:rFonts w:ascii="Calibri" w:hAnsi="Calibri"/>
          <w:bCs/>
          <w:color w:val="000000"/>
          <w:lang w:val="mk-MK"/>
        </w:rPr>
      </w:pPr>
      <w:r w:rsidRPr="009F46CD">
        <w:rPr>
          <w:rFonts w:ascii="Arial" w:hAnsi="Arial" w:cs="Arial"/>
          <w:bCs/>
          <w:color w:val="000000"/>
          <w:lang w:val="it-IT"/>
        </w:rPr>
        <w:t>Обележи ги референтните точки на локациската мапа и на опкружувањето</w:t>
      </w: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8"/>
        <w:gridCol w:w="2315"/>
        <w:gridCol w:w="1641"/>
        <w:gridCol w:w="1843"/>
        <w:gridCol w:w="1844"/>
      </w:tblGrid>
      <w:tr w:rsidR="004F3A90" w:rsidRPr="00DF11F9" w:rsidTr="004F3A90">
        <w:tc>
          <w:tcPr>
            <w:tcW w:w="2178" w:type="dxa"/>
            <w:vMerge w:val="restart"/>
          </w:tcPr>
          <w:p w:rsidR="004F3A90" w:rsidRPr="00DF11F9" w:rsidRDefault="004F3A90" w:rsidP="004F3A90">
            <w:pPr>
              <w:tabs>
                <w:tab w:val="center" w:pos="4320"/>
                <w:tab w:val="right" w:pos="8640"/>
              </w:tabs>
              <w:jc w:val="center"/>
              <w:rPr>
                <w:rFonts w:ascii="MAC C Times" w:hAnsi="MAC C Times"/>
                <w:bCs/>
                <w:lang w:val="it-IT"/>
              </w:rPr>
            </w:pPr>
          </w:p>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Референтни точки:</w:t>
            </w:r>
          </w:p>
        </w:tc>
        <w:tc>
          <w:tcPr>
            <w:tcW w:w="2315"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Национален координатен систем</w:t>
            </w:r>
          </w:p>
        </w:tc>
        <w:tc>
          <w:tcPr>
            <w:tcW w:w="5328" w:type="dxa"/>
            <w:gridSpan w:val="3"/>
          </w:tcPr>
          <w:p w:rsidR="004F3A90" w:rsidRPr="00DF11F9" w:rsidRDefault="004F3A90" w:rsidP="004F3A90">
            <w:pPr>
              <w:tabs>
                <w:tab w:val="center" w:pos="4320"/>
                <w:tab w:val="right" w:pos="8640"/>
              </w:tabs>
              <w:jc w:val="center"/>
              <w:rPr>
                <w:rFonts w:ascii="MAC C Times" w:hAnsi="MAC C Times"/>
                <w:bCs/>
                <w:lang w:val="it-IT"/>
              </w:rPr>
            </w:pPr>
          </w:p>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Нивоа на звучен притисок  (</w:t>
            </w:r>
            <w:r>
              <w:rPr>
                <w:rFonts w:ascii="Arial" w:hAnsi="Arial" w:cs="Arial"/>
                <w:bCs/>
                <w:lang w:val="it-IT"/>
              </w:rPr>
              <w:t>dB</w:t>
            </w:r>
            <w:r w:rsidRPr="00DF11F9">
              <w:rPr>
                <w:rFonts w:ascii="Arial" w:hAnsi="Arial" w:cs="Arial"/>
                <w:bCs/>
                <w:lang w:val="it-IT"/>
              </w:rPr>
              <w:t>)</w:t>
            </w:r>
          </w:p>
        </w:tc>
      </w:tr>
      <w:tr w:rsidR="004F3A90" w:rsidRPr="00DF11F9" w:rsidTr="004F3A90">
        <w:tc>
          <w:tcPr>
            <w:tcW w:w="2178" w:type="dxa"/>
            <w:vMerge/>
          </w:tcPr>
          <w:p w:rsidR="004F3A90" w:rsidRPr="00DF11F9" w:rsidRDefault="004F3A90" w:rsidP="004F3A90">
            <w:pPr>
              <w:tabs>
                <w:tab w:val="center" w:pos="4320"/>
                <w:tab w:val="right" w:pos="8640"/>
              </w:tabs>
              <w:jc w:val="both"/>
              <w:rPr>
                <w:rFonts w:ascii="MAC C Times" w:hAnsi="MAC C Times"/>
                <w:bCs/>
                <w:lang w:val="it-IT"/>
              </w:rPr>
            </w:pPr>
          </w:p>
        </w:tc>
        <w:tc>
          <w:tcPr>
            <w:tcW w:w="2315" w:type="dxa"/>
          </w:tcPr>
          <w:p w:rsidR="004F3A90" w:rsidRPr="00DF11F9" w:rsidRDefault="004F3A90" w:rsidP="004F3A90">
            <w:pPr>
              <w:tabs>
                <w:tab w:val="center" w:pos="4320"/>
                <w:tab w:val="right" w:pos="8640"/>
              </w:tabs>
              <w:jc w:val="center"/>
              <w:rPr>
                <w:rFonts w:ascii="Arial" w:hAnsi="Arial" w:cs="Arial"/>
                <w:bCs/>
                <w:lang w:val="it-IT"/>
              </w:rPr>
            </w:pPr>
            <w:r w:rsidRPr="00DF11F9">
              <w:rPr>
                <w:rFonts w:ascii="Arial" w:hAnsi="Arial" w:cs="Arial"/>
                <w:bCs/>
                <w:lang w:val="it-IT"/>
              </w:rPr>
              <w:t>(5Н,5Е)</w:t>
            </w:r>
          </w:p>
        </w:tc>
        <w:tc>
          <w:tcPr>
            <w:tcW w:w="1641" w:type="dxa"/>
          </w:tcPr>
          <w:p w:rsidR="004F3A90" w:rsidRPr="00DF11F9" w:rsidRDefault="004F3A90" w:rsidP="004F3A90">
            <w:pPr>
              <w:tabs>
                <w:tab w:val="center" w:pos="4320"/>
                <w:tab w:val="right" w:pos="8640"/>
              </w:tabs>
              <w:jc w:val="center"/>
              <w:rPr>
                <w:rFonts w:ascii="Arial" w:hAnsi="Arial" w:cs="Arial"/>
                <w:bCs/>
                <w:sz w:val="16"/>
                <w:szCs w:val="16"/>
                <w:lang w:val="it-IT"/>
              </w:rPr>
            </w:pPr>
            <w:r w:rsidRPr="00DF11F9">
              <w:rPr>
                <w:rFonts w:ascii="Arial" w:hAnsi="Arial" w:cs="Arial"/>
                <w:bCs/>
                <w:lang w:val="it-IT"/>
              </w:rPr>
              <w:t>Л(А)</w:t>
            </w:r>
            <w:r w:rsidRPr="00DF11F9">
              <w:rPr>
                <w:rFonts w:ascii="Arial" w:hAnsi="Arial" w:cs="Arial"/>
                <w:bCs/>
                <w:sz w:val="16"/>
                <w:szCs w:val="16"/>
                <w:lang w:val="it-IT"/>
              </w:rPr>
              <w:t xml:space="preserve"> eq</w:t>
            </w:r>
          </w:p>
        </w:tc>
        <w:tc>
          <w:tcPr>
            <w:tcW w:w="1843" w:type="dxa"/>
          </w:tcPr>
          <w:p w:rsidR="004F3A90" w:rsidRPr="00DF11F9" w:rsidRDefault="004F3A90" w:rsidP="004F3A90">
            <w:pPr>
              <w:tabs>
                <w:tab w:val="center" w:pos="4320"/>
                <w:tab w:val="right" w:pos="8640"/>
              </w:tabs>
              <w:jc w:val="center"/>
            </w:pPr>
            <w:r w:rsidRPr="00DF11F9">
              <w:rPr>
                <w:rFonts w:ascii="Arial" w:hAnsi="Arial" w:cs="Arial"/>
                <w:bCs/>
                <w:lang w:val="it-IT"/>
              </w:rPr>
              <w:t>Л(А)</w:t>
            </w:r>
            <w:r w:rsidRPr="00DF11F9">
              <w:rPr>
                <w:rFonts w:ascii="Arial" w:hAnsi="Arial" w:cs="Arial"/>
                <w:bCs/>
                <w:sz w:val="16"/>
                <w:szCs w:val="16"/>
                <w:lang w:val="it-IT"/>
              </w:rPr>
              <w:t>10</w:t>
            </w:r>
          </w:p>
        </w:tc>
        <w:tc>
          <w:tcPr>
            <w:tcW w:w="1844" w:type="dxa"/>
          </w:tcPr>
          <w:p w:rsidR="004F3A90" w:rsidRPr="00DF11F9" w:rsidRDefault="004F3A90" w:rsidP="004F3A90">
            <w:pPr>
              <w:tabs>
                <w:tab w:val="center" w:pos="4320"/>
                <w:tab w:val="right" w:pos="8640"/>
              </w:tabs>
              <w:jc w:val="center"/>
            </w:pPr>
            <w:r w:rsidRPr="00DF11F9">
              <w:rPr>
                <w:rFonts w:ascii="Arial" w:hAnsi="Arial" w:cs="Arial"/>
                <w:bCs/>
                <w:lang w:val="it-IT"/>
              </w:rPr>
              <w:t>Л(А)</w:t>
            </w:r>
            <w:r w:rsidRPr="00DF11F9">
              <w:rPr>
                <w:rFonts w:ascii="Arial" w:hAnsi="Arial" w:cs="Arial"/>
                <w:bCs/>
                <w:sz w:val="16"/>
                <w:szCs w:val="16"/>
                <w:lang w:val="it-IT"/>
              </w:rPr>
              <w:t>90</w:t>
            </w:r>
          </w:p>
        </w:tc>
      </w:tr>
      <w:tr w:rsidR="004F3A90" w:rsidRPr="00DF11F9" w:rsidTr="004F3A90">
        <w:tc>
          <w:tcPr>
            <w:tcW w:w="2178" w:type="dxa"/>
          </w:tcPr>
          <w:p w:rsidR="004F3A90" w:rsidRPr="00DF11F9" w:rsidRDefault="004F3A90" w:rsidP="004F3A90">
            <w:pPr>
              <w:tabs>
                <w:tab w:val="center" w:pos="4320"/>
                <w:tab w:val="right" w:pos="8640"/>
              </w:tabs>
              <w:jc w:val="both"/>
              <w:rPr>
                <w:rFonts w:ascii="MAC C Times" w:hAnsi="MAC C Times"/>
                <w:bCs/>
                <w:lang w:val="it-IT"/>
              </w:rPr>
            </w:pPr>
            <w:r w:rsidRPr="00DF11F9">
              <w:rPr>
                <w:rFonts w:ascii="Arial" w:hAnsi="Arial" w:cs="Arial"/>
                <w:bCs/>
                <w:lang w:val="it-IT"/>
              </w:rPr>
              <w:t>Граници на локацијата</w:t>
            </w:r>
          </w:p>
        </w:tc>
        <w:tc>
          <w:tcPr>
            <w:tcW w:w="2315" w:type="dxa"/>
          </w:tcPr>
          <w:p w:rsidR="004F3A90" w:rsidRPr="00DF11F9" w:rsidRDefault="004F3A90" w:rsidP="004F3A90">
            <w:pPr>
              <w:tabs>
                <w:tab w:val="center" w:pos="4320"/>
                <w:tab w:val="right" w:pos="8640"/>
              </w:tabs>
              <w:jc w:val="both"/>
              <w:rPr>
                <w:rFonts w:ascii="MAC C Times" w:hAnsi="MAC C Times"/>
                <w:bCs/>
                <w:lang w:val="it-IT"/>
              </w:rPr>
            </w:pPr>
          </w:p>
        </w:tc>
        <w:tc>
          <w:tcPr>
            <w:tcW w:w="1641" w:type="dxa"/>
          </w:tcPr>
          <w:p w:rsidR="004F3A90" w:rsidRPr="00DF11F9" w:rsidRDefault="004F3A90" w:rsidP="004F3A90">
            <w:pPr>
              <w:tabs>
                <w:tab w:val="center" w:pos="4320"/>
                <w:tab w:val="right" w:pos="8640"/>
              </w:tabs>
              <w:jc w:val="both"/>
              <w:rPr>
                <w:rFonts w:ascii="MAC C Times" w:hAnsi="MAC C Times"/>
                <w:bCs/>
                <w:lang w:val="it-IT"/>
              </w:rPr>
            </w:pPr>
          </w:p>
        </w:tc>
        <w:tc>
          <w:tcPr>
            <w:tcW w:w="1843" w:type="dxa"/>
          </w:tcPr>
          <w:p w:rsidR="004F3A90" w:rsidRPr="00DF11F9" w:rsidRDefault="004F3A90" w:rsidP="004F3A90">
            <w:pPr>
              <w:tabs>
                <w:tab w:val="center" w:pos="4320"/>
                <w:tab w:val="right" w:pos="8640"/>
              </w:tabs>
              <w:jc w:val="both"/>
              <w:rPr>
                <w:rFonts w:ascii="MAC C Times" w:hAnsi="MAC C Times"/>
                <w:bCs/>
                <w:lang w:val="it-IT"/>
              </w:rPr>
            </w:pPr>
          </w:p>
        </w:tc>
        <w:tc>
          <w:tcPr>
            <w:tcW w:w="1844" w:type="dxa"/>
          </w:tcPr>
          <w:p w:rsidR="004F3A90" w:rsidRPr="00DF11F9" w:rsidRDefault="004F3A90" w:rsidP="004F3A90">
            <w:pPr>
              <w:tabs>
                <w:tab w:val="center" w:pos="4320"/>
                <w:tab w:val="right" w:pos="8640"/>
              </w:tabs>
              <w:jc w:val="both"/>
              <w:rPr>
                <w:rFonts w:ascii="MAC C Times" w:hAnsi="MAC C Times"/>
                <w:bCs/>
                <w:lang w:val="it-IT"/>
              </w:rPr>
            </w:pPr>
          </w:p>
        </w:tc>
      </w:tr>
      <w:tr w:rsidR="004F3A90" w:rsidRPr="00DF11F9" w:rsidTr="004F3A90">
        <w:tc>
          <w:tcPr>
            <w:tcW w:w="2178"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Локација 1:</w:t>
            </w:r>
          </w:p>
        </w:tc>
        <w:tc>
          <w:tcPr>
            <w:tcW w:w="2315" w:type="dxa"/>
          </w:tcPr>
          <w:p w:rsidR="004F3A90" w:rsidRPr="00DF11F9" w:rsidRDefault="004F3A90" w:rsidP="004F3A90">
            <w:pPr>
              <w:tabs>
                <w:tab w:val="center" w:pos="4320"/>
                <w:tab w:val="right" w:pos="8640"/>
              </w:tabs>
              <w:jc w:val="both"/>
              <w:rPr>
                <w:rFonts w:ascii="Arial" w:hAnsi="Arial" w:cs="Arial"/>
                <w:bCs/>
                <w:lang w:val="mk-MK"/>
              </w:rPr>
            </w:pPr>
            <w:r w:rsidRPr="00DF11F9">
              <w:rPr>
                <w:rFonts w:ascii="Arial" w:hAnsi="Arial" w:cs="Arial"/>
                <w:bCs/>
                <w:lang w:val="it-IT"/>
              </w:rPr>
              <w:t>јужна страна</w:t>
            </w:r>
          </w:p>
          <w:p w:rsidR="004F3A90" w:rsidRPr="00DF11F9" w:rsidRDefault="004F3A90" w:rsidP="004F3A90">
            <w:pPr>
              <w:tabs>
                <w:tab w:val="center" w:pos="4320"/>
                <w:tab w:val="right" w:pos="8640"/>
              </w:tabs>
              <w:jc w:val="both"/>
              <w:rPr>
                <w:rFonts w:ascii="Arial" w:hAnsi="Arial" w:cs="Arial"/>
                <w:bCs/>
                <w:lang w:val="mk-MK"/>
              </w:rPr>
            </w:pPr>
          </w:p>
        </w:tc>
        <w:tc>
          <w:tcPr>
            <w:tcW w:w="1641" w:type="dxa"/>
            <w:tcBorders>
              <w:top w:val="single" w:sz="4" w:space="0" w:color="auto"/>
            </w:tcBorders>
            <w:vAlign w:val="center"/>
          </w:tcPr>
          <w:p w:rsidR="004F3A90" w:rsidRPr="007C1970" w:rsidRDefault="004F3A90" w:rsidP="004F3A90">
            <w:pPr>
              <w:ind w:right="-21"/>
              <w:jc w:val="center"/>
              <w:rPr>
                <w:rFonts w:ascii="Arial" w:hAnsi="Arial" w:cs="Arial"/>
                <w:color w:val="000000"/>
                <w:lang w:val="mk-MK"/>
              </w:rPr>
            </w:pPr>
            <w:r>
              <w:rPr>
                <w:rFonts w:ascii="Arial" w:hAnsi="Arial" w:cs="Arial"/>
                <w:color w:val="000000"/>
                <w:sz w:val="22"/>
                <w:szCs w:val="22"/>
                <w:lang w:val="mk-MK"/>
              </w:rPr>
              <w:t>59,5</w:t>
            </w:r>
          </w:p>
        </w:tc>
        <w:tc>
          <w:tcPr>
            <w:tcW w:w="1843" w:type="dxa"/>
            <w:vAlign w:val="center"/>
          </w:tcPr>
          <w:p w:rsidR="004F3A90" w:rsidRPr="00DF11F9" w:rsidRDefault="004F3A90" w:rsidP="004F3A90">
            <w:pPr>
              <w:tabs>
                <w:tab w:val="center" w:pos="4320"/>
                <w:tab w:val="right" w:pos="8640"/>
              </w:tabs>
              <w:jc w:val="center"/>
              <w:rPr>
                <w:rFonts w:ascii="MAC C Times" w:hAnsi="MAC C Times"/>
                <w:bCs/>
                <w:lang w:val="mk-MK"/>
              </w:rPr>
            </w:pPr>
            <w:r>
              <w:rPr>
                <w:rFonts w:ascii="Arial" w:hAnsi="Arial" w:cs="Arial"/>
                <w:bCs/>
                <w:lang w:val="mk-MK"/>
              </w:rPr>
              <w:t>58,3</w:t>
            </w:r>
          </w:p>
        </w:tc>
        <w:tc>
          <w:tcPr>
            <w:tcW w:w="1844" w:type="dxa"/>
            <w:vAlign w:val="center"/>
          </w:tcPr>
          <w:p w:rsidR="004F3A90" w:rsidRPr="00DF11F9" w:rsidRDefault="004F3A90" w:rsidP="004F3A90">
            <w:pPr>
              <w:tabs>
                <w:tab w:val="center" w:pos="4320"/>
                <w:tab w:val="right" w:pos="8640"/>
              </w:tabs>
              <w:jc w:val="center"/>
              <w:rPr>
                <w:rFonts w:ascii="MAC C Times" w:hAnsi="MAC C Times"/>
                <w:bCs/>
                <w:lang w:val="mk-MK"/>
              </w:rPr>
            </w:pPr>
            <w:r>
              <w:rPr>
                <w:rFonts w:ascii="Arial" w:hAnsi="Arial" w:cs="Arial"/>
                <w:bCs/>
                <w:lang w:val="mk-MK"/>
              </w:rPr>
              <w:t>58,4</w:t>
            </w:r>
          </w:p>
        </w:tc>
      </w:tr>
      <w:tr w:rsidR="004F3A90" w:rsidRPr="00DF11F9" w:rsidTr="004F3A90">
        <w:tc>
          <w:tcPr>
            <w:tcW w:w="2178" w:type="dxa"/>
          </w:tcPr>
          <w:p w:rsidR="004F3A90" w:rsidRPr="00DF11F9" w:rsidRDefault="004F3A90" w:rsidP="004F3A90">
            <w:pPr>
              <w:tabs>
                <w:tab w:val="center" w:pos="4320"/>
                <w:tab w:val="right" w:pos="8640"/>
              </w:tabs>
              <w:jc w:val="center"/>
            </w:pPr>
            <w:r w:rsidRPr="00DF11F9">
              <w:rPr>
                <w:rFonts w:ascii="Arial" w:hAnsi="Arial" w:cs="Arial"/>
                <w:bCs/>
                <w:lang w:val="it-IT"/>
              </w:rPr>
              <w:t>Локација 2:</w:t>
            </w:r>
          </w:p>
        </w:tc>
        <w:tc>
          <w:tcPr>
            <w:tcW w:w="2315" w:type="dxa"/>
          </w:tcPr>
          <w:p w:rsidR="004F3A90" w:rsidRPr="00DF11F9" w:rsidRDefault="004F3A90" w:rsidP="004F3A90">
            <w:pPr>
              <w:tabs>
                <w:tab w:val="center" w:pos="4320"/>
                <w:tab w:val="right" w:pos="8640"/>
              </w:tabs>
              <w:jc w:val="both"/>
              <w:rPr>
                <w:rFonts w:ascii="Arial" w:hAnsi="Arial" w:cs="Arial"/>
                <w:bCs/>
                <w:lang w:val="mk-MK"/>
              </w:rPr>
            </w:pPr>
            <w:r w:rsidRPr="00DF11F9">
              <w:rPr>
                <w:rFonts w:ascii="Arial" w:hAnsi="Arial" w:cs="Arial"/>
                <w:bCs/>
                <w:lang w:val="it-IT"/>
              </w:rPr>
              <w:t>западна страна</w:t>
            </w:r>
          </w:p>
          <w:p w:rsidR="004F3A90" w:rsidRPr="00DF11F9" w:rsidRDefault="004F3A90" w:rsidP="004F3A90">
            <w:pPr>
              <w:tabs>
                <w:tab w:val="center" w:pos="4320"/>
                <w:tab w:val="right" w:pos="8640"/>
              </w:tabs>
              <w:jc w:val="both"/>
              <w:rPr>
                <w:rFonts w:ascii="Arial" w:hAnsi="Arial" w:cs="Arial"/>
                <w:bCs/>
                <w:lang w:val="mk-MK"/>
              </w:rPr>
            </w:pPr>
          </w:p>
        </w:tc>
        <w:tc>
          <w:tcPr>
            <w:tcW w:w="1641" w:type="dxa"/>
            <w:vAlign w:val="center"/>
          </w:tcPr>
          <w:p w:rsidR="004F3A90" w:rsidRPr="007C1970" w:rsidRDefault="004F3A90" w:rsidP="004F3A90">
            <w:pPr>
              <w:ind w:right="-21"/>
              <w:jc w:val="center"/>
              <w:rPr>
                <w:rFonts w:ascii="Arial" w:hAnsi="Arial" w:cs="Arial"/>
                <w:color w:val="000000"/>
                <w:lang w:val="mk-MK"/>
              </w:rPr>
            </w:pPr>
            <w:r>
              <w:rPr>
                <w:rFonts w:ascii="Arial" w:hAnsi="Arial" w:cs="Arial"/>
                <w:color w:val="000000"/>
                <w:sz w:val="22"/>
                <w:szCs w:val="22"/>
                <w:lang w:val="mk-MK"/>
              </w:rPr>
              <w:t>58,8</w:t>
            </w:r>
          </w:p>
        </w:tc>
        <w:tc>
          <w:tcPr>
            <w:tcW w:w="1843" w:type="dxa"/>
            <w:vAlign w:val="center"/>
          </w:tcPr>
          <w:p w:rsidR="004F3A90" w:rsidRPr="00DF11F9" w:rsidRDefault="004F3A90" w:rsidP="004F3A90">
            <w:pPr>
              <w:tabs>
                <w:tab w:val="center" w:pos="4320"/>
                <w:tab w:val="right" w:pos="8640"/>
              </w:tabs>
              <w:jc w:val="center"/>
              <w:rPr>
                <w:rFonts w:ascii="MAC C Times" w:hAnsi="MAC C Times"/>
                <w:bCs/>
                <w:lang w:val="mk-MK"/>
              </w:rPr>
            </w:pPr>
            <w:r>
              <w:rPr>
                <w:rFonts w:ascii="Arial" w:hAnsi="Arial" w:cs="Arial"/>
                <w:bCs/>
                <w:lang w:val="mk-MK"/>
              </w:rPr>
              <w:t>57,1</w:t>
            </w:r>
          </w:p>
        </w:tc>
        <w:tc>
          <w:tcPr>
            <w:tcW w:w="1844" w:type="dxa"/>
            <w:vAlign w:val="center"/>
          </w:tcPr>
          <w:p w:rsidR="004F3A90" w:rsidRPr="00DF11F9" w:rsidRDefault="004F3A90" w:rsidP="004F3A90">
            <w:pPr>
              <w:tabs>
                <w:tab w:val="center" w:pos="4320"/>
                <w:tab w:val="right" w:pos="8640"/>
              </w:tabs>
              <w:jc w:val="center"/>
              <w:rPr>
                <w:rFonts w:ascii="MAC C Times" w:hAnsi="MAC C Times"/>
                <w:bCs/>
                <w:lang w:val="mk-MK"/>
              </w:rPr>
            </w:pPr>
            <w:r>
              <w:rPr>
                <w:rFonts w:ascii="Arial" w:hAnsi="Arial" w:cs="Arial"/>
                <w:bCs/>
                <w:lang w:val="mk-MK"/>
              </w:rPr>
              <w:t>57,3</w:t>
            </w:r>
          </w:p>
        </w:tc>
      </w:tr>
      <w:tr w:rsidR="004F3A90" w:rsidRPr="00DF11F9" w:rsidTr="004F3A90">
        <w:tc>
          <w:tcPr>
            <w:tcW w:w="2178" w:type="dxa"/>
          </w:tcPr>
          <w:p w:rsidR="004F3A90" w:rsidRPr="00DF11F9" w:rsidRDefault="004F3A90" w:rsidP="004F3A90">
            <w:pPr>
              <w:tabs>
                <w:tab w:val="center" w:pos="4320"/>
                <w:tab w:val="right" w:pos="8640"/>
              </w:tabs>
              <w:jc w:val="center"/>
            </w:pPr>
            <w:r w:rsidRPr="00DF11F9">
              <w:rPr>
                <w:rFonts w:ascii="Arial" w:hAnsi="Arial" w:cs="Arial"/>
                <w:bCs/>
                <w:lang w:val="it-IT"/>
              </w:rPr>
              <w:lastRenderedPageBreak/>
              <w:t>Локација 3:</w:t>
            </w:r>
          </w:p>
        </w:tc>
        <w:tc>
          <w:tcPr>
            <w:tcW w:w="2315" w:type="dxa"/>
          </w:tcPr>
          <w:p w:rsidR="004F3A90" w:rsidRPr="00DF11F9" w:rsidRDefault="004F3A90" w:rsidP="004F3A90">
            <w:pPr>
              <w:tabs>
                <w:tab w:val="center" w:pos="4320"/>
                <w:tab w:val="right" w:pos="8640"/>
              </w:tabs>
              <w:jc w:val="both"/>
              <w:rPr>
                <w:rFonts w:ascii="Arial" w:hAnsi="Arial" w:cs="Arial"/>
                <w:bCs/>
                <w:lang w:val="mk-MK"/>
              </w:rPr>
            </w:pPr>
            <w:r w:rsidRPr="00DF11F9">
              <w:rPr>
                <w:rFonts w:ascii="Arial" w:hAnsi="Arial" w:cs="Arial"/>
                <w:bCs/>
                <w:lang w:val="it-IT"/>
              </w:rPr>
              <w:t>северна страна</w:t>
            </w:r>
          </w:p>
          <w:p w:rsidR="004F3A90" w:rsidRPr="00DF11F9" w:rsidRDefault="004F3A90" w:rsidP="004F3A90">
            <w:pPr>
              <w:tabs>
                <w:tab w:val="center" w:pos="4320"/>
                <w:tab w:val="right" w:pos="8640"/>
              </w:tabs>
              <w:jc w:val="both"/>
              <w:rPr>
                <w:rFonts w:ascii="Arial" w:hAnsi="Arial" w:cs="Arial"/>
                <w:bCs/>
                <w:lang w:val="mk-MK"/>
              </w:rPr>
            </w:pPr>
          </w:p>
        </w:tc>
        <w:tc>
          <w:tcPr>
            <w:tcW w:w="1641" w:type="dxa"/>
            <w:vAlign w:val="center"/>
          </w:tcPr>
          <w:p w:rsidR="004F3A90" w:rsidRPr="007C1970" w:rsidRDefault="004F3A90" w:rsidP="004F3A90">
            <w:pPr>
              <w:ind w:right="-21"/>
              <w:jc w:val="center"/>
              <w:rPr>
                <w:rFonts w:ascii="Arial" w:hAnsi="Arial" w:cs="Arial"/>
                <w:color w:val="000000"/>
                <w:lang w:val="mk-MK"/>
              </w:rPr>
            </w:pPr>
            <w:r>
              <w:rPr>
                <w:rFonts w:ascii="Arial" w:hAnsi="Arial" w:cs="Arial"/>
                <w:color w:val="000000"/>
                <w:sz w:val="22"/>
                <w:szCs w:val="22"/>
                <w:lang w:val="mk-MK"/>
              </w:rPr>
              <w:t>59,3</w:t>
            </w:r>
          </w:p>
        </w:tc>
        <w:tc>
          <w:tcPr>
            <w:tcW w:w="1843" w:type="dxa"/>
            <w:vAlign w:val="center"/>
          </w:tcPr>
          <w:p w:rsidR="004F3A90" w:rsidRPr="00DF11F9" w:rsidRDefault="004F3A90" w:rsidP="004F3A90">
            <w:pPr>
              <w:tabs>
                <w:tab w:val="center" w:pos="4320"/>
                <w:tab w:val="right" w:pos="8640"/>
              </w:tabs>
              <w:jc w:val="center"/>
              <w:rPr>
                <w:rFonts w:ascii="MAC C Times" w:hAnsi="MAC C Times"/>
                <w:bCs/>
                <w:lang w:val="mk-MK"/>
              </w:rPr>
            </w:pPr>
            <w:r>
              <w:rPr>
                <w:rFonts w:ascii="Arial" w:hAnsi="Arial" w:cs="Arial"/>
                <w:bCs/>
                <w:lang w:val="mk-MK"/>
              </w:rPr>
              <w:t>57,8</w:t>
            </w:r>
          </w:p>
        </w:tc>
        <w:tc>
          <w:tcPr>
            <w:tcW w:w="1844" w:type="dxa"/>
            <w:vAlign w:val="center"/>
          </w:tcPr>
          <w:p w:rsidR="004F3A90" w:rsidRPr="00DF11F9" w:rsidRDefault="004F3A90" w:rsidP="004F3A90">
            <w:pPr>
              <w:tabs>
                <w:tab w:val="center" w:pos="4320"/>
                <w:tab w:val="right" w:pos="8640"/>
              </w:tabs>
              <w:jc w:val="center"/>
              <w:rPr>
                <w:rFonts w:ascii="MAC C Times" w:hAnsi="MAC C Times"/>
                <w:bCs/>
                <w:lang w:val="mk-MK"/>
              </w:rPr>
            </w:pPr>
            <w:r>
              <w:rPr>
                <w:rFonts w:ascii="Arial" w:hAnsi="Arial" w:cs="Arial"/>
                <w:bCs/>
                <w:lang w:val="mk-MK"/>
              </w:rPr>
              <w:t>58,0</w:t>
            </w:r>
          </w:p>
        </w:tc>
      </w:tr>
      <w:tr w:rsidR="004F3A90" w:rsidRPr="00DF11F9" w:rsidTr="004F3A90">
        <w:tc>
          <w:tcPr>
            <w:tcW w:w="2178" w:type="dxa"/>
          </w:tcPr>
          <w:p w:rsidR="004F3A90" w:rsidRPr="00DF11F9" w:rsidRDefault="004F3A90" w:rsidP="004F3A90">
            <w:pPr>
              <w:tabs>
                <w:tab w:val="center" w:pos="4320"/>
                <w:tab w:val="right" w:pos="8640"/>
              </w:tabs>
              <w:jc w:val="center"/>
            </w:pPr>
            <w:r w:rsidRPr="00DF11F9">
              <w:rPr>
                <w:rFonts w:ascii="Arial" w:hAnsi="Arial" w:cs="Arial"/>
                <w:bCs/>
                <w:lang w:val="it-IT"/>
              </w:rPr>
              <w:t>Локација 4:</w:t>
            </w:r>
          </w:p>
        </w:tc>
        <w:tc>
          <w:tcPr>
            <w:tcW w:w="2315" w:type="dxa"/>
          </w:tcPr>
          <w:p w:rsidR="004F3A90" w:rsidRPr="00DF11F9" w:rsidRDefault="004F3A90" w:rsidP="004F3A90">
            <w:pPr>
              <w:tabs>
                <w:tab w:val="center" w:pos="4320"/>
                <w:tab w:val="right" w:pos="8640"/>
              </w:tabs>
              <w:jc w:val="both"/>
              <w:rPr>
                <w:rFonts w:ascii="Arial" w:hAnsi="Arial" w:cs="Arial"/>
                <w:bCs/>
                <w:lang w:val="mk-MK"/>
              </w:rPr>
            </w:pPr>
            <w:r w:rsidRPr="00DF11F9">
              <w:rPr>
                <w:rFonts w:ascii="Arial" w:hAnsi="Arial" w:cs="Arial"/>
                <w:bCs/>
                <w:lang w:val="it-IT"/>
              </w:rPr>
              <w:t>источна страна</w:t>
            </w:r>
          </w:p>
          <w:p w:rsidR="004F3A90" w:rsidRPr="00DF11F9" w:rsidRDefault="004F3A90" w:rsidP="004F3A90">
            <w:pPr>
              <w:tabs>
                <w:tab w:val="center" w:pos="4320"/>
                <w:tab w:val="right" w:pos="8640"/>
              </w:tabs>
              <w:jc w:val="both"/>
              <w:rPr>
                <w:rFonts w:ascii="Arial" w:hAnsi="Arial" w:cs="Arial"/>
                <w:bCs/>
                <w:lang w:val="mk-MK"/>
              </w:rPr>
            </w:pPr>
          </w:p>
        </w:tc>
        <w:tc>
          <w:tcPr>
            <w:tcW w:w="1641" w:type="dxa"/>
            <w:tcBorders>
              <w:bottom w:val="single" w:sz="4" w:space="0" w:color="auto"/>
            </w:tcBorders>
            <w:vAlign w:val="center"/>
          </w:tcPr>
          <w:p w:rsidR="004F3A90" w:rsidRPr="007C1970" w:rsidRDefault="004F3A90" w:rsidP="004F3A90">
            <w:pPr>
              <w:ind w:right="-21"/>
              <w:jc w:val="center"/>
              <w:rPr>
                <w:rFonts w:ascii="Arial" w:hAnsi="Arial" w:cs="Arial"/>
                <w:color w:val="000000"/>
                <w:lang w:val="mk-MK"/>
              </w:rPr>
            </w:pPr>
            <w:r>
              <w:rPr>
                <w:rFonts w:ascii="Arial" w:hAnsi="Arial" w:cs="Arial"/>
                <w:color w:val="000000"/>
                <w:sz w:val="22"/>
                <w:szCs w:val="22"/>
                <w:lang w:val="mk-MK"/>
              </w:rPr>
              <w:t>59,1</w:t>
            </w:r>
          </w:p>
        </w:tc>
        <w:tc>
          <w:tcPr>
            <w:tcW w:w="1843" w:type="dxa"/>
            <w:vAlign w:val="center"/>
          </w:tcPr>
          <w:p w:rsidR="004F3A90" w:rsidRPr="00DF11F9" w:rsidRDefault="004F3A90" w:rsidP="004F3A90">
            <w:pPr>
              <w:tabs>
                <w:tab w:val="center" w:pos="4320"/>
                <w:tab w:val="right" w:pos="8640"/>
              </w:tabs>
              <w:jc w:val="center"/>
              <w:rPr>
                <w:rFonts w:ascii="MAC C Times" w:hAnsi="MAC C Times"/>
                <w:bCs/>
                <w:lang w:val="mk-MK"/>
              </w:rPr>
            </w:pPr>
            <w:r>
              <w:rPr>
                <w:rFonts w:ascii="Arial" w:hAnsi="Arial" w:cs="Arial"/>
                <w:bCs/>
                <w:lang w:val="mk-MK"/>
              </w:rPr>
              <w:t>57,7</w:t>
            </w:r>
          </w:p>
        </w:tc>
        <w:tc>
          <w:tcPr>
            <w:tcW w:w="1844" w:type="dxa"/>
            <w:vAlign w:val="center"/>
          </w:tcPr>
          <w:p w:rsidR="004F3A90" w:rsidRPr="00DF11F9" w:rsidRDefault="004F3A90" w:rsidP="004F3A90">
            <w:pPr>
              <w:tabs>
                <w:tab w:val="center" w:pos="4320"/>
                <w:tab w:val="right" w:pos="8640"/>
              </w:tabs>
              <w:jc w:val="center"/>
              <w:rPr>
                <w:rFonts w:ascii="MAC C Times" w:hAnsi="MAC C Times"/>
                <w:bCs/>
                <w:lang w:val="mk-MK"/>
              </w:rPr>
            </w:pPr>
            <w:r>
              <w:rPr>
                <w:rFonts w:ascii="Arial" w:hAnsi="Arial" w:cs="Arial"/>
                <w:bCs/>
                <w:lang w:val="mk-MK"/>
              </w:rPr>
              <w:t>58,2</w:t>
            </w:r>
          </w:p>
        </w:tc>
      </w:tr>
      <w:tr w:rsidR="004F3A90" w:rsidRPr="00DF11F9" w:rsidTr="004F3A90">
        <w:tc>
          <w:tcPr>
            <w:tcW w:w="2178" w:type="dxa"/>
          </w:tcPr>
          <w:p w:rsidR="004F3A90" w:rsidRPr="00DF11F9" w:rsidRDefault="004F3A90" w:rsidP="004F3A90">
            <w:pPr>
              <w:tabs>
                <w:tab w:val="center" w:pos="4320"/>
                <w:tab w:val="right" w:pos="8640"/>
              </w:tabs>
              <w:jc w:val="both"/>
              <w:rPr>
                <w:rFonts w:ascii="MAC C Times" w:hAnsi="MAC C Times"/>
                <w:bCs/>
                <w:lang w:val="it-IT"/>
              </w:rPr>
            </w:pPr>
            <w:r w:rsidRPr="00DF11F9">
              <w:rPr>
                <w:rFonts w:ascii="Arial" w:hAnsi="Arial" w:cs="Arial"/>
                <w:bCs/>
                <w:lang w:val="it-IT"/>
              </w:rPr>
              <w:t xml:space="preserve">ОСЕТЛИВИ </w:t>
            </w:r>
          </w:p>
          <w:p w:rsidR="004F3A90" w:rsidRPr="00DF11F9" w:rsidRDefault="004F3A90" w:rsidP="004F3A90">
            <w:pPr>
              <w:tabs>
                <w:tab w:val="center" w:pos="4320"/>
                <w:tab w:val="right" w:pos="8640"/>
              </w:tabs>
              <w:jc w:val="both"/>
              <w:rPr>
                <w:rFonts w:ascii="MAC C Times" w:hAnsi="MAC C Times"/>
                <w:bCs/>
                <w:lang w:val="it-IT"/>
              </w:rPr>
            </w:pPr>
            <w:r w:rsidRPr="00DF11F9">
              <w:rPr>
                <w:rFonts w:ascii="Arial" w:hAnsi="Arial" w:cs="Arial"/>
                <w:bCs/>
                <w:lang w:val="it-IT"/>
              </w:rPr>
              <w:t>ЛОКАЦИИ</w:t>
            </w:r>
          </w:p>
        </w:tc>
        <w:tc>
          <w:tcPr>
            <w:tcW w:w="7643" w:type="dxa"/>
            <w:gridSpan w:val="4"/>
          </w:tcPr>
          <w:p w:rsidR="004F3A90" w:rsidRPr="00DF11F9" w:rsidRDefault="004F3A90" w:rsidP="004F3A90">
            <w:pPr>
              <w:tabs>
                <w:tab w:val="center" w:pos="4320"/>
                <w:tab w:val="right" w:pos="8640"/>
              </w:tabs>
              <w:jc w:val="both"/>
              <w:rPr>
                <w:rFonts w:ascii="MAC C Times" w:hAnsi="MAC C Times"/>
                <w:bCs/>
                <w:lang w:val="it-IT"/>
              </w:rPr>
            </w:pPr>
            <w:r w:rsidRPr="00DF11F9">
              <w:rPr>
                <w:rFonts w:ascii="Arial" w:hAnsi="Arial" w:cs="Arial"/>
                <w:bCs/>
                <w:lang w:val="it-IT"/>
              </w:rPr>
              <w:t xml:space="preserve">нема осетливи локации на инсталацијата, бидејќи се опкружени со земјоделски површини </w:t>
            </w:r>
          </w:p>
        </w:tc>
      </w:tr>
      <w:tr w:rsidR="004F3A90" w:rsidRPr="00DF11F9" w:rsidTr="004F3A90">
        <w:tc>
          <w:tcPr>
            <w:tcW w:w="2178" w:type="dxa"/>
          </w:tcPr>
          <w:p w:rsidR="004F3A90" w:rsidRPr="00DF11F9" w:rsidRDefault="004F3A90" w:rsidP="004F3A90">
            <w:pPr>
              <w:tabs>
                <w:tab w:val="center" w:pos="4320"/>
                <w:tab w:val="right" w:pos="8640"/>
              </w:tabs>
              <w:jc w:val="center"/>
            </w:pPr>
            <w:r w:rsidRPr="00DF11F9">
              <w:rPr>
                <w:rFonts w:ascii="Arial" w:hAnsi="Arial" w:cs="Arial"/>
                <w:bCs/>
                <w:lang w:val="it-IT"/>
              </w:rPr>
              <w:t>Локација 5:</w:t>
            </w:r>
          </w:p>
        </w:tc>
        <w:tc>
          <w:tcPr>
            <w:tcW w:w="2315"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c>
          <w:tcPr>
            <w:tcW w:w="1641"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c>
          <w:tcPr>
            <w:tcW w:w="1843"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c>
          <w:tcPr>
            <w:tcW w:w="1844"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r>
      <w:tr w:rsidR="004F3A90" w:rsidRPr="00DF11F9" w:rsidTr="004F3A90">
        <w:tc>
          <w:tcPr>
            <w:tcW w:w="2178" w:type="dxa"/>
          </w:tcPr>
          <w:p w:rsidR="004F3A90" w:rsidRPr="00DF11F9" w:rsidRDefault="004F3A90" w:rsidP="004F3A90">
            <w:pPr>
              <w:tabs>
                <w:tab w:val="center" w:pos="4320"/>
                <w:tab w:val="right" w:pos="8640"/>
              </w:tabs>
              <w:jc w:val="center"/>
            </w:pPr>
            <w:r w:rsidRPr="00DF11F9">
              <w:rPr>
                <w:rFonts w:ascii="Arial" w:hAnsi="Arial" w:cs="Arial"/>
                <w:bCs/>
                <w:lang w:val="it-IT"/>
              </w:rPr>
              <w:t>Локација 6:</w:t>
            </w:r>
          </w:p>
        </w:tc>
        <w:tc>
          <w:tcPr>
            <w:tcW w:w="2315"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c>
          <w:tcPr>
            <w:tcW w:w="1641"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c>
          <w:tcPr>
            <w:tcW w:w="1843"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c>
          <w:tcPr>
            <w:tcW w:w="1844"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r>
      <w:tr w:rsidR="004F3A90" w:rsidRPr="00DF11F9" w:rsidTr="004F3A90">
        <w:tc>
          <w:tcPr>
            <w:tcW w:w="2178" w:type="dxa"/>
          </w:tcPr>
          <w:p w:rsidR="004F3A90" w:rsidRPr="00DF11F9" w:rsidRDefault="004F3A90" w:rsidP="004F3A90">
            <w:pPr>
              <w:tabs>
                <w:tab w:val="center" w:pos="4320"/>
                <w:tab w:val="right" w:pos="8640"/>
              </w:tabs>
              <w:jc w:val="center"/>
            </w:pPr>
            <w:r w:rsidRPr="00DF11F9">
              <w:rPr>
                <w:rFonts w:ascii="Arial" w:hAnsi="Arial" w:cs="Arial"/>
                <w:bCs/>
                <w:lang w:val="it-IT"/>
              </w:rPr>
              <w:t>Локација 7:</w:t>
            </w:r>
          </w:p>
        </w:tc>
        <w:tc>
          <w:tcPr>
            <w:tcW w:w="2315"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c>
          <w:tcPr>
            <w:tcW w:w="1641"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c>
          <w:tcPr>
            <w:tcW w:w="1843"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c>
          <w:tcPr>
            <w:tcW w:w="1844"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r>
      <w:tr w:rsidR="004F3A90" w:rsidRPr="00DF11F9" w:rsidTr="004F3A90">
        <w:tc>
          <w:tcPr>
            <w:tcW w:w="2178"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Локација 8:</w:t>
            </w:r>
          </w:p>
        </w:tc>
        <w:tc>
          <w:tcPr>
            <w:tcW w:w="2315"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c>
          <w:tcPr>
            <w:tcW w:w="1641"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c>
          <w:tcPr>
            <w:tcW w:w="1843"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c>
          <w:tcPr>
            <w:tcW w:w="1844" w:type="dxa"/>
          </w:tcPr>
          <w:p w:rsidR="004F3A90" w:rsidRPr="00DF11F9" w:rsidRDefault="004F3A90" w:rsidP="004F3A90">
            <w:pPr>
              <w:tabs>
                <w:tab w:val="center" w:pos="4320"/>
                <w:tab w:val="right" w:pos="8640"/>
              </w:tabs>
              <w:jc w:val="center"/>
              <w:rPr>
                <w:rFonts w:ascii="MAC C Times" w:hAnsi="MAC C Times"/>
                <w:bCs/>
                <w:lang w:val="it-IT"/>
              </w:rPr>
            </w:pPr>
            <w:r w:rsidRPr="00DF11F9">
              <w:rPr>
                <w:rFonts w:ascii="Arial" w:hAnsi="Arial" w:cs="Arial"/>
                <w:bCs/>
                <w:lang w:val="it-IT"/>
              </w:rPr>
              <w:t>/</w:t>
            </w:r>
          </w:p>
        </w:tc>
      </w:tr>
    </w:tbl>
    <w:p w:rsidR="004F3A90" w:rsidRDefault="004F3A90" w:rsidP="004F3A90">
      <w:pPr>
        <w:spacing w:line="360" w:lineRule="auto"/>
        <w:ind w:right="4"/>
        <w:jc w:val="both"/>
        <w:rPr>
          <w:rFonts w:ascii="Arial" w:hAnsi="Arial" w:cs="Arial"/>
          <w:i/>
          <w:lang w:val="mk-MK"/>
        </w:rPr>
      </w:pPr>
    </w:p>
    <w:p w:rsidR="004F3A90" w:rsidRPr="00DF11F9" w:rsidRDefault="004F3A90" w:rsidP="004F3A90">
      <w:pPr>
        <w:spacing w:line="360" w:lineRule="auto"/>
        <w:jc w:val="both"/>
        <w:rPr>
          <w:rFonts w:ascii="MAC C Times" w:hAnsi="MAC C Times"/>
          <w:lang w:val="it-IT"/>
        </w:rPr>
      </w:pPr>
      <w:r w:rsidRPr="00DF11F9">
        <w:rPr>
          <w:rFonts w:ascii="Arial" w:hAnsi="Arial" w:cs="Arial"/>
          <w:lang w:val="it-IT"/>
        </w:rPr>
        <w:t>Врз основа на податоците и анализата за квантитативните вредности на ниво на бучава изразени во (dB) добиени при мерењето, како и нивна споредба со нормативните акти (</w:t>
      </w:r>
      <w:r w:rsidRPr="00DF11F9">
        <w:rPr>
          <w:rFonts w:ascii="Arial" w:hAnsi="Arial" w:cs="Arial"/>
          <w:b/>
          <w:lang w:val="mk-MK"/>
        </w:rPr>
        <w:t>Одлука за утврдување во кои случаи и под кои услови се смета дека е нарушен мирот на граѓаните од штетна бучава (Сл. Весник на РМ бр. 1/09, член 7 табела 1 и член 8 табела 2), Правилник за граничните вредности на нивото на бучава во животна средина, (Сл.Весник на РМ, бр.147/08, член 3 табела 1 и член 4 табела 1)</w:t>
      </w:r>
      <w:r w:rsidRPr="00DF11F9">
        <w:rPr>
          <w:rFonts w:ascii="Arial" w:hAnsi="Arial" w:cs="Arial"/>
          <w:lang w:val="it-IT"/>
        </w:rPr>
        <w:t xml:space="preserve"> може да се заклучи следното:</w:t>
      </w:r>
    </w:p>
    <w:p w:rsidR="004F3A90" w:rsidRPr="00DF11F9" w:rsidRDefault="004F3A90" w:rsidP="002C6B94">
      <w:pPr>
        <w:numPr>
          <w:ilvl w:val="0"/>
          <w:numId w:val="56"/>
        </w:numPr>
        <w:tabs>
          <w:tab w:val="clear" w:pos="1620"/>
        </w:tabs>
        <w:spacing w:line="276" w:lineRule="auto"/>
        <w:ind w:left="1134" w:right="211"/>
        <w:jc w:val="both"/>
        <w:rPr>
          <w:rFonts w:ascii="MAC C Times" w:hAnsi="MAC C Times"/>
          <w:lang w:val="it-IT"/>
        </w:rPr>
      </w:pPr>
      <w:r>
        <w:rPr>
          <w:rFonts w:ascii="Arial" w:hAnsi="Arial" w:cs="Arial"/>
          <w:lang w:val="mk-MK"/>
        </w:rPr>
        <w:t xml:space="preserve">Предвидените </w:t>
      </w:r>
      <w:r w:rsidRPr="00DF11F9">
        <w:rPr>
          <w:rFonts w:ascii="Arial" w:hAnsi="Arial" w:cs="Arial"/>
          <w:lang w:val="it-IT"/>
        </w:rPr>
        <w:t>вр</w:t>
      </w:r>
      <w:r>
        <w:rPr>
          <w:rFonts w:ascii="Arial" w:hAnsi="Arial" w:cs="Arial"/>
          <w:lang w:val="mk-MK"/>
        </w:rPr>
        <w:t>е</w:t>
      </w:r>
      <w:r w:rsidRPr="00DF11F9">
        <w:rPr>
          <w:rFonts w:ascii="Arial" w:hAnsi="Arial" w:cs="Arial"/>
          <w:lang w:val="it-IT"/>
        </w:rPr>
        <w:t>дности за интензитет на бучава, што се создава при работа на машините во рамките на технолошкиот процес се во рамките на дозволеното ниво на бучава како во работната така и во животната средина.</w:t>
      </w:r>
    </w:p>
    <w:p w:rsidR="004F3A90" w:rsidRPr="002D4491" w:rsidRDefault="004F3A90" w:rsidP="002C6B94">
      <w:pPr>
        <w:numPr>
          <w:ilvl w:val="0"/>
          <w:numId w:val="56"/>
        </w:numPr>
        <w:tabs>
          <w:tab w:val="clear" w:pos="1620"/>
        </w:tabs>
        <w:spacing w:line="276" w:lineRule="auto"/>
        <w:ind w:left="1134" w:right="211"/>
        <w:jc w:val="both"/>
        <w:rPr>
          <w:rFonts w:ascii="MAC C Times" w:hAnsi="MAC C Times"/>
          <w:lang w:val="it-IT"/>
        </w:rPr>
      </w:pPr>
      <w:r>
        <w:rPr>
          <w:rFonts w:ascii="Arial" w:hAnsi="Arial" w:cs="Arial"/>
          <w:lang w:val="mk-MK"/>
        </w:rPr>
        <w:t>Процесната</w:t>
      </w:r>
      <w:r w:rsidRPr="00DF11F9">
        <w:rPr>
          <w:rFonts w:ascii="Arial" w:hAnsi="Arial" w:cs="Arial"/>
          <w:lang w:val="it-IT"/>
        </w:rPr>
        <w:t xml:space="preserve"> опрема </w:t>
      </w:r>
      <w:r>
        <w:rPr>
          <w:rFonts w:ascii="Arial" w:hAnsi="Arial" w:cs="Arial"/>
          <w:lang w:val="mk-MK"/>
        </w:rPr>
        <w:t>во Кампот</w:t>
      </w:r>
      <w:r>
        <w:rPr>
          <w:rFonts w:ascii="Arial" w:hAnsi="Arial" w:cs="Arial"/>
          <w:bCs/>
          <w:lang w:val="mk-MK"/>
        </w:rPr>
        <w:t xml:space="preserve"> на ВИКТОРИА ИНВЕСТ</w:t>
      </w:r>
      <w:r w:rsidRPr="00DF11F9">
        <w:rPr>
          <w:rFonts w:ascii="Arial" w:hAnsi="Arial" w:cs="Arial"/>
          <w:lang w:val="it-IT"/>
        </w:rPr>
        <w:t xml:space="preserve"> е во согласност со техничките карактеристики и овозможува нормално извршување на основната дејност </w:t>
      </w:r>
      <w:r>
        <w:rPr>
          <w:rFonts w:ascii="Arial" w:hAnsi="Arial" w:cs="Arial"/>
          <w:lang w:val="mk-MK"/>
        </w:rPr>
        <w:t>на локацијата.</w:t>
      </w:r>
    </w:p>
    <w:p w:rsidR="004F3A90" w:rsidRPr="006E7598" w:rsidRDefault="004F3A90" w:rsidP="002C6B94">
      <w:pPr>
        <w:numPr>
          <w:ilvl w:val="0"/>
          <w:numId w:val="56"/>
        </w:numPr>
        <w:tabs>
          <w:tab w:val="clear" w:pos="1620"/>
        </w:tabs>
        <w:spacing w:line="276" w:lineRule="auto"/>
        <w:ind w:left="1134" w:right="211"/>
        <w:jc w:val="both"/>
        <w:rPr>
          <w:rFonts w:ascii="MAC C Times" w:hAnsi="MAC C Times"/>
          <w:i/>
          <w:lang w:val="it-IT"/>
        </w:rPr>
      </w:pPr>
      <w:r>
        <w:rPr>
          <w:rFonts w:ascii="Arial" w:hAnsi="Arial" w:cs="Arial"/>
          <w:lang w:val="mk-MK"/>
        </w:rPr>
        <w:t>Според</w:t>
      </w:r>
      <w:r w:rsidRPr="00DF11F9">
        <w:rPr>
          <w:rFonts w:ascii="Arial" w:hAnsi="Arial" w:cs="Arial"/>
          <w:lang w:val="it-IT"/>
        </w:rPr>
        <w:t xml:space="preserve"> локациската поставеност </w:t>
      </w:r>
      <w:r>
        <w:rPr>
          <w:rFonts w:ascii="Arial" w:hAnsi="Arial" w:cs="Arial"/>
          <w:lang w:val="mk-MK"/>
        </w:rPr>
        <w:t xml:space="preserve">нивото на </w:t>
      </w:r>
      <w:r w:rsidRPr="00DF11F9">
        <w:rPr>
          <w:rFonts w:ascii="Arial" w:hAnsi="Arial" w:cs="Arial"/>
          <w:lang w:val="it-IT"/>
        </w:rPr>
        <w:t>буч</w:t>
      </w:r>
      <w:r>
        <w:rPr>
          <w:rFonts w:ascii="Arial" w:hAnsi="Arial" w:cs="Arial"/>
          <w:lang w:val="it-IT"/>
        </w:rPr>
        <w:t>ава</w:t>
      </w:r>
      <w:r w:rsidRPr="00DF11F9">
        <w:rPr>
          <w:rFonts w:ascii="Arial" w:hAnsi="Arial" w:cs="Arial"/>
          <w:lang w:val="it-IT"/>
        </w:rPr>
        <w:t xml:space="preserve"> која што се генерира од постројката во технолошкиот процес не </w:t>
      </w:r>
      <w:r>
        <w:rPr>
          <w:rFonts w:ascii="Arial" w:hAnsi="Arial" w:cs="Arial"/>
          <w:lang w:val="mk-MK"/>
        </w:rPr>
        <w:t>се очекува</w:t>
      </w:r>
      <w:r w:rsidRPr="00DF11F9">
        <w:rPr>
          <w:rFonts w:ascii="Arial" w:hAnsi="Arial" w:cs="Arial"/>
          <w:lang w:val="it-IT"/>
        </w:rPr>
        <w:t xml:space="preserve"> штетно влијание врз животната средина</w:t>
      </w:r>
      <w:r w:rsidRPr="00DF11F9">
        <w:rPr>
          <w:rFonts w:ascii="Arial" w:hAnsi="Arial" w:cs="Arial"/>
          <w:i/>
          <w:lang w:val="it-IT"/>
        </w:rPr>
        <w:t xml:space="preserve">. </w:t>
      </w:r>
    </w:p>
    <w:p w:rsidR="004F3A90" w:rsidRPr="00812BA9" w:rsidRDefault="004F3A90" w:rsidP="004F3A90">
      <w:pPr>
        <w:spacing w:line="276" w:lineRule="auto"/>
        <w:ind w:left="1620"/>
        <w:jc w:val="both"/>
        <w:rPr>
          <w:rFonts w:ascii="MAC C Times" w:hAnsi="MAC C Times"/>
          <w:i/>
          <w:lang w:val="it-IT"/>
        </w:rPr>
      </w:pPr>
    </w:p>
    <w:p w:rsidR="004F3A90" w:rsidRPr="00DB1AE6" w:rsidRDefault="004F3A90" w:rsidP="004F3A90">
      <w:pPr>
        <w:spacing w:line="360" w:lineRule="auto"/>
        <w:jc w:val="both"/>
        <w:rPr>
          <w:rFonts w:ascii="Arial" w:hAnsi="Arial" w:cs="Arial"/>
          <w:b/>
          <w:lang w:val="mk-MK"/>
        </w:rPr>
      </w:pPr>
      <w:r w:rsidRPr="00DF11F9">
        <w:rPr>
          <w:rFonts w:ascii="Arial" w:hAnsi="Arial" w:cs="Arial"/>
          <w:b/>
          <w:bCs/>
          <w:lang w:val="it-IT"/>
        </w:rPr>
        <w:t xml:space="preserve">Оценката на најдената состојба за бучавата  е направена врз основа на  </w:t>
      </w:r>
      <w:r w:rsidRPr="00DF11F9">
        <w:rPr>
          <w:rFonts w:ascii="Arial" w:hAnsi="Arial" w:cs="Arial"/>
          <w:b/>
          <w:lang w:val="mk-MK"/>
        </w:rPr>
        <w:t>Одлука за утврдување во кои случаи и под кои услови се смета дека е нарушен мирот на граѓаните од штетна бучава (Сл. Весник на РМ бр. 1/09, член 7 табела 1 и член 8 табела 2) и Правилник за граничните вредности на нивото на бучава во животна средина, (Сл.Весник на РМ, бр.147/08, член 3 табела 1 и член 4 табела 1).</w:t>
      </w:r>
    </w:p>
    <w:p w:rsidR="004F3A90" w:rsidRPr="00517D6B" w:rsidRDefault="004F3A90" w:rsidP="004F3A90">
      <w:pPr>
        <w:pStyle w:val="Heading1"/>
      </w:pPr>
      <w:bookmarkStart w:id="128" w:name="_Toc411847218"/>
      <w:r w:rsidRPr="00CE14F7">
        <w:lastRenderedPageBreak/>
        <w:t>VII.8</w:t>
      </w:r>
      <w:r w:rsidRPr="00CE14F7">
        <w:tab/>
        <w:t>Влијание на вибрации</w:t>
      </w:r>
      <w:bookmarkEnd w:id="128"/>
    </w:p>
    <w:p w:rsidR="004F3A90" w:rsidRPr="00517D6B" w:rsidRDefault="004F3A90" w:rsidP="004F3A90">
      <w:pPr>
        <w:spacing w:line="360" w:lineRule="auto"/>
        <w:ind w:right="4"/>
        <w:jc w:val="both"/>
        <w:rPr>
          <w:b/>
          <w:lang w:val="mk-MK"/>
        </w:rPr>
      </w:pPr>
      <w:r>
        <w:rPr>
          <w:rFonts w:ascii="Arial" w:hAnsi="Arial" w:cs="Arial"/>
          <w:lang w:val="mk-MK"/>
        </w:rPr>
        <w:t xml:space="preserve">Врз основа на увидот на лице место, локациската поставеност на Кампот на Викторија Инвест, технологијата на работа и состојбата на процесната опрема, </w:t>
      </w:r>
      <w:r>
        <w:rPr>
          <w:rFonts w:ascii="Arial" w:hAnsi="Arial" w:cs="Arial"/>
          <w:b/>
          <w:lang w:val="mk-MK"/>
        </w:rPr>
        <w:t>н</w:t>
      </w:r>
      <w:r w:rsidRPr="0015779F">
        <w:rPr>
          <w:rFonts w:ascii="Arial" w:hAnsi="Arial" w:cs="Arial"/>
          <w:b/>
          <w:lang w:val="mk-MK"/>
        </w:rPr>
        <w:t xml:space="preserve">а предметната инсталација </w:t>
      </w:r>
      <w:r w:rsidRPr="009F634D">
        <w:rPr>
          <w:rFonts w:ascii="Arial" w:hAnsi="Arial" w:cs="Arial"/>
          <w:b/>
          <w:lang w:val="mk-MK"/>
        </w:rPr>
        <w:t>Кампот на Викторија Инвест</w:t>
      </w:r>
      <w:r w:rsidRPr="0015779F">
        <w:rPr>
          <w:rFonts w:ascii="Arial" w:hAnsi="Arial" w:cs="Arial"/>
          <w:b/>
          <w:lang w:val="mk-MK"/>
        </w:rPr>
        <w:t xml:space="preserve"> не е идентификуван</w:t>
      </w:r>
      <w:r>
        <w:rPr>
          <w:rFonts w:ascii="Arial" w:hAnsi="Arial" w:cs="Arial"/>
          <w:b/>
          <w:lang w:val="mk-MK"/>
        </w:rPr>
        <w:t>о</w:t>
      </w:r>
      <w:r w:rsidRPr="0015779F">
        <w:rPr>
          <w:rFonts w:ascii="Arial" w:hAnsi="Arial" w:cs="Arial"/>
          <w:b/>
          <w:lang w:val="mk-MK"/>
        </w:rPr>
        <w:t xml:space="preserve"> </w:t>
      </w:r>
      <w:r>
        <w:rPr>
          <w:rFonts w:ascii="Arial" w:hAnsi="Arial" w:cs="Arial"/>
          <w:b/>
          <w:lang w:val="mk-MK"/>
        </w:rPr>
        <w:t xml:space="preserve">штетно влијание од </w:t>
      </w:r>
      <w:r w:rsidRPr="0015779F">
        <w:rPr>
          <w:rFonts w:ascii="Arial" w:hAnsi="Arial" w:cs="Arial"/>
          <w:b/>
          <w:lang w:val="mk-MK"/>
        </w:rPr>
        <w:t xml:space="preserve"> емисија на вибрации врз </w:t>
      </w:r>
      <w:r>
        <w:rPr>
          <w:rFonts w:ascii="Arial" w:hAnsi="Arial" w:cs="Arial"/>
          <w:b/>
          <w:lang w:val="mk-MK"/>
        </w:rPr>
        <w:t xml:space="preserve">работната и </w:t>
      </w:r>
      <w:r w:rsidRPr="0015779F">
        <w:rPr>
          <w:rFonts w:ascii="Arial" w:hAnsi="Arial" w:cs="Arial"/>
          <w:b/>
          <w:lang w:val="mk-MK"/>
        </w:rPr>
        <w:t>животната средина.</w:t>
      </w:r>
    </w:p>
    <w:p w:rsidR="004F3A90" w:rsidRPr="00E8445E" w:rsidRDefault="004F3A90" w:rsidP="004F3A90">
      <w:pPr>
        <w:pStyle w:val="Heading1"/>
      </w:pPr>
      <w:bookmarkStart w:id="129" w:name="_Toc411847219"/>
      <w:r w:rsidRPr="0015779F">
        <w:t>V</w:t>
      </w:r>
      <w:r>
        <w:t>I</w:t>
      </w:r>
      <w:r w:rsidRPr="0015779F">
        <w:t>I.</w:t>
      </w:r>
      <w:r>
        <w:t>9</w:t>
      </w:r>
      <w:r w:rsidRPr="0015779F">
        <w:t xml:space="preserve">  </w:t>
      </w:r>
      <w:r>
        <w:t>Нејонизирачко зрачење</w:t>
      </w:r>
      <w:bookmarkEnd w:id="129"/>
    </w:p>
    <w:p w:rsidR="004F3A90" w:rsidRPr="00517D6B" w:rsidRDefault="004F3A90" w:rsidP="004F3A90">
      <w:pPr>
        <w:spacing w:line="360" w:lineRule="auto"/>
        <w:jc w:val="both"/>
        <w:rPr>
          <w:rFonts w:ascii="Arial" w:hAnsi="Arial" w:cs="Arial"/>
          <w:bCs/>
          <w:lang w:val="mk-MK"/>
        </w:rPr>
      </w:pPr>
      <w:r w:rsidRPr="00B7297C">
        <w:rPr>
          <w:rFonts w:ascii="Arial" w:hAnsi="Arial" w:cs="Arial"/>
          <w:bCs/>
          <w:lang w:val="it-IT"/>
        </w:rPr>
        <w:t xml:space="preserve">На </w:t>
      </w:r>
      <w:r>
        <w:rPr>
          <w:rFonts w:ascii="Arial" w:hAnsi="Arial" w:cs="Arial"/>
          <w:bCs/>
          <w:lang w:val="mk-MK"/>
        </w:rPr>
        <w:t xml:space="preserve">Инсталација на </w:t>
      </w:r>
      <w:r w:rsidRPr="009F634D">
        <w:rPr>
          <w:rFonts w:ascii="Arial" w:hAnsi="Arial" w:cs="Arial"/>
          <w:b/>
          <w:lang w:val="mk-MK"/>
        </w:rPr>
        <w:t>Кампот на Викторија Инвест</w:t>
      </w:r>
      <w:r w:rsidRPr="0015779F">
        <w:rPr>
          <w:rFonts w:ascii="Arial" w:hAnsi="Arial" w:cs="Arial"/>
          <w:b/>
          <w:lang w:val="mk-MK"/>
        </w:rPr>
        <w:t xml:space="preserve"> </w:t>
      </w:r>
      <w:r w:rsidRPr="00B7297C">
        <w:rPr>
          <w:rFonts w:ascii="Arial" w:hAnsi="Arial" w:cs="Arial"/>
          <w:bCs/>
          <w:lang w:val="it-IT"/>
        </w:rPr>
        <w:t>не е идентификувано Нејонизирачко зрачење од технолошкиот процес на инсталацијата.</w:t>
      </w:r>
    </w:p>
    <w:p w:rsidR="004F3A90" w:rsidRDefault="004F3A90" w:rsidP="006F10EE">
      <w:pPr>
        <w:pStyle w:val="Heading2"/>
        <w:rPr>
          <w:lang w:val="en-US"/>
        </w:rPr>
      </w:pPr>
    </w:p>
    <w:p w:rsidR="004F3A90" w:rsidRDefault="004F3A90" w:rsidP="006F10EE">
      <w:pPr>
        <w:pStyle w:val="Heading2"/>
        <w:rPr>
          <w:lang w:val="en-US"/>
        </w:rPr>
      </w:pPr>
    </w:p>
    <w:p w:rsidR="00F01372" w:rsidRPr="00886099" w:rsidRDefault="00A43FA1" w:rsidP="006F10EE">
      <w:pPr>
        <w:pStyle w:val="Heading2"/>
        <w:rPr>
          <w:caps/>
        </w:rPr>
      </w:pPr>
      <w:r w:rsidRPr="00E75F31">
        <w:rPr>
          <w:lang w:val="en-US"/>
        </w:rPr>
        <w:t>VIII.</w:t>
      </w:r>
      <w:r w:rsidRPr="00A43FA1">
        <w:rPr>
          <w:rFonts w:asciiTheme="minorHAnsi" w:hAnsiTheme="minorHAnsi"/>
          <w:lang w:val="en-US"/>
        </w:rPr>
        <w:t xml:space="preserve"> </w:t>
      </w:r>
      <w:r w:rsidR="00886099" w:rsidRPr="00886099">
        <w:t>ОПИС НА ТЕХНОЛОГИИТЕ И ДРУГИТЕ ТЕХНИКИ ЗА СПРЕЧУВАЊЕ, ИЛИ ДОКОЛКУ ТОА НЕ Е МОЖНО, НАМАЛУВАЊЕ НА ЕМИСИИТЕ НА ЗАГАДУВАЧКИТЕ МАТЕРИИ</w:t>
      </w:r>
      <w:bookmarkEnd w:id="114"/>
      <w:bookmarkEnd w:id="115"/>
      <w:bookmarkEnd w:id="116"/>
      <w:bookmarkEnd w:id="117"/>
      <w:bookmarkEnd w:id="118"/>
      <w:bookmarkEnd w:id="119"/>
      <w:bookmarkEnd w:id="120"/>
      <w:bookmarkEnd w:id="121"/>
      <w:bookmarkEnd w:id="122"/>
    </w:p>
    <w:p w:rsidR="00F01372" w:rsidRPr="00886099" w:rsidRDefault="00F01372">
      <w:pPr>
        <w:pStyle w:val="NormalWeb"/>
        <w:spacing w:before="0" w:beforeAutospacing="0" w:after="0" w:afterAutospacing="0"/>
        <w:rPr>
          <w:rFonts w:ascii="Arial" w:eastAsia="Times New Roman" w:hAnsi="Arial" w:cs="Arial"/>
          <w:lang w:val="pl-PL"/>
        </w:rPr>
      </w:pPr>
    </w:p>
    <w:p w:rsidR="004F3A90" w:rsidRPr="00FD69BB" w:rsidRDefault="004F3A90" w:rsidP="004F3A90">
      <w:pPr>
        <w:pStyle w:val="heading20"/>
        <w:rPr>
          <w:rFonts w:cs="Arial"/>
          <w:lang w:val="mk-MK"/>
        </w:rPr>
      </w:pPr>
      <w:bookmarkStart w:id="130" w:name="_Toc412728095"/>
      <w:bookmarkStart w:id="131" w:name="_Toc70221026"/>
      <w:bookmarkStart w:id="132" w:name="_Toc71686783"/>
      <w:bookmarkStart w:id="133" w:name="_Toc454711807"/>
      <w:r w:rsidRPr="00961126">
        <w:rPr>
          <w:sz w:val="28"/>
        </w:rPr>
        <w:t>VIII</w:t>
      </w:r>
      <w:r w:rsidRPr="00961126">
        <w:rPr>
          <w:lang w:val="mk-MK"/>
        </w:rPr>
        <w:t>.1.1   Вовед</w:t>
      </w:r>
      <w:bookmarkEnd w:id="133"/>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ab/>
        <w:t>Информациите во додаток</w:t>
      </w:r>
      <w:r w:rsidRPr="00A5640D">
        <w:rPr>
          <w:rFonts w:ascii="Arial" w:hAnsi="Arial" w:cs="Arial"/>
          <w:lang w:val="mk-MK"/>
        </w:rPr>
        <w:t xml:space="preserve"> </w:t>
      </w:r>
      <w:r w:rsidRPr="00A5640D">
        <w:rPr>
          <w:rFonts w:ascii="Arial" w:hAnsi="Arial" w:cs="Arial"/>
          <w:sz w:val="28"/>
          <w:szCs w:val="28"/>
        </w:rPr>
        <w:t>VIII</w:t>
      </w:r>
      <w:r w:rsidRPr="00961126">
        <w:rPr>
          <w:rFonts w:ascii="Arial" w:hAnsi="Arial" w:cs="Arial"/>
          <w:lang w:val="mk-MK"/>
        </w:rPr>
        <w:t xml:space="preserve"> се презентирани со цел да се </w:t>
      </w:r>
      <w:r>
        <w:rPr>
          <w:rFonts w:ascii="Arial" w:hAnsi="Arial" w:cs="Arial"/>
          <w:lang w:val="mk-MK"/>
        </w:rPr>
        <w:t>дефинираат</w:t>
      </w:r>
      <w:r w:rsidRPr="00961126">
        <w:rPr>
          <w:rFonts w:ascii="Arial" w:hAnsi="Arial" w:cs="Arial"/>
          <w:lang w:val="mk-MK"/>
        </w:rPr>
        <w:t xml:space="preserve"> мерките кои што ќе се превземаат од страна на </w:t>
      </w:r>
      <w:r>
        <w:rPr>
          <w:rFonts w:ascii="Arial" w:hAnsi="Arial" w:cs="Arial"/>
          <w:lang w:val="mk-MK"/>
        </w:rPr>
        <w:t>Викториа Инвест ДОО Скопје</w:t>
      </w:r>
      <w:r w:rsidRPr="00961126">
        <w:rPr>
          <w:rFonts w:ascii="Arial" w:hAnsi="Arial" w:cs="Arial"/>
          <w:lang w:val="mk-MK"/>
        </w:rPr>
        <w:t xml:space="preserve"> како и светски атрактивни методи за намалување на евидентираните можни загадувања од активностите кои што се изведуваат во рамките на инсталациите на </w:t>
      </w:r>
      <w:r>
        <w:rPr>
          <w:rFonts w:ascii="Arial" w:hAnsi="Arial" w:cs="Arial"/>
          <w:lang w:val="mk-MK"/>
        </w:rPr>
        <w:t>Викториа Инвест ДОО Скопје</w:t>
      </w:r>
      <w:r w:rsidRPr="00961126">
        <w:rPr>
          <w:rFonts w:ascii="Arial" w:hAnsi="Arial" w:cs="Arial"/>
          <w:lang w:val="mk-MK"/>
        </w:rPr>
        <w:t>.</w:t>
      </w:r>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ab/>
        <w:t xml:space="preserve">Од страна на раководството на инсталацијата и во соработка со одговорните лица за процесите, се прават напори за минимизирање на негативните ефекти врз животната средина од работењето на инсталацииите кои се под раководство на </w:t>
      </w:r>
      <w:r>
        <w:rPr>
          <w:rFonts w:ascii="Arial" w:hAnsi="Arial" w:cs="Arial"/>
          <w:lang w:val="mk-MK"/>
        </w:rPr>
        <w:t>Викториа Инвест ДОО Скопје</w:t>
      </w:r>
      <w:r w:rsidRPr="00961126">
        <w:rPr>
          <w:rFonts w:ascii="Arial" w:hAnsi="Arial" w:cs="Arial"/>
          <w:lang w:val="mk-MK"/>
        </w:rPr>
        <w:t>.</w:t>
      </w:r>
    </w:p>
    <w:p w:rsidR="004F3A90" w:rsidRDefault="004F3A90" w:rsidP="004F3A90">
      <w:pPr>
        <w:spacing w:line="360" w:lineRule="auto"/>
        <w:jc w:val="both"/>
        <w:rPr>
          <w:rFonts w:ascii="Arial" w:hAnsi="Arial" w:cs="Arial"/>
          <w:lang w:val="mk-MK"/>
        </w:rPr>
      </w:pPr>
      <w:r w:rsidRPr="00961126">
        <w:rPr>
          <w:rFonts w:ascii="Arial" w:hAnsi="Arial" w:cs="Arial"/>
          <w:lang w:val="mk-MK"/>
        </w:rPr>
        <w:tab/>
        <w:t>Врз основа на вредностите за идентификувани емисии т.е позначајни загадувања на животната средина од работењето на инсталацијата констатирани</w:t>
      </w:r>
      <w:r>
        <w:rPr>
          <w:rFonts w:ascii="Arial" w:hAnsi="Arial" w:cs="Arial"/>
          <w:lang w:val="mk-MK"/>
        </w:rPr>
        <w:t xml:space="preserve"> се следните</w:t>
      </w:r>
      <w:r w:rsidRPr="00961126">
        <w:rPr>
          <w:rFonts w:ascii="Arial" w:hAnsi="Arial" w:cs="Arial"/>
          <w:lang w:val="mk-MK"/>
        </w:rPr>
        <w:t>:</w:t>
      </w:r>
    </w:p>
    <w:p w:rsidR="004F3A90" w:rsidRPr="00961126" w:rsidRDefault="004F3A90" w:rsidP="004F3A90">
      <w:pPr>
        <w:spacing w:line="360" w:lineRule="auto"/>
        <w:jc w:val="both"/>
        <w:rPr>
          <w:rFonts w:ascii="MAC C Times" w:hAnsi="MAC C Times"/>
          <w:b/>
          <w:lang w:val="mk-MK"/>
        </w:rPr>
      </w:pPr>
      <w:r w:rsidRPr="00961126">
        <w:rPr>
          <w:rFonts w:ascii="Arial" w:hAnsi="Arial" w:cs="Arial"/>
          <w:b/>
          <w:lang w:val="mk-MK"/>
        </w:rPr>
        <w:t xml:space="preserve">- </w:t>
      </w:r>
      <w:r>
        <w:rPr>
          <w:rFonts w:ascii="Arial" w:hAnsi="Arial" w:cs="Arial"/>
          <w:b/>
          <w:lang w:val="mk-MK"/>
        </w:rPr>
        <w:tab/>
      </w:r>
      <w:r w:rsidRPr="00961126">
        <w:rPr>
          <w:rFonts w:ascii="Arial" w:hAnsi="Arial" w:cs="Arial"/>
          <w:b/>
          <w:lang w:val="mk-MK"/>
        </w:rPr>
        <w:t xml:space="preserve">емисии на концетрации од прашина која се јавува при работата </w:t>
      </w:r>
      <w:r>
        <w:rPr>
          <w:rFonts w:ascii="Arial" w:hAnsi="Arial" w:cs="Arial"/>
          <w:b/>
          <w:lang w:val="mk-MK"/>
        </w:rPr>
        <w:tab/>
      </w:r>
      <w:r w:rsidRPr="00961126">
        <w:rPr>
          <w:rFonts w:ascii="Arial" w:hAnsi="Arial" w:cs="Arial"/>
          <w:b/>
          <w:lang w:val="mk-MK"/>
        </w:rPr>
        <w:t xml:space="preserve">на самите инсталации, </w:t>
      </w:r>
    </w:p>
    <w:p w:rsidR="004F3A90" w:rsidRPr="00961126" w:rsidRDefault="004F3A90" w:rsidP="004F3A90">
      <w:pPr>
        <w:spacing w:line="360" w:lineRule="auto"/>
        <w:jc w:val="both"/>
        <w:rPr>
          <w:rFonts w:ascii="MAC C Times" w:hAnsi="MAC C Times"/>
          <w:b/>
          <w:lang w:val="mk-MK"/>
        </w:rPr>
      </w:pPr>
      <w:r w:rsidRPr="00961126">
        <w:rPr>
          <w:rFonts w:ascii="Arial" w:hAnsi="Arial" w:cs="Arial"/>
          <w:b/>
          <w:lang w:val="mk-MK"/>
        </w:rPr>
        <w:lastRenderedPageBreak/>
        <w:t xml:space="preserve">- </w:t>
      </w:r>
      <w:r>
        <w:rPr>
          <w:rFonts w:ascii="Arial" w:hAnsi="Arial" w:cs="Arial"/>
          <w:b/>
          <w:lang w:val="mk-MK"/>
        </w:rPr>
        <w:tab/>
      </w:r>
      <w:r w:rsidRPr="00961126">
        <w:rPr>
          <w:rFonts w:ascii="Arial" w:hAnsi="Arial" w:cs="Arial"/>
          <w:b/>
          <w:lang w:val="mk-MK"/>
        </w:rPr>
        <w:t xml:space="preserve">загадувачки супстанци во отпадни гасови кои што потекнуваат </w:t>
      </w:r>
      <w:r>
        <w:rPr>
          <w:rFonts w:ascii="Arial" w:hAnsi="Arial" w:cs="Arial"/>
          <w:b/>
          <w:lang w:val="mk-MK"/>
        </w:rPr>
        <w:tab/>
      </w:r>
      <w:r w:rsidRPr="00961126">
        <w:rPr>
          <w:rFonts w:ascii="Arial" w:hAnsi="Arial" w:cs="Arial"/>
          <w:b/>
          <w:lang w:val="mk-MK"/>
        </w:rPr>
        <w:t xml:space="preserve">од согорувањето на нафта која ќе се користи за создавање на </w:t>
      </w:r>
      <w:r>
        <w:rPr>
          <w:rFonts w:ascii="Arial" w:hAnsi="Arial" w:cs="Arial"/>
          <w:b/>
          <w:lang w:val="mk-MK"/>
        </w:rPr>
        <w:tab/>
      </w:r>
      <w:r w:rsidRPr="00961126">
        <w:rPr>
          <w:rFonts w:ascii="Arial" w:hAnsi="Arial" w:cs="Arial"/>
          <w:b/>
          <w:lang w:val="mk-MK"/>
        </w:rPr>
        <w:t xml:space="preserve">топлина за ротационата сушара, </w:t>
      </w:r>
    </w:p>
    <w:p w:rsidR="004F3A90" w:rsidRDefault="004F3A90" w:rsidP="004F3A90">
      <w:pPr>
        <w:spacing w:line="360" w:lineRule="auto"/>
        <w:jc w:val="both"/>
        <w:rPr>
          <w:rFonts w:ascii="Arial" w:hAnsi="Arial" w:cs="Arial"/>
          <w:b/>
          <w:lang w:val="mk-MK"/>
        </w:rPr>
      </w:pPr>
      <w:r>
        <w:rPr>
          <w:rFonts w:ascii="Arial" w:hAnsi="Arial" w:cs="Arial"/>
          <w:b/>
          <w:lang w:val="mk-MK"/>
        </w:rPr>
        <w:t xml:space="preserve">- </w:t>
      </w:r>
      <w:r>
        <w:rPr>
          <w:rFonts w:ascii="Arial" w:hAnsi="Arial" w:cs="Arial"/>
          <w:b/>
          <w:lang w:val="mk-MK"/>
        </w:rPr>
        <w:tab/>
      </w:r>
      <w:r w:rsidRPr="00961126">
        <w:rPr>
          <w:rFonts w:ascii="Arial" w:hAnsi="Arial" w:cs="Arial"/>
          <w:b/>
          <w:lang w:val="mk-MK"/>
        </w:rPr>
        <w:t xml:space="preserve">бучава и вибрации кои се резултат на работата на самата </w:t>
      </w:r>
      <w:r>
        <w:rPr>
          <w:rFonts w:ascii="Arial" w:hAnsi="Arial" w:cs="Arial"/>
          <w:b/>
          <w:lang w:val="mk-MK"/>
        </w:rPr>
        <w:tab/>
      </w:r>
      <w:r w:rsidRPr="00961126">
        <w:rPr>
          <w:rFonts w:ascii="Arial" w:hAnsi="Arial" w:cs="Arial"/>
          <w:b/>
          <w:lang w:val="mk-MK"/>
        </w:rPr>
        <w:t>инсталација.</w:t>
      </w:r>
    </w:p>
    <w:p w:rsidR="004F3A90" w:rsidRDefault="004F3A90" w:rsidP="004F3A90">
      <w:pPr>
        <w:spacing w:line="360" w:lineRule="auto"/>
        <w:jc w:val="both"/>
        <w:rPr>
          <w:rFonts w:ascii="Arial" w:hAnsi="Arial" w:cs="Arial"/>
          <w:b/>
          <w:lang w:val="mk-MK"/>
        </w:rPr>
      </w:pPr>
      <w:r>
        <w:rPr>
          <w:rFonts w:ascii="Arial" w:hAnsi="Arial" w:cs="Arial"/>
          <w:b/>
          <w:lang w:val="mk-MK"/>
        </w:rPr>
        <w:t>-</w:t>
      </w:r>
      <w:r>
        <w:rPr>
          <w:rFonts w:ascii="Arial" w:hAnsi="Arial" w:cs="Arial"/>
          <w:b/>
          <w:lang w:val="mk-MK"/>
        </w:rPr>
        <w:tab/>
        <w:t xml:space="preserve">отпадна вода која што се создава при процесот на </w:t>
      </w:r>
      <w:r>
        <w:rPr>
          <w:rFonts w:ascii="Arial" w:hAnsi="Arial" w:cs="Arial"/>
          <w:b/>
          <w:lang w:val="mk-MK"/>
        </w:rPr>
        <w:tab/>
        <w:t xml:space="preserve">производдство на бетон, но проектирано е таа вода повторно да </w:t>
      </w:r>
      <w:r>
        <w:rPr>
          <w:rFonts w:ascii="Arial" w:hAnsi="Arial" w:cs="Arial"/>
          <w:b/>
          <w:lang w:val="mk-MK"/>
        </w:rPr>
        <w:tab/>
        <w:t>се користи и не се испушта во реципиент или канализација</w:t>
      </w:r>
    </w:p>
    <w:p w:rsidR="004F3A90" w:rsidRPr="006D3606" w:rsidRDefault="004F3A90" w:rsidP="004F3A90">
      <w:pPr>
        <w:spacing w:line="360" w:lineRule="auto"/>
        <w:jc w:val="both"/>
        <w:rPr>
          <w:rFonts w:ascii="Calibri" w:hAnsi="Calibri"/>
          <w:b/>
          <w:lang w:val="mk-MK"/>
        </w:rPr>
      </w:pPr>
      <w:r>
        <w:rPr>
          <w:rFonts w:ascii="Arial" w:hAnsi="Arial" w:cs="Arial"/>
          <w:b/>
          <w:lang w:val="mk-MK"/>
        </w:rPr>
        <w:t>-</w:t>
      </w:r>
      <w:r>
        <w:rPr>
          <w:rFonts w:ascii="Arial" w:hAnsi="Arial" w:cs="Arial"/>
          <w:b/>
          <w:lang w:val="mk-MK"/>
        </w:rPr>
        <w:tab/>
        <w:t xml:space="preserve">санитарни води кои ќе се одведуваат во бетонирана септичка </w:t>
      </w:r>
      <w:r>
        <w:rPr>
          <w:rFonts w:ascii="Arial" w:hAnsi="Arial" w:cs="Arial"/>
          <w:b/>
          <w:lang w:val="mk-MK"/>
        </w:rPr>
        <w:tab/>
        <w:t xml:space="preserve">јама, која ќе ја чисти комунална организација со која Викториа </w:t>
      </w:r>
      <w:r>
        <w:rPr>
          <w:rFonts w:ascii="Arial" w:hAnsi="Arial" w:cs="Arial"/>
          <w:b/>
          <w:lang w:val="mk-MK"/>
        </w:rPr>
        <w:tab/>
        <w:t>Инвест има потпишано договор.</w:t>
      </w:r>
    </w:p>
    <w:p w:rsidR="004F3A90" w:rsidRDefault="004F3A90" w:rsidP="004F3A90">
      <w:pPr>
        <w:spacing w:line="360" w:lineRule="auto"/>
        <w:jc w:val="both"/>
        <w:rPr>
          <w:rFonts w:ascii="Arial" w:hAnsi="Arial" w:cs="Arial"/>
        </w:rPr>
      </w:pPr>
      <w:r w:rsidRPr="00961126">
        <w:rPr>
          <w:rFonts w:ascii="Arial" w:hAnsi="Arial" w:cs="Arial"/>
          <w:lang w:val="mk-MK"/>
        </w:rPr>
        <w:t>Раководството следејќи ги светските барања за заштита на животната средина, веќе има превземено мерки за намалување на загадувањето на животната средина</w:t>
      </w:r>
      <w:r>
        <w:rPr>
          <w:rFonts w:ascii="Arial" w:hAnsi="Arial" w:cs="Arial"/>
        </w:rPr>
        <w:t>.</w:t>
      </w:r>
      <w:r w:rsidRPr="00961126">
        <w:rPr>
          <w:rFonts w:ascii="Arial" w:hAnsi="Arial" w:cs="Arial"/>
          <w:lang w:val="mk-MK"/>
        </w:rPr>
        <w:t xml:space="preserve"> </w:t>
      </w:r>
    </w:p>
    <w:p w:rsidR="004F3A90" w:rsidRDefault="004F3A90" w:rsidP="004F3A90">
      <w:pPr>
        <w:spacing w:line="360" w:lineRule="auto"/>
        <w:jc w:val="both"/>
        <w:rPr>
          <w:rFonts w:ascii="Arial" w:hAnsi="Arial" w:cs="Arial"/>
          <w:lang w:val="mk-MK"/>
        </w:rPr>
      </w:pPr>
      <w:r>
        <w:rPr>
          <w:rFonts w:ascii="Arial" w:hAnsi="Arial" w:cs="Arial"/>
          <w:lang w:val="mk-MK"/>
        </w:rPr>
        <w:t>Бидејќи се работи за сосема нов објект, набавената опрема за производство на готов асфалт е од најново производство и ги задоволува прописите за безбедност како на луѓето така и на животната средина. Потребата за задоволување на законските обврски и проектната програма ги дефинира сите функции на објектот, а во голем дел од нив ја наметнаа функционалната шема, конструктивниот систем, токовите на комуникација околу објектот во динамичниот и стационарниот сообраќај, како бројот на учесници во производниот процес, се со цел за задоволување на безбедносните и технолошко техничките потреби на објектот во неговата идна функционална искористеност.</w:t>
      </w:r>
    </w:p>
    <w:p w:rsidR="004F3A90" w:rsidRDefault="004F3A90" w:rsidP="004F3A90">
      <w:pPr>
        <w:spacing w:line="360" w:lineRule="auto"/>
        <w:jc w:val="both"/>
        <w:rPr>
          <w:rFonts w:ascii="Arial" w:hAnsi="Arial" w:cs="Arial"/>
          <w:lang w:val="mk-MK"/>
        </w:rPr>
      </w:pPr>
      <w:r>
        <w:rPr>
          <w:rFonts w:ascii="Arial" w:hAnsi="Arial" w:cs="Arial"/>
          <w:lang w:val="mk-MK"/>
        </w:rPr>
        <w:t>Со градбата на објектот кој е фабрички произведен од челична конструкција се наметнаа условите за заштита на објектот, вработените и животната околина. За таа цел се изработени и проекти за противпожарна заштита и заштита при работа.</w:t>
      </w:r>
    </w:p>
    <w:p w:rsidR="004F3A90" w:rsidRDefault="004F3A90" w:rsidP="004F3A90">
      <w:pPr>
        <w:spacing w:line="360" w:lineRule="auto"/>
        <w:jc w:val="both"/>
        <w:rPr>
          <w:rFonts w:ascii="Arial" w:hAnsi="Arial" w:cs="Arial"/>
          <w:lang w:val="mk-MK"/>
        </w:rPr>
      </w:pPr>
      <w:r>
        <w:rPr>
          <w:rFonts w:ascii="Arial" w:hAnsi="Arial" w:cs="Arial"/>
          <w:lang w:val="mk-MK"/>
        </w:rPr>
        <w:t>За посебна заштита на животната средина со самата изградба на објектот превземени се следните мерки:</w:t>
      </w:r>
    </w:p>
    <w:p w:rsidR="004F3A90" w:rsidRPr="00D77285" w:rsidRDefault="004F3A90" w:rsidP="002C6B94">
      <w:pPr>
        <w:numPr>
          <w:ilvl w:val="0"/>
          <w:numId w:val="61"/>
        </w:numPr>
        <w:spacing w:line="360" w:lineRule="auto"/>
        <w:jc w:val="both"/>
        <w:rPr>
          <w:rFonts w:ascii="Arial" w:hAnsi="Arial" w:cs="Arial"/>
          <w:b/>
          <w:lang w:val="mk-MK"/>
        </w:rPr>
      </w:pPr>
      <w:r w:rsidRPr="00D77285">
        <w:rPr>
          <w:rFonts w:ascii="Arial" w:hAnsi="Arial" w:cs="Arial"/>
          <w:b/>
          <w:lang w:val="mk-MK"/>
        </w:rPr>
        <w:t>Засадување на дрвја околу оградата на објектот,</w:t>
      </w:r>
    </w:p>
    <w:p w:rsidR="004F3A90" w:rsidRPr="00D77285" w:rsidRDefault="004F3A90" w:rsidP="002C6B94">
      <w:pPr>
        <w:numPr>
          <w:ilvl w:val="0"/>
          <w:numId w:val="61"/>
        </w:numPr>
        <w:spacing w:line="360" w:lineRule="auto"/>
        <w:jc w:val="both"/>
        <w:rPr>
          <w:rFonts w:ascii="Arial" w:hAnsi="Arial" w:cs="Arial"/>
          <w:b/>
          <w:lang w:val="mk-MK"/>
        </w:rPr>
      </w:pPr>
      <w:r w:rsidRPr="00D77285">
        <w:rPr>
          <w:rFonts w:ascii="Arial" w:hAnsi="Arial" w:cs="Arial"/>
          <w:b/>
          <w:lang w:val="mk-MK"/>
        </w:rPr>
        <w:lastRenderedPageBreak/>
        <w:t>Обезбедување на договори со овластени фирми за сервисирање на возилата, за отстранување на отпадниот мил и комуналниот отпад.</w:t>
      </w:r>
    </w:p>
    <w:p w:rsidR="004F3A90" w:rsidRDefault="004F3A90" w:rsidP="004F3A90">
      <w:pPr>
        <w:spacing w:line="360" w:lineRule="auto"/>
        <w:jc w:val="both"/>
        <w:rPr>
          <w:rFonts w:ascii="Arial" w:hAnsi="Arial" w:cs="Arial"/>
          <w:lang w:val="mk-MK"/>
        </w:rPr>
      </w:pPr>
      <w:r>
        <w:rPr>
          <w:rFonts w:ascii="Arial" w:hAnsi="Arial" w:cs="Arial"/>
          <w:lang w:val="mk-MK"/>
        </w:rPr>
        <w:t>По започнувањето со работа како посебни мерки за подобрување на работата и заштитата на животната средина, ќе се превземаат и следните активности:</w:t>
      </w:r>
    </w:p>
    <w:p w:rsidR="004F3A90" w:rsidRPr="00D77285" w:rsidRDefault="004F3A90" w:rsidP="002C6B94">
      <w:pPr>
        <w:numPr>
          <w:ilvl w:val="0"/>
          <w:numId w:val="62"/>
        </w:numPr>
        <w:spacing w:line="360" w:lineRule="auto"/>
        <w:jc w:val="both"/>
        <w:rPr>
          <w:rFonts w:ascii="Arial" w:hAnsi="Arial" w:cs="Arial"/>
          <w:b/>
          <w:lang w:val="mk-MK"/>
        </w:rPr>
      </w:pPr>
      <w:r w:rsidRPr="00D77285">
        <w:rPr>
          <w:rFonts w:ascii="Arial" w:hAnsi="Arial" w:cs="Arial"/>
          <w:b/>
          <w:lang w:val="mk-MK"/>
        </w:rPr>
        <w:t>Бетонирање на сите патеки за манипулација на тешките возила, како не би се кревала прашина и би можело почесто да се врши миење и чистење на бетонското плато</w:t>
      </w:r>
    </w:p>
    <w:p w:rsidR="004F3A90" w:rsidRPr="00D77285" w:rsidRDefault="004F3A90" w:rsidP="002C6B94">
      <w:pPr>
        <w:numPr>
          <w:ilvl w:val="0"/>
          <w:numId w:val="62"/>
        </w:numPr>
        <w:spacing w:line="360" w:lineRule="auto"/>
        <w:jc w:val="both"/>
        <w:rPr>
          <w:rFonts w:ascii="Arial" w:hAnsi="Arial" w:cs="Arial"/>
          <w:b/>
          <w:lang w:val="mk-MK"/>
        </w:rPr>
      </w:pPr>
      <w:r w:rsidRPr="00D77285">
        <w:rPr>
          <w:rFonts w:ascii="Arial" w:hAnsi="Arial" w:cs="Arial"/>
          <w:b/>
          <w:lang w:val="mk-MK"/>
        </w:rPr>
        <w:t>Користење на еколошки нафтени деривати за возилата</w:t>
      </w:r>
    </w:p>
    <w:p w:rsidR="004F3A90" w:rsidRPr="00D77285" w:rsidRDefault="004F3A90" w:rsidP="002C6B94">
      <w:pPr>
        <w:numPr>
          <w:ilvl w:val="0"/>
          <w:numId w:val="62"/>
        </w:numPr>
        <w:spacing w:line="360" w:lineRule="auto"/>
        <w:jc w:val="both"/>
        <w:rPr>
          <w:rFonts w:ascii="Arial" w:hAnsi="Arial" w:cs="Arial"/>
          <w:b/>
          <w:lang w:val="mk-MK"/>
        </w:rPr>
      </w:pPr>
      <w:r w:rsidRPr="00D77285">
        <w:rPr>
          <w:rFonts w:ascii="Arial" w:hAnsi="Arial" w:cs="Arial"/>
          <w:b/>
          <w:lang w:val="mk-MK"/>
        </w:rPr>
        <w:t>Сервисирање на возилата надвор од кругот на бетонската база во форма специјализирана за таа дејсност</w:t>
      </w:r>
    </w:p>
    <w:p w:rsidR="004F3A90" w:rsidRPr="00D77285" w:rsidRDefault="004F3A90" w:rsidP="002C6B94">
      <w:pPr>
        <w:numPr>
          <w:ilvl w:val="0"/>
          <w:numId w:val="62"/>
        </w:numPr>
        <w:spacing w:line="360" w:lineRule="auto"/>
        <w:jc w:val="both"/>
        <w:rPr>
          <w:rFonts w:ascii="Arial" w:hAnsi="Arial" w:cs="Arial"/>
          <w:b/>
          <w:lang w:val="mk-MK"/>
        </w:rPr>
      </w:pPr>
      <w:r w:rsidRPr="00D77285">
        <w:rPr>
          <w:rFonts w:ascii="Arial" w:hAnsi="Arial" w:cs="Arial"/>
          <w:b/>
          <w:lang w:val="mk-MK"/>
        </w:rPr>
        <w:t xml:space="preserve">Талогот од таложникот се меша со иберлауф (надмерни зрна од фракција поголема од 32 </w:t>
      </w:r>
      <w:r w:rsidRPr="00D77285">
        <w:rPr>
          <w:rFonts w:ascii="Arial" w:hAnsi="Arial" w:cs="Arial"/>
          <w:b/>
        </w:rPr>
        <w:t>mm</w:t>
      </w:r>
      <w:r w:rsidRPr="00D77285">
        <w:rPr>
          <w:rFonts w:ascii="Arial" w:hAnsi="Arial" w:cs="Arial"/>
          <w:b/>
          <w:lang w:val="mk-MK"/>
        </w:rPr>
        <w:t xml:space="preserve">) и се користи за исполна околу темели на објект.  </w:t>
      </w:r>
    </w:p>
    <w:p w:rsidR="004F3A90" w:rsidRPr="00D77285" w:rsidRDefault="004F3A90" w:rsidP="002C6B94">
      <w:pPr>
        <w:numPr>
          <w:ilvl w:val="0"/>
          <w:numId w:val="62"/>
        </w:numPr>
        <w:spacing w:line="360" w:lineRule="auto"/>
        <w:jc w:val="both"/>
        <w:rPr>
          <w:rFonts w:ascii="Arial" w:hAnsi="Arial" w:cs="Arial"/>
          <w:b/>
          <w:lang w:val="mk-MK"/>
        </w:rPr>
      </w:pPr>
      <w:r w:rsidRPr="00D77285">
        <w:rPr>
          <w:rFonts w:ascii="Arial" w:hAnsi="Arial" w:cs="Arial"/>
          <w:b/>
          <w:lang w:val="mk-MK"/>
        </w:rPr>
        <w:t>Отпадната вода која што се генерира од производството на бетон – т.е миењето на мешалката за бетон на бетонската база, миење на мешалката на камионите – миксерите и од чистење на самата инсталација се води кон таложникот и се пристапува кон механички третман на отпадната вода со таложење и потоа нејзино повторно користење за миење на камионите.</w:t>
      </w:r>
    </w:p>
    <w:p w:rsidR="004F3A90" w:rsidRDefault="004F3A90" w:rsidP="004F3A90">
      <w:pPr>
        <w:spacing w:line="360" w:lineRule="auto"/>
        <w:ind w:left="720"/>
        <w:jc w:val="both"/>
        <w:rPr>
          <w:rFonts w:ascii="Arial" w:hAnsi="Arial" w:cs="Arial"/>
          <w:lang w:val="mk-MK"/>
        </w:rPr>
      </w:pPr>
    </w:p>
    <w:p w:rsidR="004F3A90" w:rsidRPr="00FD69BB" w:rsidRDefault="004F3A90" w:rsidP="004F3A90">
      <w:pPr>
        <w:spacing w:line="360" w:lineRule="auto"/>
        <w:jc w:val="both"/>
        <w:rPr>
          <w:rFonts w:ascii="Arial" w:hAnsi="Arial" w:cs="Arial"/>
          <w:lang w:val="mk-MK"/>
        </w:rPr>
      </w:pPr>
      <w:r>
        <w:rPr>
          <w:rFonts w:ascii="Arial" w:hAnsi="Arial" w:cs="Arial"/>
          <w:lang w:val="mk-MK"/>
        </w:rPr>
        <w:t xml:space="preserve">Откога ќе се утврди моменталната состојба на Кампот на Викториа Инвест во однос на состојба на емисии, потребно е да се утврдат мерки и активности за да се спречат или намалат влијанијата врз животната средина. Сите потребни активности или мерки преставуваат одреден трошок, затоа тие мерки и активности треба да се одредат така да бидат достапни и применливи за операторот на инсталацијата и истовремено да бидат во согласност со НДТ – техниките, најдобрите достапни техники. </w:t>
      </w:r>
    </w:p>
    <w:p w:rsidR="004F3A90" w:rsidRPr="00B14B2A" w:rsidRDefault="004F3A90" w:rsidP="004F3A90">
      <w:pPr>
        <w:pStyle w:val="heading20"/>
      </w:pPr>
      <w:bookmarkStart w:id="134" w:name="_Toc454711808"/>
      <w:r w:rsidRPr="00B14B2A">
        <w:rPr>
          <w:rFonts w:cs="Arial"/>
          <w:sz w:val="28"/>
        </w:rPr>
        <w:lastRenderedPageBreak/>
        <w:t>VIII</w:t>
      </w:r>
      <w:r w:rsidRPr="00B14B2A">
        <w:rPr>
          <w:rFonts w:cs="Arial"/>
          <w:lang w:val="mk-MK"/>
        </w:rPr>
        <w:t>.1.2    Едукација на персоналот</w:t>
      </w:r>
      <w:bookmarkEnd w:id="134"/>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 xml:space="preserve">Едукација на персоналот ќе се применува на ниво на  целата инсталација независно од одредени хиерархиски нивоа во организацијата. </w:t>
      </w:r>
    </w:p>
    <w:p w:rsidR="004F3A90" w:rsidRPr="00FD69BB" w:rsidRDefault="004F3A90" w:rsidP="004F3A90">
      <w:pPr>
        <w:pStyle w:val="Header"/>
        <w:spacing w:line="360" w:lineRule="auto"/>
        <w:jc w:val="both"/>
        <w:rPr>
          <w:rFonts w:ascii="Arial" w:hAnsi="Arial" w:cs="Arial"/>
          <w:lang w:val="mk-MK"/>
        </w:rPr>
      </w:pPr>
      <w:r w:rsidRPr="00961126">
        <w:rPr>
          <w:rFonts w:ascii="Arial" w:hAnsi="Arial" w:cs="Arial"/>
          <w:lang w:val="mk-MK"/>
        </w:rPr>
        <w:t>Целта на овие обуки е  вработениот  да се направи свесен за:</w:t>
      </w:r>
    </w:p>
    <w:p w:rsidR="004F3A90" w:rsidRPr="00FD69BB" w:rsidRDefault="004F3A90" w:rsidP="002C6B94">
      <w:pPr>
        <w:pStyle w:val="Header"/>
        <w:numPr>
          <w:ilvl w:val="0"/>
          <w:numId w:val="57"/>
        </w:numPr>
        <w:tabs>
          <w:tab w:val="clear" w:pos="4320"/>
          <w:tab w:val="clear" w:pos="8640"/>
        </w:tabs>
        <w:spacing w:line="360" w:lineRule="auto"/>
        <w:jc w:val="both"/>
        <w:rPr>
          <w:rFonts w:ascii="Arial" w:hAnsi="Arial" w:cs="Arial"/>
          <w:lang w:val="mk-MK"/>
        </w:rPr>
      </w:pPr>
      <w:r w:rsidRPr="00961126">
        <w:rPr>
          <w:rFonts w:ascii="Arial" w:hAnsi="Arial" w:cs="Arial"/>
          <w:lang w:val="mk-MK"/>
        </w:rPr>
        <w:t>значењето на усогласувањето на политиката за животната средина  со Системот за управување со животна средина ИСО 14001:2004;</w:t>
      </w:r>
    </w:p>
    <w:p w:rsidR="004F3A90" w:rsidRPr="00FD69BB" w:rsidRDefault="004F3A90" w:rsidP="002C6B94">
      <w:pPr>
        <w:pStyle w:val="Header"/>
        <w:numPr>
          <w:ilvl w:val="0"/>
          <w:numId w:val="57"/>
        </w:numPr>
        <w:tabs>
          <w:tab w:val="clear" w:pos="4320"/>
          <w:tab w:val="clear" w:pos="8640"/>
        </w:tabs>
        <w:spacing w:line="360" w:lineRule="auto"/>
        <w:jc w:val="both"/>
        <w:rPr>
          <w:rFonts w:ascii="Arial" w:hAnsi="Arial" w:cs="Arial"/>
          <w:lang w:val="mk-MK"/>
        </w:rPr>
      </w:pPr>
      <w:r w:rsidRPr="00961126">
        <w:rPr>
          <w:rFonts w:ascii="Arial" w:hAnsi="Arial" w:cs="Arial"/>
          <w:lang w:val="mk-MK"/>
        </w:rPr>
        <w:t>аспектите на животната средина и влијанијата поврзани со нивната работа;</w:t>
      </w:r>
    </w:p>
    <w:p w:rsidR="004F3A90" w:rsidRPr="00FD69BB" w:rsidRDefault="004F3A90" w:rsidP="002C6B94">
      <w:pPr>
        <w:pStyle w:val="Header"/>
        <w:numPr>
          <w:ilvl w:val="0"/>
          <w:numId w:val="57"/>
        </w:numPr>
        <w:tabs>
          <w:tab w:val="clear" w:pos="4320"/>
          <w:tab w:val="clear" w:pos="8640"/>
        </w:tabs>
        <w:spacing w:line="360" w:lineRule="auto"/>
        <w:jc w:val="both"/>
        <w:rPr>
          <w:rFonts w:ascii="Arial" w:hAnsi="Arial" w:cs="Arial"/>
          <w:lang w:val="mk-MK"/>
        </w:rPr>
      </w:pPr>
      <w:r w:rsidRPr="00961126">
        <w:rPr>
          <w:rFonts w:ascii="Arial" w:hAnsi="Arial" w:cs="Arial"/>
          <w:lang w:val="mk-MK"/>
        </w:rPr>
        <w:t>нивните улоги и одговорности во постигнувањето усогласеност со барањата и потребите на Системот за управување со животната средина ИСО 14001:2004;</w:t>
      </w:r>
    </w:p>
    <w:p w:rsidR="004F3A90" w:rsidRPr="00FD69BB" w:rsidRDefault="004F3A90" w:rsidP="004F3A90">
      <w:pPr>
        <w:pStyle w:val="Header"/>
        <w:tabs>
          <w:tab w:val="clear" w:pos="4320"/>
          <w:tab w:val="clear" w:pos="8640"/>
        </w:tabs>
        <w:spacing w:line="360" w:lineRule="auto"/>
        <w:ind w:left="720"/>
        <w:jc w:val="both"/>
        <w:rPr>
          <w:rFonts w:ascii="Arial" w:hAnsi="Arial" w:cs="Arial"/>
          <w:lang w:val="mk-MK"/>
        </w:rPr>
      </w:pPr>
    </w:p>
    <w:p w:rsidR="004F3A90" w:rsidRDefault="004F3A90" w:rsidP="004F3A90">
      <w:pPr>
        <w:pStyle w:val="Header"/>
        <w:tabs>
          <w:tab w:val="clear" w:pos="4320"/>
          <w:tab w:val="clear" w:pos="8640"/>
        </w:tabs>
        <w:spacing w:line="360" w:lineRule="auto"/>
        <w:jc w:val="both"/>
        <w:rPr>
          <w:rFonts w:ascii="Arial" w:hAnsi="Arial" w:cs="Arial"/>
          <w:lang w:val="mk-MK"/>
        </w:rPr>
      </w:pPr>
      <w:r w:rsidRPr="00961126">
        <w:rPr>
          <w:rFonts w:ascii="Arial" w:hAnsi="Arial" w:cs="Arial"/>
          <w:lang w:val="mk-MK"/>
        </w:rPr>
        <w:t>Одговорен за планирање и реализација на обуки од областа на животната средина е Претставникот на раководството. За оние прашања за кои што е неопходна обука од надворешни стручни лица истата претходно се планира и се реализира во соработка со овластена институција.</w:t>
      </w:r>
    </w:p>
    <w:p w:rsidR="004F3A90" w:rsidRPr="00B14B2A" w:rsidRDefault="004F3A90" w:rsidP="004F3A90">
      <w:pPr>
        <w:pStyle w:val="heading20"/>
        <w:rPr>
          <w:lang w:val="mk-MK"/>
        </w:rPr>
      </w:pPr>
    </w:p>
    <w:p w:rsidR="004F3A90" w:rsidRPr="00B14B2A" w:rsidRDefault="004F3A90" w:rsidP="004F3A90">
      <w:pPr>
        <w:pStyle w:val="heading20"/>
        <w:rPr>
          <w:lang w:val="mk-MK"/>
        </w:rPr>
      </w:pPr>
      <w:bookmarkStart w:id="135" w:name="_Toc454711809"/>
      <w:r w:rsidRPr="00B14B2A">
        <w:t>VIII</w:t>
      </w:r>
      <w:r w:rsidRPr="00B14B2A">
        <w:rPr>
          <w:lang w:val="mk-MK"/>
        </w:rPr>
        <w:t>.1.3    Мерки за заштита на водата и почвата</w:t>
      </w:r>
      <w:bookmarkEnd w:id="135"/>
    </w:p>
    <w:p w:rsidR="004F3A90" w:rsidRPr="00C24139" w:rsidRDefault="004F3A90" w:rsidP="002C6B94">
      <w:pPr>
        <w:pStyle w:val="Header"/>
        <w:numPr>
          <w:ilvl w:val="0"/>
          <w:numId w:val="58"/>
        </w:numPr>
        <w:tabs>
          <w:tab w:val="clear" w:pos="4320"/>
          <w:tab w:val="clear" w:pos="8640"/>
        </w:tabs>
        <w:spacing w:line="360" w:lineRule="auto"/>
        <w:ind w:left="0" w:firstLine="0"/>
        <w:jc w:val="both"/>
        <w:rPr>
          <w:rFonts w:ascii="Calibri" w:hAnsi="Calibri"/>
          <w:lang w:val="mk-MK"/>
        </w:rPr>
      </w:pPr>
      <w:r w:rsidRPr="00C24139">
        <w:rPr>
          <w:rFonts w:ascii="Arial" w:hAnsi="Arial" w:cs="Arial"/>
          <w:lang w:val="mk-MK"/>
        </w:rPr>
        <w:t>Една од основните мерки за заштита на водата и почвата е правилно складирање и управување со</w:t>
      </w:r>
      <w:r>
        <w:rPr>
          <w:rFonts w:ascii="Arial" w:hAnsi="Arial" w:cs="Arial"/>
          <w:lang w:val="mk-MK"/>
        </w:rPr>
        <w:t xml:space="preserve"> резервоарите во кои се сместени</w:t>
      </w:r>
      <w:r w:rsidRPr="00C24139">
        <w:rPr>
          <w:rFonts w:ascii="Arial" w:hAnsi="Arial" w:cs="Arial"/>
          <w:lang w:val="mk-MK"/>
        </w:rPr>
        <w:t xml:space="preserve"> битуменот, термалното масло и мазутот</w:t>
      </w:r>
      <w:r>
        <w:rPr>
          <w:rFonts w:ascii="Arial" w:hAnsi="Arial" w:cs="Arial"/>
          <w:lang w:val="mk-MK"/>
        </w:rPr>
        <w:t>.</w:t>
      </w:r>
    </w:p>
    <w:p w:rsidR="004F3A90" w:rsidRDefault="004F3A90" w:rsidP="004F3A90">
      <w:pPr>
        <w:pStyle w:val="Header"/>
        <w:tabs>
          <w:tab w:val="clear" w:pos="4320"/>
          <w:tab w:val="clear" w:pos="8640"/>
        </w:tabs>
        <w:spacing w:line="360" w:lineRule="auto"/>
        <w:jc w:val="both"/>
        <w:rPr>
          <w:rFonts w:ascii="Arial" w:hAnsi="Arial" w:cs="Arial"/>
          <w:lang w:val="mk-MK"/>
        </w:rPr>
      </w:pPr>
      <w:r>
        <w:rPr>
          <w:rFonts w:ascii="Arial" w:hAnsi="Arial" w:cs="Arial"/>
          <w:lang w:val="mk-MK"/>
        </w:rPr>
        <w:t>С</w:t>
      </w:r>
      <w:r w:rsidRPr="00961126">
        <w:rPr>
          <w:rFonts w:ascii="Arial" w:hAnsi="Arial" w:cs="Arial"/>
          <w:lang w:val="mk-MK"/>
        </w:rPr>
        <w:t xml:space="preserve">уровини кои се користат за </w:t>
      </w:r>
      <w:r w:rsidRPr="00D77285">
        <w:rPr>
          <w:rFonts w:ascii="Arial" w:hAnsi="Arial" w:cs="Arial"/>
          <w:b/>
          <w:lang w:val="mk-MK"/>
        </w:rPr>
        <w:t>производство на асфалтот</w:t>
      </w:r>
      <w:r w:rsidRPr="00961126">
        <w:rPr>
          <w:rFonts w:ascii="Arial" w:hAnsi="Arial" w:cs="Arial"/>
          <w:lang w:val="mk-MK"/>
        </w:rPr>
        <w:t xml:space="preserve"> </w:t>
      </w:r>
      <w:r>
        <w:rPr>
          <w:rFonts w:ascii="Arial" w:hAnsi="Arial" w:cs="Arial"/>
          <w:lang w:val="mk-MK"/>
        </w:rPr>
        <w:t>с</w:t>
      </w:r>
      <w:r w:rsidRPr="00961126">
        <w:rPr>
          <w:rFonts w:ascii="Arial" w:hAnsi="Arial" w:cs="Arial"/>
          <w:lang w:val="mk-MK"/>
        </w:rPr>
        <w:t>е битуменот</w:t>
      </w:r>
      <w:r>
        <w:rPr>
          <w:rFonts w:ascii="Arial" w:hAnsi="Arial" w:cs="Arial"/>
          <w:lang w:val="mk-MK"/>
        </w:rPr>
        <w:t>, термално масло и мазут</w:t>
      </w:r>
      <w:r w:rsidRPr="00961126">
        <w:rPr>
          <w:rFonts w:ascii="Arial" w:hAnsi="Arial" w:cs="Arial"/>
          <w:lang w:val="mk-MK"/>
        </w:rPr>
        <w:t xml:space="preserve">. </w:t>
      </w:r>
      <w:r>
        <w:rPr>
          <w:rFonts w:ascii="Arial" w:hAnsi="Arial" w:cs="Arial"/>
          <w:lang w:val="mk-MK"/>
        </w:rPr>
        <w:t>На р</w:t>
      </w:r>
      <w:r w:rsidRPr="00961126">
        <w:rPr>
          <w:rFonts w:ascii="Arial" w:hAnsi="Arial" w:cs="Arial"/>
          <w:lang w:val="mk-MK"/>
        </w:rPr>
        <w:t>езервоар</w:t>
      </w:r>
      <w:r>
        <w:rPr>
          <w:rFonts w:ascii="Arial" w:hAnsi="Arial" w:cs="Arial"/>
          <w:lang w:val="mk-MK"/>
        </w:rPr>
        <w:t>ите</w:t>
      </w:r>
      <w:r w:rsidRPr="00961126">
        <w:rPr>
          <w:rFonts w:ascii="Arial" w:hAnsi="Arial" w:cs="Arial"/>
          <w:lang w:val="mk-MK"/>
        </w:rPr>
        <w:t xml:space="preserve"> за битумен</w:t>
      </w:r>
      <w:r>
        <w:rPr>
          <w:rFonts w:ascii="Arial" w:hAnsi="Arial" w:cs="Arial"/>
          <w:lang w:val="mk-MK"/>
        </w:rPr>
        <w:t>, термичко масло и мазути</w:t>
      </w:r>
      <w:r w:rsidRPr="00961126">
        <w:rPr>
          <w:rFonts w:ascii="Arial" w:hAnsi="Arial" w:cs="Arial"/>
          <w:lang w:val="mk-MK"/>
        </w:rPr>
        <w:t xml:space="preserve"> во поглед на техничките карактеристики превземени</w:t>
      </w:r>
      <w:r>
        <w:rPr>
          <w:rFonts w:ascii="Arial" w:hAnsi="Arial" w:cs="Arial"/>
          <w:lang w:val="mk-MK"/>
        </w:rPr>
        <w:t xml:space="preserve"> се</w:t>
      </w:r>
      <w:r w:rsidRPr="00961126">
        <w:rPr>
          <w:rFonts w:ascii="Arial" w:hAnsi="Arial" w:cs="Arial"/>
          <w:lang w:val="mk-MK"/>
        </w:rPr>
        <w:t xml:space="preserve"> сите неопходни мерки за спречување на било какво излевање или понирање на битуменот</w:t>
      </w:r>
      <w:r>
        <w:rPr>
          <w:rFonts w:ascii="Arial" w:hAnsi="Arial" w:cs="Arial"/>
          <w:lang w:val="mk-MK"/>
        </w:rPr>
        <w:t>, термичкото масло или мазутот</w:t>
      </w:r>
      <w:r w:rsidRPr="00961126">
        <w:rPr>
          <w:rFonts w:ascii="Arial" w:hAnsi="Arial" w:cs="Arial"/>
          <w:lang w:val="mk-MK"/>
        </w:rPr>
        <w:t xml:space="preserve"> со што би се предизвикало загадување на животната средина</w:t>
      </w:r>
      <w:r>
        <w:rPr>
          <w:rFonts w:ascii="Arial" w:hAnsi="Arial" w:cs="Arial"/>
          <w:lang w:val="mk-MK"/>
        </w:rPr>
        <w:t xml:space="preserve"> т.е сите резервоари се поставени во соодветни танквани кои не дозволуваат никакво истекување или излевање во вода или почва</w:t>
      </w:r>
      <w:r w:rsidRPr="00961126">
        <w:rPr>
          <w:rFonts w:ascii="Arial" w:hAnsi="Arial" w:cs="Arial"/>
          <w:lang w:val="mk-MK"/>
        </w:rPr>
        <w:t>.</w:t>
      </w:r>
      <w:r>
        <w:rPr>
          <w:rFonts w:ascii="Arial" w:hAnsi="Arial" w:cs="Arial"/>
          <w:lang w:val="mk-MK"/>
        </w:rPr>
        <w:t xml:space="preserve"> </w:t>
      </w:r>
    </w:p>
    <w:p w:rsidR="004F3A90" w:rsidRDefault="004F3A90" w:rsidP="004F3A90">
      <w:pPr>
        <w:pStyle w:val="Header"/>
        <w:tabs>
          <w:tab w:val="clear" w:pos="4320"/>
          <w:tab w:val="clear" w:pos="8640"/>
        </w:tabs>
        <w:spacing w:line="360" w:lineRule="auto"/>
        <w:jc w:val="both"/>
        <w:rPr>
          <w:rFonts w:ascii="Arial" w:hAnsi="Arial" w:cs="Arial"/>
          <w:lang w:val="mk-MK"/>
        </w:rPr>
      </w:pPr>
      <w:r>
        <w:rPr>
          <w:rFonts w:ascii="Arial" w:hAnsi="Arial" w:cs="Arial"/>
          <w:lang w:val="mk-MK"/>
        </w:rPr>
        <w:t>С</w:t>
      </w:r>
      <w:r w:rsidRPr="00961126">
        <w:rPr>
          <w:rFonts w:ascii="Arial" w:hAnsi="Arial" w:cs="Arial"/>
          <w:lang w:val="mk-MK"/>
        </w:rPr>
        <w:t xml:space="preserve">уровини кои се користат за </w:t>
      </w:r>
      <w:r w:rsidRPr="00D77285">
        <w:rPr>
          <w:rFonts w:ascii="Arial" w:hAnsi="Arial" w:cs="Arial"/>
          <w:b/>
          <w:lang w:val="mk-MK"/>
        </w:rPr>
        <w:t>производство на бетон</w:t>
      </w:r>
      <w:r w:rsidRPr="00961126">
        <w:rPr>
          <w:rFonts w:ascii="Arial" w:hAnsi="Arial" w:cs="Arial"/>
          <w:lang w:val="mk-MK"/>
        </w:rPr>
        <w:t xml:space="preserve"> </w:t>
      </w:r>
      <w:r>
        <w:rPr>
          <w:rFonts w:ascii="Arial" w:hAnsi="Arial" w:cs="Arial"/>
          <w:lang w:val="mk-MK"/>
        </w:rPr>
        <w:t>с</w:t>
      </w:r>
      <w:r w:rsidRPr="00961126">
        <w:rPr>
          <w:rFonts w:ascii="Arial" w:hAnsi="Arial" w:cs="Arial"/>
          <w:lang w:val="mk-MK"/>
        </w:rPr>
        <w:t xml:space="preserve">е </w:t>
      </w:r>
      <w:r>
        <w:rPr>
          <w:rFonts w:ascii="Arial" w:hAnsi="Arial" w:cs="Arial"/>
          <w:lang w:val="mk-MK"/>
        </w:rPr>
        <w:t>агрегати</w:t>
      </w:r>
      <w:r w:rsidRPr="00C24139">
        <w:rPr>
          <w:rFonts w:ascii="Arial" w:hAnsi="Arial" w:cs="Arial"/>
          <w:lang w:val="mk-MK"/>
        </w:rPr>
        <w:t xml:space="preserve">, </w:t>
      </w:r>
      <w:r>
        <w:rPr>
          <w:rFonts w:ascii="Arial" w:hAnsi="Arial" w:cs="Arial"/>
          <w:lang w:val="mk-MK"/>
        </w:rPr>
        <w:t>цемент, вода и течни хемиски адитиви</w:t>
      </w:r>
      <w:r w:rsidRPr="00961126">
        <w:rPr>
          <w:rFonts w:ascii="Arial" w:hAnsi="Arial" w:cs="Arial"/>
          <w:lang w:val="mk-MK"/>
        </w:rPr>
        <w:t xml:space="preserve">. </w:t>
      </w:r>
      <w:r>
        <w:rPr>
          <w:rFonts w:ascii="Arial" w:hAnsi="Arial" w:cs="Arial"/>
          <w:lang w:val="mk-MK"/>
        </w:rPr>
        <w:t>На р</w:t>
      </w:r>
      <w:r w:rsidRPr="00961126">
        <w:rPr>
          <w:rFonts w:ascii="Arial" w:hAnsi="Arial" w:cs="Arial"/>
          <w:lang w:val="mk-MK"/>
        </w:rPr>
        <w:t>езервоар</w:t>
      </w:r>
      <w:r>
        <w:rPr>
          <w:rFonts w:ascii="Arial" w:hAnsi="Arial" w:cs="Arial"/>
          <w:lang w:val="mk-MK"/>
        </w:rPr>
        <w:t>ите</w:t>
      </w:r>
      <w:r w:rsidRPr="00961126">
        <w:rPr>
          <w:rFonts w:ascii="Arial" w:hAnsi="Arial" w:cs="Arial"/>
          <w:lang w:val="mk-MK"/>
        </w:rPr>
        <w:t xml:space="preserve"> во поглед на техничките </w:t>
      </w:r>
      <w:r w:rsidRPr="00961126">
        <w:rPr>
          <w:rFonts w:ascii="Arial" w:hAnsi="Arial" w:cs="Arial"/>
          <w:lang w:val="mk-MK"/>
        </w:rPr>
        <w:lastRenderedPageBreak/>
        <w:t>карактеристики превземени</w:t>
      </w:r>
      <w:r>
        <w:rPr>
          <w:rFonts w:ascii="Arial" w:hAnsi="Arial" w:cs="Arial"/>
          <w:lang w:val="mk-MK"/>
        </w:rPr>
        <w:t xml:space="preserve"> се</w:t>
      </w:r>
      <w:r w:rsidRPr="00961126">
        <w:rPr>
          <w:rFonts w:ascii="Arial" w:hAnsi="Arial" w:cs="Arial"/>
          <w:lang w:val="mk-MK"/>
        </w:rPr>
        <w:t xml:space="preserve"> сите неопходни мерки за спречување на било какво излевање или понирање со што би се предизвикало загадување на животната средина</w:t>
      </w:r>
      <w:r>
        <w:rPr>
          <w:rFonts w:ascii="Arial" w:hAnsi="Arial" w:cs="Arial"/>
          <w:lang w:val="mk-MK"/>
        </w:rPr>
        <w:t xml:space="preserve"> т.е сите резервоари се поставени во соодветни танквани кои не дозволуваат никакво истекување или излевање во вода или почва</w:t>
      </w:r>
      <w:r w:rsidRPr="00961126">
        <w:rPr>
          <w:rFonts w:ascii="Arial" w:hAnsi="Arial" w:cs="Arial"/>
          <w:lang w:val="mk-MK"/>
        </w:rPr>
        <w:t>.</w:t>
      </w:r>
      <w:r>
        <w:rPr>
          <w:rFonts w:ascii="Arial" w:hAnsi="Arial" w:cs="Arial"/>
          <w:lang w:val="mk-MK"/>
        </w:rPr>
        <w:t xml:space="preserve"> </w:t>
      </w:r>
    </w:p>
    <w:p w:rsidR="004F3A90" w:rsidRDefault="004F3A90" w:rsidP="004F3A90">
      <w:pPr>
        <w:pStyle w:val="Header"/>
        <w:tabs>
          <w:tab w:val="clear" w:pos="4320"/>
          <w:tab w:val="clear" w:pos="8640"/>
        </w:tabs>
        <w:spacing w:line="360" w:lineRule="auto"/>
        <w:jc w:val="both"/>
        <w:rPr>
          <w:rFonts w:ascii="Arial" w:hAnsi="Arial" w:cs="Arial"/>
          <w:lang w:val="mk-MK"/>
        </w:rPr>
      </w:pPr>
    </w:p>
    <w:p w:rsidR="004F3A90" w:rsidRPr="00D77285" w:rsidRDefault="004F3A90" w:rsidP="002C6B94">
      <w:pPr>
        <w:pStyle w:val="Header"/>
        <w:numPr>
          <w:ilvl w:val="0"/>
          <w:numId w:val="58"/>
        </w:numPr>
        <w:tabs>
          <w:tab w:val="clear" w:pos="4320"/>
          <w:tab w:val="clear" w:pos="8640"/>
        </w:tabs>
        <w:spacing w:line="360" w:lineRule="auto"/>
        <w:ind w:left="0" w:firstLine="0"/>
        <w:jc w:val="both"/>
        <w:rPr>
          <w:rFonts w:ascii="Arial" w:hAnsi="Arial" w:cs="Arial"/>
          <w:b/>
          <w:lang w:val="mk-MK"/>
        </w:rPr>
      </w:pPr>
      <w:r w:rsidRPr="00D77285">
        <w:rPr>
          <w:rFonts w:ascii="Arial" w:hAnsi="Arial" w:cs="Arial"/>
          <w:b/>
          <w:lang w:val="mk-MK"/>
        </w:rPr>
        <w:t xml:space="preserve">Отпадот кој што се складира во Стопанскиот дворт да се собира </w:t>
      </w:r>
      <w:r>
        <w:rPr>
          <w:rFonts w:ascii="Arial" w:hAnsi="Arial" w:cs="Arial"/>
          <w:b/>
          <w:lang w:val="mk-MK"/>
        </w:rPr>
        <w:tab/>
      </w:r>
      <w:r w:rsidRPr="00D77285">
        <w:rPr>
          <w:rFonts w:ascii="Arial" w:hAnsi="Arial" w:cs="Arial"/>
          <w:b/>
          <w:lang w:val="mk-MK"/>
        </w:rPr>
        <w:t>на пропишаното место и во адекватни контејнери.</w:t>
      </w:r>
    </w:p>
    <w:p w:rsidR="004F3A90" w:rsidRPr="00D77285" w:rsidRDefault="004F3A90" w:rsidP="002C6B94">
      <w:pPr>
        <w:pStyle w:val="Header"/>
        <w:numPr>
          <w:ilvl w:val="0"/>
          <w:numId w:val="58"/>
        </w:numPr>
        <w:tabs>
          <w:tab w:val="clear" w:pos="4320"/>
          <w:tab w:val="clear" w:pos="8640"/>
        </w:tabs>
        <w:spacing w:line="360" w:lineRule="auto"/>
        <w:ind w:left="0" w:firstLine="0"/>
        <w:jc w:val="both"/>
        <w:rPr>
          <w:rFonts w:ascii="Arial" w:hAnsi="Arial" w:cs="Arial"/>
          <w:b/>
          <w:lang w:val="mk-MK"/>
        </w:rPr>
      </w:pPr>
      <w:r w:rsidRPr="00D77285">
        <w:rPr>
          <w:rFonts w:ascii="Arial" w:hAnsi="Arial" w:cs="Arial"/>
          <w:b/>
          <w:lang w:val="mk-MK"/>
        </w:rPr>
        <w:t>Задолжително спроведување на селектирање на отпадот</w:t>
      </w:r>
    </w:p>
    <w:p w:rsidR="004F3A90" w:rsidRPr="00D77285" w:rsidRDefault="004F3A90" w:rsidP="002C6B94">
      <w:pPr>
        <w:pStyle w:val="Header"/>
        <w:numPr>
          <w:ilvl w:val="0"/>
          <w:numId w:val="58"/>
        </w:numPr>
        <w:tabs>
          <w:tab w:val="clear" w:pos="4320"/>
          <w:tab w:val="clear" w:pos="8640"/>
        </w:tabs>
        <w:spacing w:line="360" w:lineRule="auto"/>
        <w:ind w:left="0" w:firstLine="0"/>
        <w:jc w:val="both"/>
        <w:rPr>
          <w:rFonts w:ascii="Arial" w:hAnsi="Arial" w:cs="Arial"/>
          <w:b/>
          <w:lang w:val="mk-MK"/>
        </w:rPr>
      </w:pPr>
      <w:r w:rsidRPr="00D77285">
        <w:rPr>
          <w:rFonts w:ascii="Arial" w:hAnsi="Arial" w:cs="Arial"/>
          <w:b/>
          <w:lang w:val="mk-MK"/>
        </w:rPr>
        <w:t>Континуирано чистење на манипулативните површини</w:t>
      </w:r>
    </w:p>
    <w:p w:rsidR="004F3A90" w:rsidRDefault="004F3A90" w:rsidP="004F3A90">
      <w:pPr>
        <w:pStyle w:val="heading20"/>
        <w:rPr>
          <w:lang w:val="mk-MK"/>
        </w:rPr>
      </w:pPr>
      <w:bookmarkStart w:id="136" w:name="_Toc454711810"/>
      <w:r w:rsidRPr="00B14B2A">
        <w:rPr>
          <w:sz w:val="28"/>
        </w:rPr>
        <w:t>VIII</w:t>
      </w:r>
      <w:r w:rsidRPr="00B14B2A">
        <w:rPr>
          <w:lang w:val="mk-MK"/>
        </w:rPr>
        <w:t>.1.4    Намалување на емисијата на прашина</w:t>
      </w:r>
      <w:bookmarkEnd w:id="136"/>
    </w:p>
    <w:p w:rsidR="004F3A90" w:rsidRPr="00B14B2A" w:rsidRDefault="004F3A90" w:rsidP="004F3A90">
      <w:pPr>
        <w:pStyle w:val="heading20"/>
        <w:rPr>
          <w:rFonts w:ascii="Calibri" w:hAnsi="Calibri"/>
          <w:lang w:val="mk-MK"/>
        </w:rPr>
      </w:pPr>
      <w:r w:rsidRPr="00B14B2A">
        <w:rPr>
          <w:lang w:val="mk-MK"/>
        </w:rPr>
        <w:t>Намалување на емисијата на прашина</w:t>
      </w:r>
      <w:r>
        <w:rPr>
          <w:lang w:val="mk-MK"/>
        </w:rPr>
        <w:t xml:space="preserve"> при производство на асфалт</w:t>
      </w:r>
    </w:p>
    <w:p w:rsidR="004F3A90" w:rsidRPr="00274130" w:rsidRDefault="004F3A90" w:rsidP="004F3A90">
      <w:pPr>
        <w:spacing w:line="360" w:lineRule="auto"/>
        <w:jc w:val="both"/>
        <w:rPr>
          <w:rFonts w:ascii="MAC C Times" w:hAnsi="MAC C Times" w:cs="Arial"/>
          <w:lang w:val="mk-MK"/>
        </w:rPr>
      </w:pPr>
      <w:r w:rsidRPr="00274130">
        <w:rPr>
          <w:rFonts w:ascii="Arial" w:hAnsi="Arial" w:cs="Arial"/>
          <w:lang w:val="mk-MK"/>
        </w:rPr>
        <w:t>Технологијата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добивање</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е</w:t>
      </w:r>
      <w:r w:rsidRPr="00D1600A">
        <w:rPr>
          <w:rFonts w:ascii="Arial" w:hAnsi="Arial" w:cs="Arial"/>
          <w:lang w:val="mk-MK"/>
        </w:rPr>
        <w:t xml:space="preserve"> </w:t>
      </w:r>
      <w:r w:rsidRPr="00274130">
        <w:rPr>
          <w:rFonts w:ascii="Arial" w:hAnsi="Arial" w:cs="Arial"/>
          <w:lang w:val="mk-MK"/>
        </w:rPr>
        <w:t>иста</w:t>
      </w:r>
      <w:r w:rsidRPr="00D1600A">
        <w:rPr>
          <w:rFonts w:ascii="Arial" w:hAnsi="Arial" w:cs="Arial"/>
          <w:lang w:val="mk-MK"/>
        </w:rPr>
        <w:t xml:space="preserve"> </w:t>
      </w:r>
      <w:r w:rsidRPr="00274130">
        <w:rPr>
          <w:rFonts w:ascii="Arial" w:hAnsi="Arial" w:cs="Arial"/>
          <w:lang w:val="mk-MK"/>
        </w:rPr>
        <w:t>како</w:t>
      </w:r>
      <w:r w:rsidRPr="00D1600A">
        <w:rPr>
          <w:rFonts w:ascii="Arial" w:hAnsi="Arial" w:cs="Arial"/>
          <w:lang w:val="mk-MK"/>
        </w:rPr>
        <w:t xml:space="preserve"> </w:t>
      </w:r>
      <w:r w:rsidRPr="00274130">
        <w:rPr>
          <w:rFonts w:ascii="Arial" w:hAnsi="Arial" w:cs="Arial"/>
          <w:lang w:val="mk-MK"/>
        </w:rPr>
        <w:t>кај</w:t>
      </w:r>
      <w:r w:rsidRPr="00D1600A">
        <w:rPr>
          <w:rFonts w:ascii="Arial" w:hAnsi="Arial" w:cs="Arial"/>
          <w:lang w:val="mk-MK"/>
        </w:rPr>
        <w:t xml:space="preserve"> </w:t>
      </w:r>
      <w:r w:rsidRPr="00274130">
        <w:rPr>
          <w:rFonts w:ascii="Arial" w:hAnsi="Arial" w:cs="Arial"/>
          <w:lang w:val="mk-MK"/>
        </w:rPr>
        <w:t>сите</w:t>
      </w:r>
      <w:r w:rsidRPr="00D1600A">
        <w:rPr>
          <w:rFonts w:ascii="Arial" w:hAnsi="Arial" w:cs="Arial"/>
          <w:lang w:val="mk-MK"/>
        </w:rPr>
        <w:t xml:space="preserve"> </w:t>
      </w:r>
      <w:r w:rsidRPr="00274130">
        <w:rPr>
          <w:rFonts w:ascii="Arial" w:hAnsi="Arial" w:cs="Arial"/>
          <w:lang w:val="mk-MK"/>
        </w:rPr>
        <w:t>други</w:t>
      </w:r>
      <w:r w:rsidRPr="00D1600A">
        <w:rPr>
          <w:rFonts w:ascii="Arial" w:hAnsi="Arial" w:cs="Arial"/>
          <w:lang w:val="mk-MK"/>
        </w:rPr>
        <w:t xml:space="preserve"> </w:t>
      </w:r>
      <w:r w:rsidRPr="00274130">
        <w:rPr>
          <w:rFonts w:ascii="Arial" w:hAnsi="Arial" w:cs="Arial"/>
          <w:lang w:val="mk-MK"/>
        </w:rPr>
        <w:t>асфалтни</w:t>
      </w:r>
      <w:r w:rsidRPr="00D1600A">
        <w:rPr>
          <w:rFonts w:ascii="Arial" w:hAnsi="Arial" w:cs="Arial"/>
          <w:lang w:val="mk-MK"/>
        </w:rPr>
        <w:t xml:space="preserve"> </w:t>
      </w:r>
      <w:r w:rsidRPr="00274130">
        <w:rPr>
          <w:rFonts w:ascii="Arial" w:hAnsi="Arial" w:cs="Arial"/>
          <w:lang w:val="mk-MK"/>
        </w:rPr>
        <w:t>бази</w:t>
      </w:r>
      <w:r w:rsidRPr="00D1600A">
        <w:rPr>
          <w:rFonts w:ascii="Arial" w:hAnsi="Arial" w:cs="Arial"/>
          <w:lang w:val="mk-MK"/>
        </w:rPr>
        <w:t xml:space="preserve"> </w:t>
      </w:r>
      <w:r w:rsidRPr="00274130">
        <w:rPr>
          <w:rFonts w:ascii="Arial" w:hAnsi="Arial" w:cs="Arial"/>
          <w:lang w:val="mk-MK"/>
        </w:rPr>
        <w:t>кои</w:t>
      </w:r>
      <w:r w:rsidRPr="00D1600A">
        <w:rPr>
          <w:rFonts w:ascii="Arial" w:hAnsi="Arial" w:cs="Arial"/>
          <w:lang w:val="mk-MK"/>
        </w:rPr>
        <w:t xml:space="preserve"> </w:t>
      </w:r>
      <w:r w:rsidRPr="00274130">
        <w:rPr>
          <w:rFonts w:ascii="Arial" w:hAnsi="Arial" w:cs="Arial"/>
          <w:lang w:val="mk-MK"/>
        </w:rPr>
        <w:t>работат</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принципот</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мешање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припремени</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измерени</w:t>
      </w:r>
      <w:r w:rsidRPr="00D1600A">
        <w:rPr>
          <w:rFonts w:ascii="Arial" w:hAnsi="Arial" w:cs="Arial"/>
          <w:lang w:val="mk-MK"/>
        </w:rPr>
        <w:t xml:space="preserve"> </w:t>
      </w:r>
      <w:r w:rsidRPr="00274130">
        <w:rPr>
          <w:rFonts w:ascii="Arial" w:hAnsi="Arial" w:cs="Arial"/>
          <w:lang w:val="mk-MK"/>
        </w:rPr>
        <w:t>основни</w:t>
      </w:r>
      <w:r w:rsidRPr="00D1600A">
        <w:rPr>
          <w:rFonts w:ascii="Arial" w:hAnsi="Arial" w:cs="Arial"/>
          <w:lang w:val="mk-MK"/>
        </w:rPr>
        <w:t xml:space="preserve"> </w:t>
      </w:r>
      <w:r w:rsidRPr="00274130">
        <w:rPr>
          <w:rFonts w:ascii="Arial" w:hAnsi="Arial" w:cs="Arial"/>
          <w:lang w:val="mk-MK"/>
        </w:rPr>
        <w:t>компоненти</w:t>
      </w:r>
      <w:r w:rsidRPr="00D1600A">
        <w:rPr>
          <w:rFonts w:ascii="Arial" w:hAnsi="Arial" w:cs="Arial"/>
          <w:lang w:val="mk-MK"/>
        </w:rPr>
        <w:t xml:space="preserve">. </w:t>
      </w:r>
    </w:p>
    <w:p w:rsidR="004F3A90" w:rsidRDefault="004F3A90" w:rsidP="004F3A90">
      <w:pPr>
        <w:spacing w:line="360" w:lineRule="auto"/>
        <w:jc w:val="both"/>
        <w:rPr>
          <w:rFonts w:ascii="Arial" w:hAnsi="Arial" w:cs="Arial"/>
          <w:lang w:val="mk-MK"/>
        </w:rPr>
      </w:pPr>
      <w:r w:rsidRPr="00274130">
        <w:rPr>
          <w:rFonts w:ascii="Arial" w:hAnsi="Arial" w:cs="Arial"/>
          <w:lang w:val="mk-MK"/>
        </w:rPr>
        <w:t>Процесот</w:t>
      </w:r>
      <w:r w:rsidRPr="00D1600A">
        <w:rPr>
          <w:rFonts w:ascii="Arial" w:hAnsi="Arial" w:cs="Arial"/>
          <w:lang w:val="mk-MK"/>
        </w:rPr>
        <w:t xml:space="preserve"> </w:t>
      </w:r>
      <w:r w:rsidRPr="00274130">
        <w:rPr>
          <w:rFonts w:ascii="Arial" w:hAnsi="Arial" w:cs="Arial"/>
          <w:lang w:val="mk-MK"/>
        </w:rPr>
        <w:t>започнува</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дотур</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дробени</w:t>
      </w:r>
      <w:r w:rsidRPr="00D1600A">
        <w:rPr>
          <w:rFonts w:ascii="Arial" w:hAnsi="Arial" w:cs="Arial"/>
          <w:lang w:val="mk-MK"/>
        </w:rPr>
        <w:t xml:space="preserve"> </w:t>
      </w:r>
      <w:r w:rsidRPr="00274130">
        <w:rPr>
          <w:rFonts w:ascii="Arial" w:hAnsi="Arial" w:cs="Arial"/>
          <w:lang w:val="mk-MK"/>
        </w:rPr>
        <w:t>камени</w:t>
      </w:r>
      <w:r w:rsidRPr="00D1600A">
        <w:rPr>
          <w:rFonts w:ascii="Arial" w:hAnsi="Arial" w:cs="Arial"/>
          <w:lang w:val="mk-MK"/>
        </w:rPr>
        <w:t xml:space="preserve"> </w:t>
      </w:r>
      <w:r w:rsidRPr="00274130">
        <w:rPr>
          <w:rFonts w:ascii="Arial" w:hAnsi="Arial" w:cs="Arial"/>
          <w:lang w:val="mk-MK"/>
        </w:rPr>
        <w:t>материјали</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различни</w:t>
      </w:r>
      <w:r w:rsidRPr="00D1600A">
        <w:rPr>
          <w:rFonts w:ascii="Arial" w:hAnsi="Arial" w:cs="Arial"/>
          <w:lang w:val="mk-MK"/>
        </w:rPr>
        <w:t xml:space="preserve"> </w:t>
      </w:r>
      <w:r w:rsidRPr="00274130">
        <w:rPr>
          <w:rFonts w:ascii="Arial" w:hAnsi="Arial" w:cs="Arial"/>
          <w:lang w:val="mk-MK"/>
        </w:rPr>
        <w:t>гранулации</w:t>
      </w:r>
      <w:r w:rsidRPr="00D1600A">
        <w:rPr>
          <w:rFonts w:ascii="Arial" w:hAnsi="Arial" w:cs="Arial"/>
          <w:lang w:val="mk-MK"/>
        </w:rPr>
        <w:t xml:space="preserve">, </w:t>
      </w:r>
      <w:r w:rsidRPr="00274130">
        <w:rPr>
          <w:rFonts w:ascii="Arial" w:hAnsi="Arial" w:cs="Arial"/>
          <w:lang w:val="mk-MK"/>
        </w:rPr>
        <w:t>посебно</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поединечни</w:t>
      </w:r>
      <w:r w:rsidRPr="00D1600A">
        <w:rPr>
          <w:rFonts w:ascii="Arial" w:hAnsi="Arial" w:cs="Arial"/>
          <w:lang w:val="mk-MK"/>
        </w:rPr>
        <w:t xml:space="preserve"> </w:t>
      </w:r>
      <w:r w:rsidRPr="00274130">
        <w:rPr>
          <w:rFonts w:ascii="Arial" w:hAnsi="Arial" w:cs="Arial"/>
          <w:lang w:val="mk-MK"/>
        </w:rPr>
        <w:t>бункери</w:t>
      </w:r>
      <w:r w:rsidRPr="00D1600A">
        <w:rPr>
          <w:rFonts w:ascii="Arial" w:hAnsi="Arial" w:cs="Arial"/>
          <w:lang w:val="mk-MK"/>
        </w:rPr>
        <w:t xml:space="preserve"> </w:t>
      </w:r>
      <w:r w:rsidRPr="00274130">
        <w:rPr>
          <w:rFonts w:ascii="Arial" w:hAnsi="Arial" w:cs="Arial"/>
          <w:lang w:val="mk-MK"/>
        </w:rPr>
        <w:t>кои</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дел</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системот</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дозирање</w:t>
      </w:r>
      <w:r w:rsidRPr="00D1600A">
        <w:rPr>
          <w:rFonts w:ascii="Arial" w:hAnsi="Arial" w:cs="Arial"/>
          <w:lang w:val="mk-MK"/>
        </w:rPr>
        <w:t xml:space="preserve">. </w:t>
      </w:r>
      <w:r w:rsidRPr="00274130">
        <w:rPr>
          <w:rFonts w:ascii="Arial" w:hAnsi="Arial" w:cs="Arial"/>
          <w:lang w:val="mk-MK"/>
        </w:rPr>
        <w:t>Камените</w:t>
      </w:r>
      <w:r w:rsidRPr="00D1600A">
        <w:rPr>
          <w:rFonts w:ascii="Arial" w:hAnsi="Arial" w:cs="Arial"/>
          <w:lang w:val="mk-MK"/>
        </w:rPr>
        <w:t xml:space="preserve"> </w:t>
      </w:r>
      <w:r w:rsidRPr="00274130">
        <w:rPr>
          <w:rFonts w:ascii="Arial" w:hAnsi="Arial" w:cs="Arial"/>
          <w:lang w:val="mk-MK"/>
        </w:rPr>
        <w:t>фракции</w:t>
      </w:r>
      <w:r w:rsidRPr="00D1600A">
        <w:rPr>
          <w:rFonts w:ascii="Arial" w:hAnsi="Arial" w:cs="Arial"/>
          <w:lang w:val="mk-MK"/>
        </w:rPr>
        <w:t xml:space="preserve"> </w:t>
      </w:r>
      <w:r w:rsidRPr="00274130">
        <w:rPr>
          <w:rFonts w:ascii="Arial" w:hAnsi="Arial" w:cs="Arial"/>
          <w:lang w:val="mk-MK"/>
        </w:rPr>
        <w:t>по</w:t>
      </w:r>
      <w:r w:rsidRPr="00D1600A">
        <w:rPr>
          <w:rFonts w:ascii="Arial" w:hAnsi="Arial" w:cs="Arial"/>
          <w:lang w:val="mk-MK"/>
        </w:rPr>
        <w:t xml:space="preserve"> </w:t>
      </w:r>
      <w:r w:rsidRPr="00274130">
        <w:rPr>
          <w:rFonts w:ascii="Arial" w:hAnsi="Arial" w:cs="Arial"/>
          <w:lang w:val="mk-MK"/>
        </w:rPr>
        <w:t>однапред</w:t>
      </w:r>
      <w:r w:rsidRPr="00D1600A">
        <w:rPr>
          <w:rFonts w:ascii="Arial" w:hAnsi="Arial" w:cs="Arial"/>
          <w:lang w:val="mk-MK"/>
        </w:rPr>
        <w:t xml:space="preserve"> </w:t>
      </w:r>
      <w:r w:rsidRPr="00274130">
        <w:rPr>
          <w:rFonts w:ascii="Arial" w:hAnsi="Arial" w:cs="Arial"/>
          <w:lang w:val="mk-MK"/>
        </w:rPr>
        <w:t>одреден</w:t>
      </w:r>
      <w:r w:rsidRPr="00D1600A">
        <w:rPr>
          <w:rFonts w:ascii="Arial" w:hAnsi="Arial" w:cs="Arial"/>
          <w:lang w:val="mk-MK"/>
        </w:rPr>
        <w:t xml:space="preserve"> </w:t>
      </w:r>
      <w:r w:rsidRPr="00274130">
        <w:rPr>
          <w:rFonts w:ascii="Arial" w:hAnsi="Arial" w:cs="Arial"/>
          <w:lang w:val="mk-MK"/>
        </w:rPr>
        <w:t>ред</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количина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транспортираат</w:t>
      </w:r>
      <w:r w:rsidRPr="00D1600A">
        <w:rPr>
          <w:rFonts w:ascii="Arial" w:hAnsi="Arial" w:cs="Arial"/>
          <w:lang w:val="mk-MK"/>
        </w:rPr>
        <w:t xml:space="preserve"> </w:t>
      </w:r>
      <w:r w:rsidRPr="00274130">
        <w:rPr>
          <w:rFonts w:ascii="Arial" w:hAnsi="Arial" w:cs="Arial"/>
          <w:lang w:val="mk-MK"/>
        </w:rPr>
        <w:t>преку</w:t>
      </w:r>
      <w:r w:rsidRPr="00D1600A">
        <w:rPr>
          <w:rFonts w:ascii="Arial" w:hAnsi="Arial" w:cs="Arial"/>
          <w:lang w:val="mk-MK"/>
        </w:rPr>
        <w:t xml:space="preserve"> </w:t>
      </w:r>
      <w:r w:rsidRPr="00274130">
        <w:rPr>
          <w:rFonts w:ascii="Arial" w:hAnsi="Arial" w:cs="Arial"/>
          <w:lang w:val="mk-MK"/>
        </w:rPr>
        <w:t>собирни</w:t>
      </w:r>
      <w:r w:rsidRPr="00D1600A">
        <w:rPr>
          <w:rFonts w:ascii="Arial" w:hAnsi="Arial" w:cs="Arial"/>
          <w:lang w:val="mk-MK"/>
        </w:rPr>
        <w:t xml:space="preserve"> </w:t>
      </w:r>
      <w:r w:rsidRPr="00274130">
        <w:rPr>
          <w:rFonts w:ascii="Arial" w:hAnsi="Arial" w:cs="Arial"/>
          <w:lang w:val="mk-MK"/>
        </w:rPr>
        <w:t>ленти</w:t>
      </w:r>
      <w:r w:rsidRPr="00D1600A">
        <w:rPr>
          <w:rFonts w:ascii="Arial" w:hAnsi="Arial" w:cs="Arial"/>
          <w:lang w:val="mk-MK"/>
        </w:rPr>
        <w:t xml:space="preserve"> </w:t>
      </w:r>
      <w:r w:rsidRPr="00274130">
        <w:rPr>
          <w:rFonts w:ascii="Arial" w:hAnsi="Arial" w:cs="Arial"/>
          <w:lang w:val="mk-MK"/>
        </w:rPr>
        <w:t>до</w:t>
      </w:r>
      <w:r w:rsidRPr="00D1600A">
        <w:rPr>
          <w:rFonts w:ascii="Arial" w:hAnsi="Arial" w:cs="Arial"/>
          <w:lang w:val="mk-MK"/>
        </w:rPr>
        <w:t xml:space="preserve"> </w:t>
      </w:r>
      <w:r w:rsidRPr="00274130">
        <w:rPr>
          <w:rFonts w:ascii="Arial" w:hAnsi="Arial" w:cs="Arial"/>
          <w:lang w:val="mk-MK"/>
        </w:rPr>
        <w:t>системот</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сушење</w:t>
      </w:r>
      <w:r w:rsidRPr="00D1600A">
        <w:rPr>
          <w:rFonts w:ascii="Arial" w:hAnsi="Arial" w:cs="Arial"/>
          <w:lang w:val="mk-MK"/>
        </w:rPr>
        <w:t xml:space="preserve"> </w:t>
      </w:r>
      <w:r w:rsidRPr="00274130">
        <w:rPr>
          <w:rFonts w:ascii="Arial" w:hAnsi="Arial" w:cs="Arial"/>
          <w:lang w:val="mk-MK"/>
        </w:rPr>
        <w:t>каде</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сушат</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загреваат</w:t>
      </w:r>
      <w:r w:rsidRPr="00D1600A">
        <w:rPr>
          <w:rFonts w:ascii="Arial" w:hAnsi="Arial" w:cs="Arial"/>
          <w:lang w:val="mk-MK"/>
        </w:rPr>
        <w:t xml:space="preserve"> </w:t>
      </w:r>
      <w:r w:rsidRPr="00274130">
        <w:rPr>
          <w:rFonts w:ascii="Arial" w:hAnsi="Arial" w:cs="Arial"/>
          <w:lang w:val="mk-MK"/>
        </w:rPr>
        <w:t>до</w:t>
      </w:r>
      <w:r w:rsidRPr="00D1600A">
        <w:rPr>
          <w:rFonts w:ascii="Arial" w:hAnsi="Arial" w:cs="Arial"/>
          <w:lang w:val="mk-MK"/>
        </w:rPr>
        <w:t xml:space="preserve"> </w:t>
      </w:r>
      <w:r w:rsidRPr="00274130">
        <w:rPr>
          <w:rFonts w:ascii="Arial" w:hAnsi="Arial" w:cs="Arial"/>
          <w:lang w:val="mk-MK"/>
        </w:rPr>
        <w:t>одредена</w:t>
      </w:r>
      <w:r w:rsidRPr="00D1600A">
        <w:rPr>
          <w:rFonts w:ascii="Arial" w:hAnsi="Arial" w:cs="Arial"/>
          <w:lang w:val="mk-MK"/>
        </w:rPr>
        <w:t xml:space="preserve"> </w:t>
      </w:r>
      <w:r w:rsidRPr="00274130">
        <w:rPr>
          <w:rFonts w:ascii="Arial" w:hAnsi="Arial" w:cs="Arial"/>
          <w:lang w:val="mk-MK"/>
        </w:rPr>
        <w:t>температура</w:t>
      </w:r>
      <w:r w:rsidRPr="00D1600A">
        <w:rPr>
          <w:rFonts w:ascii="Arial" w:hAnsi="Arial" w:cs="Arial"/>
          <w:lang w:val="mk-MK"/>
        </w:rPr>
        <w:t xml:space="preserve"> </w:t>
      </w:r>
      <w:r w:rsidRPr="00274130">
        <w:rPr>
          <w:rFonts w:ascii="Arial" w:hAnsi="Arial" w:cs="Arial"/>
          <w:lang w:val="mk-MK"/>
        </w:rPr>
        <w:t>која</w:t>
      </w:r>
      <w:r w:rsidRPr="00D1600A">
        <w:rPr>
          <w:rFonts w:ascii="Arial" w:hAnsi="Arial" w:cs="Arial"/>
          <w:lang w:val="mk-MK"/>
        </w:rPr>
        <w:t xml:space="preserve"> </w:t>
      </w:r>
      <w:r w:rsidRPr="00274130">
        <w:rPr>
          <w:rFonts w:ascii="Arial" w:hAnsi="Arial" w:cs="Arial"/>
          <w:lang w:val="mk-MK"/>
        </w:rPr>
        <w:t>изнесува</w:t>
      </w:r>
      <w:r w:rsidRPr="00D1600A">
        <w:rPr>
          <w:rFonts w:ascii="Arial" w:hAnsi="Arial" w:cs="Arial"/>
          <w:lang w:val="mk-MK"/>
        </w:rPr>
        <w:t xml:space="preserve"> </w:t>
      </w:r>
      <w:r w:rsidRPr="00274130">
        <w:rPr>
          <w:rFonts w:ascii="Arial" w:hAnsi="Arial" w:cs="Arial"/>
          <w:lang w:val="mk-MK"/>
        </w:rPr>
        <w:t>до</w:t>
      </w:r>
      <w:r w:rsidRPr="00D1600A">
        <w:rPr>
          <w:rFonts w:ascii="Arial" w:hAnsi="Arial" w:cs="Arial"/>
          <w:lang w:val="mk-MK"/>
        </w:rPr>
        <w:t xml:space="preserve"> </w:t>
      </w:r>
      <w:r w:rsidRPr="00274130">
        <w:rPr>
          <w:rFonts w:ascii="Arial" w:hAnsi="Arial" w:cs="Arial"/>
          <w:lang w:val="mk-MK"/>
        </w:rPr>
        <w:t>максимум</w:t>
      </w:r>
      <w:r w:rsidRPr="00D1600A">
        <w:rPr>
          <w:rFonts w:ascii="Arial" w:hAnsi="Arial" w:cs="Arial"/>
          <w:lang w:val="mk-MK"/>
        </w:rPr>
        <w:t xml:space="preserve"> 190</w:t>
      </w:r>
      <w:r w:rsidRPr="00274130">
        <w:rPr>
          <w:rFonts w:ascii="Arial" w:hAnsi="Arial" w:cs="Arial"/>
          <w:vertAlign w:val="superscript"/>
          <w:lang w:val="mk-MK"/>
        </w:rPr>
        <w:t>о</w:t>
      </w:r>
      <w:r>
        <w:rPr>
          <w:rFonts w:ascii="Arial" w:hAnsi="Arial" w:cs="Arial"/>
          <w:lang w:val="mk-MK"/>
        </w:rPr>
        <w:t>С</w:t>
      </w:r>
      <w:r w:rsidRPr="00D1600A">
        <w:rPr>
          <w:rFonts w:ascii="Arial" w:hAnsi="Arial" w:cs="Arial"/>
          <w:lang w:val="mk-MK"/>
        </w:rPr>
        <w:t xml:space="preserve">. </w:t>
      </w:r>
    </w:p>
    <w:p w:rsidR="004F3A90" w:rsidRDefault="004F3A90" w:rsidP="004F3A90">
      <w:pPr>
        <w:spacing w:line="360" w:lineRule="auto"/>
        <w:jc w:val="both"/>
        <w:rPr>
          <w:rFonts w:ascii="Arial" w:hAnsi="Arial" w:cs="Arial"/>
          <w:lang w:val="mk-MK"/>
        </w:rPr>
      </w:pPr>
    </w:p>
    <w:p w:rsidR="004F3A90" w:rsidRDefault="004F3A90" w:rsidP="004F3A90">
      <w:pPr>
        <w:spacing w:line="360" w:lineRule="auto"/>
        <w:ind w:right="141"/>
        <w:jc w:val="both"/>
        <w:rPr>
          <w:rFonts w:ascii="Arial" w:hAnsi="Arial" w:cs="Arial"/>
          <w:b/>
          <w:lang w:val="mk-MK"/>
        </w:rPr>
      </w:pPr>
      <w:r w:rsidRPr="001A4698">
        <w:rPr>
          <w:rFonts w:ascii="Arial" w:hAnsi="Arial" w:cs="Arial"/>
          <w:b/>
          <w:lang w:val="mk-MK"/>
        </w:rPr>
        <w:t>Во</w:t>
      </w:r>
      <w:r w:rsidRPr="00D1600A">
        <w:rPr>
          <w:rFonts w:ascii="Arial" w:hAnsi="Arial" w:cs="Arial"/>
          <w:b/>
          <w:lang w:val="mk-MK"/>
        </w:rPr>
        <w:t xml:space="preserve"> </w:t>
      </w:r>
      <w:r w:rsidRPr="001A4698">
        <w:rPr>
          <w:rFonts w:ascii="Arial" w:hAnsi="Arial" w:cs="Arial"/>
          <w:b/>
          <w:lang w:val="mk-MK"/>
        </w:rPr>
        <w:t>технологијата</w:t>
      </w:r>
      <w:r w:rsidRPr="00D1600A">
        <w:rPr>
          <w:rFonts w:ascii="Arial" w:hAnsi="Arial" w:cs="Arial"/>
          <w:b/>
          <w:lang w:val="mk-MK"/>
        </w:rPr>
        <w:t xml:space="preserve"> </w:t>
      </w:r>
      <w:r w:rsidRPr="001A4698">
        <w:rPr>
          <w:rFonts w:ascii="Arial" w:hAnsi="Arial" w:cs="Arial"/>
          <w:b/>
          <w:lang w:val="mk-MK"/>
        </w:rPr>
        <w:t>на</w:t>
      </w:r>
      <w:r w:rsidRPr="00D1600A">
        <w:rPr>
          <w:rFonts w:ascii="Arial" w:hAnsi="Arial" w:cs="Arial"/>
          <w:b/>
          <w:lang w:val="mk-MK"/>
        </w:rPr>
        <w:t xml:space="preserve"> </w:t>
      </w:r>
      <w:r w:rsidRPr="001A4698">
        <w:rPr>
          <w:rFonts w:ascii="Arial" w:hAnsi="Arial" w:cs="Arial"/>
          <w:b/>
          <w:lang w:val="mk-MK"/>
        </w:rPr>
        <w:t>производството</w:t>
      </w:r>
      <w:r w:rsidRPr="00D1600A">
        <w:rPr>
          <w:rFonts w:ascii="Arial" w:hAnsi="Arial" w:cs="Arial"/>
          <w:b/>
          <w:lang w:val="mk-MK"/>
        </w:rPr>
        <w:t xml:space="preserve"> </w:t>
      </w:r>
      <w:r w:rsidRPr="001A4698">
        <w:rPr>
          <w:rFonts w:ascii="Arial" w:hAnsi="Arial" w:cs="Arial"/>
          <w:b/>
          <w:lang w:val="mk-MK"/>
        </w:rPr>
        <w:t>на</w:t>
      </w:r>
      <w:r w:rsidRPr="00D1600A">
        <w:rPr>
          <w:rFonts w:ascii="Arial" w:hAnsi="Arial" w:cs="Arial"/>
          <w:b/>
          <w:lang w:val="mk-MK"/>
        </w:rPr>
        <w:t xml:space="preserve"> </w:t>
      </w:r>
      <w:r w:rsidRPr="001A4698">
        <w:rPr>
          <w:rFonts w:ascii="Arial" w:hAnsi="Arial" w:cs="Arial"/>
          <w:b/>
          <w:lang w:val="mk-MK"/>
        </w:rPr>
        <w:t>асфалт</w:t>
      </w:r>
      <w:r w:rsidRPr="00D1600A">
        <w:rPr>
          <w:rFonts w:ascii="Arial" w:hAnsi="Arial" w:cs="Arial"/>
          <w:b/>
          <w:lang w:val="mk-MK"/>
        </w:rPr>
        <w:t xml:space="preserve"> </w:t>
      </w:r>
      <w:r w:rsidRPr="001A4698">
        <w:rPr>
          <w:rFonts w:ascii="Arial" w:hAnsi="Arial" w:cs="Arial"/>
          <w:b/>
          <w:lang w:val="mk-MK"/>
        </w:rPr>
        <w:t>е</w:t>
      </w:r>
      <w:r w:rsidRPr="00D1600A">
        <w:rPr>
          <w:rFonts w:ascii="Arial" w:hAnsi="Arial" w:cs="Arial"/>
          <w:b/>
          <w:lang w:val="mk-MK"/>
        </w:rPr>
        <w:t xml:space="preserve"> </w:t>
      </w:r>
      <w:r w:rsidRPr="001A4698">
        <w:rPr>
          <w:rFonts w:ascii="Arial" w:hAnsi="Arial" w:cs="Arial"/>
          <w:b/>
          <w:lang w:val="mk-MK"/>
        </w:rPr>
        <w:t>вклучен</w:t>
      </w:r>
      <w:r w:rsidRPr="00D1600A">
        <w:rPr>
          <w:rFonts w:ascii="Arial" w:hAnsi="Arial" w:cs="Arial"/>
          <w:b/>
          <w:lang w:val="mk-MK"/>
        </w:rPr>
        <w:t xml:space="preserve"> </w:t>
      </w:r>
      <w:r w:rsidRPr="001A4698">
        <w:rPr>
          <w:rFonts w:ascii="Arial" w:hAnsi="Arial" w:cs="Arial"/>
          <w:b/>
          <w:lang w:val="mk-MK"/>
        </w:rPr>
        <w:t>систем</w:t>
      </w:r>
      <w:r w:rsidRPr="00D1600A">
        <w:rPr>
          <w:rFonts w:ascii="Arial" w:hAnsi="Arial" w:cs="Arial"/>
          <w:b/>
          <w:lang w:val="mk-MK"/>
        </w:rPr>
        <w:t xml:space="preserve"> </w:t>
      </w:r>
      <w:r w:rsidRPr="001A4698">
        <w:rPr>
          <w:rFonts w:ascii="Arial" w:hAnsi="Arial" w:cs="Arial"/>
          <w:b/>
          <w:lang w:val="mk-MK"/>
        </w:rPr>
        <w:t>за</w:t>
      </w:r>
      <w:r w:rsidRPr="00D1600A">
        <w:rPr>
          <w:rFonts w:ascii="Arial" w:hAnsi="Arial" w:cs="Arial"/>
          <w:b/>
          <w:lang w:val="mk-MK"/>
        </w:rPr>
        <w:t xml:space="preserve"> </w:t>
      </w:r>
      <w:r w:rsidRPr="001A4698">
        <w:rPr>
          <w:rFonts w:ascii="Arial" w:hAnsi="Arial" w:cs="Arial"/>
          <w:b/>
          <w:lang w:val="mk-MK"/>
        </w:rPr>
        <w:t>отпрашување</w:t>
      </w:r>
      <w:r w:rsidRPr="00D1600A">
        <w:rPr>
          <w:rFonts w:ascii="Arial" w:hAnsi="Arial" w:cs="Arial"/>
          <w:b/>
          <w:lang w:val="mk-MK"/>
        </w:rPr>
        <w:t xml:space="preserve"> </w:t>
      </w:r>
      <w:r w:rsidRPr="001A4698">
        <w:rPr>
          <w:rFonts w:ascii="Arial" w:hAnsi="Arial" w:cs="Arial"/>
          <w:b/>
          <w:lang w:val="mk-MK"/>
        </w:rPr>
        <w:t>кој</w:t>
      </w:r>
      <w:r w:rsidRPr="00D1600A">
        <w:rPr>
          <w:rFonts w:ascii="Arial" w:hAnsi="Arial" w:cs="Arial"/>
          <w:b/>
          <w:lang w:val="mk-MK"/>
        </w:rPr>
        <w:t xml:space="preserve"> </w:t>
      </w:r>
      <w:r w:rsidRPr="001A4698">
        <w:rPr>
          <w:rFonts w:ascii="Arial" w:hAnsi="Arial" w:cs="Arial"/>
          <w:b/>
          <w:lang w:val="mk-MK"/>
        </w:rPr>
        <w:t>ја</w:t>
      </w:r>
      <w:r w:rsidRPr="00D1600A">
        <w:rPr>
          <w:rFonts w:ascii="Arial" w:hAnsi="Arial" w:cs="Arial"/>
          <w:b/>
          <w:lang w:val="mk-MK"/>
        </w:rPr>
        <w:t xml:space="preserve"> </w:t>
      </w:r>
      <w:r w:rsidRPr="001A4698">
        <w:rPr>
          <w:rFonts w:ascii="Arial" w:hAnsi="Arial" w:cs="Arial"/>
          <w:b/>
          <w:lang w:val="mk-MK"/>
        </w:rPr>
        <w:t>задоволува</w:t>
      </w:r>
      <w:r w:rsidRPr="00D1600A">
        <w:rPr>
          <w:rFonts w:ascii="Arial" w:hAnsi="Arial" w:cs="Arial"/>
          <w:b/>
          <w:lang w:val="mk-MK"/>
        </w:rPr>
        <w:t xml:space="preserve"> </w:t>
      </w:r>
      <w:r w:rsidRPr="001A4698">
        <w:rPr>
          <w:rFonts w:ascii="Arial" w:hAnsi="Arial" w:cs="Arial"/>
          <w:b/>
          <w:lang w:val="mk-MK"/>
        </w:rPr>
        <w:t>во</w:t>
      </w:r>
      <w:r w:rsidRPr="00D1600A">
        <w:rPr>
          <w:rFonts w:ascii="Arial" w:hAnsi="Arial" w:cs="Arial"/>
          <w:b/>
          <w:lang w:val="mk-MK"/>
        </w:rPr>
        <w:t xml:space="preserve"> </w:t>
      </w:r>
      <w:r w:rsidRPr="001A4698">
        <w:rPr>
          <w:rFonts w:ascii="Arial" w:hAnsi="Arial" w:cs="Arial"/>
          <w:b/>
          <w:lang w:val="mk-MK"/>
        </w:rPr>
        <w:t>целост</w:t>
      </w:r>
      <w:r w:rsidRPr="00D1600A">
        <w:rPr>
          <w:rFonts w:ascii="Arial" w:hAnsi="Arial" w:cs="Arial"/>
          <w:b/>
          <w:lang w:val="mk-MK"/>
        </w:rPr>
        <w:t xml:space="preserve"> </w:t>
      </w:r>
      <w:r w:rsidRPr="001A4698">
        <w:rPr>
          <w:rFonts w:ascii="Arial" w:hAnsi="Arial" w:cs="Arial"/>
          <w:b/>
          <w:lang w:val="mk-MK"/>
        </w:rPr>
        <w:t>еколошката</w:t>
      </w:r>
      <w:r w:rsidRPr="00D1600A">
        <w:rPr>
          <w:rFonts w:ascii="Arial" w:hAnsi="Arial" w:cs="Arial"/>
          <w:b/>
          <w:lang w:val="mk-MK"/>
        </w:rPr>
        <w:t xml:space="preserve"> </w:t>
      </w:r>
      <w:r w:rsidRPr="001A4698">
        <w:rPr>
          <w:rFonts w:ascii="Arial" w:hAnsi="Arial" w:cs="Arial"/>
          <w:b/>
          <w:lang w:val="mk-MK"/>
        </w:rPr>
        <w:t>компонента</w:t>
      </w:r>
      <w:r w:rsidRPr="00D1600A">
        <w:rPr>
          <w:rFonts w:ascii="Arial" w:hAnsi="Arial" w:cs="Arial"/>
          <w:b/>
          <w:lang w:val="mk-MK"/>
        </w:rPr>
        <w:t xml:space="preserve"> </w:t>
      </w:r>
      <w:r w:rsidRPr="001A4698">
        <w:rPr>
          <w:rFonts w:ascii="Arial" w:hAnsi="Arial" w:cs="Arial"/>
          <w:b/>
          <w:lang w:val="mk-MK"/>
        </w:rPr>
        <w:t>на</w:t>
      </w:r>
      <w:r w:rsidRPr="00D1600A">
        <w:rPr>
          <w:rFonts w:ascii="Arial" w:hAnsi="Arial" w:cs="Arial"/>
          <w:b/>
          <w:lang w:val="mk-MK"/>
        </w:rPr>
        <w:t xml:space="preserve"> </w:t>
      </w:r>
      <w:r w:rsidRPr="001A4698">
        <w:rPr>
          <w:rFonts w:ascii="Arial" w:hAnsi="Arial" w:cs="Arial"/>
          <w:b/>
          <w:lang w:val="mk-MK"/>
        </w:rPr>
        <w:t>производство</w:t>
      </w:r>
      <w:r w:rsidRPr="00D1600A">
        <w:rPr>
          <w:rFonts w:ascii="Arial" w:hAnsi="Arial" w:cs="Arial"/>
          <w:b/>
          <w:lang w:val="mk-MK"/>
        </w:rPr>
        <w:t>.</w:t>
      </w:r>
    </w:p>
    <w:p w:rsidR="004F3A90" w:rsidRPr="001A4698" w:rsidRDefault="004F3A90" w:rsidP="004F3A90">
      <w:pPr>
        <w:spacing w:line="360" w:lineRule="auto"/>
        <w:ind w:right="141"/>
        <w:jc w:val="both"/>
        <w:rPr>
          <w:rFonts w:ascii="Arial" w:hAnsi="Arial" w:cs="Arial"/>
          <w:b/>
          <w:lang w:val="mk-MK"/>
        </w:rPr>
      </w:pPr>
    </w:p>
    <w:p w:rsidR="004F3A90" w:rsidRDefault="004F3A90" w:rsidP="004F3A90">
      <w:pPr>
        <w:spacing w:line="360" w:lineRule="auto"/>
        <w:ind w:right="141"/>
        <w:jc w:val="both"/>
        <w:rPr>
          <w:rFonts w:ascii="Arial" w:hAnsi="Arial" w:cs="Arial"/>
          <w:lang w:val="mk-MK"/>
        </w:rPr>
      </w:pPr>
      <w:r>
        <w:rPr>
          <w:rFonts w:ascii="Arial" w:hAnsi="Arial" w:cs="Arial"/>
          <w:lang w:val="mk-MK"/>
        </w:rPr>
        <w:t>Опремата</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намалување</w:t>
      </w:r>
      <w:r w:rsidRPr="00D1600A">
        <w:rPr>
          <w:rFonts w:ascii="Arial" w:hAnsi="Arial" w:cs="Arial"/>
          <w:lang w:val="mk-MK"/>
        </w:rPr>
        <w:t xml:space="preserve"> </w:t>
      </w:r>
      <w:r>
        <w:rPr>
          <w:rFonts w:ascii="Arial" w:hAnsi="Arial" w:cs="Arial"/>
          <w:lang w:val="mk-MK"/>
        </w:rPr>
        <w:t>на</w:t>
      </w:r>
      <w:r w:rsidRPr="00D1600A">
        <w:rPr>
          <w:rFonts w:ascii="Arial" w:hAnsi="Arial" w:cs="Arial"/>
          <w:lang w:val="mk-MK"/>
        </w:rPr>
        <w:t xml:space="preserve"> </w:t>
      </w:r>
      <w:r>
        <w:rPr>
          <w:rFonts w:ascii="Arial" w:hAnsi="Arial" w:cs="Arial"/>
          <w:lang w:val="mk-MK"/>
        </w:rPr>
        <w:t>емисии</w:t>
      </w:r>
      <w:r w:rsidRPr="00D1600A">
        <w:rPr>
          <w:rFonts w:ascii="Arial" w:hAnsi="Arial" w:cs="Arial"/>
          <w:lang w:val="mk-MK"/>
        </w:rPr>
        <w:t xml:space="preserve"> </w:t>
      </w:r>
      <w:r>
        <w:rPr>
          <w:rFonts w:ascii="Arial" w:hAnsi="Arial" w:cs="Arial"/>
          <w:lang w:val="mk-MK"/>
        </w:rPr>
        <w:t>во</w:t>
      </w:r>
      <w:r w:rsidRPr="00D1600A">
        <w:rPr>
          <w:rFonts w:ascii="Arial" w:hAnsi="Arial" w:cs="Arial"/>
          <w:lang w:val="mk-MK"/>
        </w:rPr>
        <w:t xml:space="preserve"> </w:t>
      </w:r>
      <w:r>
        <w:rPr>
          <w:rFonts w:ascii="Arial" w:hAnsi="Arial" w:cs="Arial"/>
          <w:lang w:val="mk-MK"/>
        </w:rPr>
        <w:t>воздух</w:t>
      </w:r>
      <w:r w:rsidRPr="00D1600A">
        <w:rPr>
          <w:rFonts w:ascii="Arial" w:hAnsi="Arial" w:cs="Arial"/>
          <w:lang w:val="mk-MK"/>
        </w:rPr>
        <w:t xml:space="preserve"> </w:t>
      </w:r>
      <w:r>
        <w:rPr>
          <w:rFonts w:ascii="Arial" w:hAnsi="Arial" w:cs="Arial"/>
          <w:lang w:val="mk-MK"/>
        </w:rPr>
        <w:t>се</w:t>
      </w:r>
      <w:r w:rsidRPr="00D1600A">
        <w:rPr>
          <w:rFonts w:ascii="Arial" w:hAnsi="Arial" w:cs="Arial"/>
          <w:lang w:val="mk-MK"/>
        </w:rPr>
        <w:t xml:space="preserve"> </w:t>
      </w:r>
      <w:r>
        <w:rPr>
          <w:rFonts w:ascii="Arial" w:hAnsi="Arial" w:cs="Arial"/>
          <w:lang w:val="mk-MK"/>
        </w:rPr>
        <w:t>состои</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Pr>
          <w:rFonts w:ascii="Arial" w:hAnsi="Arial" w:cs="Arial"/>
          <w:lang w:val="mk-MK"/>
        </w:rPr>
        <w:t>суви</w:t>
      </w:r>
      <w:r w:rsidRPr="00D1600A">
        <w:rPr>
          <w:rFonts w:ascii="Arial" w:hAnsi="Arial" w:cs="Arial"/>
          <w:lang w:val="mk-MK"/>
        </w:rPr>
        <w:t xml:space="preserve"> </w:t>
      </w:r>
      <w:r>
        <w:rPr>
          <w:rFonts w:ascii="Arial" w:hAnsi="Arial" w:cs="Arial"/>
          <w:lang w:val="mk-MK"/>
        </w:rPr>
        <w:t>циклони</w:t>
      </w:r>
      <w:r w:rsidRPr="00D1600A">
        <w:rPr>
          <w:rFonts w:ascii="Arial" w:hAnsi="Arial" w:cs="Arial"/>
          <w:lang w:val="mk-MK"/>
        </w:rPr>
        <w:t xml:space="preserve">, </w:t>
      </w:r>
      <w:r>
        <w:rPr>
          <w:rFonts w:ascii="Arial" w:hAnsi="Arial" w:cs="Arial"/>
          <w:lang w:val="mk-MK"/>
        </w:rPr>
        <w:t>вреќасти</w:t>
      </w:r>
      <w:r w:rsidRPr="00D1600A">
        <w:rPr>
          <w:rFonts w:ascii="Arial" w:hAnsi="Arial" w:cs="Arial"/>
          <w:lang w:val="mk-MK"/>
        </w:rPr>
        <w:t xml:space="preserve"> </w:t>
      </w:r>
      <w:r>
        <w:rPr>
          <w:rFonts w:ascii="Arial" w:hAnsi="Arial" w:cs="Arial"/>
          <w:lang w:val="mk-MK"/>
        </w:rPr>
        <w:t>филтри</w:t>
      </w:r>
      <w:r w:rsidRPr="00D1600A">
        <w:rPr>
          <w:rFonts w:ascii="Arial" w:hAnsi="Arial" w:cs="Arial"/>
          <w:lang w:val="mk-MK"/>
        </w:rPr>
        <w:t xml:space="preserve"> </w:t>
      </w:r>
      <w:r>
        <w:rPr>
          <w:rFonts w:ascii="Arial" w:hAnsi="Arial" w:cs="Arial"/>
          <w:lang w:val="mk-MK"/>
        </w:rPr>
        <w:t>и</w:t>
      </w:r>
      <w:r w:rsidRPr="00D1600A">
        <w:rPr>
          <w:rFonts w:ascii="Arial" w:hAnsi="Arial" w:cs="Arial"/>
          <w:lang w:val="mk-MK"/>
        </w:rPr>
        <w:t xml:space="preserve"> </w:t>
      </w:r>
      <w:r>
        <w:rPr>
          <w:rFonts w:ascii="Arial" w:hAnsi="Arial" w:cs="Arial"/>
          <w:lang w:val="mk-MK"/>
        </w:rPr>
        <w:t>оџак</w:t>
      </w:r>
      <w:r w:rsidRPr="00D1600A">
        <w:rPr>
          <w:rFonts w:ascii="Arial" w:hAnsi="Arial" w:cs="Arial"/>
          <w:lang w:val="mk-MK"/>
        </w:rPr>
        <w:t xml:space="preserve">. </w:t>
      </w:r>
      <w:r>
        <w:rPr>
          <w:rFonts w:ascii="Arial" w:hAnsi="Arial" w:cs="Arial"/>
          <w:lang w:val="mk-MK"/>
        </w:rPr>
        <w:t>Димните</w:t>
      </w:r>
      <w:r w:rsidRPr="00D1600A">
        <w:rPr>
          <w:rFonts w:ascii="Arial" w:hAnsi="Arial" w:cs="Arial"/>
          <w:lang w:val="mk-MK"/>
        </w:rPr>
        <w:t xml:space="preserve"> </w:t>
      </w:r>
      <w:r>
        <w:rPr>
          <w:rFonts w:ascii="Arial" w:hAnsi="Arial" w:cs="Arial"/>
          <w:lang w:val="mk-MK"/>
        </w:rPr>
        <w:t>гасови</w:t>
      </w:r>
      <w:r w:rsidRPr="00D1600A">
        <w:rPr>
          <w:rFonts w:ascii="Arial" w:hAnsi="Arial" w:cs="Arial"/>
          <w:lang w:val="mk-MK"/>
        </w:rPr>
        <w:t xml:space="preserve"> </w:t>
      </w:r>
      <w:r>
        <w:rPr>
          <w:rFonts w:ascii="Arial" w:hAnsi="Arial" w:cs="Arial"/>
          <w:lang w:val="mk-MK"/>
        </w:rPr>
        <w:t>со</w:t>
      </w:r>
      <w:r w:rsidRPr="00D1600A">
        <w:rPr>
          <w:rFonts w:ascii="Arial" w:hAnsi="Arial" w:cs="Arial"/>
          <w:lang w:val="mk-MK"/>
        </w:rPr>
        <w:t xml:space="preserve"> </w:t>
      </w:r>
      <w:r>
        <w:rPr>
          <w:rFonts w:ascii="Arial" w:hAnsi="Arial" w:cs="Arial"/>
          <w:lang w:val="mk-MK"/>
        </w:rPr>
        <w:t>камена</w:t>
      </w:r>
      <w:r w:rsidRPr="00D1600A">
        <w:rPr>
          <w:rFonts w:ascii="Arial" w:hAnsi="Arial" w:cs="Arial"/>
          <w:lang w:val="mk-MK"/>
        </w:rPr>
        <w:t xml:space="preserve"> </w:t>
      </w:r>
      <w:r>
        <w:rPr>
          <w:rFonts w:ascii="Arial" w:hAnsi="Arial" w:cs="Arial"/>
          <w:lang w:val="mk-MK"/>
        </w:rPr>
        <w:t>прашина</w:t>
      </w:r>
      <w:r w:rsidRPr="00D1600A">
        <w:rPr>
          <w:rFonts w:ascii="Arial" w:hAnsi="Arial" w:cs="Arial"/>
          <w:lang w:val="mk-MK"/>
        </w:rPr>
        <w:t xml:space="preserve"> </w:t>
      </w:r>
      <w:r>
        <w:rPr>
          <w:rFonts w:ascii="Arial" w:hAnsi="Arial" w:cs="Arial"/>
          <w:lang w:val="mk-MK"/>
        </w:rPr>
        <w:t>се</w:t>
      </w:r>
      <w:r w:rsidRPr="00D1600A">
        <w:rPr>
          <w:rFonts w:ascii="Arial" w:hAnsi="Arial" w:cs="Arial"/>
          <w:lang w:val="mk-MK"/>
        </w:rPr>
        <w:t xml:space="preserve"> </w:t>
      </w:r>
      <w:r>
        <w:rPr>
          <w:rFonts w:ascii="Arial" w:hAnsi="Arial" w:cs="Arial"/>
          <w:lang w:val="mk-MK"/>
        </w:rPr>
        <w:t>одведуваат</w:t>
      </w:r>
      <w:r w:rsidRPr="00D1600A">
        <w:rPr>
          <w:rFonts w:ascii="Arial" w:hAnsi="Arial" w:cs="Arial"/>
          <w:lang w:val="mk-MK"/>
        </w:rPr>
        <w:t xml:space="preserve"> </w:t>
      </w:r>
      <w:r>
        <w:rPr>
          <w:rFonts w:ascii="Arial" w:hAnsi="Arial" w:cs="Arial"/>
          <w:lang w:val="mk-MK"/>
        </w:rPr>
        <w:t>во</w:t>
      </w:r>
      <w:r w:rsidRPr="00D1600A">
        <w:rPr>
          <w:rFonts w:ascii="Arial" w:hAnsi="Arial" w:cs="Arial"/>
          <w:lang w:val="mk-MK"/>
        </w:rPr>
        <w:t xml:space="preserve"> </w:t>
      </w:r>
      <w:r>
        <w:rPr>
          <w:rFonts w:ascii="Arial" w:hAnsi="Arial" w:cs="Arial"/>
          <w:lang w:val="mk-MK"/>
        </w:rPr>
        <w:t>уред</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отпрашување</w:t>
      </w:r>
      <w:r w:rsidRPr="00D1600A">
        <w:rPr>
          <w:rFonts w:ascii="Arial" w:hAnsi="Arial" w:cs="Arial"/>
          <w:lang w:val="mk-MK"/>
        </w:rPr>
        <w:t xml:space="preserve">. </w:t>
      </w:r>
      <w:r>
        <w:rPr>
          <w:rFonts w:ascii="Arial" w:hAnsi="Arial" w:cs="Arial"/>
          <w:lang w:val="mk-MK"/>
        </w:rPr>
        <w:t>Уредот</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отпрашување</w:t>
      </w:r>
      <w:r w:rsidRPr="00D1600A">
        <w:rPr>
          <w:rFonts w:ascii="Arial" w:hAnsi="Arial" w:cs="Arial"/>
          <w:lang w:val="mk-MK"/>
        </w:rPr>
        <w:t xml:space="preserve"> </w:t>
      </w:r>
      <w:r>
        <w:rPr>
          <w:rFonts w:ascii="Arial" w:hAnsi="Arial" w:cs="Arial"/>
          <w:lang w:val="mk-MK"/>
        </w:rPr>
        <w:t>се</w:t>
      </w:r>
      <w:r w:rsidRPr="00D1600A">
        <w:rPr>
          <w:rFonts w:ascii="Arial" w:hAnsi="Arial" w:cs="Arial"/>
          <w:lang w:val="mk-MK"/>
        </w:rPr>
        <w:t xml:space="preserve"> </w:t>
      </w:r>
      <w:r>
        <w:rPr>
          <w:rFonts w:ascii="Arial" w:hAnsi="Arial" w:cs="Arial"/>
          <w:lang w:val="mk-MK"/>
        </w:rPr>
        <w:t>состои</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Pr>
          <w:rFonts w:ascii="Arial" w:hAnsi="Arial" w:cs="Arial"/>
          <w:lang w:val="mk-MK"/>
        </w:rPr>
        <w:t>суви</w:t>
      </w:r>
      <w:r w:rsidRPr="00D1600A">
        <w:rPr>
          <w:rFonts w:ascii="Arial" w:hAnsi="Arial" w:cs="Arial"/>
          <w:lang w:val="mk-MK"/>
        </w:rPr>
        <w:t xml:space="preserve"> </w:t>
      </w:r>
      <w:r>
        <w:rPr>
          <w:rFonts w:ascii="Arial" w:hAnsi="Arial" w:cs="Arial"/>
          <w:lang w:val="mk-MK"/>
        </w:rPr>
        <w:t>циклони</w:t>
      </w:r>
      <w:r w:rsidRPr="00D1600A">
        <w:rPr>
          <w:rFonts w:ascii="Arial" w:hAnsi="Arial" w:cs="Arial"/>
          <w:lang w:val="mk-MK"/>
        </w:rPr>
        <w:t xml:space="preserve">, </w:t>
      </w:r>
      <w:r>
        <w:rPr>
          <w:rFonts w:ascii="Arial" w:hAnsi="Arial" w:cs="Arial"/>
          <w:lang w:val="mk-MK"/>
        </w:rPr>
        <w:t>вреќасти</w:t>
      </w:r>
      <w:r w:rsidRPr="00D1600A">
        <w:rPr>
          <w:rFonts w:ascii="Arial" w:hAnsi="Arial" w:cs="Arial"/>
          <w:lang w:val="mk-MK"/>
        </w:rPr>
        <w:t xml:space="preserve"> </w:t>
      </w:r>
      <w:r>
        <w:rPr>
          <w:rFonts w:ascii="Arial" w:hAnsi="Arial" w:cs="Arial"/>
          <w:lang w:val="mk-MK"/>
        </w:rPr>
        <w:t>филтри</w:t>
      </w:r>
      <w:r w:rsidRPr="00D1600A">
        <w:rPr>
          <w:rFonts w:ascii="Arial" w:hAnsi="Arial" w:cs="Arial"/>
          <w:lang w:val="mk-MK"/>
        </w:rPr>
        <w:t xml:space="preserve">, </w:t>
      </w:r>
      <w:r>
        <w:rPr>
          <w:rFonts w:ascii="Arial" w:hAnsi="Arial" w:cs="Arial"/>
          <w:lang w:val="mk-MK"/>
        </w:rPr>
        <w:t>вентилатори</w:t>
      </w:r>
      <w:r w:rsidRPr="00D1600A">
        <w:rPr>
          <w:rFonts w:ascii="Arial" w:hAnsi="Arial" w:cs="Arial"/>
          <w:lang w:val="mk-MK"/>
        </w:rPr>
        <w:t xml:space="preserve">, </w:t>
      </w:r>
      <w:r>
        <w:rPr>
          <w:rFonts w:ascii="Arial" w:hAnsi="Arial" w:cs="Arial"/>
          <w:lang w:val="mk-MK"/>
        </w:rPr>
        <w:t>оџак</w:t>
      </w:r>
      <w:r w:rsidRPr="00D1600A">
        <w:rPr>
          <w:rFonts w:ascii="Arial" w:hAnsi="Arial" w:cs="Arial"/>
          <w:lang w:val="mk-MK"/>
        </w:rPr>
        <w:t xml:space="preserve">, </w:t>
      </w:r>
      <w:r>
        <w:rPr>
          <w:rFonts w:ascii="Arial" w:hAnsi="Arial" w:cs="Arial"/>
          <w:lang w:val="mk-MK"/>
        </w:rPr>
        <w:t>компресор</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тресење</w:t>
      </w:r>
      <w:r w:rsidRPr="00D1600A">
        <w:rPr>
          <w:rFonts w:ascii="Arial" w:hAnsi="Arial" w:cs="Arial"/>
          <w:lang w:val="mk-MK"/>
        </w:rPr>
        <w:t xml:space="preserve"> </w:t>
      </w:r>
      <w:r>
        <w:rPr>
          <w:rFonts w:ascii="Arial" w:hAnsi="Arial" w:cs="Arial"/>
          <w:lang w:val="mk-MK"/>
        </w:rPr>
        <w:t>на</w:t>
      </w:r>
      <w:r w:rsidRPr="00D1600A">
        <w:rPr>
          <w:rFonts w:ascii="Arial" w:hAnsi="Arial" w:cs="Arial"/>
          <w:lang w:val="mk-MK"/>
        </w:rPr>
        <w:t xml:space="preserve"> </w:t>
      </w:r>
      <w:r>
        <w:rPr>
          <w:rFonts w:ascii="Arial" w:hAnsi="Arial" w:cs="Arial"/>
          <w:lang w:val="mk-MK"/>
        </w:rPr>
        <w:t>вреќите</w:t>
      </w:r>
      <w:r w:rsidRPr="00D1600A">
        <w:rPr>
          <w:rFonts w:ascii="Arial" w:hAnsi="Arial" w:cs="Arial"/>
          <w:lang w:val="mk-MK"/>
        </w:rPr>
        <w:t xml:space="preserve"> </w:t>
      </w:r>
      <w:r>
        <w:rPr>
          <w:rFonts w:ascii="Arial" w:hAnsi="Arial" w:cs="Arial"/>
          <w:lang w:val="mk-MK"/>
        </w:rPr>
        <w:t>и</w:t>
      </w:r>
      <w:r w:rsidRPr="00D1600A">
        <w:rPr>
          <w:rFonts w:ascii="Arial" w:hAnsi="Arial" w:cs="Arial"/>
          <w:lang w:val="mk-MK"/>
        </w:rPr>
        <w:t xml:space="preserve"> </w:t>
      </w:r>
      <w:r>
        <w:rPr>
          <w:rFonts w:ascii="Arial" w:hAnsi="Arial" w:cs="Arial"/>
          <w:lang w:val="mk-MK"/>
        </w:rPr>
        <w:t>полжавест</w:t>
      </w:r>
      <w:r w:rsidRPr="00D1600A">
        <w:rPr>
          <w:rFonts w:ascii="Arial" w:hAnsi="Arial" w:cs="Arial"/>
          <w:lang w:val="mk-MK"/>
        </w:rPr>
        <w:t xml:space="preserve"> </w:t>
      </w:r>
      <w:r>
        <w:rPr>
          <w:rFonts w:ascii="Arial" w:hAnsi="Arial" w:cs="Arial"/>
          <w:lang w:val="mk-MK"/>
        </w:rPr>
        <w:t>транспортер</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Pr>
          <w:rFonts w:ascii="Arial" w:hAnsi="Arial" w:cs="Arial"/>
          <w:lang w:val="mk-MK"/>
        </w:rPr>
        <w:t>циклонот</w:t>
      </w:r>
      <w:r w:rsidRPr="00D1600A">
        <w:rPr>
          <w:rFonts w:ascii="Arial" w:hAnsi="Arial" w:cs="Arial"/>
          <w:lang w:val="mk-MK"/>
        </w:rPr>
        <w:t xml:space="preserve"> </w:t>
      </w:r>
      <w:r>
        <w:rPr>
          <w:rFonts w:ascii="Arial" w:hAnsi="Arial" w:cs="Arial"/>
          <w:lang w:val="mk-MK"/>
        </w:rPr>
        <w:t>покрупната</w:t>
      </w:r>
      <w:r w:rsidRPr="00D1600A">
        <w:rPr>
          <w:rFonts w:ascii="Arial" w:hAnsi="Arial" w:cs="Arial"/>
          <w:lang w:val="mk-MK"/>
        </w:rPr>
        <w:t xml:space="preserve"> </w:t>
      </w:r>
      <w:r>
        <w:rPr>
          <w:rFonts w:ascii="Arial" w:hAnsi="Arial" w:cs="Arial"/>
          <w:lang w:val="mk-MK"/>
        </w:rPr>
        <w:t>прашина</w:t>
      </w:r>
      <w:r w:rsidRPr="00D1600A">
        <w:rPr>
          <w:rFonts w:ascii="Arial" w:hAnsi="Arial" w:cs="Arial"/>
          <w:lang w:val="mk-MK"/>
        </w:rPr>
        <w:t xml:space="preserve"> </w:t>
      </w:r>
      <w:r>
        <w:rPr>
          <w:rFonts w:ascii="Arial" w:hAnsi="Arial" w:cs="Arial"/>
          <w:lang w:val="mk-MK"/>
        </w:rPr>
        <w:t>се</w:t>
      </w:r>
      <w:r w:rsidRPr="00D1600A">
        <w:rPr>
          <w:rFonts w:ascii="Arial" w:hAnsi="Arial" w:cs="Arial"/>
          <w:lang w:val="mk-MK"/>
        </w:rPr>
        <w:t xml:space="preserve"> </w:t>
      </w:r>
      <w:r>
        <w:rPr>
          <w:rFonts w:ascii="Arial" w:hAnsi="Arial" w:cs="Arial"/>
          <w:lang w:val="mk-MK"/>
        </w:rPr>
        <w:t>меша</w:t>
      </w:r>
      <w:r w:rsidRPr="00D1600A">
        <w:rPr>
          <w:rFonts w:ascii="Arial" w:hAnsi="Arial" w:cs="Arial"/>
          <w:lang w:val="mk-MK"/>
        </w:rPr>
        <w:t xml:space="preserve"> </w:t>
      </w:r>
      <w:r>
        <w:rPr>
          <w:rFonts w:ascii="Arial" w:hAnsi="Arial" w:cs="Arial"/>
          <w:lang w:val="mk-MK"/>
        </w:rPr>
        <w:t>со</w:t>
      </w:r>
      <w:r w:rsidRPr="00D1600A">
        <w:rPr>
          <w:rFonts w:ascii="Arial" w:hAnsi="Arial" w:cs="Arial"/>
          <w:lang w:val="mk-MK"/>
        </w:rPr>
        <w:t xml:space="preserve"> </w:t>
      </w:r>
      <w:r>
        <w:rPr>
          <w:rFonts w:ascii="Arial" w:hAnsi="Arial" w:cs="Arial"/>
          <w:lang w:val="mk-MK"/>
        </w:rPr>
        <w:t>исушен</w:t>
      </w:r>
      <w:r w:rsidRPr="00D1600A">
        <w:rPr>
          <w:rFonts w:ascii="Arial" w:hAnsi="Arial" w:cs="Arial"/>
          <w:lang w:val="mk-MK"/>
        </w:rPr>
        <w:t xml:space="preserve"> </w:t>
      </w:r>
      <w:r>
        <w:rPr>
          <w:rFonts w:ascii="Arial" w:hAnsi="Arial" w:cs="Arial"/>
          <w:lang w:val="mk-MK"/>
        </w:rPr>
        <w:t>агрегат</w:t>
      </w:r>
      <w:r w:rsidRPr="00D1600A">
        <w:rPr>
          <w:rFonts w:ascii="Arial" w:hAnsi="Arial" w:cs="Arial"/>
          <w:lang w:val="mk-MK"/>
        </w:rPr>
        <w:t xml:space="preserve"> </w:t>
      </w:r>
      <w:r>
        <w:rPr>
          <w:rFonts w:ascii="Arial" w:hAnsi="Arial" w:cs="Arial"/>
          <w:lang w:val="mk-MK"/>
        </w:rPr>
        <w:t>и</w:t>
      </w:r>
      <w:r w:rsidRPr="00D1600A">
        <w:rPr>
          <w:rFonts w:ascii="Arial" w:hAnsi="Arial" w:cs="Arial"/>
          <w:lang w:val="mk-MK"/>
        </w:rPr>
        <w:t xml:space="preserve"> </w:t>
      </w:r>
      <w:r>
        <w:rPr>
          <w:rFonts w:ascii="Arial" w:hAnsi="Arial" w:cs="Arial"/>
          <w:lang w:val="mk-MK"/>
        </w:rPr>
        <w:t>со</w:t>
      </w:r>
      <w:r w:rsidRPr="00D1600A">
        <w:rPr>
          <w:rFonts w:ascii="Arial" w:hAnsi="Arial" w:cs="Arial"/>
          <w:lang w:val="mk-MK"/>
        </w:rPr>
        <w:t xml:space="preserve"> </w:t>
      </w:r>
      <w:r>
        <w:rPr>
          <w:rFonts w:ascii="Arial" w:hAnsi="Arial" w:cs="Arial"/>
          <w:lang w:val="mk-MK"/>
        </w:rPr>
        <w:t>полжавест</w:t>
      </w:r>
      <w:r w:rsidRPr="00D1600A">
        <w:rPr>
          <w:rFonts w:ascii="Arial" w:hAnsi="Arial" w:cs="Arial"/>
          <w:lang w:val="mk-MK"/>
        </w:rPr>
        <w:t xml:space="preserve"> </w:t>
      </w:r>
      <w:r>
        <w:rPr>
          <w:rFonts w:ascii="Arial" w:hAnsi="Arial" w:cs="Arial"/>
          <w:lang w:val="mk-MK"/>
        </w:rPr>
        <w:t>транспортер</w:t>
      </w:r>
      <w:r w:rsidRPr="00D1600A">
        <w:rPr>
          <w:rFonts w:ascii="Arial" w:hAnsi="Arial" w:cs="Arial"/>
          <w:lang w:val="mk-MK"/>
        </w:rPr>
        <w:t xml:space="preserve"> </w:t>
      </w:r>
      <w:r>
        <w:rPr>
          <w:rFonts w:ascii="Arial" w:hAnsi="Arial" w:cs="Arial"/>
          <w:lang w:val="mk-MK"/>
        </w:rPr>
        <w:t>се</w:t>
      </w:r>
      <w:r w:rsidRPr="00D1600A">
        <w:rPr>
          <w:rFonts w:ascii="Arial" w:hAnsi="Arial" w:cs="Arial"/>
          <w:lang w:val="mk-MK"/>
        </w:rPr>
        <w:t xml:space="preserve"> </w:t>
      </w:r>
      <w:r>
        <w:rPr>
          <w:rFonts w:ascii="Arial" w:hAnsi="Arial" w:cs="Arial"/>
          <w:lang w:val="mk-MK"/>
        </w:rPr>
        <w:t>пренесува</w:t>
      </w:r>
      <w:r w:rsidRPr="00D1600A">
        <w:rPr>
          <w:rFonts w:ascii="Arial" w:hAnsi="Arial" w:cs="Arial"/>
          <w:lang w:val="mk-MK"/>
        </w:rPr>
        <w:t xml:space="preserve"> </w:t>
      </w:r>
      <w:r>
        <w:rPr>
          <w:rFonts w:ascii="Arial" w:hAnsi="Arial" w:cs="Arial"/>
          <w:lang w:val="mk-MK"/>
        </w:rPr>
        <w:t>во</w:t>
      </w:r>
      <w:r w:rsidRPr="00D1600A">
        <w:rPr>
          <w:rFonts w:ascii="Arial" w:hAnsi="Arial" w:cs="Arial"/>
          <w:lang w:val="mk-MK"/>
        </w:rPr>
        <w:t xml:space="preserve"> </w:t>
      </w:r>
      <w:r>
        <w:rPr>
          <w:rFonts w:ascii="Arial" w:hAnsi="Arial" w:cs="Arial"/>
          <w:lang w:val="mk-MK"/>
        </w:rPr>
        <w:t>уред</w:t>
      </w:r>
      <w:r w:rsidRPr="00D1600A">
        <w:rPr>
          <w:rFonts w:ascii="Arial" w:hAnsi="Arial" w:cs="Arial"/>
          <w:lang w:val="mk-MK"/>
        </w:rPr>
        <w:t xml:space="preserve"> </w:t>
      </w:r>
      <w:r>
        <w:rPr>
          <w:rFonts w:ascii="Arial" w:hAnsi="Arial" w:cs="Arial"/>
          <w:lang w:val="mk-MK"/>
        </w:rPr>
        <w:lastRenderedPageBreak/>
        <w:t>за</w:t>
      </w:r>
      <w:r w:rsidRPr="00D1600A">
        <w:rPr>
          <w:rFonts w:ascii="Arial" w:hAnsi="Arial" w:cs="Arial"/>
          <w:lang w:val="mk-MK"/>
        </w:rPr>
        <w:t xml:space="preserve"> </w:t>
      </w:r>
      <w:r>
        <w:rPr>
          <w:rFonts w:ascii="Arial" w:hAnsi="Arial" w:cs="Arial"/>
          <w:lang w:val="mk-MK"/>
        </w:rPr>
        <w:t>мешање</w:t>
      </w:r>
      <w:r w:rsidRPr="00D1600A">
        <w:rPr>
          <w:rFonts w:ascii="Arial" w:hAnsi="Arial" w:cs="Arial"/>
          <w:lang w:val="mk-MK"/>
        </w:rPr>
        <w:t xml:space="preserve">, </w:t>
      </w:r>
      <w:r>
        <w:rPr>
          <w:rFonts w:ascii="Arial" w:hAnsi="Arial" w:cs="Arial"/>
          <w:lang w:val="mk-MK"/>
        </w:rPr>
        <w:t>а</w:t>
      </w:r>
      <w:r w:rsidRPr="00D1600A">
        <w:rPr>
          <w:rFonts w:ascii="Arial" w:hAnsi="Arial" w:cs="Arial"/>
          <w:lang w:val="mk-MK"/>
        </w:rPr>
        <w:t xml:space="preserve"> </w:t>
      </w:r>
      <w:r>
        <w:rPr>
          <w:rFonts w:ascii="Arial" w:hAnsi="Arial" w:cs="Arial"/>
          <w:lang w:val="mk-MK"/>
        </w:rPr>
        <w:t>фината</w:t>
      </w:r>
      <w:r w:rsidRPr="00D1600A">
        <w:rPr>
          <w:rFonts w:ascii="Arial" w:hAnsi="Arial" w:cs="Arial"/>
          <w:lang w:val="mk-MK"/>
        </w:rPr>
        <w:t xml:space="preserve"> </w:t>
      </w:r>
      <w:r>
        <w:rPr>
          <w:rFonts w:ascii="Arial" w:hAnsi="Arial" w:cs="Arial"/>
          <w:lang w:val="mk-MK"/>
        </w:rPr>
        <w:t>прашина</w:t>
      </w:r>
      <w:r w:rsidRPr="00D1600A">
        <w:rPr>
          <w:rFonts w:ascii="Arial" w:hAnsi="Arial" w:cs="Arial"/>
          <w:lang w:val="mk-MK"/>
        </w:rPr>
        <w:t xml:space="preserve"> </w:t>
      </w:r>
      <w:r>
        <w:rPr>
          <w:rFonts w:ascii="Arial" w:hAnsi="Arial" w:cs="Arial"/>
          <w:lang w:val="mk-MK"/>
        </w:rPr>
        <w:t>(филер)</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Pr>
          <w:rFonts w:ascii="Arial" w:hAnsi="Arial" w:cs="Arial"/>
          <w:lang w:val="mk-MK"/>
        </w:rPr>
        <w:t>вреќастиот</w:t>
      </w:r>
      <w:r w:rsidRPr="00D1600A">
        <w:rPr>
          <w:rFonts w:ascii="Arial" w:hAnsi="Arial" w:cs="Arial"/>
          <w:lang w:val="mk-MK"/>
        </w:rPr>
        <w:t xml:space="preserve"> </w:t>
      </w:r>
      <w:r>
        <w:rPr>
          <w:rFonts w:ascii="Arial" w:hAnsi="Arial" w:cs="Arial"/>
          <w:lang w:val="mk-MK"/>
        </w:rPr>
        <w:t>филтер</w:t>
      </w:r>
      <w:r>
        <w:rPr>
          <w:rFonts w:ascii="Arial" w:hAnsi="Arial" w:cs="Arial"/>
        </w:rPr>
        <w:t xml:space="preserve"> (</w:t>
      </w:r>
      <w:r>
        <w:rPr>
          <w:rFonts w:ascii="Arial" w:hAnsi="Arial" w:cs="Arial"/>
          <w:lang w:val="mk-MK"/>
        </w:rPr>
        <w:t>составен</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10 </w:t>
      </w:r>
      <w:r w:rsidRPr="00274130">
        <w:rPr>
          <w:rFonts w:ascii="Arial" w:hAnsi="Arial" w:cs="Arial"/>
          <w:lang w:val="mk-MK"/>
        </w:rPr>
        <w:t>секции</w:t>
      </w:r>
      <w:r w:rsidRPr="00D1600A">
        <w:rPr>
          <w:rFonts w:ascii="Arial" w:hAnsi="Arial" w:cs="Arial"/>
          <w:lang w:val="mk-MK"/>
        </w:rPr>
        <w:t xml:space="preserve"> </w:t>
      </w:r>
      <w:r w:rsidRPr="00274130">
        <w:rPr>
          <w:rFonts w:ascii="Arial" w:hAnsi="Arial" w:cs="Arial"/>
          <w:lang w:val="mk-MK"/>
        </w:rPr>
        <w:t>т</w:t>
      </w:r>
      <w:r w:rsidRPr="00D1600A">
        <w:rPr>
          <w:rFonts w:ascii="Arial" w:hAnsi="Arial" w:cs="Arial"/>
          <w:lang w:val="mk-MK"/>
        </w:rPr>
        <w:t>.</w:t>
      </w:r>
      <w:r w:rsidRPr="00274130">
        <w:rPr>
          <w:rFonts w:ascii="Arial" w:hAnsi="Arial" w:cs="Arial"/>
          <w:lang w:val="mk-MK"/>
        </w:rPr>
        <w:t>е</w:t>
      </w:r>
      <w:r w:rsidRPr="00D1600A">
        <w:rPr>
          <w:rFonts w:ascii="Arial" w:hAnsi="Arial" w:cs="Arial"/>
          <w:lang w:val="mk-MK"/>
        </w:rPr>
        <w:t xml:space="preserve"> </w:t>
      </w:r>
      <w:r>
        <w:rPr>
          <w:rFonts w:ascii="Arial" w:hAnsi="Arial" w:cs="Arial"/>
          <w:lang w:val="mk-MK"/>
        </w:rPr>
        <w:t>480</w:t>
      </w:r>
      <w:r w:rsidRPr="00D1600A">
        <w:rPr>
          <w:rFonts w:ascii="Arial" w:hAnsi="Arial" w:cs="Arial"/>
          <w:lang w:val="mk-MK"/>
        </w:rPr>
        <w:t xml:space="preserve"> </w:t>
      </w:r>
      <w:r w:rsidRPr="00274130">
        <w:rPr>
          <w:rFonts w:ascii="Arial" w:hAnsi="Arial" w:cs="Arial"/>
          <w:lang w:val="mk-MK"/>
        </w:rPr>
        <w:t>вреќи</w:t>
      </w:r>
      <w:r>
        <w:rPr>
          <w:rFonts w:ascii="Arial" w:hAnsi="Arial" w:cs="Arial"/>
        </w:rPr>
        <w:t xml:space="preserve">) </w:t>
      </w:r>
      <w:r>
        <w:rPr>
          <w:rFonts w:ascii="Arial" w:hAnsi="Arial" w:cs="Arial"/>
          <w:lang w:val="mk-MK"/>
        </w:rPr>
        <w:t>во</w:t>
      </w:r>
      <w:r w:rsidRPr="00D1600A">
        <w:rPr>
          <w:rFonts w:ascii="Arial" w:hAnsi="Arial" w:cs="Arial"/>
          <w:lang w:val="mk-MK"/>
        </w:rPr>
        <w:t xml:space="preserve"> </w:t>
      </w:r>
      <w:r>
        <w:rPr>
          <w:rFonts w:ascii="Arial" w:hAnsi="Arial" w:cs="Arial"/>
          <w:lang w:val="mk-MK"/>
        </w:rPr>
        <w:t>силос</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прашина.</w:t>
      </w:r>
      <w:r>
        <w:rPr>
          <w:rFonts w:ascii="Arial" w:hAnsi="Arial" w:cs="Arial"/>
        </w:rPr>
        <w:t xml:space="preserve"> </w:t>
      </w:r>
      <w:r w:rsidRPr="00274130">
        <w:rPr>
          <w:rFonts w:ascii="Arial" w:hAnsi="Arial" w:cs="Arial"/>
          <w:lang w:val="mk-MK"/>
        </w:rPr>
        <w:t>Вреќите</w:t>
      </w:r>
      <w:r w:rsidRPr="00D1600A">
        <w:rPr>
          <w:rFonts w:ascii="Arial" w:hAnsi="Arial" w:cs="Arial"/>
          <w:lang w:val="mk-MK"/>
        </w:rPr>
        <w:t xml:space="preserve"> </w:t>
      </w:r>
      <w:r w:rsidRPr="00274130">
        <w:rPr>
          <w:rFonts w:ascii="Arial" w:hAnsi="Arial" w:cs="Arial"/>
          <w:lang w:val="mk-MK"/>
        </w:rPr>
        <w:t>по</w:t>
      </w:r>
      <w:r w:rsidRPr="00D1600A">
        <w:rPr>
          <w:rFonts w:ascii="Arial" w:hAnsi="Arial" w:cs="Arial"/>
          <w:lang w:val="mk-MK"/>
        </w:rPr>
        <w:t xml:space="preserve"> </w:t>
      </w:r>
      <w:r w:rsidRPr="00274130">
        <w:rPr>
          <w:rFonts w:ascii="Arial" w:hAnsi="Arial" w:cs="Arial"/>
          <w:lang w:val="mk-MK"/>
        </w:rPr>
        <w:t>потреба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менуваат</w:t>
      </w:r>
      <w:r>
        <w:rPr>
          <w:rFonts w:ascii="Arial" w:hAnsi="Arial" w:cs="Arial"/>
        </w:rPr>
        <w:t>.</w:t>
      </w:r>
      <w:r w:rsidRPr="00D1600A">
        <w:rPr>
          <w:rFonts w:ascii="Arial" w:hAnsi="Arial" w:cs="Arial"/>
          <w:lang w:val="mk-MK"/>
        </w:rPr>
        <w:t xml:space="preserve"> </w:t>
      </w:r>
      <w:r>
        <w:rPr>
          <w:rFonts w:ascii="Arial" w:hAnsi="Arial" w:cs="Arial"/>
          <w:lang w:val="mk-MK"/>
        </w:rPr>
        <w:t>Димните</w:t>
      </w:r>
      <w:r w:rsidRPr="00D1600A">
        <w:rPr>
          <w:rFonts w:ascii="Arial" w:hAnsi="Arial" w:cs="Arial"/>
          <w:lang w:val="mk-MK"/>
        </w:rPr>
        <w:t xml:space="preserve"> </w:t>
      </w:r>
      <w:r>
        <w:rPr>
          <w:rFonts w:ascii="Arial" w:hAnsi="Arial" w:cs="Arial"/>
          <w:lang w:val="mk-MK"/>
        </w:rPr>
        <w:t>гасови</w:t>
      </w:r>
      <w:r w:rsidRPr="00D1600A">
        <w:rPr>
          <w:rFonts w:ascii="Arial" w:hAnsi="Arial" w:cs="Arial"/>
          <w:lang w:val="mk-MK"/>
        </w:rPr>
        <w:t xml:space="preserve"> </w:t>
      </w:r>
      <w:r>
        <w:rPr>
          <w:rFonts w:ascii="Arial" w:hAnsi="Arial" w:cs="Arial"/>
          <w:lang w:val="mk-MK"/>
        </w:rPr>
        <w:t>кои</w:t>
      </w:r>
      <w:r w:rsidRPr="00D1600A">
        <w:rPr>
          <w:rFonts w:ascii="Arial" w:hAnsi="Arial" w:cs="Arial"/>
          <w:lang w:val="mk-MK"/>
        </w:rPr>
        <w:t xml:space="preserve"> </w:t>
      </w:r>
      <w:r>
        <w:rPr>
          <w:rFonts w:ascii="Arial" w:hAnsi="Arial" w:cs="Arial"/>
          <w:lang w:val="mk-MK"/>
        </w:rPr>
        <w:t>поминуваат</w:t>
      </w:r>
      <w:r w:rsidRPr="00D1600A">
        <w:rPr>
          <w:rFonts w:ascii="Arial" w:hAnsi="Arial" w:cs="Arial"/>
          <w:lang w:val="mk-MK"/>
        </w:rPr>
        <w:t xml:space="preserve"> </w:t>
      </w:r>
      <w:r>
        <w:rPr>
          <w:rFonts w:ascii="Arial" w:hAnsi="Arial" w:cs="Arial"/>
          <w:lang w:val="mk-MK"/>
        </w:rPr>
        <w:t>преку</w:t>
      </w:r>
      <w:r w:rsidRPr="00D1600A">
        <w:rPr>
          <w:rFonts w:ascii="Arial" w:hAnsi="Arial" w:cs="Arial"/>
          <w:lang w:val="mk-MK"/>
        </w:rPr>
        <w:t xml:space="preserve"> </w:t>
      </w:r>
      <w:r>
        <w:rPr>
          <w:rFonts w:ascii="Arial" w:hAnsi="Arial" w:cs="Arial"/>
          <w:lang w:val="mk-MK"/>
        </w:rPr>
        <w:t>вреќастиот</w:t>
      </w:r>
      <w:r w:rsidRPr="00D1600A">
        <w:rPr>
          <w:rFonts w:ascii="Arial" w:hAnsi="Arial" w:cs="Arial"/>
          <w:lang w:val="mk-MK"/>
        </w:rPr>
        <w:t xml:space="preserve"> </w:t>
      </w:r>
      <w:r>
        <w:rPr>
          <w:rFonts w:ascii="Arial" w:hAnsi="Arial" w:cs="Arial"/>
          <w:lang w:val="mk-MK"/>
        </w:rPr>
        <w:t>филтер</w:t>
      </w:r>
      <w:r w:rsidRPr="00D1600A">
        <w:rPr>
          <w:rFonts w:ascii="Arial" w:hAnsi="Arial" w:cs="Arial"/>
          <w:lang w:val="mk-MK"/>
        </w:rPr>
        <w:t xml:space="preserve"> </w:t>
      </w:r>
      <w:r>
        <w:rPr>
          <w:rFonts w:ascii="Arial" w:hAnsi="Arial" w:cs="Arial"/>
          <w:lang w:val="mk-MK"/>
        </w:rPr>
        <w:t>со</w:t>
      </w:r>
      <w:r w:rsidRPr="00D1600A">
        <w:rPr>
          <w:rFonts w:ascii="Arial" w:hAnsi="Arial" w:cs="Arial"/>
          <w:lang w:val="mk-MK"/>
        </w:rPr>
        <w:t xml:space="preserve"> </w:t>
      </w:r>
      <w:r>
        <w:rPr>
          <w:rFonts w:ascii="Arial" w:hAnsi="Arial" w:cs="Arial"/>
          <w:lang w:val="mk-MK"/>
        </w:rPr>
        <w:t>вентилатор</w:t>
      </w:r>
      <w:r w:rsidRPr="00D1600A">
        <w:rPr>
          <w:rFonts w:ascii="Arial" w:hAnsi="Arial" w:cs="Arial"/>
          <w:lang w:val="mk-MK"/>
        </w:rPr>
        <w:t xml:space="preserve"> </w:t>
      </w:r>
      <w:r>
        <w:rPr>
          <w:rFonts w:ascii="Arial" w:hAnsi="Arial" w:cs="Arial"/>
          <w:lang w:val="mk-MK"/>
        </w:rPr>
        <w:t>се</w:t>
      </w:r>
      <w:r w:rsidRPr="00D1600A">
        <w:rPr>
          <w:rFonts w:ascii="Arial" w:hAnsi="Arial" w:cs="Arial"/>
          <w:lang w:val="mk-MK"/>
        </w:rPr>
        <w:t xml:space="preserve"> </w:t>
      </w:r>
      <w:r>
        <w:rPr>
          <w:rFonts w:ascii="Arial" w:hAnsi="Arial" w:cs="Arial"/>
          <w:lang w:val="mk-MK"/>
        </w:rPr>
        <w:t>транспортираат</w:t>
      </w:r>
      <w:r w:rsidRPr="00D1600A">
        <w:rPr>
          <w:rFonts w:ascii="Arial" w:hAnsi="Arial" w:cs="Arial"/>
          <w:lang w:val="mk-MK"/>
        </w:rPr>
        <w:t xml:space="preserve"> </w:t>
      </w:r>
      <w:r>
        <w:rPr>
          <w:rFonts w:ascii="Arial" w:hAnsi="Arial" w:cs="Arial"/>
          <w:lang w:val="mk-MK"/>
        </w:rPr>
        <w:t>во</w:t>
      </w:r>
      <w:r w:rsidRPr="00D1600A">
        <w:rPr>
          <w:rFonts w:ascii="Arial" w:hAnsi="Arial" w:cs="Arial"/>
          <w:lang w:val="mk-MK"/>
        </w:rPr>
        <w:t xml:space="preserve"> </w:t>
      </w:r>
      <w:r>
        <w:rPr>
          <w:rFonts w:ascii="Arial" w:hAnsi="Arial" w:cs="Arial"/>
          <w:lang w:val="mk-MK"/>
        </w:rPr>
        <w:t>оџак</w:t>
      </w:r>
      <w:r w:rsidRPr="00D1600A">
        <w:rPr>
          <w:rFonts w:ascii="Arial" w:hAnsi="Arial" w:cs="Arial"/>
          <w:lang w:val="mk-MK"/>
        </w:rPr>
        <w:t xml:space="preserve">. </w:t>
      </w:r>
    </w:p>
    <w:p w:rsidR="004F3A90" w:rsidRPr="00517C43" w:rsidRDefault="004F3A90" w:rsidP="004F3A90">
      <w:pPr>
        <w:numPr>
          <w:ilvl w:val="0"/>
          <w:numId w:val="32"/>
        </w:numPr>
        <w:spacing w:line="360" w:lineRule="auto"/>
        <w:jc w:val="both"/>
        <w:rPr>
          <w:rFonts w:ascii="Arial" w:hAnsi="Arial" w:cs="Arial"/>
          <w:lang w:val="mk-MK"/>
        </w:rPr>
      </w:pPr>
      <w:r>
        <w:rPr>
          <w:rFonts w:ascii="Arial" w:hAnsi="Arial" w:cs="Arial"/>
          <w:lang w:val="mk-MK"/>
        </w:rPr>
        <w:t>Редовно вршење на мониторинг на издувни гасови и прашина</w:t>
      </w:r>
    </w:p>
    <w:p w:rsidR="004F3A90" w:rsidRDefault="004F3A90" w:rsidP="004F3A90">
      <w:pPr>
        <w:tabs>
          <w:tab w:val="left" w:pos="900"/>
        </w:tabs>
        <w:spacing w:line="360" w:lineRule="auto"/>
        <w:jc w:val="both"/>
        <w:rPr>
          <w:rFonts w:ascii="Arial" w:hAnsi="Arial" w:cs="Arial"/>
          <w:lang w:val="mk-MK"/>
        </w:rPr>
      </w:pPr>
    </w:p>
    <w:p w:rsidR="004F3A90" w:rsidRDefault="004F3A90" w:rsidP="004F3A90">
      <w:pPr>
        <w:tabs>
          <w:tab w:val="left" w:pos="900"/>
        </w:tabs>
        <w:spacing w:line="360" w:lineRule="auto"/>
        <w:jc w:val="both"/>
        <w:rPr>
          <w:rFonts w:ascii="Arial" w:hAnsi="Arial" w:cs="Arial"/>
          <w:lang w:val="mk-MK"/>
        </w:rPr>
      </w:pPr>
    </w:p>
    <w:p w:rsidR="004F3A90" w:rsidRDefault="004F3A90" w:rsidP="004F3A90">
      <w:pPr>
        <w:tabs>
          <w:tab w:val="left" w:pos="900"/>
        </w:tabs>
        <w:spacing w:line="360" w:lineRule="auto"/>
        <w:jc w:val="both"/>
        <w:rPr>
          <w:rFonts w:ascii="Arial" w:hAnsi="Arial" w:cs="Arial"/>
          <w:lang w:val="mk-MK"/>
        </w:rPr>
      </w:pPr>
    </w:p>
    <w:p w:rsidR="004F3A90" w:rsidRDefault="004F3A90" w:rsidP="004F3A90">
      <w:pPr>
        <w:tabs>
          <w:tab w:val="left" w:pos="900"/>
        </w:tabs>
        <w:spacing w:line="360" w:lineRule="auto"/>
        <w:jc w:val="both"/>
        <w:rPr>
          <w:rFonts w:ascii="Arial" w:hAnsi="Arial" w:cs="Arial"/>
          <w:lang w:val="mk-MK"/>
        </w:rPr>
      </w:pPr>
    </w:p>
    <w:p w:rsidR="004F3A90" w:rsidRDefault="004F3A90" w:rsidP="004F3A90">
      <w:pPr>
        <w:tabs>
          <w:tab w:val="left" w:pos="900"/>
        </w:tabs>
        <w:spacing w:line="360" w:lineRule="auto"/>
        <w:jc w:val="both"/>
        <w:rPr>
          <w:rFonts w:ascii="Arial" w:hAnsi="Arial" w:cs="Arial"/>
          <w:lang w:val="mk-MK"/>
        </w:rPr>
      </w:pPr>
    </w:p>
    <w:p w:rsidR="004F3A90" w:rsidRPr="00B14B2A" w:rsidRDefault="004F3A90" w:rsidP="004F3A90">
      <w:pPr>
        <w:pStyle w:val="heading20"/>
        <w:rPr>
          <w:rFonts w:ascii="Calibri" w:hAnsi="Calibri"/>
          <w:lang w:val="mk-MK"/>
        </w:rPr>
      </w:pPr>
      <w:r w:rsidRPr="00B14B2A">
        <w:rPr>
          <w:lang w:val="mk-MK"/>
        </w:rPr>
        <w:t>Намалување на емисијата на прашина</w:t>
      </w:r>
      <w:r>
        <w:rPr>
          <w:lang w:val="mk-MK"/>
        </w:rPr>
        <w:t xml:space="preserve"> при производство на бетон</w:t>
      </w:r>
    </w:p>
    <w:p w:rsidR="004F3A90" w:rsidRPr="00FD69BB" w:rsidRDefault="004F3A90" w:rsidP="004F3A90">
      <w:pPr>
        <w:tabs>
          <w:tab w:val="left" w:pos="900"/>
        </w:tabs>
        <w:spacing w:line="360" w:lineRule="auto"/>
        <w:jc w:val="both"/>
        <w:rPr>
          <w:rFonts w:ascii="Arial" w:hAnsi="Arial" w:cs="Arial"/>
          <w:lang w:val="mk-MK"/>
        </w:rPr>
      </w:pPr>
      <w:r w:rsidRPr="00FD69BB">
        <w:rPr>
          <w:rFonts w:ascii="Arial" w:hAnsi="Arial" w:cs="Arial"/>
          <w:lang w:val="mk-MK"/>
        </w:rPr>
        <w:t>Работите во Бетонерката се изведуваат на отворен простор и многу брзо и краткотрајно доаѓа до распостирање на прашина. Прашината главно содржи силикатни,карбонатни и оксидни минерали. Прашината од утовар и транспорт, може да делува само врз вработените во работната средина и за заштита од истата вработените применуваат зашти</w:t>
      </w:r>
      <w:r>
        <w:rPr>
          <w:rFonts w:ascii="Arial" w:hAnsi="Arial" w:cs="Arial"/>
          <w:lang w:val="mk-MK"/>
        </w:rPr>
        <w:t>тни респираторни средства. Патиш</w:t>
      </w:r>
      <w:r w:rsidRPr="00FD69BB">
        <w:rPr>
          <w:rFonts w:ascii="Arial" w:hAnsi="Arial" w:cs="Arial"/>
          <w:lang w:val="mk-MK"/>
        </w:rPr>
        <w:t>тата кои се користат за транспорт се прскаат со вода.</w:t>
      </w:r>
    </w:p>
    <w:p w:rsidR="004F3A90" w:rsidRPr="00FD69BB" w:rsidRDefault="004F3A90" w:rsidP="004F3A90">
      <w:pPr>
        <w:tabs>
          <w:tab w:val="left" w:pos="900"/>
        </w:tabs>
        <w:spacing w:line="360" w:lineRule="auto"/>
        <w:jc w:val="both"/>
        <w:rPr>
          <w:rFonts w:ascii="Arial" w:hAnsi="Arial" w:cs="Arial"/>
          <w:lang w:val="mk-MK"/>
        </w:rPr>
      </w:pPr>
      <w:r>
        <w:rPr>
          <w:rFonts w:ascii="Arial" w:hAnsi="Arial" w:cs="Arial"/>
          <w:lang w:val="mk-MK"/>
        </w:rPr>
        <w:t xml:space="preserve">Викториа Инвест ДОО Скопје </w:t>
      </w:r>
      <w:r w:rsidRPr="00FD69BB">
        <w:rPr>
          <w:rFonts w:ascii="Arial" w:hAnsi="Arial" w:cs="Arial"/>
          <w:lang w:val="mk-MK"/>
        </w:rPr>
        <w:t>применува распрскување на вода во околината на отворените складишта, внатрешните сообраќајници како и редовно чистење на бункерите за дотур на суровина и стопанскиот двор од заостаната прашина.</w:t>
      </w:r>
    </w:p>
    <w:p w:rsidR="004F3A90" w:rsidRDefault="004F3A90" w:rsidP="004F3A90">
      <w:pPr>
        <w:tabs>
          <w:tab w:val="left" w:pos="900"/>
        </w:tabs>
        <w:spacing w:line="360" w:lineRule="auto"/>
        <w:jc w:val="both"/>
        <w:rPr>
          <w:rFonts w:ascii="Arial" w:hAnsi="Arial" w:cs="Arial"/>
          <w:lang w:val="mk-MK"/>
        </w:rPr>
      </w:pPr>
    </w:p>
    <w:p w:rsidR="004F3A90" w:rsidRPr="00D77285" w:rsidRDefault="004F3A90" w:rsidP="004F3A90">
      <w:pPr>
        <w:tabs>
          <w:tab w:val="left" w:pos="900"/>
        </w:tabs>
        <w:spacing w:line="360" w:lineRule="auto"/>
        <w:jc w:val="both"/>
        <w:rPr>
          <w:rFonts w:ascii="Arial" w:hAnsi="Arial" w:cs="Arial"/>
          <w:b/>
          <w:lang w:val="mk-MK"/>
        </w:rPr>
      </w:pPr>
      <w:r w:rsidRPr="00D77285">
        <w:rPr>
          <w:rFonts w:ascii="Arial" w:hAnsi="Arial" w:cs="Arial"/>
          <w:b/>
          <w:lang w:val="mk-MK"/>
        </w:rPr>
        <w:t>За намалување на фугитивните емисии односно на позициите каде што се забележала зголемена количина на прашина (цврсти честички) превземени се посебни мерки и тоа:</w:t>
      </w:r>
    </w:p>
    <w:p w:rsidR="004F3A90" w:rsidRPr="00D77285" w:rsidRDefault="004F3A90" w:rsidP="002C6B94">
      <w:pPr>
        <w:numPr>
          <w:ilvl w:val="0"/>
          <w:numId w:val="104"/>
        </w:numPr>
        <w:tabs>
          <w:tab w:val="left" w:pos="900"/>
        </w:tabs>
        <w:spacing w:line="360" w:lineRule="auto"/>
        <w:jc w:val="both"/>
        <w:rPr>
          <w:rFonts w:ascii="Arial" w:hAnsi="Arial" w:cs="Arial"/>
          <w:b/>
          <w:lang w:val="mk-MK"/>
        </w:rPr>
      </w:pPr>
      <w:r w:rsidRPr="00D77285">
        <w:rPr>
          <w:rFonts w:ascii="Arial" w:hAnsi="Arial" w:cs="Arial"/>
          <w:b/>
          <w:lang w:val="mk-MK"/>
        </w:rPr>
        <w:t>Патиштата кои се користат за транспорт се прскаат со вода.</w:t>
      </w:r>
    </w:p>
    <w:p w:rsidR="004F3A90" w:rsidRPr="00FD69BB" w:rsidRDefault="004F3A90" w:rsidP="004F3A90">
      <w:pPr>
        <w:tabs>
          <w:tab w:val="left" w:pos="900"/>
        </w:tabs>
        <w:spacing w:line="360" w:lineRule="auto"/>
        <w:jc w:val="both"/>
        <w:rPr>
          <w:rFonts w:ascii="Arial" w:hAnsi="Arial" w:cs="Arial"/>
          <w:lang w:val="mk-MK"/>
        </w:rPr>
      </w:pPr>
    </w:p>
    <w:p w:rsidR="004F3A90" w:rsidRPr="00FD69BB" w:rsidRDefault="004F3A90" w:rsidP="004F3A90">
      <w:pPr>
        <w:tabs>
          <w:tab w:val="left" w:pos="900"/>
        </w:tabs>
        <w:spacing w:line="360" w:lineRule="auto"/>
        <w:jc w:val="both"/>
        <w:rPr>
          <w:rFonts w:ascii="Arial" w:hAnsi="Arial" w:cs="Arial"/>
          <w:lang w:val="mk-MK"/>
        </w:rPr>
      </w:pPr>
      <w:r w:rsidRPr="00FD69BB">
        <w:rPr>
          <w:rFonts w:ascii="Arial" w:hAnsi="Arial" w:cs="Arial"/>
          <w:lang w:val="mk-MK"/>
        </w:rPr>
        <w:t>Од внатрешното согорување на нафтените деривати во моторите од возилата</w:t>
      </w:r>
      <w:r>
        <w:rPr>
          <w:rFonts w:ascii="Arial" w:hAnsi="Arial" w:cs="Arial"/>
          <w:lang w:val="mk-MK"/>
        </w:rPr>
        <w:t xml:space="preserve"> </w:t>
      </w:r>
      <w:r w:rsidRPr="00FD69BB">
        <w:rPr>
          <w:rFonts w:ascii="Arial" w:hAnsi="Arial" w:cs="Arial"/>
          <w:lang w:val="mk-MK"/>
        </w:rPr>
        <w:t xml:space="preserve">во атмосферата се ослободуваат издувни гасови со содржина на cca 180 органски компоненти како штетни материи.Содржината на олово во бензинитен изнесува до 0.6 г/л.Приближно 75% од содржината на олово се </w:t>
      </w:r>
      <w:r w:rsidRPr="00FD69BB">
        <w:rPr>
          <w:rFonts w:ascii="Arial" w:hAnsi="Arial" w:cs="Arial"/>
          <w:lang w:val="mk-MK"/>
        </w:rPr>
        <w:lastRenderedPageBreak/>
        <w:t>емитирапреку издувните гасови и cca 95% од содржината на сулфур согорува во CO2</w:t>
      </w:r>
      <w:r>
        <w:rPr>
          <w:rFonts w:ascii="Arial" w:hAnsi="Arial" w:cs="Arial"/>
          <w:lang w:val="mk-MK"/>
        </w:rPr>
        <w:t>.</w:t>
      </w:r>
    </w:p>
    <w:p w:rsidR="004F3A90" w:rsidRPr="00FD69BB" w:rsidRDefault="004F3A90" w:rsidP="004F3A90">
      <w:pPr>
        <w:tabs>
          <w:tab w:val="left" w:pos="900"/>
        </w:tabs>
        <w:spacing w:line="360" w:lineRule="auto"/>
        <w:jc w:val="both"/>
        <w:rPr>
          <w:rFonts w:ascii="Arial" w:hAnsi="Arial" w:cs="Arial"/>
          <w:lang w:val="mk-MK"/>
        </w:rPr>
      </w:pPr>
      <w:r w:rsidRPr="00FD69BB">
        <w:rPr>
          <w:rFonts w:ascii="Arial" w:hAnsi="Arial" w:cs="Arial"/>
          <w:lang w:val="mk-MK"/>
        </w:rPr>
        <w:t>При долготрајна изложеност на горенаведените токсични матери</w:t>
      </w:r>
      <w:r>
        <w:rPr>
          <w:rFonts w:ascii="Arial" w:hAnsi="Arial" w:cs="Arial"/>
          <w:lang w:val="mk-MK"/>
        </w:rPr>
        <w:t xml:space="preserve"> </w:t>
      </w:r>
      <w:r w:rsidRPr="00FD69BB">
        <w:rPr>
          <w:rFonts w:ascii="Arial" w:hAnsi="Arial" w:cs="Arial"/>
          <w:lang w:val="mk-MK"/>
        </w:rPr>
        <w:t>и</w:t>
      </w:r>
      <w:r>
        <w:rPr>
          <w:rFonts w:ascii="Arial" w:hAnsi="Arial" w:cs="Arial"/>
          <w:lang w:val="mk-MK"/>
        </w:rPr>
        <w:t xml:space="preserve"> </w:t>
      </w:r>
      <w:r w:rsidRPr="00FD69BB">
        <w:rPr>
          <w:rFonts w:ascii="Arial" w:hAnsi="Arial" w:cs="Arial"/>
          <w:lang w:val="mk-MK"/>
        </w:rPr>
        <w:t>штетно влијаат на здравјето на човекот:</w:t>
      </w:r>
      <w:r>
        <w:rPr>
          <w:rFonts w:ascii="Arial" w:hAnsi="Arial" w:cs="Arial"/>
          <w:lang w:val="mk-MK"/>
        </w:rPr>
        <w:t xml:space="preserve"> </w:t>
      </w:r>
      <w:r w:rsidRPr="00FD69BB">
        <w:rPr>
          <w:rFonts w:ascii="Arial" w:hAnsi="Arial" w:cs="Arial"/>
          <w:lang w:val="mk-MK"/>
        </w:rPr>
        <w:t>Чадот делува на дишните органи и кожата,</w:t>
      </w:r>
      <w:r>
        <w:rPr>
          <w:rFonts w:ascii="Arial" w:hAnsi="Arial" w:cs="Arial"/>
          <w:lang w:val="mk-MK"/>
        </w:rPr>
        <w:t xml:space="preserve"> </w:t>
      </w:r>
      <w:r w:rsidRPr="00FD69BB">
        <w:rPr>
          <w:rFonts w:ascii="Arial" w:hAnsi="Arial" w:cs="Arial"/>
          <w:lang w:val="mk-MK"/>
        </w:rPr>
        <w:t>оловото на респираторниот,</w:t>
      </w:r>
      <w:r>
        <w:rPr>
          <w:rFonts w:ascii="Arial" w:hAnsi="Arial" w:cs="Arial"/>
          <w:lang w:val="mk-MK"/>
        </w:rPr>
        <w:t xml:space="preserve"> </w:t>
      </w:r>
      <w:r w:rsidRPr="00FD69BB">
        <w:rPr>
          <w:rFonts w:ascii="Arial" w:hAnsi="Arial" w:cs="Arial"/>
          <w:lang w:val="mk-MK"/>
        </w:rPr>
        <w:t>нервниот и крвниот систем,</w:t>
      </w:r>
      <w:r>
        <w:rPr>
          <w:rFonts w:ascii="Arial" w:hAnsi="Arial" w:cs="Arial"/>
          <w:lang w:val="mk-MK"/>
        </w:rPr>
        <w:t xml:space="preserve"> </w:t>
      </w:r>
      <w:r w:rsidRPr="00FD69BB">
        <w:rPr>
          <w:rFonts w:ascii="Arial" w:hAnsi="Arial" w:cs="Arial"/>
          <w:lang w:val="mk-MK"/>
        </w:rPr>
        <w:t>азотните оксиди предизвикуваат астма,</w:t>
      </w:r>
      <w:r>
        <w:rPr>
          <w:rFonts w:ascii="Arial" w:hAnsi="Arial" w:cs="Arial"/>
          <w:lang w:val="mk-MK"/>
        </w:rPr>
        <w:t xml:space="preserve"> </w:t>
      </w:r>
      <w:r w:rsidRPr="00FD69BB">
        <w:rPr>
          <w:rFonts w:ascii="Arial" w:hAnsi="Arial" w:cs="Arial"/>
          <w:lang w:val="mk-MK"/>
        </w:rPr>
        <w:t>алергии,</w:t>
      </w:r>
      <w:r>
        <w:rPr>
          <w:rFonts w:ascii="Arial" w:hAnsi="Arial" w:cs="Arial"/>
          <w:lang w:val="mk-MK"/>
        </w:rPr>
        <w:t xml:space="preserve"> </w:t>
      </w:r>
      <w:r w:rsidRPr="00FD69BB">
        <w:rPr>
          <w:rFonts w:ascii="Arial" w:hAnsi="Arial" w:cs="Arial"/>
          <w:lang w:val="mk-MK"/>
        </w:rPr>
        <w:t>малигни заболувања.</w:t>
      </w:r>
      <w:r>
        <w:rPr>
          <w:rFonts w:ascii="Arial" w:hAnsi="Arial" w:cs="Arial"/>
          <w:lang w:val="mk-MK"/>
        </w:rPr>
        <w:t xml:space="preserve"> </w:t>
      </w:r>
      <w:r w:rsidRPr="00FD69BB">
        <w:rPr>
          <w:rFonts w:ascii="Arial" w:hAnsi="Arial" w:cs="Arial"/>
          <w:lang w:val="mk-MK"/>
        </w:rPr>
        <w:t>Канцерогено дејство имаат и цврстите честички од согорувањето.</w:t>
      </w:r>
    </w:p>
    <w:p w:rsidR="004F3A90" w:rsidRPr="00FD69BB" w:rsidRDefault="004F3A90" w:rsidP="004F3A90">
      <w:pPr>
        <w:tabs>
          <w:tab w:val="left" w:pos="900"/>
        </w:tabs>
        <w:spacing w:line="360" w:lineRule="auto"/>
        <w:jc w:val="both"/>
        <w:rPr>
          <w:rFonts w:ascii="Arial" w:hAnsi="Arial" w:cs="Arial"/>
          <w:lang w:val="mk-MK"/>
        </w:rPr>
      </w:pPr>
      <w:r w:rsidRPr="00FD69BB">
        <w:rPr>
          <w:rFonts w:ascii="Arial" w:hAnsi="Arial" w:cs="Arial"/>
          <w:lang w:val="mk-MK"/>
        </w:rPr>
        <w:t>Употребата на еколошките горива кои моментално се воведуваат во малопродажните пзари со нафтени деривати,</w:t>
      </w:r>
      <w:r>
        <w:rPr>
          <w:rFonts w:ascii="Arial" w:hAnsi="Arial" w:cs="Arial"/>
          <w:lang w:val="mk-MK"/>
        </w:rPr>
        <w:t xml:space="preserve"> </w:t>
      </w:r>
      <w:r w:rsidRPr="00FD69BB">
        <w:rPr>
          <w:rFonts w:ascii="Arial" w:hAnsi="Arial" w:cs="Arial"/>
          <w:lang w:val="mk-MK"/>
        </w:rPr>
        <w:t>драстично ќе допринесе за намалување на негативните влијанија по животната средина.</w:t>
      </w:r>
      <w:r>
        <w:rPr>
          <w:rFonts w:ascii="Arial" w:hAnsi="Arial" w:cs="Arial"/>
          <w:lang w:val="mk-MK"/>
        </w:rPr>
        <w:t xml:space="preserve"> </w:t>
      </w:r>
      <w:r w:rsidRPr="00FD69BB">
        <w:rPr>
          <w:rFonts w:ascii="Arial" w:hAnsi="Arial" w:cs="Arial"/>
          <w:lang w:val="mk-MK"/>
        </w:rPr>
        <w:t>Поставеноста на околните објекти овозможува добра природна вентилација.</w:t>
      </w:r>
      <w:r>
        <w:rPr>
          <w:rFonts w:ascii="Arial" w:hAnsi="Arial" w:cs="Arial"/>
          <w:lang w:val="mk-MK"/>
        </w:rPr>
        <w:t xml:space="preserve"> </w:t>
      </w:r>
      <w:r w:rsidRPr="00FD69BB">
        <w:rPr>
          <w:rFonts w:ascii="Arial" w:hAnsi="Arial" w:cs="Arial"/>
          <w:lang w:val="mk-MK"/>
        </w:rPr>
        <w:t>Зелениот појас околу објектот како природен филтер исо така придонесува во намалувањето на наведеното загадување на воздухот затоа потребно е дооплеменување и негово одржување.</w:t>
      </w:r>
    </w:p>
    <w:p w:rsidR="004F3A90" w:rsidRPr="00FD69BB" w:rsidRDefault="004F3A90" w:rsidP="004F3A90">
      <w:pPr>
        <w:tabs>
          <w:tab w:val="left" w:pos="900"/>
        </w:tabs>
        <w:spacing w:line="360" w:lineRule="auto"/>
        <w:jc w:val="both"/>
        <w:rPr>
          <w:rFonts w:ascii="Arial" w:hAnsi="Arial" w:cs="Arial"/>
          <w:lang w:val="mk-MK"/>
        </w:rPr>
      </w:pPr>
      <w:r w:rsidRPr="00FD69BB">
        <w:rPr>
          <w:rFonts w:ascii="Arial" w:hAnsi="Arial" w:cs="Arial"/>
          <w:lang w:val="mk-MK"/>
        </w:rPr>
        <w:t>Од работењето на предметниот објект не се предвидува да постојат испарливи органски компоненти.</w:t>
      </w:r>
    </w:p>
    <w:p w:rsidR="004F3A90" w:rsidRPr="00FD69BB" w:rsidRDefault="004F3A90" w:rsidP="004F3A90">
      <w:pPr>
        <w:spacing w:line="360" w:lineRule="auto"/>
        <w:jc w:val="both"/>
        <w:rPr>
          <w:rFonts w:ascii="Arial" w:hAnsi="Arial" w:cs="Arial"/>
          <w:lang w:val="mk-MK"/>
        </w:rPr>
      </w:pPr>
      <w:r>
        <w:rPr>
          <w:rFonts w:ascii="Arial" w:hAnsi="Arial" w:cs="Arial"/>
          <w:lang w:val="mk-MK"/>
        </w:rPr>
        <w:t>Воедно е планирано и редовно вршење на мониторинг на емитирана прашина (цврсти честички).</w:t>
      </w:r>
    </w:p>
    <w:p w:rsidR="004F3A90" w:rsidRPr="00C61ABA" w:rsidRDefault="004F3A90" w:rsidP="004F3A90">
      <w:pPr>
        <w:pStyle w:val="heading20"/>
        <w:rPr>
          <w:rFonts w:ascii="Calibri" w:hAnsi="Calibri"/>
          <w:lang w:val="mk-MK"/>
        </w:rPr>
      </w:pPr>
      <w:bookmarkStart w:id="137" w:name="_Toc454711811"/>
      <w:r w:rsidRPr="00961126">
        <w:rPr>
          <w:sz w:val="28"/>
        </w:rPr>
        <w:t>VIII</w:t>
      </w:r>
      <w:r w:rsidRPr="00961126">
        <w:rPr>
          <w:lang w:val="mk-MK"/>
        </w:rPr>
        <w:t>.1.5    Заштита од бучава</w:t>
      </w:r>
      <w:bookmarkEnd w:id="137"/>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 xml:space="preserve">Заштита од бучавата која што потекнува од работата на инсталациите,  постигната е со превземените хортикултурални решенија и првичното поставување на </w:t>
      </w:r>
      <w:r>
        <w:rPr>
          <w:rFonts w:ascii="Arial" w:hAnsi="Arial" w:cs="Arial"/>
          <w:lang w:val="mk-MK"/>
        </w:rPr>
        <w:t>асфалтната, бетонската база и сепарацијата</w:t>
      </w:r>
      <w:r w:rsidRPr="00961126">
        <w:rPr>
          <w:rFonts w:ascii="Arial" w:hAnsi="Arial" w:cs="Arial"/>
          <w:lang w:val="mk-MK"/>
        </w:rPr>
        <w:t xml:space="preserve"> на локации кои се најчесто надвор од населените места.</w:t>
      </w:r>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 xml:space="preserve">Конструкционата изведба на инсталациите е таква да  активностите кои што се изведуваат во </w:t>
      </w:r>
      <w:r>
        <w:rPr>
          <w:rFonts w:ascii="Arial" w:hAnsi="Arial" w:cs="Arial"/>
          <w:lang w:val="mk-MK"/>
        </w:rPr>
        <w:t>базата</w:t>
      </w:r>
      <w:r w:rsidRPr="00961126">
        <w:rPr>
          <w:rFonts w:ascii="Arial" w:hAnsi="Arial" w:cs="Arial"/>
          <w:lang w:val="mk-MK"/>
        </w:rPr>
        <w:t xml:space="preserve"> на предизвикуваат никакво загадување од бучава во околната средина. </w:t>
      </w:r>
    </w:p>
    <w:p w:rsidR="004F3A90" w:rsidRDefault="004F3A90" w:rsidP="004F3A90">
      <w:pPr>
        <w:spacing w:line="360" w:lineRule="auto"/>
        <w:jc w:val="both"/>
        <w:rPr>
          <w:rFonts w:ascii="Arial" w:hAnsi="Arial" w:cs="Arial"/>
          <w:lang w:val="mk-MK"/>
        </w:rPr>
      </w:pPr>
      <w:r w:rsidRPr="00961126">
        <w:rPr>
          <w:rFonts w:ascii="Arial" w:hAnsi="Arial" w:cs="Arial"/>
          <w:lang w:val="mk-MK"/>
        </w:rPr>
        <w:t xml:space="preserve">Персоналот кој што работи на инсталациите од штетното влијание на бучавата и </w:t>
      </w:r>
      <w:r>
        <w:rPr>
          <w:rFonts w:ascii="Arial" w:hAnsi="Arial" w:cs="Arial"/>
          <w:lang w:val="mk-MK"/>
        </w:rPr>
        <w:t>ЦЧ</w:t>
      </w:r>
      <w:r>
        <w:rPr>
          <w:rFonts w:ascii="Arial" w:hAnsi="Arial" w:cs="Arial"/>
          <w:vertAlign w:val="subscript"/>
          <w:lang w:val="mk-MK"/>
        </w:rPr>
        <w:t>10</w:t>
      </w:r>
      <w:r w:rsidRPr="00961126">
        <w:rPr>
          <w:rFonts w:ascii="Arial" w:hAnsi="Arial" w:cs="Arial"/>
          <w:lang w:val="mk-MK"/>
        </w:rPr>
        <w:t xml:space="preserve"> е заштитен на тој начин што своите работни активности ги изведува во командните кабини </w:t>
      </w:r>
      <w:r>
        <w:rPr>
          <w:rFonts w:ascii="Arial" w:hAnsi="Arial" w:cs="Arial"/>
          <w:lang w:val="mk-MK"/>
        </w:rPr>
        <w:t>бидејќи</w:t>
      </w:r>
      <w:r w:rsidRPr="00961126">
        <w:rPr>
          <w:rFonts w:ascii="Arial" w:hAnsi="Arial" w:cs="Arial"/>
          <w:lang w:val="mk-MK"/>
        </w:rPr>
        <w:t xml:space="preserve"> начинот на производство не налага директно присуство на луѓето покрај самите машини.</w:t>
      </w:r>
    </w:p>
    <w:p w:rsidR="002046C3" w:rsidRDefault="002046C3" w:rsidP="004F3A90">
      <w:pPr>
        <w:spacing w:line="360" w:lineRule="auto"/>
        <w:jc w:val="both"/>
        <w:rPr>
          <w:rFonts w:ascii="Arial" w:hAnsi="Arial" w:cs="Arial"/>
          <w:lang w:val="mk-MK"/>
        </w:rPr>
      </w:pPr>
    </w:p>
    <w:p w:rsidR="004F3A90" w:rsidRPr="008F4885" w:rsidRDefault="004F3A90" w:rsidP="004F3A90">
      <w:pPr>
        <w:spacing w:line="360" w:lineRule="auto"/>
        <w:jc w:val="both"/>
        <w:rPr>
          <w:rFonts w:ascii="Arial" w:hAnsi="Arial" w:cs="Arial"/>
          <w:b/>
          <w:i/>
          <w:lang w:val="mk-MK"/>
        </w:rPr>
      </w:pPr>
      <w:r w:rsidRPr="008F4885">
        <w:rPr>
          <w:rFonts w:ascii="Arial" w:hAnsi="Arial" w:cs="Arial"/>
          <w:b/>
          <w:i/>
          <w:lang w:val="mk-MK"/>
        </w:rPr>
        <w:lastRenderedPageBreak/>
        <w:t>Останати мерки кои се превземени за заштита од бучава се:</w:t>
      </w:r>
    </w:p>
    <w:p w:rsidR="004F3A90" w:rsidRPr="008F4885" w:rsidRDefault="004F3A90" w:rsidP="004F3A90">
      <w:pPr>
        <w:numPr>
          <w:ilvl w:val="0"/>
          <w:numId w:val="32"/>
        </w:numPr>
        <w:spacing w:line="360" w:lineRule="auto"/>
        <w:jc w:val="both"/>
        <w:rPr>
          <w:rFonts w:ascii="Arial" w:hAnsi="Arial" w:cs="Arial"/>
          <w:b/>
          <w:i/>
          <w:lang w:val="mk-MK"/>
        </w:rPr>
      </w:pPr>
      <w:r w:rsidRPr="008F4885">
        <w:rPr>
          <w:rFonts w:ascii="Arial" w:hAnsi="Arial" w:cs="Arial"/>
          <w:b/>
          <w:i/>
          <w:lang w:val="mk-MK"/>
        </w:rPr>
        <w:t>Озеленување на сите предвидени површини во кругот на Стопнаскиот двор</w:t>
      </w:r>
    </w:p>
    <w:p w:rsidR="004F3A90" w:rsidRPr="008F4885" w:rsidRDefault="004F3A90" w:rsidP="004F3A90">
      <w:pPr>
        <w:numPr>
          <w:ilvl w:val="0"/>
          <w:numId w:val="32"/>
        </w:numPr>
        <w:spacing w:line="360" w:lineRule="auto"/>
        <w:jc w:val="both"/>
        <w:rPr>
          <w:rFonts w:ascii="Arial" w:hAnsi="Arial" w:cs="Arial"/>
          <w:b/>
          <w:i/>
          <w:lang w:val="mk-MK"/>
        </w:rPr>
      </w:pPr>
      <w:r w:rsidRPr="008F4885">
        <w:rPr>
          <w:rFonts w:ascii="Arial" w:hAnsi="Arial" w:cs="Arial"/>
          <w:b/>
          <w:i/>
          <w:lang w:val="mk-MK"/>
        </w:rPr>
        <w:t>При набавка на нова опрема ќе се обрнува поголемо внимание на пропишаната бучава која што ја создаваат уредите и ќе се набавува опрема која создава помала бучава,</w:t>
      </w:r>
    </w:p>
    <w:p w:rsidR="004F3A90" w:rsidRPr="008F4885" w:rsidRDefault="004F3A90" w:rsidP="004F3A90">
      <w:pPr>
        <w:numPr>
          <w:ilvl w:val="0"/>
          <w:numId w:val="32"/>
        </w:numPr>
        <w:spacing w:line="360" w:lineRule="auto"/>
        <w:jc w:val="both"/>
        <w:rPr>
          <w:rFonts w:ascii="Arial" w:hAnsi="Arial" w:cs="Arial"/>
          <w:b/>
          <w:i/>
          <w:lang w:val="mk-MK"/>
        </w:rPr>
      </w:pPr>
      <w:r w:rsidRPr="008F4885">
        <w:rPr>
          <w:rFonts w:ascii="Arial" w:hAnsi="Arial" w:cs="Arial"/>
          <w:b/>
          <w:i/>
          <w:lang w:val="mk-MK"/>
        </w:rPr>
        <w:t xml:space="preserve">Доколку не пречи на процесот намалување на бучавата со згушување т.е поставување на уредот кој предизвикува поголема бучава во соодветна конструкција </w:t>
      </w:r>
    </w:p>
    <w:p w:rsidR="004F3A90" w:rsidRPr="008F4885" w:rsidRDefault="004F3A90" w:rsidP="004F3A90">
      <w:pPr>
        <w:numPr>
          <w:ilvl w:val="0"/>
          <w:numId w:val="32"/>
        </w:numPr>
        <w:spacing w:line="360" w:lineRule="auto"/>
        <w:jc w:val="both"/>
        <w:rPr>
          <w:rFonts w:ascii="Arial" w:hAnsi="Arial" w:cs="Arial"/>
          <w:b/>
          <w:i/>
          <w:lang w:val="mk-MK"/>
        </w:rPr>
      </w:pPr>
      <w:r w:rsidRPr="008F4885">
        <w:rPr>
          <w:rFonts w:ascii="Arial" w:hAnsi="Arial" w:cs="Arial"/>
          <w:b/>
          <w:i/>
          <w:lang w:val="mk-MK"/>
        </w:rPr>
        <w:t>Редовно вршење на мониторинг на бучава</w:t>
      </w:r>
    </w:p>
    <w:p w:rsidR="004F3A90" w:rsidRPr="00C61ABA" w:rsidRDefault="004F3A90" w:rsidP="004F3A90">
      <w:pPr>
        <w:pStyle w:val="heading20"/>
        <w:rPr>
          <w:rFonts w:ascii="Calibri" w:hAnsi="Calibri"/>
          <w:lang w:val="mk-MK"/>
        </w:rPr>
      </w:pPr>
      <w:bookmarkStart w:id="138" w:name="_Toc454711812"/>
      <w:r w:rsidRPr="00961126">
        <w:rPr>
          <w:sz w:val="28"/>
        </w:rPr>
        <w:t>VIII</w:t>
      </w:r>
      <w:r w:rsidRPr="00961126">
        <w:rPr>
          <w:lang w:val="mk-MK"/>
        </w:rPr>
        <w:t>.1.6     Хортикултурални решенија</w:t>
      </w:r>
      <w:bookmarkEnd w:id="138"/>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ab/>
        <w:t xml:space="preserve">Отстранување односно намалување на штетните влијанија на токсичните гасови и загадувачи како и другите штетни агенси кои настануваат при работата, подобрување на климатските услови во работната средина, ветрозаштитна бариера околу комплексот може да се постигнат со озеленување на просторот кој што се наоѓа околу инсталацијата. </w:t>
      </w:r>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ab/>
        <w:t>Високото ниво на свест на раководството  за заштита на животната средина се согледува и од превземените хортикултурални решенија.</w:t>
      </w:r>
    </w:p>
    <w:p w:rsidR="004F3A90" w:rsidRDefault="004F3A90" w:rsidP="004F3A90">
      <w:pPr>
        <w:pStyle w:val="heading20"/>
        <w:rPr>
          <w:lang w:val="mk-MK"/>
        </w:rPr>
      </w:pPr>
      <w:bookmarkStart w:id="139" w:name="_Toc454711813"/>
      <w:r w:rsidRPr="00961126">
        <w:rPr>
          <w:sz w:val="28"/>
        </w:rPr>
        <w:t>VIII</w:t>
      </w:r>
      <w:r w:rsidRPr="00961126">
        <w:rPr>
          <w:lang w:val="mk-MK"/>
        </w:rPr>
        <w:t>.1.</w:t>
      </w:r>
      <w:r>
        <w:rPr>
          <w:lang w:val="mk-MK"/>
        </w:rPr>
        <w:t>7</w:t>
      </w:r>
      <w:r w:rsidRPr="00961126">
        <w:rPr>
          <w:lang w:val="mk-MK"/>
        </w:rPr>
        <w:t xml:space="preserve">     </w:t>
      </w:r>
      <w:r>
        <w:rPr>
          <w:lang w:val="mk-MK"/>
        </w:rPr>
        <w:t>Мерки за намалување и решавање на последици од можните еколошки несреќи</w:t>
      </w:r>
      <w:bookmarkEnd w:id="139"/>
      <w:r>
        <w:rPr>
          <w:lang w:val="mk-MK"/>
        </w:rPr>
        <w:t xml:space="preserve"> </w:t>
      </w:r>
    </w:p>
    <w:p w:rsidR="004F3A90" w:rsidRDefault="004F3A90" w:rsidP="004F3A90">
      <w:pPr>
        <w:pStyle w:val="heading20"/>
        <w:rPr>
          <w:lang w:val="mk-MK"/>
        </w:rPr>
      </w:pPr>
    </w:p>
    <w:p w:rsidR="004F3A90" w:rsidRDefault="004F3A90" w:rsidP="004F3A90">
      <w:pPr>
        <w:spacing w:line="360" w:lineRule="auto"/>
        <w:jc w:val="both"/>
        <w:rPr>
          <w:rFonts w:ascii="Arial" w:hAnsi="Arial" w:cs="Arial"/>
          <w:lang w:val="mk-MK"/>
        </w:rPr>
      </w:pPr>
      <w:r>
        <w:rPr>
          <w:rFonts w:ascii="Arial" w:hAnsi="Arial" w:cs="Arial"/>
          <w:lang w:val="mk-MK"/>
        </w:rPr>
        <w:t>Во иднина при работата на базата, посебно внимание ќе се обрне на придржување на пропишаните мерки за заштита од пожар и заштита на животната средина. Со сите тие мерки ќе биде запознаен и обучен раководителот на базата, кој ќе биде и задолжен за спроведување на истите. Посебно внимание ќе има зачувувањето на чистотата и хигиената во кругот на базата. Навремено чистење на бетонските патеки, собирање на отпадоците во посебен контејнер и негово навремено празнење на депонија.</w:t>
      </w:r>
    </w:p>
    <w:p w:rsidR="004F3A90" w:rsidRPr="00FB3014" w:rsidRDefault="004F3A90" w:rsidP="004F3A90">
      <w:pPr>
        <w:spacing w:line="360" w:lineRule="auto"/>
        <w:jc w:val="both"/>
        <w:rPr>
          <w:rFonts w:ascii="Arial" w:hAnsi="Arial" w:cs="Arial"/>
          <w:lang w:val="mk-MK"/>
        </w:rPr>
      </w:pPr>
      <w:r>
        <w:rPr>
          <w:rFonts w:ascii="Arial" w:hAnsi="Arial" w:cs="Arial"/>
          <w:lang w:val="mk-MK"/>
        </w:rPr>
        <w:t xml:space="preserve">На сите вработени ќе им биде нагласено да внимаваат на било каква хаварија на опремата и возилата и истекување на масла и гориво од истите. </w:t>
      </w:r>
      <w:r>
        <w:rPr>
          <w:rFonts w:ascii="Arial" w:hAnsi="Arial" w:cs="Arial"/>
          <w:lang w:val="mk-MK"/>
        </w:rPr>
        <w:lastRenderedPageBreak/>
        <w:t>При такви случаи, тие истечени отпадоци ќе ги собираат со крпа, а потоа ќе се фрлат во посебен контејнер, да не се мешаат со другиот комунален отпад. После собирањето со крпа, ќе се врши и миење на местото. На тој начин ќе се врши обезбедување на животната средина од било какви штетни влијанија.</w:t>
      </w:r>
    </w:p>
    <w:p w:rsidR="004F3A90" w:rsidRDefault="004F3A90" w:rsidP="004F3A90">
      <w:pPr>
        <w:pStyle w:val="heading20"/>
        <w:rPr>
          <w:lang w:val="mk-MK"/>
        </w:rPr>
      </w:pPr>
      <w:bookmarkStart w:id="140" w:name="_Toc454711814"/>
      <w:r w:rsidRPr="00961126">
        <w:rPr>
          <w:sz w:val="28"/>
        </w:rPr>
        <w:t>VIII</w:t>
      </w:r>
      <w:r w:rsidRPr="00961126">
        <w:rPr>
          <w:lang w:val="mk-MK"/>
        </w:rPr>
        <w:t>.1.</w:t>
      </w:r>
      <w:r>
        <w:rPr>
          <w:lang w:val="mk-MK"/>
        </w:rPr>
        <w:t>8</w:t>
      </w:r>
      <w:r w:rsidRPr="00961126">
        <w:rPr>
          <w:lang w:val="mk-MK"/>
        </w:rPr>
        <w:t xml:space="preserve">     </w:t>
      </w:r>
      <w:r>
        <w:rPr>
          <w:lang w:val="mk-MK"/>
        </w:rPr>
        <w:t>Мерки за безбедност и здравје при работа</w:t>
      </w:r>
      <w:bookmarkEnd w:id="140"/>
    </w:p>
    <w:p w:rsidR="004F3A90" w:rsidRDefault="004F3A90" w:rsidP="004F3A90">
      <w:pPr>
        <w:spacing w:line="360" w:lineRule="auto"/>
        <w:jc w:val="both"/>
        <w:rPr>
          <w:rFonts w:ascii="Arial" w:hAnsi="Arial" w:cs="Arial"/>
          <w:lang w:val="mk-MK"/>
        </w:rPr>
      </w:pPr>
      <w:r w:rsidRPr="0086380D">
        <w:rPr>
          <w:rFonts w:ascii="Arial" w:hAnsi="Arial" w:cs="Arial"/>
          <w:lang w:val="mk-MK"/>
        </w:rPr>
        <w:t xml:space="preserve">Мерките за сигурност и безбедност и здравје при работа се дел од технолошкиот процес на </w:t>
      </w:r>
      <w:r>
        <w:rPr>
          <w:rFonts w:ascii="Arial" w:hAnsi="Arial" w:cs="Arial"/>
          <w:lang w:val="mk-MK"/>
        </w:rPr>
        <w:t xml:space="preserve">Асфалтната, Бетонскат база и Сепарацијата на  Викториа Инвест </w:t>
      </w:r>
      <w:r w:rsidRPr="0086380D">
        <w:rPr>
          <w:rFonts w:ascii="Arial" w:hAnsi="Arial" w:cs="Arial"/>
          <w:lang w:val="mk-MK"/>
        </w:rPr>
        <w:t xml:space="preserve">. </w:t>
      </w:r>
    </w:p>
    <w:p w:rsidR="004F3A90" w:rsidRPr="008F4885" w:rsidRDefault="004F3A90" w:rsidP="004F3A90">
      <w:pPr>
        <w:spacing w:line="360" w:lineRule="auto"/>
        <w:jc w:val="both"/>
        <w:rPr>
          <w:rFonts w:ascii="Arial" w:hAnsi="Arial" w:cs="Arial"/>
          <w:b/>
          <w:i/>
          <w:lang w:val="mk-MK"/>
        </w:rPr>
      </w:pPr>
      <w:r w:rsidRPr="008F4885">
        <w:rPr>
          <w:rFonts w:ascii="Arial" w:hAnsi="Arial" w:cs="Arial"/>
          <w:b/>
          <w:i/>
          <w:lang w:val="mk-MK"/>
        </w:rPr>
        <w:t>Мерките кои што се превземаат се следни:</w:t>
      </w:r>
    </w:p>
    <w:p w:rsidR="004F3A90" w:rsidRPr="008F4885" w:rsidRDefault="004F3A90" w:rsidP="002C6B94">
      <w:pPr>
        <w:numPr>
          <w:ilvl w:val="0"/>
          <w:numId w:val="59"/>
        </w:numPr>
        <w:spacing w:line="360" w:lineRule="auto"/>
        <w:jc w:val="both"/>
        <w:rPr>
          <w:rFonts w:ascii="Arial" w:hAnsi="Arial" w:cs="Arial"/>
          <w:b/>
          <w:i/>
          <w:lang w:val="mk-MK"/>
        </w:rPr>
      </w:pPr>
      <w:r w:rsidRPr="008F4885">
        <w:rPr>
          <w:rFonts w:ascii="Arial" w:hAnsi="Arial" w:cs="Arial"/>
          <w:b/>
          <w:i/>
          <w:lang w:val="mk-MK"/>
        </w:rPr>
        <w:t>Редовни периодични испитувања на средствата за работа</w:t>
      </w:r>
    </w:p>
    <w:p w:rsidR="004F3A90" w:rsidRPr="008F4885" w:rsidRDefault="004F3A90" w:rsidP="002C6B94">
      <w:pPr>
        <w:numPr>
          <w:ilvl w:val="0"/>
          <w:numId w:val="59"/>
        </w:numPr>
        <w:spacing w:line="360" w:lineRule="auto"/>
        <w:jc w:val="both"/>
        <w:rPr>
          <w:rFonts w:ascii="Arial" w:hAnsi="Arial" w:cs="Arial"/>
          <w:b/>
          <w:i/>
          <w:lang w:val="mk-MK"/>
        </w:rPr>
      </w:pPr>
      <w:r w:rsidRPr="008F4885">
        <w:rPr>
          <w:rFonts w:ascii="Arial" w:hAnsi="Arial" w:cs="Arial"/>
          <w:b/>
          <w:i/>
          <w:lang w:val="mk-MK"/>
        </w:rPr>
        <w:t>Редовни периодични испитувања на електричната инсталација</w:t>
      </w:r>
    </w:p>
    <w:p w:rsidR="004F3A90" w:rsidRPr="008F4885" w:rsidRDefault="004F3A90" w:rsidP="002C6B94">
      <w:pPr>
        <w:numPr>
          <w:ilvl w:val="0"/>
          <w:numId w:val="59"/>
        </w:numPr>
        <w:spacing w:line="360" w:lineRule="auto"/>
        <w:jc w:val="both"/>
        <w:rPr>
          <w:rFonts w:ascii="Arial" w:hAnsi="Arial" w:cs="Arial"/>
          <w:b/>
          <w:i/>
          <w:lang w:val="mk-MK"/>
        </w:rPr>
      </w:pPr>
      <w:r w:rsidRPr="008F4885">
        <w:rPr>
          <w:rFonts w:ascii="Arial" w:hAnsi="Arial" w:cs="Arial"/>
          <w:b/>
          <w:i/>
          <w:lang w:val="mk-MK"/>
        </w:rPr>
        <w:t>Редовни и периодични прегледи и одржување во исправна состојба на уредите и апаратите за гаснење на пожар</w:t>
      </w:r>
    </w:p>
    <w:p w:rsidR="004F3A90" w:rsidRPr="008F4885" w:rsidRDefault="004F3A90" w:rsidP="002C6B94">
      <w:pPr>
        <w:numPr>
          <w:ilvl w:val="0"/>
          <w:numId w:val="59"/>
        </w:numPr>
        <w:spacing w:line="360" w:lineRule="auto"/>
        <w:jc w:val="both"/>
        <w:rPr>
          <w:rFonts w:ascii="Arial" w:hAnsi="Arial" w:cs="Arial"/>
          <w:b/>
          <w:i/>
          <w:lang w:val="mk-MK"/>
        </w:rPr>
      </w:pPr>
      <w:r w:rsidRPr="008F4885">
        <w:rPr>
          <w:rFonts w:ascii="Arial" w:hAnsi="Arial" w:cs="Arial"/>
          <w:b/>
          <w:i/>
          <w:lang w:val="mk-MK"/>
        </w:rPr>
        <w:t>Изработена Проценка на ризик на работни места</w:t>
      </w:r>
    </w:p>
    <w:p w:rsidR="004F3A90" w:rsidRPr="008F4885" w:rsidRDefault="004F3A90" w:rsidP="002C6B94">
      <w:pPr>
        <w:numPr>
          <w:ilvl w:val="0"/>
          <w:numId w:val="59"/>
        </w:numPr>
        <w:spacing w:line="360" w:lineRule="auto"/>
        <w:jc w:val="both"/>
        <w:rPr>
          <w:rFonts w:ascii="Arial" w:hAnsi="Arial" w:cs="Arial"/>
          <w:b/>
          <w:i/>
          <w:lang w:val="mk-MK"/>
        </w:rPr>
      </w:pPr>
      <w:r w:rsidRPr="008F4885">
        <w:rPr>
          <w:rFonts w:ascii="Arial" w:hAnsi="Arial" w:cs="Arial"/>
          <w:b/>
          <w:i/>
          <w:lang w:val="mk-MK"/>
        </w:rPr>
        <w:t>Обучени вработени за безбеднос</w:t>
      </w:r>
      <w:r>
        <w:rPr>
          <w:rFonts w:ascii="Arial" w:hAnsi="Arial" w:cs="Arial"/>
          <w:b/>
          <w:i/>
          <w:lang w:val="mk-MK"/>
        </w:rPr>
        <w:t>но</w:t>
      </w:r>
      <w:r w:rsidRPr="008F4885">
        <w:rPr>
          <w:rFonts w:ascii="Arial" w:hAnsi="Arial" w:cs="Arial"/>
          <w:b/>
          <w:i/>
          <w:lang w:val="mk-MK"/>
        </w:rPr>
        <w:t xml:space="preserve"> работење на инсталацијата</w:t>
      </w:r>
    </w:p>
    <w:p w:rsidR="004F3A90" w:rsidRPr="00123D2E" w:rsidRDefault="004F3A90" w:rsidP="004F3A90">
      <w:pPr>
        <w:pStyle w:val="heading20"/>
        <w:rPr>
          <w:lang w:val="mk-MK"/>
        </w:rPr>
      </w:pPr>
      <w:bookmarkStart w:id="141" w:name="_Toc454711815"/>
      <w:r w:rsidRPr="00123D2E">
        <w:rPr>
          <w:sz w:val="28"/>
        </w:rPr>
        <w:t>VIII</w:t>
      </w:r>
      <w:r w:rsidRPr="00123D2E">
        <w:rPr>
          <w:lang w:val="mk-MK"/>
        </w:rPr>
        <w:t>.1.9     Мерки за Превенција од пожар</w:t>
      </w:r>
      <w:bookmarkEnd w:id="141"/>
    </w:p>
    <w:p w:rsidR="004F3A90" w:rsidRDefault="004F3A90" w:rsidP="004F3A90">
      <w:pPr>
        <w:spacing w:line="360" w:lineRule="auto"/>
        <w:jc w:val="both"/>
        <w:rPr>
          <w:rFonts w:ascii="Arial" w:hAnsi="Arial" w:cs="Arial"/>
          <w:lang w:val="mk-MK"/>
        </w:rPr>
      </w:pPr>
      <w:r w:rsidRPr="0071092A">
        <w:rPr>
          <w:rFonts w:ascii="Arial" w:hAnsi="Arial" w:cs="Arial"/>
          <w:lang w:val="mk-MK"/>
        </w:rPr>
        <w:t xml:space="preserve">Потенцијални извори на пожарни опасности </w:t>
      </w:r>
      <w:r>
        <w:rPr>
          <w:rFonts w:ascii="Arial" w:hAnsi="Arial" w:cs="Arial"/>
          <w:lang w:val="mk-MK"/>
        </w:rPr>
        <w:t>се возилата и опремата која што користи течно гориво, масла и од електричната инсталација. Со цел спречување на настанување и ширење на пожарот превземени се следните превентивни мерки:</w:t>
      </w:r>
    </w:p>
    <w:p w:rsidR="004F3A90" w:rsidRPr="008F4885" w:rsidRDefault="004F3A90" w:rsidP="002C6B94">
      <w:pPr>
        <w:numPr>
          <w:ilvl w:val="0"/>
          <w:numId w:val="60"/>
        </w:numPr>
        <w:spacing w:line="360" w:lineRule="auto"/>
        <w:jc w:val="both"/>
        <w:rPr>
          <w:rFonts w:ascii="Arial" w:hAnsi="Arial" w:cs="Arial"/>
          <w:b/>
          <w:i/>
          <w:lang w:val="mk-MK"/>
        </w:rPr>
      </w:pPr>
      <w:r w:rsidRPr="008F4885">
        <w:rPr>
          <w:rFonts w:ascii="Arial" w:hAnsi="Arial" w:cs="Arial"/>
          <w:b/>
          <w:i/>
          <w:lang w:val="mk-MK"/>
        </w:rPr>
        <w:t>Обука за противпожарна заштита</w:t>
      </w:r>
    </w:p>
    <w:p w:rsidR="004F3A90" w:rsidRPr="008F4885" w:rsidRDefault="004F3A90" w:rsidP="002C6B94">
      <w:pPr>
        <w:numPr>
          <w:ilvl w:val="0"/>
          <w:numId w:val="60"/>
        </w:numPr>
        <w:spacing w:line="360" w:lineRule="auto"/>
        <w:jc w:val="both"/>
        <w:rPr>
          <w:rFonts w:ascii="Arial" w:hAnsi="Arial" w:cs="Arial"/>
          <w:b/>
          <w:i/>
          <w:lang w:val="mk-MK"/>
        </w:rPr>
      </w:pPr>
      <w:r w:rsidRPr="008F4885">
        <w:rPr>
          <w:rFonts w:ascii="Arial" w:hAnsi="Arial" w:cs="Arial"/>
          <w:b/>
          <w:i/>
          <w:lang w:val="mk-MK"/>
        </w:rPr>
        <w:t>Пристапните патишта се слободни и проодни за пристап на противпожарни возила</w:t>
      </w:r>
    </w:p>
    <w:p w:rsidR="004F3A90" w:rsidRDefault="004F3A90" w:rsidP="002C6B94">
      <w:pPr>
        <w:numPr>
          <w:ilvl w:val="0"/>
          <w:numId w:val="60"/>
        </w:numPr>
        <w:spacing w:line="360" w:lineRule="auto"/>
        <w:jc w:val="both"/>
        <w:rPr>
          <w:rFonts w:ascii="Arial" w:hAnsi="Arial" w:cs="Arial"/>
          <w:b/>
          <w:i/>
          <w:lang w:val="mk-MK"/>
        </w:rPr>
      </w:pPr>
      <w:r w:rsidRPr="008F4885">
        <w:rPr>
          <w:rFonts w:ascii="Arial" w:hAnsi="Arial" w:cs="Arial"/>
          <w:b/>
          <w:i/>
          <w:lang w:val="mk-MK"/>
        </w:rPr>
        <w:t>Електроинсталација</w:t>
      </w:r>
      <w:r>
        <w:rPr>
          <w:rFonts w:ascii="Arial" w:hAnsi="Arial" w:cs="Arial"/>
          <w:b/>
          <w:i/>
          <w:lang w:val="mk-MK"/>
        </w:rPr>
        <w:t>та и опремата задоволува во пог</w:t>
      </w:r>
      <w:r w:rsidRPr="008F4885">
        <w:rPr>
          <w:rFonts w:ascii="Arial" w:hAnsi="Arial" w:cs="Arial"/>
          <w:b/>
          <w:i/>
          <w:lang w:val="mk-MK"/>
        </w:rPr>
        <w:t>л</w:t>
      </w:r>
      <w:r>
        <w:rPr>
          <w:rFonts w:ascii="Arial" w:hAnsi="Arial" w:cs="Arial"/>
          <w:b/>
          <w:i/>
          <w:lang w:val="mk-MK"/>
        </w:rPr>
        <w:t>е</w:t>
      </w:r>
      <w:r w:rsidRPr="008F4885">
        <w:rPr>
          <w:rFonts w:ascii="Arial" w:hAnsi="Arial" w:cs="Arial"/>
          <w:b/>
          <w:i/>
          <w:lang w:val="mk-MK"/>
        </w:rPr>
        <w:t>д на спречување на избивање и ширење на пожари.</w:t>
      </w: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Pr="00773210" w:rsidRDefault="004F3A90" w:rsidP="004F3A90">
      <w:pPr>
        <w:spacing w:line="360" w:lineRule="auto"/>
        <w:jc w:val="both"/>
        <w:rPr>
          <w:rFonts w:ascii="Arial" w:hAnsi="Arial" w:cs="Arial"/>
          <w:b/>
          <w:i/>
          <w:lang w:val="mk-MK"/>
        </w:rPr>
      </w:pPr>
    </w:p>
    <w:p w:rsidR="004F3A90" w:rsidRPr="00FD69BB" w:rsidRDefault="004F3A90" w:rsidP="004F3A90">
      <w:pPr>
        <w:pStyle w:val="Heading1"/>
        <w:jc w:val="center"/>
      </w:pPr>
      <w:bookmarkStart w:id="142" w:name="_Toc454711816"/>
      <w:r w:rsidRPr="00961126">
        <w:lastRenderedPageBreak/>
        <w:t>VIII.2   Актуелни светски техники за спречувањ</w:t>
      </w:r>
      <w:r>
        <w:t xml:space="preserve">е на емисиите на загадувачките </w:t>
      </w:r>
      <w:r w:rsidRPr="00961126">
        <w:t xml:space="preserve">материи при производство на </w:t>
      </w:r>
      <w:r>
        <w:t>асфалт</w:t>
      </w:r>
      <w:bookmarkEnd w:id="142"/>
      <w:r>
        <w:t>, бетон и сепариран материјал (минерална суровина)</w:t>
      </w:r>
    </w:p>
    <w:p w:rsidR="004F3A90" w:rsidRPr="00FD69BB" w:rsidRDefault="004F3A90" w:rsidP="004F3A90">
      <w:pPr>
        <w:spacing w:line="360" w:lineRule="auto"/>
        <w:jc w:val="both"/>
        <w:rPr>
          <w:rFonts w:ascii="Arial" w:hAnsi="Arial" w:cs="Arial"/>
          <w:b/>
          <w:i/>
          <w:lang w:val="mk-MK"/>
        </w:rPr>
      </w:pPr>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За спречување или доколку тоа е можно за намалување на загадувачките материи во светски рамки посебно внимание се посветува на следните мерки:</w:t>
      </w:r>
    </w:p>
    <w:p w:rsidR="004F3A90" w:rsidRPr="008F4885" w:rsidRDefault="004F3A90" w:rsidP="004F3A90">
      <w:pPr>
        <w:spacing w:line="360" w:lineRule="auto"/>
        <w:jc w:val="both"/>
        <w:rPr>
          <w:rFonts w:ascii="Arial" w:hAnsi="Arial" w:cs="Arial"/>
          <w:b/>
          <w:i/>
          <w:lang w:val="mk-MK"/>
        </w:rPr>
      </w:pPr>
      <w:r w:rsidRPr="008F4885">
        <w:rPr>
          <w:rFonts w:ascii="Arial" w:hAnsi="Arial" w:cs="Arial"/>
          <w:b/>
          <w:i/>
          <w:lang w:val="mk-MK"/>
        </w:rPr>
        <w:t>1. Замена на тешките нафтени горива и цврстите горива со горива кои што  имаат ниски емисиони својства;</w:t>
      </w:r>
    </w:p>
    <w:p w:rsidR="004F3A90" w:rsidRPr="008F4885" w:rsidRDefault="004F3A90" w:rsidP="004F3A90">
      <w:pPr>
        <w:spacing w:line="360" w:lineRule="auto"/>
        <w:jc w:val="both"/>
        <w:rPr>
          <w:rFonts w:ascii="Arial" w:hAnsi="Arial" w:cs="Arial"/>
          <w:b/>
          <w:i/>
          <w:lang w:val="mk-MK"/>
        </w:rPr>
      </w:pPr>
      <w:r>
        <w:rPr>
          <w:rFonts w:ascii="Arial" w:hAnsi="Arial" w:cs="Arial"/>
          <w:b/>
          <w:i/>
          <w:lang w:val="mk-MK"/>
        </w:rPr>
        <w:t>2. Емисии на прашина (</w:t>
      </w:r>
      <w:r w:rsidRPr="008F4885">
        <w:rPr>
          <w:rFonts w:ascii="Arial" w:hAnsi="Arial" w:cs="Arial"/>
          <w:b/>
          <w:i/>
          <w:lang w:val="mk-MK"/>
        </w:rPr>
        <w:t>во форма на честици);</w:t>
      </w:r>
    </w:p>
    <w:p w:rsidR="004F3A90" w:rsidRPr="008F4885" w:rsidRDefault="004F3A90" w:rsidP="004F3A90">
      <w:pPr>
        <w:spacing w:line="360" w:lineRule="auto"/>
        <w:jc w:val="both"/>
        <w:rPr>
          <w:rFonts w:ascii="Arial" w:hAnsi="Arial" w:cs="Arial"/>
          <w:b/>
          <w:i/>
          <w:lang w:val="mk-MK"/>
        </w:rPr>
      </w:pPr>
      <w:r w:rsidRPr="008F4885">
        <w:rPr>
          <w:rFonts w:ascii="Arial" w:hAnsi="Arial" w:cs="Arial"/>
          <w:b/>
          <w:i/>
          <w:lang w:val="mk-MK"/>
        </w:rPr>
        <w:t>3. Мерки кои што се превземаат за намалување на гасните компоненти;</w:t>
      </w:r>
    </w:p>
    <w:p w:rsidR="004F3A90" w:rsidRPr="008F4885" w:rsidRDefault="004F3A90" w:rsidP="004F3A90">
      <w:pPr>
        <w:spacing w:line="360" w:lineRule="auto"/>
        <w:jc w:val="both"/>
        <w:rPr>
          <w:rFonts w:ascii="Calibri" w:hAnsi="Calibri"/>
          <w:b/>
          <w:i/>
          <w:lang w:val="mk-MK"/>
        </w:rPr>
      </w:pPr>
      <w:r w:rsidRPr="008F4885">
        <w:rPr>
          <w:rFonts w:ascii="Arial" w:hAnsi="Arial" w:cs="Arial"/>
          <w:b/>
          <w:i/>
          <w:lang w:val="mk-MK"/>
        </w:rPr>
        <w:t>4. Мерки кои што се превземаат за третман на отпадна вода од процесот;</w:t>
      </w:r>
    </w:p>
    <w:p w:rsidR="004F3A90" w:rsidRPr="00C61ABA" w:rsidRDefault="004F3A90" w:rsidP="004F3A90">
      <w:pPr>
        <w:spacing w:line="360" w:lineRule="auto"/>
        <w:jc w:val="both"/>
        <w:rPr>
          <w:rFonts w:ascii="Calibri" w:hAnsi="Calibri"/>
          <w:lang w:val="mk-MK"/>
        </w:rPr>
      </w:pPr>
    </w:p>
    <w:p w:rsidR="004F3A90" w:rsidRPr="00FD69BB" w:rsidRDefault="004F3A90" w:rsidP="004F3A90">
      <w:pPr>
        <w:pStyle w:val="heading20"/>
        <w:rPr>
          <w:lang w:val="mk-MK"/>
        </w:rPr>
      </w:pPr>
      <w:bookmarkStart w:id="143" w:name="_Toc454711817"/>
      <w:r w:rsidRPr="00961126">
        <w:t>VIII</w:t>
      </w:r>
      <w:r w:rsidRPr="00961126">
        <w:rPr>
          <w:lang w:val="mk-MK"/>
        </w:rPr>
        <w:t>.2.1</w:t>
      </w:r>
      <w:r w:rsidRPr="00961126">
        <w:rPr>
          <w:sz w:val="28"/>
          <w:lang w:val="mk-MK"/>
        </w:rPr>
        <w:t xml:space="preserve"> </w:t>
      </w:r>
      <w:r w:rsidRPr="00961126">
        <w:rPr>
          <w:lang w:val="mk-MK"/>
        </w:rPr>
        <w:t xml:space="preserve">Најдобри достапни техники за управување со емисиите во       животната средина кои произлегуваат од </w:t>
      </w:r>
      <w:r>
        <w:rPr>
          <w:lang w:val="mk-MK"/>
        </w:rPr>
        <w:t>асфалтните</w:t>
      </w:r>
      <w:r w:rsidRPr="00961126">
        <w:rPr>
          <w:lang w:val="mk-MK"/>
        </w:rPr>
        <w:t xml:space="preserve"> бази</w:t>
      </w:r>
      <w:bookmarkEnd w:id="143"/>
    </w:p>
    <w:p w:rsidR="004F3A90" w:rsidRPr="00FD69BB" w:rsidRDefault="004F3A90" w:rsidP="004F3A90">
      <w:pPr>
        <w:ind w:left="720" w:hanging="720"/>
        <w:jc w:val="both"/>
        <w:rPr>
          <w:rFonts w:ascii="Arial" w:hAnsi="Arial" w:cs="Arial"/>
          <w:b/>
          <w:i/>
          <w:lang w:val="mk-MK"/>
        </w:rPr>
      </w:pP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9"/>
        <w:gridCol w:w="3171"/>
        <w:gridCol w:w="3960"/>
      </w:tblGrid>
      <w:tr w:rsidR="004F3A90" w:rsidRPr="00961126" w:rsidTr="004F3A90">
        <w:trPr>
          <w:trHeight w:val="593"/>
        </w:trPr>
        <w:tc>
          <w:tcPr>
            <w:tcW w:w="2229" w:type="dxa"/>
          </w:tcPr>
          <w:p w:rsidR="004F3A90" w:rsidRPr="00961126" w:rsidRDefault="004F3A90" w:rsidP="004F3A90">
            <w:pPr>
              <w:rPr>
                <w:rFonts w:ascii="MAC C Times" w:hAnsi="MAC C Times"/>
                <w:b/>
                <w:lang w:val="mk-MK"/>
              </w:rPr>
            </w:pPr>
            <w:r w:rsidRPr="00961126">
              <w:rPr>
                <w:rFonts w:ascii="Arial" w:hAnsi="Arial" w:cs="Arial"/>
                <w:b/>
                <w:lang w:val="mk-MK"/>
              </w:rPr>
              <w:t>Загадувач/ Извор на загадување</w:t>
            </w:r>
          </w:p>
        </w:tc>
        <w:tc>
          <w:tcPr>
            <w:tcW w:w="3171" w:type="dxa"/>
          </w:tcPr>
          <w:p w:rsidR="004F3A90" w:rsidRPr="00961126" w:rsidRDefault="004F3A90" w:rsidP="004F3A90">
            <w:pPr>
              <w:rPr>
                <w:rFonts w:ascii="MAC C Times" w:hAnsi="MAC C Times"/>
                <w:b/>
                <w:lang w:val="mk-MK"/>
              </w:rPr>
            </w:pPr>
            <w:r w:rsidRPr="00961126">
              <w:rPr>
                <w:rFonts w:ascii="Arial" w:hAnsi="Arial" w:cs="Arial"/>
                <w:b/>
                <w:lang w:val="mk-MK"/>
              </w:rPr>
              <w:t>Контролни можности</w:t>
            </w:r>
          </w:p>
        </w:tc>
        <w:tc>
          <w:tcPr>
            <w:tcW w:w="3960" w:type="dxa"/>
          </w:tcPr>
          <w:p w:rsidR="004F3A90" w:rsidRPr="00961126" w:rsidRDefault="004F3A90" w:rsidP="004F3A90">
            <w:pPr>
              <w:rPr>
                <w:rFonts w:ascii="MAC C Times" w:hAnsi="MAC C Times"/>
                <w:b/>
                <w:lang w:val="mk-MK"/>
              </w:rPr>
            </w:pPr>
            <w:r w:rsidRPr="00961126">
              <w:rPr>
                <w:rFonts w:ascii="Arial" w:hAnsi="Arial" w:cs="Arial"/>
                <w:b/>
                <w:lang w:val="mk-MK"/>
              </w:rPr>
              <w:t>Параметри кои што се контролираат</w:t>
            </w:r>
          </w:p>
        </w:tc>
      </w:tr>
      <w:tr w:rsidR="004F3A90" w:rsidRPr="00961126" w:rsidTr="004F3A90">
        <w:trPr>
          <w:trHeight w:val="578"/>
        </w:trPr>
        <w:tc>
          <w:tcPr>
            <w:tcW w:w="9360" w:type="dxa"/>
            <w:gridSpan w:val="3"/>
          </w:tcPr>
          <w:p w:rsidR="004F3A90" w:rsidRPr="00961126" w:rsidRDefault="004F3A90" w:rsidP="004F3A90">
            <w:pPr>
              <w:rPr>
                <w:rFonts w:ascii="MAC C Times" w:hAnsi="MAC C Times"/>
                <w:b/>
                <w:u w:val="single"/>
                <w:lang w:val="mk-MK"/>
              </w:rPr>
            </w:pPr>
            <w:r w:rsidRPr="00961126">
              <w:rPr>
                <w:rFonts w:ascii="Arial" w:hAnsi="Arial" w:cs="Arial"/>
                <w:b/>
                <w:u w:val="single"/>
                <w:lang w:val="mk-MK"/>
              </w:rPr>
              <w:t>Честички/ Колектирани честички и контролирање на изворите на емисија на честички</w:t>
            </w:r>
          </w:p>
        </w:tc>
      </w:tr>
      <w:tr w:rsidR="004F3A90" w:rsidRPr="00961126" w:rsidTr="004F3A90">
        <w:trPr>
          <w:trHeight w:val="393"/>
        </w:trPr>
        <w:tc>
          <w:tcPr>
            <w:tcW w:w="2229" w:type="dxa"/>
            <w:vMerge w:val="restart"/>
          </w:tcPr>
          <w:p w:rsidR="004F3A90" w:rsidRPr="00961126" w:rsidRDefault="004F3A90" w:rsidP="004F3A90">
            <w:pPr>
              <w:jc w:val="both"/>
              <w:rPr>
                <w:rFonts w:ascii="MAC C Times" w:hAnsi="MAC C Times"/>
                <w:lang w:val="mk-MK"/>
              </w:rPr>
            </w:pPr>
          </w:p>
          <w:p w:rsidR="004F3A90" w:rsidRPr="00961126" w:rsidRDefault="004F3A90" w:rsidP="004F3A90">
            <w:pPr>
              <w:rPr>
                <w:rFonts w:ascii="MAC C Times" w:hAnsi="MAC C Times"/>
                <w:lang w:val="mk-MK"/>
              </w:rPr>
            </w:pPr>
            <w:r w:rsidRPr="00961126">
              <w:rPr>
                <w:rFonts w:ascii="Arial" w:hAnsi="Arial" w:cs="Arial"/>
                <w:lang w:val="mk-MK"/>
              </w:rPr>
              <w:t xml:space="preserve">Стационарни </w:t>
            </w:r>
            <w:r w:rsidRPr="00961126">
              <w:rPr>
                <w:rFonts w:ascii="Arial" w:hAnsi="Arial" w:cs="Arial"/>
                <w:lang w:val="mk-MK"/>
              </w:rPr>
              <w:br/>
              <w:t>печки и сушилници и ротациони миксери</w:t>
            </w:r>
          </w:p>
        </w:tc>
        <w:tc>
          <w:tcPr>
            <w:tcW w:w="3171" w:type="dxa"/>
          </w:tcPr>
          <w:p w:rsidR="004F3A90" w:rsidRPr="00961126" w:rsidRDefault="004F3A90" w:rsidP="004F3A90">
            <w:pPr>
              <w:jc w:val="both"/>
              <w:rPr>
                <w:rFonts w:ascii="MAC C Times" w:hAnsi="MAC C Times"/>
                <w:lang w:val="mk-MK"/>
              </w:rPr>
            </w:pPr>
            <w:r w:rsidRPr="00961126">
              <w:rPr>
                <w:rFonts w:ascii="Arial" w:hAnsi="Arial" w:cs="Arial"/>
                <w:lang w:val="mk-MK"/>
              </w:rPr>
              <w:t>Фабрички филтри</w:t>
            </w:r>
          </w:p>
        </w:tc>
        <w:tc>
          <w:tcPr>
            <w:tcW w:w="3960" w:type="dxa"/>
          </w:tcPr>
          <w:p w:rsidR="004F3A90" w:rsidRPr="00961126" w:rsidRDefault="004F3A90" w:rsidP="004F3A90">
            <w:pPr>
              <w:jc w:val="both"/>
              <w:rPr>
                <w:rFonts w:ascii="MAC C Times" w:hAnsi="MAC C Times"/>
                <w:lang w:val="mk-MK"/>
              </w:rPr>
            </w:pPr>
            <w:r w:rsidRPr="00961126">
              <w:rPr>
                <w:rFonts w:ascii="Arial" w:hAnsi="Arial" w:cs="Arial"/>
                <w:lang w:val="mk-MK"/>
              </w:rPr>
              <w:t>Проточен излез од 20</w:t>
            </w:r>
            <w:r>
              <w:rPr>
                <w:rFonts w:ascii="Arial" w:hAnsi="Arial" w:cs="Arial"/>
              </w:rPr>
              <w:t xml:space="preserve"> mg</w:t>
            </w:r>
            <w:r w:rsidRPr="00961126">
              <w:rPr>
                <w:rFonts w:ascii="Arial" w:hAnsi="Arial" w:cs="Arial"/>
                <w:lang w:val="mk-MK"/>
              </w:rPr>
              <w:t>/</w:t>
            </w:r>
            <w:r>
              <w:rPr>
                <w:rFonts w:ascii="Arial" w:hAnsi="Arial" w:cs="Arial"/>
              </w:rPr>
              <w:t>m</w:t>
            </w:r>
            <w:r w:rsidRPr="00961126">
              <w:rPr>
                <w:rFonts w:ascii="Arial" w:hAnsi="Arial" w:cs="Arial"/>
                <w:vertAlign w:val="superscript"/>
                <w:lang w:val="mk-MK"/>
              </w:rPr>
              <w:t>3</w:t>
            </w:r>
          </w:p>
        </w:tc>
      </w:tr>
      <w:tr w:rsidR="004F3A90" w:rsidRPr="00961126" w:rsidTr="004F3A90">
        <w:trPr>
          <w:trHeight w:val="146"/>
        </w:trPr>
        <w:tc>
          <w:tcPr>
            <w:tcW w:w="2229" w:type="dxa"/>
            <w:vMerge/>
          </w:tcPr>
          <w:p w:rsidR="004F3A90" w:rsidRPr="00961126" w:rsidRDefault="004F3A90" w:rsidP="004F3A90">
            <w:pPr>
              <w:jc w:val="both"/>
              <w:rPr>
                <w:rFonts w:ascii="MAC C Times" w:hAnsi="MAC C Times"/>
                <w:b/>
                <w:lang w:val="mk-MK"/>
              </w:rPr>
            </w:pPr>
          </w:p>
        </w:tc>
        <w:tc>
          <w:tcPr>
            <w:tcW w:w="3171" w:type="dxa"/>
          </w:tcPr>
          <w:p w:rsidR="004F3A90" w:rsidRPr="00961126" w:rsidRDefault="004F3A90" w:rsidP="004F3A90">
            <w:pPr>
              <w:rPr>
                <w:rFonts w:ascii="MAC C Times" w:hAnsi="MAC C Times"/>
                <w:lang w:val="mk-MK"/>
              </w:rPr>
            </w:pPr>
            <w:r w:rsidRPr="00961126">
              <w:rPr>
                <w:rFonts w:ascii="Arial" w:hAnsi="Arial" w:cs="Arial"/>
                <w:b/>
                <w:lang w:val="mk-MK"/>
              </w:rPr>
              <w:t>Или</w:t>
            </w:r>
            <w:r w:rsidRPr="00961126">
              <w:rPr>
                <w:rFonts w:ascii="Arial" w:hAnsi="Arial" w:cs="Arial"/>
                <w:lang w:val="mk-MK"/>
              </w:rPr>
              <w:t xml:space="preserve"> </w:t>
            </w:r>
            <w:r>
              <w:rPr>
                <w:rFonts w:ascii="Arial" w:hAnsi="Arial" w:cs="Arial"/>
                <w:lang w:val="mk-MK"/>
              </w:rPr>
              <w:t>водено отпрашување</w:t>
            </w:r>
          </w:p>
        </w:tc>
        <w:tc>
          <w:tcPr>
            <w:tcW w:w="3960" w:type="dxa"/>
          </w:tcPr>
          <w:p w:rsidR="004F3A90" w:rsidRPr="00961126" w:rsidRDefault="004F3A90" w:rsidP="004F3A90">
            <w:pPr>
              <w:rPr>
                <w:rFonts w:ascii="MAC C Times" w:hAnsi="MAC C Times"/>
                <w:b/>
                <w:lang w:val="mk-MK"/>
              </w:rPr>
            </w:pPr>
            <w:r w:rsidRPr="00961126">
              <w:rPr>
                <w:rFonts w:ascii="Arial" w:hAnsi="Arial" w:cs="Arial"/>
                <w:lang w:val="mk-MK"/>
              </w:rPr>
              <w:t>Проточен излез од 90</w:t>
            </w:r>
            <w:r>
              <w:rPr>
                <w:rFonts w:ascii="Arial" w:hAnsi="Arial" w:cs="Arial"/>
              </w:rPr>
              <w:t xml:space="preserve"> mg</w:t>
            </w:r>
            <w:r w:rsidRPr="00961126">
              <w:rPr>
                <w:rFonts w:ascii="Arial" w:hAnsi="Arial" w:cs="Arial"/>
                <w:lang w:val="mk-MK"/>
              </w:rPr>
              <w:t>/</w:t>
            </w:r>
            <w:r>
              <w:rPr>
                <w:rFonts w:ascii="Arial" w:hAnsi="Arial" w:cs="Arial"/>
              </w:rPr>
              <w:t>m</w:t>
            </w:r>
            <w:r w:rsidRPr="00961126">
              <w:rPr>
                <w:rFonts w:ascii="Arial" w:hAnsi="Arial" w:cs="Arial"/>
                <w:vertAlign w:val="superscript"/>
                <w:lang w:val="mk-MK"/>
              </w:rPr>
              <w:t>3</w:t>
            </w:r>
          </w:p>
        </w:tc>
      </w:tr>
      <w:tr w:rsidR="004F3A90" w:rsidRPr="00961126" w:rsidTr="004F3A90">
        <w:trPr>
          <w:trHeight w:val="146"/>
        </w:trPr>
        <w:tc>
          <w:tcPr>
            <w:tcW w:w="2229" w:type="dxa"/>
            <w:vMerge/>
          </w:tcPr>
          <w:p w:rsidR="004F3A90" w:rsidRPr="00961126" w:rsidRDefault="004F3A90" w:rsidP="004F3A90">
            <w:pPr>
              <w:jc w:val="both"/>
              <w:rPr>
                <w:rFonts w:ascii="MAC C Times" w:hAnsi="MAC C Times"/>
                <w:b/>
                <w:lang w:val="mk-MK"/>
              </w:rPr>
            </w:pPr>
          </w:p>
        </w:tc>
        <w:tc>
          <w:tcPr>
            <w:tcW w:w="3171" w:type="dxa"/>
          </w:tcPr>
          <w:p w:rsidR="004F3A90" w:rsidRPr="00961126" w:rsidRDefault="004F3A90" w:rsidP="004F3A90">
            <w:pPr>
              <w:jc w:val="both"/>
              <w:rPr>
                <w:rFonts w:ascii="MAC C Times" w:hAnsi="MAC C Times"/>
                <w:b/>
                <w:lang w:val="mk-MK"/>
              </w:rPr>
            </w:pPr>
          </w:p>
          <w:p w:rsidR="004F3A90" w:rsidRPr="00961126" w:rsidRDefault="004F3A90" w:rsidP="004F3A90">
            <w:pPr>
              <w:jc w:val="both"/>
              <w:rPr>
                <w:rFonts w:ascii="MAC C Times" w:hAnsi="MAC C Times"/>
                <w:b/>
                <w:lang w:val="mk-MK"/>
              </w:rPr>
            </w:pPr>
          </w:p>
        </w:tc>
        <w:tc>
          <w:tcPr>
            <w:tcW w:w="3960" w:type="dxa"/>
          </w:tcPr>
          <w:p w:rsidR="004F3A90" w:rsidRPr="00961126" w:rsidRDefault="004F3A90" w:rsidP="004F3A90">
            <w:pPr>
              <w:jc w:val="both"/>
              <w:rPr>
                <w:rFonts w:ascii="MAC C Times" w:hAnsi="MAC C Times"/>
                <w:lang w:val="mk-MK"/>
              </w:rPr>
            </w:pPr>
            <w:r w:rsidRPr="00961126">
              <w:rPr>
                <w:rFonts w:ascii="Arial" w:hAnsi="Arial" w:cs="Arial"/>
                <w:lang w:val="mk-MK"/>
              </w:rPr>
              <w:t>Годишно тестирање</w:t>
            </w:r>
          </w:p>
          <w:p w:rsidR="004F3A90" w:rsidRPr="00961126" w:rsidRDefault="004F3A90" w:rsidP="004F3A90">
            <w:pPr>
              <w:rPr>
                <w:rFonts w:ascii="MAC C Times" w:hAnsi="MAC C Times"/>
                <w:lang w:val="mk-MK"/>
              </w:rPr>
            </w:pPr>
            <w:r w:rsidRPr="00961126">
              <w:rPr>
                <w:rFonts w:ascii="Arial" w:hAnsi="Arial" w:cs="Arial"/>
                <w:lang w:val="mk-MK"/>
              </w:rPr>
              <w:t>со 20% капацитет</w:t>
            </w:r>
          </w:p>
        </w:tc>
      </w:tr>
      <w:tr w:rsidR="004F3A90" w:rsidRPr="00961126" w:rsidTr="004F3A90">
        <w:trPr>
          <w:trHeight w:val="672"/>
        </w:trPr>
        <w:tc>
          <w:tcPr>
            <w:tcW w:w="2229" w:type="dxa"/>
            <w:vMerge w:val="restart"/>
          </w:tcPr>
          <w:p w:rsidR="004F3A90" w:rsidRPr="00961126" w:rsidRDefault="004F3A90" w:rsidP="004F3A90">
            <w:pPr>
              <w:rPr>
                <w:rFonts w:ascii="MAC C Times" w:hAnsi="MAC C Times"/>
                <w:lang w:val="mk-MK"/>
              </w:rPr>
            </w:pPr>
            <w:r w:rsidRPr="00961126">
              <w:rPr>
                <w:rFonts w:ascii="Arial" w:hAnsi="Arial" w:cs="Arial"/>
                <w:lang w:val="mk-MK"/>
              </w:rPr>
              <w:t>Мобилни двојно функционални печки и сушилници и ротациони миксери</w:t>
            </w:r>
          </w:p>
        </w:tc>
        <w:tc>
          <w:tcPr>
            <w:tcW w:w="3171" w:type="dxa"/>
          </w:tcPr>
          <w:p w:rsidR="004F3A90" w:rsidRPr="00961126" w:rsidRDefault="004F3A90" w:rsidP="004F3A90">
            <w:pPr>
              <w:jc w:val="both"/>
              <w:rPr>
                <w:rFonts w:ascii="MAC C Times" w:hAnsi="MAC C Times"/>
                <w:lang w:val="mk-MK"/>
              </w:rPr>
            </w:pPr>
            <w:r w:rsidRPr="00961126">
              <w:rPr>
                <w:rFonts w:ascii="Arial" w:hAnsi="Arial" w:cs="Arial"/>
                <w:lang w:val="mk-MK"/>
              </w:rPr>
              <w:t>Фабрички филтри</w:t>
            </w:r>
          </w:p>
        </w:tc>
        <w:tc>
          <w:tcPr>
            <w:tcW w:w="3960" w:type="dxa"/>
          </w:tcPr>
          <w:p w:rsidR="004F3A90" w:rsidRPr="00961126" w:rsidRDefault="004F3A90" w:rsidP="004F3A90">
            <w:pPr>
              <w:jc w:val="both"/>
              <w:rPr>
                <w:rFonts w:ascii="MAC C Times" w:hAnsi="MAC C Times"/>
                <w:lang w:val="mk-MK"/>
              </w:rPr>
            </w:pPr>
            <w:r w:rsidRPr="00961126">
              <w:rPr>
                <w:rFonts w:ascii="Arial" w:hAnsi="Arial" w:cs="Arial"/>
                <w:lang w:val="mk-MK"/>
              </w:rPr>
              <w:t>Годишно тестирање</w:t>
            </w:r>
          </w:p>
          <w:p w:rsidR="004F3A90" w:rsidRPr="00961126" w:rsidRDefault="004F3A90" w:rsidP="004F3A90">
            <w:pPr>
              <w:rPr>
                <w:rFonts w:ascii="MAC C Times" w:hAnsi="MAC C Times"/>
                <w:lang w:val="mk-MK"/>
              </w:rPr>
            </w:pPr>
            <w:r w:rsidRPr="00961126">
              <w:rPr>
                <w:rFonts w:ascii="Arial" w:hAnsi="Arial" w:cs="Arial"/>
                <w:lang w:val="mk-MK"/>
              </w:rPr>
              <w:t>со 20% капацитет</w:t>
            </w:r>
          </w:p>
        </w:tc>
      </w:tr>
      <w:tr w:rsidR="004F3A90" w:rsidRPr="00961126" w:rsidTr="004F3A90">
        <w:trPr>
          <w:trHeight w:val="146"/>
        </w:trPr>
        <w:tc>
          <w:tcPr>
            <w:tcW w:w="2229" w:type="dxa"/>
            <w:vMerge/>
          </w:tcPr>
          <w:p w:rsidR="004F3A90" w:rsidRPr="00961126" w:rsidRDefault="004F3A90" w:rsidP="004F3A90">
            <w:pPr>
              <w:jc w:val="both"/>
              <w:rPr>
                <w:rFonts w:ascii="MAC C Times" w:hAnsi="MAC C Times"/>
                <w:lang w:val="mk-MK"/>
              </w:rPr>
            </w:pPr>
          </w:p>
        </w:tc>
        <w:tc>
          <w:tcPr>
            <w:tcW w:w="3171" w:type="dxa"/>
          </w:tcPr>
          <w:p w:rsidR="004F3A90" w:rsidRPr="00961126" w:rsidRDefault="004F3A90" w:rsidP="004F3A90">
            <w:pPr>
              <w:jc w:val="both"/>
              <w:rPr>
                <w:rFonts w:ascii="MAC C Times" w:hAnsi="MAC C Times"/>
                <w:lang w:val="mk-MK"/>
              </w:rPr>
            </w:pPr>
            <w:r w:rsidRPr="00961126">
              <w:rPr>
                <w:rFonts w:ascii="Arial" w:hAnsi="Arial" w:cs="Arial"/>
                <w:b/>
                <w:lang w:val="mk-MK"/>
              </w:rPr>
              <w:t xml:space="preserve">Или </w:t>
            </w:r>
            <w:r>
              <w:rPr>
                <w:rFonts w:ascii="Arial" w:hAnsi="Arial" w:cs="Arial"/>
                <w:lang w:val="mk-MK"/>
              </w:rPr>
              <w:t>водено отпрашување</w:t>
            </w:r>
          </w:p>
        </w:tc>
        <w:tc>
          <w:tcPr>
            <w:tcW w:w="3960" w:type="dxa"/>
          </w:tcPr>
          <w:p w:rsidR="004F3A90" w:rsidRPr="00961126" w:rsidRDefault="004F3A90" w:rsidP="004F3A90">
            <w:pPr>
              <w:jc w:val="both"/>
              <w:rPr>
                <w:rFonts w:ascii="MAC C Times" w:hAnsi="MAC C Times"/>
                <w:lang w:val="mk-MK"/>
              </w:rPr>
            </w:pPr>
            <w:r w:rsidRPr="00961126">
              <w:rPr>
                <w:rFonts w:ascii="Arial" w:hAnsi="Arial" w:cs="Arial"/>
                <w:lang w:val="mk-MK"/>
              </w:rPr>
              <w:t>20% капацитет</w:t>
            </w:r>
          </w:p>
          <w:p w:rsidR="004F3A90" w:rsidRPr="00961126" w:rsidRDefault="004F3A90" w:rsidP="004F3A90">
            <w:pPr>
              <w:jc w:val="both"/>
              <w:rPr>
                <w:rFonts w:ascii="MAC C Times" w:hAnsi="MAC C Times"/>
                <w:lang w:val="mk-MK"/>
              </w:rPr>
            </w:pPr>
            <w:r w:rsidRPr="00961126">
              <w:rPr>
                <w:rFonts w:ascii="Arial" w:hAnsi="Arial" w:cs="Arial"/>
                <w:lang w:val="mk-MK"/>
              </w:rPr>
              <w:t>Годишно тестирање</w:t>
            </w:r>
          </w:p>
          <w:p w:rsidR="004F3A90" w:rsidRPr="00961126" w:rsidRDefault="004F3A90" w:rsidP="004F3A90">
            <w:pPr>
              <w:jc w:val="both"/>
              <w:rPr>
                <w:rFonts w:ascii="MAC C Times" w:hAnsi="MAC C Times"/>
              </w:rPr>
            </w:pPr>
            <w:r w:rsidRPr="00961126">
              <w:rPr>
                <w:rFonts w:ascii="Arial" w:hAnsi="Arial" w:cs="Arial"/>
                <w:lang w:val="mk-MK"/>
              </w:rPr>
              <w:t>Излезно количество од 90</w:t>
            </w:r>
            <w:r>
              <w:rPr>
                <w:rFonts w:ascii="Arial" w:hAnsi="Arial" w:cs="Arial"/>
              </w:rPr>
              <w:t xml:space="preserve"> mg</w:t>
            </w:r>
            <w:r w:rsidRPr="00961126">
              <w:rPr>
                <w:rFonts w:ascii="Arial" w:hAnsi="Arial" w:cs="Arial"/>
                <w:lang w:val="mk-MK"/>
              </w:rPr>
              <w:t>/</w:t>
            </w:r>
            <w:r>
              <w:rPr>
                <w:rFonts w:ascii="Arial" w:hAnsi="Arial" w:cs="Arial"/>
              </w:rPr>
              <w:t>m</w:t>
            </w:r>
            <w:r w:rsidRPr="00961126">
              <w:rPr>
                <w:rFonts w:ascii="Arial" w:hAnsi="Arial" w:cs="Arial"/>
                <w:vertAlign w:val="superscript"/>
                <w:lang w:val="mk-MK"/>
              </w:rPr>
              <w:t>3</w:t>
            </w:r>
          </w:p>
        </w:tc>
      </w:tr>
      <w:tr w:rsidR="004F3A90" w:rsidRPr="00961126" w:rsidTr="004F3A90">
        <w:tc>
          <w:tcPr>
            <w:tcW w:w="9360" w:type="dxa"/>
            <w:gridSpan w:val="3"/>
          </w:tcPr>
          <w:p w:rsidR="004F3A90" w:rsidRPr="00961126" w:rsidRDefault="004F3A90" w:rsidP="004F3A90">
            <w:pPr>
              <w:jc w:val="both"/>
              <w:rPr>
                <w:rFonts w:ascii="MAC C Times" w:hAnsi="MAC C Times"/>
                <w:b/>
                <w:u w:val="single"/>
                <w:lang w:val="mk-MK"/>
              </w:rPr>
            </w:pPr>
            <w:r w:rsidRPr="00961126">
              <w:rPr>
                <w:rFonts w:ascii="Arial" w:hAnsi="Arial" w:cs="Arial"/>
                <w:b/>
                <w:u w:val="single"/>
                <w:lang w:val="mk-MK"/>
              </w:rPr>
              <w:t>Честички/ Излезни извори</w:t>
            </w:r>
          </w:p>
        </w:tc>
      </w:tr>
      <w:tr w:rsidR="004F3A90" w:rsidRPr="00961126" w:rsidTr="004F3A90">
        <w:tc>
          <w:tcPr>
            <w:tcW w:w="2229" w:type="dxa"/>
            <w:vMerge w:val="restart"/>
          </w:tcPr>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r w:rsidRPr="00961126">
              <w:rPr>
                <w:rFonts w:ascii="Arial" w:hAnsi="Arial" w:cs="Arial"/>
                <w:lang w:val="mk-MK"/>
              </w:rPr>
              <w:lastRenderedPageBreak/>
              <w:t>Агрегати</w:t>
            </w: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r w:rsidRPr="00961126">
              <w:rPr>
                <w:rFonts w:ascii="Arial" w:hAnsi="Arial" w:cs="Arial"/>
                <w:lang w:val="mk-MK"/>
              </w:rPr>
              <w:t>Складирање</w:t>
            </w: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r w:rsidRPr="00961126">
              <w:rPr>
                <w:rFonts w:ascii="Arial" w:hAnsi="Arial" w:cs="Arial"/>
                <w:lang w:val="mk-MK"/>
              </w:rPr>
              <w:t>Купови</w:t>
            </w: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p>
        </w:tc>
        <w:tc>
          <w:tcPr>
            <w:tcW w:w="3171" w:type="dxa"/>
            <w:tcBorders>
              <w:bottom w:val="single" w:sz="4" w:space="0" w:color="auto"/>
            </w:tcBorders>
          </w:tcPr>
          <w:p w:rsidR="004F3A90" w:rsidRPr="00961126" w:rsidRDefault="004F3A90" w:rsidP="004F3A90">
            <w:pPr>
              <w:rPr>
                <w:rFonts w:ascii="MAC C Times" w:hAnsi="MAC C Times"/>
                <w:lang w:val="mk-MK"/>
              </w:rPr>
            </w:pPr>
            <w:r w:rsidRPr="00961126">
              <w:rPr>
                <w:rFonts w:ascii="Arial" w:hAnsi="Arial" w:cs="Arial"/>
                <w:lang w:val="mk-MK"/>
              </w:rPr>
              <w:lastRenderedPageBreak/>
              <w:t xml:space="preserve">Контрола на влагата </w:t>
            </w:r>
            <w:r w:rsidRPr="00961126">
              <w:rPr>
                <w:rFonts w:ascii="Arial" w:hAnsi="Arial" w:cs="Arial"/>
                <w:b/>
                <w:lang w:val="mk-MK"/>
              </w:rPr>
              <w:t>или</w:t>
            </w:r>
          </w:p>
        </w:tc>
        <w:tc>
          <w:tcPr>
            <w:tcW w:w="3960" w:type="dxa"/>
          </w:tcPr>
          <w:p w:rsidR="004F3A90" w:rsidRPr="00961126" w:rsidRDefault="004F3A90" w:rsidP="004F3A90">
            <w:pPr>
              <w:rPr>
                <w:rFonts w:ascii="MAC C Times" w:hAnsi="MAC C Times"/>
              </w:rPr>
            </w:pPr>
            <w:r w:rsidRPr="00961126">
              <w:rPr>
                <w:rFonts w:ascii="Arial" w:hAnsi="Arial" w:cs="Arial"/>
                <w:lang w:val="mk-MK"/>
              </w:rPr>
              <w:t xml:space="preserve">Примена на водата на сите купови кои што се складирани на </w:t>
            </w:r>
            <w:r w:rsidRPr="00961126">
              <w:rPr>
                <w:rFonts w:ascii="Arial" w:hAnsi="Arial" w:cs="Arial"/>
                <w:lang w:val="mk-MK"/>
              </w:rPr>
              <w:lastRenderedPageBreak/>
              <w:t xml:space="preserve">отворен простор или на оние места каде што има </w:t>
            </w:r>
            <w:r>
              <w:rPr>
                <w:rFonts w:ascii="Arial" w:hAnsi="Arial" w:cs="Arial"/>
                <w:lang w:val="mk-MK"/>
              </w:rPr>
              <w:t>можност</w:t>
            </w:r>
            <w:r w:rsidRPr="00961126">
              <w:rPr>
                <w:rFonts w:ascii="Arial" w:hAnsi="Arial" w:cs="Arial"/>
                <w:lang w:val="mk-MK"/>
              </w:rPr>
              <w:t xml:space="preserve"> за разнесување на прашината од страна на ветерот </w:t>
            </w:r>
          </w:p>
        </w:tc>
      </w:tr>
      <w:tr w:rsidR="004F3A90" w:rsidRPr="00961126" w:rsidTr="004F3A90">
        <w:tc>
          <w:tcPr>
            <w:tcW w:w="2229" w:type="dxa"/>
            <w:vMerge/>
            <w:tcBorders>
              <w:right w:val="single" w:sz="4" w:space="0" w:color="auto"/>
            </w:tcBorders>
          </w:tcPr>
          <w:p w:rsidR="004F3A90" w:rsidRPr="00961126" w:rsidRDefault="004F3A90" w:rsidP="004F3A90">
            <w:pPr>
              <w:jc w:val="both"/>
              <w:rPr>
                <w:rFonts w:ascii="MAC C Times" w:hAnsi="MAC C Times"/>
                <w:lang w:val="mk-MK"/>
              </w:rPr>
            </w:pPr>
          </w:p>
        </w:tc>
        <w:tc>
          <w:tcPr>
            <w:tcW w:w="3171" w:type="dxa"/>
            <w:tcBorders>
              <w:top w:val="single" w:sz="4" w:space="0" w:color="auto"/>
              <w:left w:val="single" w:sz="4" w:space="0" w:color="auto"/>
              <w:bottom w:val="single" w:sz="4" w:space="0" w:color="auto"/>
              <w:right w:val="single" w:sz="4" w:space="0" w:color="auto"/>
            </w:tcBorders>
          </w:tcPr>
          <w:p w:rsidR="004F3A90" w:rsidRPr="00961126" w:rsidRDefault="004F3A90" w:rsidP="004F3A90">
            <w:pPr>
              <w:jc w:val="both"/>
              <w:rPr>
                <w:rFonts w:ascii="MAC C Times" w:hAnsi="MAC C Times"/>
                <w:lang w:val="mk-MK"/>
              </w:rPr>
            </w:pPr>
            <w:r w:rsidRPr="00961126">
              <w:rPr>
                <w:rFonts w:ascii="Arial" w:hAnsi="Arial" w:cs="Arial"/>
                <w:lang w:val="mk-MK"/>
              </w:rPr>
              <w:t xml:space="preserve">Привремено покривање </w:t>
            </w:r>
            <w:r w:rsidRPr="00961126">
              <w:rPr>
                <w:rFonts w:ascii="Arial" w:hAnsi="Arial" w:cs="Arial"/>
                <w:b/>
                <w:lang w:val="mk-MK"/>
              </w:rPr>
              <w:t>или</w:t>
            </w:r>
          </w:p>
        </w:tc>
        <w:tc>
          <w:tcPr>
            <w:tcW w:w="3960" w:type="dxa"/>
            <w:tcBorders>
              <w:left w:val="single" w:sz="4" w:space="0" w:color="auto"/>
            </w:tcBorders>
          </w:tcPr>
          <w:p w:rsidR="004F3A90" w:rsidRPr="00961126" w:rsidRDefault="004F3A90" w:rsidP="004F3A90">
            <w:pPr>
              <w:jc w:val="both"/>
              <w:rPr>
                <w:rFonts w:ascii="MAC C Times" w:hAnsi="MAC C Times"/>
                <w:lang w:val="mk-MK"/>
              </w:rPr>
            </w:pPr>
          </w:p>
        </w:tc>
      </w:tr>
      <w:tr w:rsidR="004F3A90" w:rsidRPr="00961126" w:rsidTr="004F3A90">
        <w:tc>
          <w:tcPr>
            <w:tcW w:w="2229" w:type="dxa"/>
            <w:vMerge/>
          </w:tcPr>
          <w:p w:rsidR="004F3A90" w:rsidRPr="00961126" w:rsidRDefault="004F3A90" w:rsidP="004F3A90">
            <w:pPr>
              <w:jc w:val="both"/>
              <w:rPr>
                <w:rFonts w:ascii="MAC C Times" w:hAnsi="MAC C Times"/>
                <w:lang w:val="mk-MK"/>
              </w:rPr>
            </w:pPr>
          </w:p>
        </w:tc>
        <w:tc>
          <w:tcPr>
            <w:tcW w:w="3171" w:type="dxa"/>
          </w:tcPr>
          <w:p w:rsidR="004F3A90" w:rsidRPr="00961126" w:rsidRDefault="004F3A90" w:rsidP="004F3A90">
            <w:pPr>
              <w:jc w:val="both"/>
              <w:rPr>
                <w:rFonts w:ascii="MAC C Times" w:hAnsi="MAC C Times"/>
                <w:lang w:val="mk-MK"/>
              </w:rPr>
            </w:pPr>
            <w:r w:rsidRPr="00961126">
              <w:rPr>
                <w:rFonts w:ascii="Arial" w:hAnsi="Arial" w:cs="Arial"/>
                <w:lang w:val="mk-MK"/>
              </w:rPr>
              <w:t xml:space="preserve">Три-страно затворање </w:t>
            </w:r>
          </w:p>
        </w:tc>
        <w:tc>
          <w:tcPr>
            <w:tcW w:w="3960" w:type="dxa"/>
          </w:tcPr>
          <w:p w:rsidR="004F3A90" w:rsidRPr="00961126" w:rsidRDefault="004F3A90" w:rsidP="004F3A90">
            <w:pPr>
              <w:rPr>
                <w:rFonts w:ascii="MAC C Times" w:hAnsi="MAC C Times"/>
                <w:lang w:val="mk-MK"/>
              </w:rPr>
            </w:pPr>
            <w:r w:rsidRPr="00961126">
              <w:rPr>
                <w:rFonts w:ascii="Arial" w:hAnsi="Arial" w:cs="Arial"/>
                <w:lang w:val="mk-MK"/>
              </w:rPr>
              <w:t xml:space="preserve">Три-страно затворање со ѕидови кои што </w:t>
            </w:r>
            <w:r>
              <w:rPr>
                <w:rFonts w:ascii="Arial" w:hAnsi="Arial" w:cs="Arial"/>
                <w:lang w:val="mk-MK"/>
              </w:rPr>
              <w:t>ја спречуваат можноста за разнесување на прашината од страна на ветерот.</w:t>
            </w:r>
            <w:r w:rsidRPr="00961126">
              <w:rPr>
                <w:rFonts w:ascii="Arial" w:hAnsi="Arial" w:cs="Arial"/>
                <w:lang w:val="mk-MK"/>
              </w:rPr>
              <w:t xml:space="preserve"> </w:t>
            </w:r>
          </w:p>
        </w:tc>
      </w:tr>
      <w:tr w:rsidR="004F3A90" w:rsidRPr="00961126" w:rsidTr="004F3A90">
        <w:tc>
          <w:tcPr>
            <w:tcW w:w="2229" w:type="dxa"/>
            <w:vMerge w:val="restart"/>
          </w:tcPr>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r w:rsidRPr="00961126">
              <w:rPr>
                <w:rFonts w:ascii="Arial" w:hAnsi="Arial" w:cs="Arial"/>
                <w:lang w:val="mk-MK"/>
              </w:rPr>
              <w:t>Неасфалтирани патишта</w:t>
            </w:r>
          </w:p>
        </w:tc>
        <w:tc>
          <w:tcPr>
            <w:tcW w:w="3171" w:type="dxa"/>
          </w:tcPr>
          <w:p w:rsidR="004F3A90" w:rsidRPr="00961126" w:rsidRDefault="004F3A90" w:rsidP="004F3A90">
            <w:pPr>
              <w:rPr>
                <w:rFonts w:ascii="MAC C Times" w:hAnsi="MAC C Times"/>
                <w:lang w:val="mk-MK"/>
              </w:rPr>
            </w:pPr>
            <w:r w:rsidRPr="00961126">
              <w:rPr>
                <w:rFonts w:ascii="Arial" w:hAnsi="Arial" w:cs="Arial"/>
                <w:lang w:val="mk-MK"/>
              </w:rPr>
              <w:t xml:space="preserve">Контролирана брзина на возилата </w:t>
            </w:r>
          </w:p>
          <w:p w:rsidR="004F3A90" w:rsidRPr="00961126" w:rsidRDefault="004F3A90" w:rsidP="004F3A90">
            <w:pPr>
              <w:rPr>
                <w:rFonts w:ascii="MAC C Times" w:hAnsi="MAC C Times"/>
                <w:b/>
                <w:lang w:val="mk-MK"/>
              </w:rPr>
            </w:pPr>
            <w:r w:rsidRPr="00961126">
              <w:rPr>
                <w:rFonts w:ascii="Arial" w:hAnsi="Arial" w:cs="Arial"/>
                <w:b/>
                <w:lang w:val="mk-MK"/>
              </w:rPr>
              <w:t xml:space="preserve">И </w:t>
            </w:r>
          </w:p>
        </w:tc>
        <w:tc>
          <w:tcPr>
            <w:tcW w:w="3960" w:type="dxa"/>
          </w:tcPr>
          <w:p w:rsidR="004F3A90" w:rsidRPr="00961126" w:rsidRDefault="004F3A90" w:rsidP="004F3A90">
            <w:pPr>
              <w:jc w:val="both"/>
              <w:rPr>
                <w:rFonts w:ascii="MAC C Times" w:hAnsi="MAC C Times"/>
              </w:rPr>
            </w:pPr>
            <w:r w:rsidRPr="00961126">
              <w:rPr>
                <w:rFonts w:ascii="Arial" w:hAnsi="Arial" w:cs="Arial"/>
                <w:lang w:val="mk-MK"/>
              </w:rPr>
              <w:t xml:space="preserve">&lt;15 </w:t>
            </w:r>
            <w:r>
              <w:rPr>
                <w:rFonts w:ascii="Arial" w:hAnsi="Arial" w:cs="Arial"/>
              </w:rPr>
              <w:t>k</w:t>
            </w:r>
            <w:r>
              <w:rPr>
                <w:rFonts w:ascii="Arial" w:hAnsi="Arial" w:cs="Arial"/>
                <w:lang w:val="mk-MK"/>
              </w:rPr>
              <w:t>м/</w:t>
            </w:r>
            <w:r>
              <w:rPr>
                <w:rFonts w:ascii="Arial" w:hAnsi="Arial" w:cs="Arial"/>
              </w:rPr>
              <w:t>h</w:t>
            </w:r>
          </w:p>
        </w:tc>
      </w:tr>
      <w:tr w:rsidR="004F3A90" w:rsidRPr="00961126" w:rsidTr="004F3A90">
        <w:tc>
          <w:tcPr>
            <w:tcW w:w="2229" w:type="dxa"/>
            <w:vMerge/>
          </w:tcPr>
          <w:p w:rsidR="004F3A90" w:rsidRPr="00961126" w:rsidRDefault="004F3A90" w:rsidP="004F3A90">
            <w:pPr>
              <w:jc w:val="both"/>
              <w:rPr>
                <w:rFonts w:ascii="MAC C Times" w:hAnsi="MAC C Times"/>
                <w:lang w:val="mk-MK"/>
              </w:rPr>
            </w:pPr>
          </w:p>
        </w:tc>
        <w:tc>
          <w:tcPr>
            <w:tcW w:w="3171" w:type="dxa"/>
          </w:tcPr>
          <w:p w:rsidR="004F3A90" w:rsidRPr="00961126" w:rsidRDefault="004F3A90" w:rsidP="004F3A90">
            <w:pPr>
              <w:rPr>
                <w:rFonts w:ascii="MAC C Times" w:hAnsi="MAC C Times"/>
                <w:lang w:val="mk-MK"/>
              </w:rPr>
            </w:pPr>
            <w:r w:rsidRPr="00961126">
              <w:rPr>
                <w:rFonts w:ascii="Arial" w:hAnsi="Arial" w:cs="Arial"/>
                <w:lang w:val="mk-MK"/>
              </w:rPr>
              <w:t>Водено распрскување</w:t>
            </w:r>
          </w:p>
          <w:p w:rsidR="004F3A90" w:rsidRPr="00961126" w:rsidRDefault="004F3A90" w:rsidP="004F3A90">
            <w:pPr>
              <w:rPr>
                <w:rFonts w:ascii="MAC C Times" w:hAnsi="MAC C Times"/>
                <w:lang w:val="mk-MK"/>
              </w:rPr>
            </w:pPr>
          </w:p>
        </w:tc>
        <w:tc>
          <w:tcPr>
            <w:tcW w:w="3960" w:type="dxa"/>
          </w:tcPr>
          <w:p w:rsidR="004F3A90" w:rsidRPr="00961126" w:rsidRDefault="004F3A90" w:rsidP="004F3A90">
            <w:pPr>
              <w:jc w:val="both"/>
              <w:rPr>
                <w:rFonts w:ascii="MAC C Times" w:hAnsi="MAC C Times"/>
                <w:lang w:val="mk-MK"/>
              </w:rPr>
            </w:pPr>
            <w:r w:rsidRPr="00961126">
              <w:rPr>
                <w:rFonts w:ascii="Arial" w:hAnsi="Arial" w:cs="Arial"/>
                <w:lang w:val="mk-MK"/>
              </w:rPr>
              <w:t xml:space="preserve">Водено навлажнување пред било кое минување на возилата, независно од тоа дали е еднаш дневно или пак повеќе пати </w:t>
            </w:r>
          </w:p>
          <w:p w:rsidR="004F3A90" w:rsidRPr="00961126" w:rsidRDefault="004F3A90" w:rsidP="004F3A90">
            <w:pPr>
              <w:jc w:val="both"/>
              <w:rPr>
                <w:rFonts w:ascii="MAC C Times" w:hAnsi="MAC C Times"/>
                <w:lang w:val="mk-MK"/>
              </w:rPr>
            </w:pPr>
            <w:r w:rsidRPr="00961126">
              <w:rPr>
                <w:rFonts w:ascii="Arial" w:hAnsi="Arial" w:cs="Arial"/>
                <w:lang w:val="mk-MK"/>
              </w:rPr>
              <w:t xml:space="preserve">дневно при појава на прашина.  </w:t>
            </w:r>
          </w:p>
        </w:tc>
      </w:tr>
      <w:tr w:rsidR="004F3A90" w:rsidRPr="00961126" w:rsidTr="004F3A90">
        <w:tc>
          <w:tcPr>
            <w:tcW w:w="2229" w:type="dxa"/>
          </w:tcPr>
          <w:p w:rsidR="004F3A90" w:rsidRPr="00961126" w:rsidRDefault="004F3A90" w:rsidP="004F3A90">
            <w:pPr>
              <w:jc w:val="both"/>
              <w:rPr>
                <w:rFonts w:ascii="MAC C Times" w:hAnsi="MAC C Times"/>
                <w:lang w:val="mk-MK"/>
              </w:rPr>
            </w:pPr>
            <w:r w:rsidRPr="00961126">
              <w:rPr>
                <w:rFonts w:ascii="Arial" w:hAnsi="Arial" w:cs="Arial"/>
                <w:lang w:val="mk-MK"/>
              </w:rPr>
              <w:t>Асфалтирани патишта</w:t>
            </w:r>
          </w:p>
        </w:tc>
        <w:tc>
          <w:tcPr>
            <w:tcW w:w="3171" w:type="dxa"/>
          </w:tcPr>
          <w:p w:rsidR="004F3A90" w:rsidRPr="00961126" w:rsidRDefault="004F3A90" w:rsidP="004F3A90">
            <w:pPr>
              <w:rPr>
                <w:rFonts w:ascii="MAC C Times" w:hAnsi="MAC C Times"/>
                <w:lang w:val="mk-MK"/>
              </w:rPr>
            </w:pPr>
            <w:r w:rsidRPr="00961126">
              <w:rPr>
                <w:rFonts w:ascii="Arial" w:hAnsi="Arial" w:cs="Arial"/>
                <w:lang w:val="mk-MK"/>
              </w:rPr>
              <w:t>Контрола на брзината на возилата</w:t>
            </w:r>
          </w:p>
          <w:p w:rsidR="004F3A90" w:rsidRPr="00961126" w:rsidRDefault="004F3A90" w:rsidP="004F3A90">
            <w:pPr>
              <w:rPr>
                <w:rFonts w:ascii="MAC C Times" w:hAnsi="MAC C Times"/>
                <w:b/>
                <w:lang w:val="mk-MK"/>
              </w:rPr>
            </w:pPr>
          </w:p>
          <w:p w:rsidR="004F3A90" w:rsidRPr="00961126" w:rsidRDefault="004F3A90" w:rsidP="004F3A90">
            <w:pPr>
              <w:rPr>
                <w:rFonts w:ascii="MAC C Times" w:hAnsi="MAC C Times"/>
                <w:b/>
                <w:lang w:val="mk-MK"/>
              </w:rPr>
            </w:pPr>
            <w:r w:rsidRPr="00961126">
              <w:rPr>
                <w:rFonts w:ascii="Arial" w:hAnsi="Arial" w:cs="Arial"/>
                <w:b/>
                <w:lang w:val="mk-MK"/>
              </w:rPr>
              <w:t>И</w:t>
            </w:r>
          </w:p>
          <w:p w:rsidR="004F3A90" w:rsidRPr="00961126" w:rsidRDefault="004F3A90" w:rsidP="004F3A90">
            <w:pPr>
              <w:rPr>
                <w:rFonts w:ascii="MAC C Times" w:hAnsi="MAC C Times"/>
                <w:lang w:val="mk-MK"/>
              </w:rPr>
            </w:pPr>
          </w:p>
          <w:p w:rsidR="004F3A90" w:rsidRPr="00961126" w:rsidRDefault="004F3A90" w:rsidP="004F3A90">
            <w:pPr>
              <w:rPr>
                <w:rFonts w:ascii="MAC C Times" w:hAnsi="MAC C Times"/>
                <w:lang w:val="mk-MK"/>
              </w:rPr>
            </w:pPr>
            <w:r w:rsidRPr="00961126">
              <w:rPr>
                <w:rFonts w:ascii="Arial" w:hAnsi="Arial" w:cs="Arial"/>
                <w:lang w:val="mk-MK"/>
              </w:rPr>
              <w:t>Водено распрскување</w:t>
            </w:r>
          </w:p>
          <w:p w:rsidR="004F3A90" w:rsidRPr="00961126" w:rsidRDefault="004F3A90" w:rsidP="004F3A90">
            <w:pPr>
              <w:rPr>
                <w:rFonts w:ascii="MAC C Times" w:hAnsi="MAC C Times"/>
                <w:lang w:val="mk-MK"/>
              </w:rPr>
            </w:pPr>
          </w:p>
        </w:tc>
        <w:tc>
          <w:tcPr>
            <w:tcW w:w="3960" w:type="dxa"/>
          </w:tcPr>
          <w:p w:rsidR="004F3A90" w:rsidRPr="00961126" w:rsidRDefault="004F3A90" w:rsidP="004F3A90">
            <w:pPr>
              <w:jc w:val="both"/>
            </w:pPr>
            <w:r w:rsidRPr="00961126">
              <w:rPr>
                <w:rFonts w:ascii="Arial" w:hAnsi="Arial" w:cs="Arial"/>
                <w:lang w:val="mk-MK"/>
              </w:rPr>
              <w:t xml:space="preserve">&lt;15 </w:t>
            </w:r>
            <w:r>
              <w:rPr>
                <w:rFonts w:ascii="Arial" w:hAnsi="Arial" w:cs="Arial"/>
              </w:rPr>
              <w:t>k</w:t>
            </w:r>
            <w:r>
              <w:rPr>
                <w:rFonts w:ascii="Arial" w:hAnsi="Arial" w:cs="Arial"/>
                <w:lang w:val="mk-MK"/>
              </w:rPr>
              <w:t>м/</w:t>
            </w:r>
            <w:r>
              <w:rPr>
                <w:rFonts w:ascii="Arial" w:hAnsi="Arial" w:cs="Arial"/>
              </w:rPr>
              <w:t>h</w:t>
            </w: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p>
          <w:p w:rsidR="004F3A90" w:rsidRPr="00961126" w:rsidRDefault="004F3A90" w:rsidP="004F3A90">
            <w:pPr>
              <w:rPr>
                <w:rFonts w:ascii="MAC C Times" w:hAnsi="MAC C Times"/>
                <w:lang w:val="mk-MK"/>
              </w:rPr>
            </w:pPr>
          </w:p>
          <w:p w:rsidR="004F3A90" w:rsidRPr="00961126" w:rsidRDefault="004F3A90" w:rsidP="004F3A90">
            <w:pPr>
              <w:jc w:val="both"/>
              <w:rPr>
                <w:rFonts w:ascii="MAC C Times" w:hAnsi="MAC C Times"/>
                <w:lang w:val="mk-MK"/>
              </w:rPr>
            </w:pPr>
            <w:r w:rsidRPr="00961126">
              <w:rPr>
                <w:rFonts w:ascii="Arial" w:hAnsi="Arial" w:cs="Arial"/>
                <w:lang w:val="mk-MK"/>
              </w:rPr>
              <w:t xml:space="preserve">Водено навлажнување пред било кое минување на возилата, независно од тоа дали е еднаш дневно или пак повеќе пати </w:t>
            </w:r>
          </w:p>
          <w:p w:rsidR="004F3A90" w:rsidRPr="00961126" w:rsidRDefault="004F3A90" w:rsidP="004F3A90">
            <w:pPr>
              <w:rPr>
                <w:rFonts w:ascii="MAC C Times" w:hAnsi="MAC C Times"/>
                <w:lang w:val="mk-MK"/>
              </w:rPr>
            </w:pPr>
            <w:r w:rsidRPr="00961126">
              <w:rPr>
                <w:rFonts w:ascii="Arial" w:hAnsi="Arial" w:cs="Arial"/>
                <w:lang w:val="mk-MK"/>
              </w:rPr>
              <w:t xml:space="preserve">дневно при појава на прашина.  </w:t>
            </w:r>
          </w:p>
          <w:p w:rsidR="004F3A90" w:rsidRPr="00961126" w:rsidRDefault="004F3A90" w:rsidP="004F3A90">
            <w:pPr>
              <w:rPr>
                <w:rFonts w:ascii="MAC C Times" w:hAnsi="MAC C Times"/>
                <w:lang w:val="mk-MK"/>
              </w:rPr>
            </w:pPr>
          </w:p>
        </w:tc>
      </w:tr>
      <w:tr w:rsidR="004F3A90" w:rsidRPr="00961126" w:rsidTr="004F3A90">
        <w:tc>
          <w:tcPr>
            <w:tcW w:w="9360" w:type="dxa"/>
            <w:gridSpan w:val="3"/>
          </w:tcPr>
          <w:p w:rsidR="004F3A90" w:rsidRPr="00961126" w:rsidRDefault="004F3A90" w:rsidP="004F3A90">
            <w:pPr>
              <w:jc w:val="both"/>
              <w:rPr>
                <w:rFonts w:ascii="MAC C Times" w:hAnsi="MAC C Times"/>
                <w:b/>
                <w:lang w:val="mk-MK"/>
              </w:rPr>
            </w:pPr>
            <w:r w:rsidRPr="00961126">
              <w:rPr>
                <w:rFonts w:ascii="Arial" w:hAnsi="Arial" w:cs="Arial"/>
                <w:b/>
                <w:lang w:val="mk-MK"/>
              </w:rPr>
              <w:t>Миризба</w:t>
            </w:r>
          </w:p>
        </w:tc>
      </w:tr>
      <w:tr w:rsidR="004F3A90" w:rsidRPr="00961126" w:rsidTr="004F3A90">
        <w:tc>
          <w:tcPr>
            <w:tcW w:w="2229" w:type="dxa"/>
          </w:tcPr>
          <w:p w:rsidR="004F3A90" w:rsidRPr="00961126" w:rsidRDefault="004F3A90" w:rsidP="004F3A90">
            <w:pPr>
              <w:jc w:val="both"/>
              <w:rPr>
                <w:rFonts w:ascii="MAC C Times" w:hAnsi="MAC C Times"/>
                <w:lang w:val="mk-MK"/>
              </w:rPr>
            </w:pPr>
            <w:r w:rsidRPr="00961126">
              <w:rPr>
                <w:rFonts w:ascii="Arial" w:hAnsi="Arial" w:cs="Arial"/>
                <w:lang w:val="mk-MK"/>
              </w:rPr>
              <w:t>Бубањ/ Сушилници</w:t>
            </w:r>
          </w:p>
        </w:tc>
        <w:tc>
          <w:tcPr>
            <w:tcW w:w="3171" w:type="dxa"/>
          </w:tcPr>
          <w:p w:rsidR="004F3A90" w:rsidRPr="00961126" w:rsidRDefault="004F3A90" w:rsidP="004F3A90">
            <w:pPr>
              <w:rPr>
                <w:rFonts w:ascii="MAC C Times" w:hAnsi="MAC C Times"/>
                <w:lang w:val="mk-MK"/>
              </w:rPr>
            </w:pPr>
            <w:r w:rsidRPr="00961126">
              <w:rPr>
                <w:rFonts w:ascii="Arial" w:hAnsi="Arial" w:cs="Arial"/>
                <w:lang w:val="mk-MK"/>
              </w:rPr>
              <w:t xml:space="preserve">Температурна контрола </w:t>
            </w:r>
            <w:r>
              <w:rPr>
                <w:rFonts w:ascii="Arial" w:hAnsi="Arial" w:cs="Arial"/>
                <w:lang w:val="mk-MK"/>
              </w:rPr>
              <w:t>на</w:t>
            </w:r>
            <w:r w:rsidRPr="00961126">
              <w:rPr>
                <w:rFonts w:ascii="Arial" w:hAnsi="Arial" w:cs="Arial"/>
                <w:lang w:val="mk-MK"/>
              </w:rPr>
              <w:t xml:space="preserve"> бренерите </w:t>
            </w:r>
            <w:r>
              <w:rPr>
                <w:rFonts w:ascii="Arial" w:hAnsi="Arial" w:cs="Arial"/>
                <w:lang w:val="mk-MK"/>
              </w:rPr>
              <w:t>на</w:t>
            </w:r>
            <w:r w:rsidRPr="00961126">
              <w:rPr>
                <w:rFonts w:ascii="Arial" w:hAnsi="Arial" w:cs="Arial"/>
                <w:lang w:val="mk-MK"/>
              </w:rPr>
              <w:t xml:space="preserve"> сушилните</w:t>
            </w:r>
          </w:p>
          <w:p w:rsidR="004F3A90" w:rsidRPr="00961126" w:rsidRDefault="004F3A90" w:rsidP="004F3A90">
            <w:pPr>
              <w:rPr>
                <w:rFonts w:ascii="MAC C Times" w:hAnsi="MAC C Times"/>
                <w:lang w:val="mk-MK"/>
              </w:rPr>
            </w:pPr>
          </w:p>
          <w:p w:rsidR="004F3A90" w:rsidRPr="00961126" w:rsidRDefault="004F3A90" w:rsidP="004F3A90">
            <w:pPr>
              <w:rPr>
                <w:rFonts w:ascii="MAC C Times" w:hAnsi="MAC C Times"/>
                <w:lang w:val="mk-MK"/>
              </w:rPr>
            </w:pPr>
            <w:r w:rsidRPr="00961126">
              <w:rPr>
                <w:rFonts w:ascii="Arial" w:hAnsi="Arial" w:cs="Arial"/>
                <w:lang w:val="mk-MK"/>
              </w:rPr>
              <w:t xml:space="preserve">Годишно калибрирање на бренерите од страна на компетентен инженер за да го потврди нивното правилно оперирање </w:t>
            </w:r>
          </w:p>
          <w:p w:rsidR="004F3A90" w:rsidRPr="00961126" w:rsidRDefault="004F3A90" w:rsidP="004F3A90">
            <w:pPr>
              <w:rPr>
                <w:rFonts w:ascii="MAC C Times" w:hAnsi="MAC C Times"/>
                <w:lang w:val="mk-MK"/>
              </w:rPr>
            </w:pPr>
          </w:p>
        </w:tc>
        <w:tc>
          <w:tcPr>
            <w:tcW w:w="3960" w:type="dxa"/>
          </w:tcPr>
          <w:p w:rsidR="004F3A90" w:rsidRDefault="004F3A90" w:rsidP="004F3A90">
            <w:pPr>
              <w:rPr>
                <w:rFonts w:ascii="Arial" w:hAnsi="Arial" w:cs="Arial"/>
                <w:lang w:val="mk-MK"/>
              </w:rPr>
            </w:pPr>
            <w:r>
              <w:rPr>
                <w:rFonts w:ascii="Arial" w:hAnsi="Arial" w:cs="Arial"/>
                <w:lang w:val="mk-MK"/>
              </w:rPr>
              <w:t>Намалување на приговорите на околината од непријатната миризба</w:t>
            </w:r>
          </w:p>
          <w:p w:rsidR="004F3A90" w:rsidRPr="00961126" w:rsidRDefault="004F3A90" w:rsidP="004F3A90">
            <w:pPr>
              <w:rPr>
                <w:rFonts w:ascii="MAC C Times" w:hAnsi="MAC C Times"/>
                <w:lang w:val="mk-MK"/>
              </w:rPr>
            </w:pPr>
          </w:p>
        </w:tc>
      </w:tr>
      <w:tr w:rsidR="004F3A90" w:rsidRPr="00961126" w:rsidTr="004F3A90">
        <w:tc>
          <w:tcPr>
            <w:tcW w:w="2229" w:type="dxa"/>
          </w:tcPr>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r w:rsidRPr="00961126">
              <w:rPr>
                <w:rFonts w:ascii="Arial" w:hAnsi="Arial" w:cs="Arial"/>
                <w:lang w:val="mk-MK"/>
              </w:rPr>
              <w:t>Истовар</w:t>
            </w: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p>
        </w:tc>
        <w:tc>
          <w:tcPr>
            <w:tcW w:w="3171" w:type="dxa"/>
          </w:tcPr>
          <w:p w:rsidR="004F3A90" w:rsidRPr="00961126" w:rsidRDefault="004F3A90" w:rsidP="004F3A90">
            <w:pPr>
              <w:rPr>
                <w:rFonts w:ascii="MAC C Times" w:hAnsi="MAC C Times"/>
                <w:lang w:val="mk-MK"/>
              </w:rPr>
            </w:pPr>
            <w:r>
              <w:rPr>
                <w:rFonts w:ascii="Arial" w:hAnsi="Arial" w:cs="Arial"/>
                <w:lang w:val="mk-MK"/>
              </w:rPr>
              <w:t>Користење на отворени камиони за истовар</w:t>
            </w:r>
          </w:p>
          <w:p w:rsidR="004F3A90" w:rsidRPr="00961126" w:rsidRDefault="004F3A90" w:rsidP="004F3A90">
            <w:pPr>
              <w:rPr>
                <w:rFonts w:ascii="MAC C Times" w:hAnsi="MAC C Times"/>
                <w:lang w:val="mk-MK"/>
              </w:rPr>
            </w:pPr>
          </w:p>
          <w:p w:rsidR="004F3A90" w:rsidRPr="00961126" w:rsidRDefault="004F3A90" w:rsidP="004F3A90">
            <w:pPr>
              <w:rPr>
                <w:rFonts w:ascii="MAC C Times" w:hAnsi="MAC C Times"/>
                <w:b/>
                <w:lang w:val="mk-MK"/>
              </w:rPr>
            </w:pPr>
            <w:r w:rsidRPr="00961126">
              <w:rPr>
                <w:rFonts w:ascii="Arial" w:hAnsi="Arial" w:cs="Arial"/>
                <w:b/>
                <w:lang w:val="mk-MK"/>
              </w:rPr>
              <w:t>ИЛИ</w:t>
            </w:r>
          </w:p>
          <w:p w:rsidR="004F3A90" w:rsidRPr="00961126" w:rsidRDefault="004F3A90" w:rsidP="004F3A90">
            <w:pPr>
              <w:rPr>
                <w:rFonts w:ascii="MAC C Times" w:hAnsi="MAC C Times"/>
                <w:lang w:val="mk-MK"/>
              </w:rPr>
            </w:pPr>
          </w:p>
          <w:p w:rsidR="004F3A90" w:rsidRPr="00961126" w:rsidRDefault="004F3A90" w:rsidP="004F3A90">
            <w:pPr>
              <w:rPr>
                <w:rFonts w:ascii="MAC C Times" w:hAnsi="MAC C Times"/>
                <w:lang w:val="mk-MK"/>
              </w:rPr>
            </w:pPr>
            <w:r>
              <w:rPr>
                <w:rFonts w:ascii="Arial" w:hAnsi="Arial" w:cs="Arial"/>
                <w:lang w:val="mk-MK"/>
              </w:rPr>
              <w:t xml:space="preserve">Користење на затворени </w:t>
            </w:r>
            <w:r>
              <w:rPr>
                <w:rFonts w:ascii="Arial" w:hAnsi="Arial" w:cs="Arial"/>
                <w:lang w:val="mk-MK"/>
              </w:rPr>
              <w:lastRenderedPageBreak/>
              <w:t>камиони за истовар</w:t>
            </w:r>
          </w:p>
        </w:tc>
        <w:tc>
          <w:tcPr>
            <w:tcW w:w="3960" w:type="dxa"/>
          </w:tcPr>
          <w:p w:rsidR="004F3A90" w:rsidRPr="00961126" w:rsidRDefault="004F3A90" w:rsidP="004F3A90">
            <w:pPr>
              <w:jc w:val="both"/>
              <w:rPr>
                <w:rFonts w:ascii="MAC C Times" w:hAnsi="MAC C Times"/>
                <w:lang w:val="mk-MK"/>
              </w:rPr>
            </w:pPr>
          </w:p>
          <w:p w:rsidR="004F3A90" w:rsidRDefault="004F3A90" w:rsidP="004F3A90">
            <w:pPr>
              <w:rPr>
                <w:rFonts w:ascii="Arial" w:hAnsi="Arial" w:cs="Arial"/>
                <w:lang w:val="mk-MK"/>
              </w:rPr>
            </w:pPr>
            <w:r>
              <w:rPr>
                <w:rFonts w:ascii="Arial" w:hAnsi="Arial" w:cs="Arial"/>
                <w:lang w:val="mk-MK"/>
              </w:rPr>
              <w:t>Намалување на приговорите на околината од непријатната миризба</w:t>
            </w:r>
          </w:p>
          <w:p w:rsidR="004F3A90" w:rsidRPr="00961126" w:rsidRDefault="004F3A90" w:rsidP="004F3A90">
            <w:pPr>
              <w:jc w:val="both"/>
              <w:rPr>
                <w:rFonts w:ascii="MAC C Times" w:hAnsi="MAC C Times"/>
                <w:lang w:val="mk-MK"/>
              </w:rPr>
            </w:pPr>
          </w:p>
        </w:tc>
      </w:tr>
      <w:tr w:rsidR="004F3A90" w:rsidRPr="00961126" w:rsidTr="004F3A90">
        <w:tc>
          <w:tcPr>
            <w:tcW w:w="2229" w:type="dxa"/>
          </w:tcPr>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p>
          <w:p w:rsidR="004F3A90" w:rsidRPr="00961126" w:rsidRDefault="004F3A90" w:rsidP="004F3A90">
            <w:pPr>
              <w:rPr>
                <w:rFonts w:ascii="MAC C Times" w:hAnsi="MAC C Times"/>
                <w:lang w:val="mk-MK"/>
              </w:rPr>
            </w:pPr>
            <w:r w:rsidRPr="00961126">
              <w:rPr>
                <w:rFonts w:ascii="Arial" w:hAnsi="Arial" w:cs="Arial"/>
                <w:lang w:val="mk-MK"/>
              </w:rPr>
              <w:t xml:space="preserve">Силоси за складирање </w:t>
            </w:r>
          </w:p>
        </w:tc>
        <w:tc>
          <w:tcPr>
            <w:tcW w:w="3171" w:type="dxa"/>
          </w:tcPr>
          <w:p w:rsidR="004F3A90" w:rsidRPr="00961126" w:rsidRDefault="004F3A90" w:rsidP="004F3A90">
            <w:pPr>
              <w:rPr>
                <w:rFonts w:ascii="MAC C Times" w:hAnsi="MAC C Times"/>
                <w:lang w:val="mk-MK"/>
              </w:rPr>
            </w:pPr>
            <w:r w:rsidRPr="00961126">
              <w:rPr>
                <w:rFonts w:ascii="Arial" w:hAnsi="Arial" w:cs="Arial"/>
                <w:lang w:val="mk-MK"/>
              </w:rPr>
              <w:t>Дизајнот вклучува отвори кај силосите</w:t>
            </w:r>
          </w:p>
          <w:p w:rsidR="004F3A90" w:rsidRPr="00961126" w:rsidRDefault="004F3A90" w:rsidP="004F3A90">
            <w:pPr>
              <w:rPr>
                <w:rFonts w:ascii="MAC C Times" w:hAnsi="MAC C Times"/>
                <w:lang w:val="mk-MK"/>
              </w:rPr>
            </w:pPr>
          </w:p>
          <w:p w:rsidR="004F3A90" w:rsidRDefault="004F3A90" w:rsidP="004F3A90">
            <w:pPr>
              <w:rPr>
                <w:rFonts w:ascii="Arial" w:hAnsi="Arial" w:cs="Arial"/>
                <w:b/>
                <w:lang w:val="mk-MK"/>
              </w:rPr>
            </w:pPr>
            <w:r w:rsidRPr="00961126">
              <w:rPr>
                <w:rFonts w:ascii="Arial" w:hAnsi="Arial" w:cs="Arial"/>
                <w:b/>
                <w:lang w:val="mk-MK"/>
              </w:rPr>
              <w:t>ИЛИ</w:t>
            </w:r>
          </w:p>
          <w:p w:rsidR="004F3A90" w:rsidRPr="00961126" w:rsidRDefault="004F3A90" w:rsidP="004F3A90">
            <w:pPr>
              <w:rPr>
                <w:rFonts w:ascii="MAC C Times" w:hAnsi="MAC C Times"/>
                <w:b/>
                <w:lang w:val="mk-MK"/>
              </w:rPr>
            </w:pPr>
          </w:p>
          <w:p w:rsidR="004F3A90" w:rsidRPr="00961126" w:rsidRDefault="004F3A90" w:rsidP="004F3A90">
            <w:pPr>
              <w:rPr>
                <w:rFonts w:ascii="MAC C Times" w:hAnsi="MAC C Times"/>
                <w:lang w:val="mk-MK"/>
              </w:rPr>
            </w:pPr>
            <w:r>
              <w:rPr>
                <w:rFonts w:ascii="Arial" w:hAnsi="Arial" w:cs="Arial"/>
                <w:lang w:val="mk-MK"/>
              </w:rPr>
              <w:t>Дизајнот вклучува вентилирани силоси</w:t>
            </w:r>
          </w:p>
          <w:p w:rsidR="004F3A90" w:rsidRPr="00961126" w:rsidRDefault="004F3A90" w:rsidP="004F3A90">
            <w:pPr>
              <w:rPr>
                <w:rFonts w:ascii="MAC C Times" w:hAnsi="MAC C Times"/>
                <w:lang w:val="mk-MK"/>
              </w:rPr>
            </w:pPr>
          </w:p>
        </w:tc>
        <w:tc>
          <w:tcPr>
            <w:tcW w:w="3960" w:type="dxa"/>
          </w:tcPr>
          <w:p w:rsidR="004F3A90" w:rsidRDefault="004F3A90" w:rsidP="004F3A90">
            <w:pPr>
              <w:rPr>
                <w:rFonts w:ascii="Arial" w:hAnsi="Arial" w:cs="Arial"/>
                <w:lang w:val="mk-MK"/>
              </w:rPr>
            </w:pPr>
            <w:r>
              <w:rPr>
                <w:rFonts w:ascii="Arial" w:hAnsi="Arial" w:cs="Arial"/>
                <w:lang w:val="mk-MK"/>
              </w:rPr>
              <w:t>Намалување на приговорите на околината од непријатната миризба</w:t>
            </w:r>
          </w:p>
          <w:p w:rsidR="004F3A90" w:rsidRPr="00961126" w:rsidRDefault="004F3A90" w:rsidP="004F3A90">
            <w:pPr>
              <w:jc w:val="both"/>
              <w:rPr>
                <w:rFonts w:ascii="MAC C Times" w:hAnsi="MAC C Times"/>
                <w:lang w:val="mk-MK"/>
              </w:rPr>
            </w:pPr>
          </w:p>
        </w:tc>
      </w:tr>
      <w:tr w:rsidR="004F3A90" w:rsidRPr="00961126" w:rsidTr="004F3A90">
        <w:tc>
          <w:tcPr>
            <w:tcW w:w="2229" w:type="dxa"/>
          </w:tcPr>
          <w:p w:rsidR="004F3A90" w:rsidRPr="00961126" w:rsidRDefault="004F3A90" w:rsidP="004F3A90">
            <w:pPr>
              <w:jc w:val="both"/>
              <w:rPr>
                <w:rFonts w:ascii="MAC C Times" w:hAnsi="MAC C Times"/>
                <w:lang w:val="mk-MK"/>
              </w:rPr>
            </w:pPr>
            <w:r w:rsidRPr="00961126">
              <w:rPr>
                <w:rFonts w:ascii="Arial" w:hAnsi="Arial" w:cs="Arial"/>
                <w:lang w:val="mk-MK"/>
              </w:rPr>
              <w:t>Резервоар</w:t>
            </w:r>
            <w:r>
              <w:rPr>
                <w:rFonts w:ascii="Arial" w:hAnsi="Arial" w:cs="Arial"/>
                <w:lang w:val="mk-MK"/>
              </w:rPr>
              <w:t>и</w:t>
            </w:r>
          </w:p>
        </w:tc>
        <w:tc>
          <w:tcPr>
            <w:tcW w:w="3171" w:type="dxa"/>
          </w:tcPr>
          <w:p w:rsidR="004F3A90" w:rsidRPr="00961126" w:rsidRDefault="004F3A90" w:rsidP="004F3A90">
            <w:pPr>
              <w:rPr>
                <w:rFonts w:ascii="MAC C Times" w:hAnsi="MAC C Times"/>
                <w:lang w:val="mk-MK"/>
              </w:rPr>
            </w:pPr>
            <w:r w:rsidRPr="00961126">
              <w:rPr>
                <w:rFonts w:ascii="Arial" w:hAnsi="Arial" w:cs="Arial"/>
                <w:lang w:val="mk-MK"/>
              </w:rPr>
              <w:t>Вентилациони филтри за резервоарите</w:t>
            </w:r>
          </w:p>
          <w:p w:rsidR="004F3A90" w:rsidRPr="00961126" w:rsidRDefault="004F3A90" w:rsidP="004F3A90">
            <w:pPr>
              <w:rPr>
                <w:rFonts w:ascii="MAC C Times" w:hAnsi="MAC C Times"/>
                <w:lang w:val="mk-MK"/>
              </w:rPr>
            </w:pPr>
            <w:r w:rsidRPr="00961126">
              <w:rPr>
                <w:rFonts w:ascii="Arial" w:hAnsi="Arial" w:cs="Arial"/>
                <w:lang w:val="mk-MK"/>
              </w:rPr>
              <w:t>(кондензатори)</w:t>
            </w:r>
          </w:p>
        </w:tc>
        <w:tc>
          <w:tcPr>
            <w:tcW w:w="3960" w:type="dxa"/>
          </w:tcPr>
          <w:p w:rsidR="004F3A90" w:rsidRDefault="004F3A90" w:rsidP="004F3A90">
            <w:pPr>
              <w:rPr>
                <w:rFonts w:ascii="Arial" w:hAnsi="Arial" w:cs="Arial"/>
                <w:lang w:val="mk-MK"/>
              </w:rPr>
            </w:pPr>
            <w:r>
              <w:rPr>
                <w:rFonts w:ascii="Arial" w:hAnsi="Arial" w:cs="Arial"/>
                <w:lang w:val="mk-MK"/>
              </w:rPr>
              <w:t>Намалување на приговорите на околината од непријатната миризба</w:t>
            </w:r>
          </w:p>
          <w:p w:rsidR="004F3A90" w:rsidRPr="00961126" w:rsidRDefault="004F3A90" w:rsidP="004F3A90">
            <w:pPr>
              <w:jc w:val="both"/>
              <w:rPr>
                <w:rFonts w:ascii="MAC C Times" w:hAnsi="MAC C Times"/>
                <w:lang w:val="mk-MK"/>
              </w:rPr>
            </w:pPr>
          </w:p>
        </w:tc>
      </w:tr>
      <w:tr w:rsidR="004F3A90" w:rsidRPr="00961126" w:rsidTr="004F3A90">
        <w:tc>
          <w:tcPr>
            <w:tcW w:w="9360" w:type="dxa"/>
            <w:gridSpan w:val="3"/>
          </w:tcPr>
          <w:p w:rsidR="004F3A90" w:rsidRPr="00961126" w:rsidRDefault="004F3A90" w:rsidP="004F3A90">
            <w:pPr>
              <w:jc w:val="both"/>
              <w:rPr>
                <w:rFonts w:ascii="MAC C Times" w:hAnsi="MAC C Times"/>
                <w:b/>
                <w:u w:val="single"/>
                <w:lang w:val="mk-MK"/>
              </w:rPr>
            </w:pPr>
            <w:r w:rsidRPr="00961126">
              <w:rPr>
                <w:rFonts w:ascii="Arial" w:hAnsi="Arial" w:cs="Arial"/>
                <w:b/>
                <w:u w:val="single"/>
                <w:lang w:val="mk-MK"/>
              </w:rPr>
              <w:t>Согорувачки гасови</w:t>
            </w:r>
          </w:p>
        </w:tc>
      </w:tr>
      <w:tr w:rsidR="004F3A90" w:rsidRPr="00961126" w:rsidTr="004F3A90">
        <w:tc>
          <w:tcPr>
            <w:tcW w:w="2229" w:type="dxa"/>
          </w:tcPr>
          <w:p w:rsidR="004F3A90" w:rsidRPr="00961126" w:rsidRDefault="004F3A90" w:rsidP="004F3A90">
            <w:pPr>
              <w:jc w:val="both"/>
              <w:rPr>
                <w:rFonts w:ascii="MAC C Times" w:hAnsi="MAC C Times"/>
                <w:lang w:val="mk-MK"/>
              </w:rPr>
            </w:pPr>
            <w:r w:rsidRPr="00961126">
              <w:rPr>
                <w:rFonts w:ascii="Arial" w:hAnsi="Arial" w:cs="Arial"/>
                <w:lang w:val="mk-MK"/>
              </w:rPr>
              <w:t>Јаглерод моноксид</w:t>
            </w:r>
          </w:p>
        </w:tc>
        <w:tc>
          <w:tcPr>
            <w:tcW w:w="3171" w:type="dxa"/>
          </w:tcPr>
          <w:p w:rsidR="004F3A90" w:rsidRPr="00961126" w:rsidRDefault="004F3A90" w:rsidP="004F3A90">
            <w:pPr>
              <w:rPr>
                <w:rFonts w:ascii="MAC C Times" w:hAnsi="MAC C Times"/>
                <w:lang w:val="mk-MK"/>
              </w:rPr>
            </w:pPr>
            <w:r w:rsidRPr="00961126">
              <w:rPr>
                <w:rFonts w:ascii="Arial" w:hAnsi="Arial" w:cs="Arial"/>
                <w:lang w:val="mk-MK"/>
              </w:rPr>
              <w:t xml:space="preserve">Добро согорување кај бренерите и </w:t>
            </w:r>
            <w:r>
              <w:rPr>
                <w:rFonts w:ascii="Arial" w:hAnsi="Arial" w:cs="Arial"/>
                <w:lang w:val="mk-MK"/>
              </w:rPr>
              <w:t>при</w:t>
            </w:r>
            <w:r w:rsidRPr="00961126">
              <w:rPr>
                <w:rFonts w:ascii="Arial" w:hAnsi="Arial" w:cs="Arial"/>
                <w:lang w:val="mk-MK"/>
              </w:rPr>
              <w:t xml:space="preserve"> операциите во </w:t>
            </w:r>
            <w:r>
              <w:rPr>
                <w:rFonts w:ascii="Arial" w:hAnsi="Arial" w:cs="Arial"/>
                <w:lang w:val="mk-MK"/>
              </w:rPr>
              <w:t xml:space="preserve">сушарата и </w:t>
            </w:r>
            <w:r w:rsidRPr="00961126">
              <w:rPr>
                <w:rFonts w:ascii="Arial" w:hAnsi="Arial" w:cs="Arial"/>
                <w:lang w:val="mk-MK"/>
              </w:rPr>
              <w:t xml:space="preserve"> мешалката </w:t>
            </w:r>
          </w:p>
          <w:p w:rsidR="004F3A90" w:rsidRDefault="004F3A90" w:rsidP="004F3A90">
            <w:pPr>
              <w:rPr>
                <w:rFonts w:ascii="Calibri" w:hAnsi="Calibri"/>
                <w:lang w:val="mk-MK"/>
              </w:rPr>
            </w:pPr>
          </w:p>
          <w:p w:rsidR="004F3A90" w:rsidRPr="00683BA7" w:rsidRDefault="004F3A90" w:rsidP="004F3A90">
            <w:pPr>
              <w:rPr>
                <w:rFonts w:ascii="Calibri" w:hAnsi="Calibri"/>
                <w:lang w:val="mk-MK"/>
              </w:rPr>
            </w:pPr>
          </w:p>
          <w:p w:rsidR="004F3A90" w:rsidRPr="00961126" w:rsidRDefault="004F3A90" w:rsidP="004F3A90">
            <w:pPr>
              <w:rPr>
                <w:rFonts w:ascii="MAC C Times" w:hAnsi="MAC C Times"/>
                <w:lang w:val="mk-MK"/>
              </w:rPr>
            </w:pPr>
            <w:r>
              <w:rPr>
                <w:rFonts w:ascii="Arial" w:hAnsi="Arial" w:cs="Arial"/>
                <w:lang w:val="mk-MK"/>
              </w:rPr>
              <w:t>Проверка / одржување на бренерите најмалку еднаш годишно</w:t>
            </w:r>
            <w:r w:rsidRPr="00961126">
              <w:rPr>
                <w:rFonts w:ascii="Arial" w:hAnsi="Arial" w:cs="Arial"/>
                <w:lang w:val="mk-MK"/>
              </w:rPr>
              <w:t xml:space="preserve"> од страна на компетентен инженер за да го потврди нивното правилно оперирање  </w:t>
            </w:r>
          </w:p>
        </w:tc>
        <w:tc>
          <w:tcPr>
            <w:tcW w:w="3960" w:type="dxa"/>
          </w:tcPr>
          <w:p w:rsidR="004F3A90" w:rsidRPr="00961126" w:rsidRDefault="004F3A90" w:rsidP="004F3A90">
            <w:pPr>
              <w:jc w:val="both"/>
              <w:rPr>
                <w:rFonts w:ascii="MAC C Times" w:hAnsi="MAC C Times"/>
                <w:lang w:val="mk-MK"/>
              </w:rPr>
            </w:pPr>
            <w:r w:rsidRPr="00961126">
              <w:rPr>
                <w:rFonts w:ascii="Arial" w:hAnsi="Arial" w:cs="Arial"/>
                <w:lang w:val="mk-MK"/>
              </w:rPr>
              <w:t>Граници на емисиите на издувни гасови:</w:t>
            </w: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vertAlign w:val="subscript"/>
                <w:lang w:val="mk-MK"/>
              </w:rPr>
            </w:pPr>
            <w:r w:rsidRPr="00961126">
              <w:rPr>
                <w:rFonts w:ascii="Arial" w:hAnsi="Arial" w:cs="Arial"/>
                <w:lang w:val="mk-MK"/>
              </w:rPr>
              <w:t xml:space="preserve">Печка </w:t>
            </w:r>
            <w:r w:rsidRPr="00961126">
              <w:rPr>
                <w:lang w:val="mk-MK"/>
              </w:rPr>
              <w:t>–</w:t>
            </w:r>
            <w:r w:rsidRPr="00961126">
              <w:rPr>
                <w:rFonts w:ascii="Arial" w:hAnsi="Arial" w:cs="Arial"/>
                <w:lang w:val="mk-MK"/>
              </w:rPr>
              <w:t xml:space="preserve"> 265</w:t>
            </w:r>
            <w:r>
              <w:rPr>
                <w:rFonts w:ascii="Arial" w:hAnsi="Arial" w:cs="Arial"/>
              </w:rPr>
              <w:t>ppmv</w:t>
            </w:r>
            <w:r w:rsidRPr="00961126">
              <w:rPr>
                <w:rFonts w:ascii="Arial" w:hAnsi="Arial" w:cs="Arial"/>
                <w:lang w:val="mk-MK"/>
              </w:rPr>
              <w:t xml:space="preserve"> 15% сув О</w:t>
            </w:r>
            <w:r w:rsidRPr="00961126">
              <w:rPr>
                <w:rFonts w:ascii="Arial" w:hAnsi="Arial" w:cs="Arial"/>
                <w:vertAlign w:val="subscript"/>
                <w:lang w:val="mk-MK"/>
              </w:rPr>
              <w:t>2</w:t>
            </w:r>
          </w:p>
          <w:p w:rsidR="004F3A90" w:rsidRPr="00961126" w:rsidRDefault="004F3A90" w:rsidP="004F3A90">
            <w:pPr>
              <w:jc w:val="both"/>
              <w:rPr>
                <w:rFonts w:ascii="MAC C Times" w:hAnsi="MAC C Times"/>
                <w:vertAlign w:val="subscript"/>
                <w:lang w:val="mk-MK"/>
              </w:rPr>
            </w:pPr>
          </w:p>
          <w:p w:rsidR="004F3A90" w:rsidRPr="00961126" w:rsidRDefault="004F3A90" w:rsidP="004F3A90">
            <w:pPr>
              <w:jc w:val="both"/>
              <w:rPr>
                <w:rFonts w:ascii="MAC C Times" w:hAnsi="MAC C Times"/>
                <w:vertAlign w:val="subscript"/>
                <w:lang w:val="mk-MK"/>
              </w:rPr>
            </w:pPr>
            <w:r w:rsidRPr="00961126">
              <w:rPr>
                <w:rFonts w:ascii="Arial" w:hAnsi="Arial" w:cs="Arial"/>
                <w:lang w:val="mk-MK"/>
              </w:rPr>
              <w:t xml:space="preserve">Бубањ мешалка </w:t>
            </w:r>
            <w:r w:rsidRPr="00961126">
              <w:rPr>
                <w:lang w:val="mk-MK"/>
              </w:rPr>
              <w:t>–</w:t>
            </w:r>
            <w:r w:rsidRPr="00961126">
              <w:rPr>
                <w:rFonts w:ascii="Arial" w:hAnsi="Arial" w:cs="Arial"/>
                <w:lang w:val="mk-MK"/>
              </w:rPr>
              <w:t xml:space="preserve"> 133</w:t>
            </w:r>
            <w:r>
              <w:rPr>
                <w:rFonts w:ascii="Arial" w:hAnsi="Arial" w:cs="Arial"/>
              </w:rPr>
              <w:t xml:space="preserve"> ppmv</w:t>
            </w:r>
            <w:r w:rsidRPr="00961126">
              <w:rPr>
                <w:rFonts w:ascii="Arial" w:hAnsi="Arial" w:cs="Arial"/>
                <w:lang w:val="mk-MK"/>
              </w:rPr>
              <w:t xml:space="preserve">  15% сув О</w:t>
            </w:r>
            <w:r w:rsidRPr="00961126">
              <w:rPr>
                <w:rFonts w:ascii="Arial" w:hAnsi="Arial" w:cs="Arial"/>
                <w:vertAlign w:val="subscript"/>
                <w:lang w:val="mk-MK"/>
              </w:rPr>
              <w:t>2</w:t>
            </w: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r>
              <w:rPr>
                <w:rFonts w:ascii="Arial" w:hAnsi="Arial" w:cs="Arial"/>
                <w:lang w:val="mk-MK"/>
              </w:rPr>
              <w:t>Годишна проверка на бренерите</w:t>
            </w:r>
          </w:p>
        </w:tc>
      </w:tr>
      <w:tr w:rsidR="004F3A90" w:rsidRPr="00961126" w:rsidTr="004F3A90">
        <w:tc>
          <w:tcPr>
            <w:tcW w:w="2229" w:type="dxa"/>
          </w:tcPr>
          <w:p w:rsidR="004F3A90" w:rsidRPr="00961126" w:rsidRDefault="004F3A90" w:rsidP="004F3A90">
            <w:pPr>
              <w:jc w:val="both"/>
              <w:rPr>
                <w:rFonts w:ascii="MAC C Times" w:hAnsi="MAC C Times"/>
                <w:lang w:val="mk-MK"/>
              </w:rPr>
            </w:pPr>
            <w:r w:rsidRPr="00961126">
              <w:rPr>
                <w:rFonts w:ascii="Arial" w:hAnsi="Arial" w:cs="Arial"/>
                <w:lang w:val="mk-MK"/>
              </w:rPr>
              <w:t>Азотен диоксид</w:t>
            </w:r>
          </w:p>
        </w:tc>
        <w:tc>
          <w:tcPr>
            <w:tcW w:w="3171" w:type="dxa"/>
          </w:tcPr>
          <w:p w:rsidR="004F3A90" w:rsidRPr="00683BA7" w:rsidRDefault="004F3A90" w:rsidP="004F3A90">
            <w:pPr>
              <w:rPr>
                <w:rFonts w:ascii="MAC C Times" w:hAnsi="MAC C Times"/>
                <w:lang w:val="mk-MK"/>
              </w:rPr>
            </w:pPr>
            <w:r w:rsidRPr="00961126">
              <w:rPr>
                <w:rFonts w:ascii="Arial" w:hAnsi="Arial" w:cs="Arial"/>
                <w:lang w:val="mk-MK"/>
              </w:rPr>
              <w:t xml:space="preserve">Природен гас и низок </w:t>
            </w:r>
            <w:r>
              <w:rPr>
                <w:rFonts w:ascii="Arial" w:hAnsi="Arial" w:cs="Arial"/>
              </w:rPr>
              <w:t>N</w:t>
            </w:r>
            <w:r w:rsidRPr="00961126">
              <w:rPr>
                <w:rFonts w:ascii="Arial" w:hAnsi="Arial" w:cs="Arial"/>
                <w:lang w:val="mk-MK"/>
              </w:rPr>
              <w:t>О</w:t>
            </w:r>
            <w:r>
              <w:rPr>
                <w:rFonts w:ascii="Arial" w:hAnsi="Arial" w:cs="Arial"/>
                <w:vertAlign w:val="subscript"/>
                <w:lang w:val="mk-MK"/>
              </w:rPr>
              <w:t>х</w:t>
            </w:r>
            <w:r w:rsidRPr="00961126">
              <w:rPr>
                <w:rFonts w:ascii="Arial" w:hAnsi="Arial" w:cs="Arial"/>
                <w:lang w:val="mk-MK"/>
              </w:rPr>
              <w:t xml:space="preserve"> согорувачки систем за бренерите и </w:t>
            </w:r>
            <w:r>
              <w:rPr>
                <w:rFonts w:ascii="Arial" w:hAnsi="Arial" w:cs="Arial"/>
                <w:lang w:val="mk-MK"/>
              </w:rPr>
              <w:t>сушарата и миксерот</w:t>
            </w:r>
          </w:p>
          <w:p w:rsidR="004F3A90" w:rsidRPr="00961126" w:rsidRDefault="004F3A90" w:rsidP="004F3A90">
            <w:pPr>
              <w:rPr>
                <w:rFonts w:ascii="MAC C Times" w:hAnsi="MAC C Times"/>
                <w:lang w:val="mk-MK"/>
              </w:rPr>
            </w:pPr>
          </w:p>
          <w:p w:rsidR="004F3A90" w:rsidRPr="00961126" w:rsidRDefault="004F3A90" w:rsidP="004F3A90">
            <w:pPr>
              <w:rPr>
                <w:rFonts w:ascii="MAC C Times" w:hAnsi="MAC C Times"/>
                <w:lang w:val="mk-MK"/>
              </w:rPr>
            </w:pPr>
            <w:r>
              <w:rPr>
                <w:rFonts w:ascii="Arial" w:hAnsi="Arial" w:cs="Arial"/>
                <w:lang w:val="mk-MK"/>
              </w:rPr>
              <w:t>Проверка / одржување на бренерите најмалку еднаш годишно</w:t>
            </w:r>
            <w:r w:rsidRPr="00961126">
              <w:rPr>
                <w:rFonts w:ascii="Arial" w:hAnsi="Arial" w:cs="Arial"/>
                <w:lang w:val="mk-MK"/>
              </w:rPr>
              <w:t xml:space="preserve"> од страна на компетентен инженер за да го потврди нивното правилно оперирање  </w:t>
            </w:r>
          </w:p>
        </w:tc>
        <w:tc>
          <w:tcPr>
            <w:tcW w:w="3960" w:type="dxa"/>
          </w:tcPr>
          <w:p w:rsidR="004F3A90" w:rsidRPr="00961126" w:rsidRDefault="004F3A90" w:rsidP="004F3A90">
            <w:pPr>
              <w:jc w:val="both"/>
              <w:rPr>
                <w:rFonts w:ascii="MAC C Times" w:hAnsi="MAC C Times"/>
                <w:lang w:val="mk-MK"/>
              </w:rPr>
            </w:pPr>
            <w:r w:rsidRPr="00961126">
              <w:rPr>
                <w:rFonts w:ascii="Arial" w:hAnsi="Arial" w:cs="Arial"/>
                <w:lang w:val="mk-MK"/>
              </w:rPr>
              <w:t>Граници на емисиите на издувни гасови:</w:t>
            </w: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vertAlign w:val="subscript"/>
                <w:lang w:val="mk-MK"/>
              </w:rPr>
            </w:pPr>
            <w:r w:rsidRPr="00961126">
              <w:rPr>
                <w:rFonts w:ascii="Arial" w:hAnsi="Arial" w:cs="Arial"/>
                <w:lang w:val="mk-MK"/>
              </w:rPr>
              <w:t xml:space="preserve">Печка </w:t>
            </w:r>
            <w:r w:rsidRPr="00961126">
              <w:rPr>
                <w:lang w:val="mk-MK"/>
              </w:rPr>
              <w:t>–</w:t>
            </w:r>
            <w:r w:rsidRPr="00961126">
              <w:rPr>
                <w:rFonts w:ascii="Arial" w:hAnsi="Arial" w:cs="Arial"/>
                <w:lang w:val="mk-MK"/>
              </w:rPr>
              <w:t xml:space="preserve"> 12 </w:t>
            </w:r>
            <w:r>
              <w:rPr>
                <w:rFonts w:ascii="Arial" w:hAnsi="Arial" w:cs="Arial"/>
              </w:rPr>
              <w:t>ppmv</w:t>
            </w:r>
            <w:r w:rsidRPr="00961126">
              <w:rPr>
                <w:rFonts w:ascii="Arial" w:hAnsi="Arial" w:cs="Arial"/>
                <w:lang w:val="mk-MK"/>
              </w:rPr>
              <w:t xml:space="preserve">  15% сув О</w:t>
            </w:r>
            <w:r w:rsidRPr="00961126">
              <w:rPr>
                <w:rFonts w:ascii="Arial" w:hAnsi="Arial" w:cs="Arial"/>
                <w:vertAlign w:val="subscript"/>
                <w:lang w:val="mk-MK"/>
              </w:rPr>
              <w:t>2</w:t>
            </w:r>
          </w:p>
          <w:p w:rsidR="004F3A90" w:rsidRPr="00961126" w:rsidRDefault="004F3A90" w:rsidP="004F3A90">
            <w:pPr>
              <w:jc w:val="both"/>
              <w:rPr>
                <w:rFonts w:ascii="MAC C Times" w:hAnsi="MAC C Times"/>
                <w:vertAlign w:val="subscript"/>
                <w:lang w:val="mk-MK"/>
              </w:rPr>
            </w:pPr>
          </w:p>
          <w:p w:rsidR="004F3A90" w:rsidRPr="00961126" w:rsidRDefault="004F3A90" w:rsidP="004F3A90">
            <w:pPr>
              <w:jc w:val="both"/>
              <w:rPr>
                <w:rFonts w:ascii="MAC C Times" w:hAnsi="MAC C Times"/>
                <w:vertAlign w:val="subscript"/>
                <w:lang w:val="mk-MK"/>
              </w:rPr>
            </w:pPr>
            <w:r w:rsidRPr="00961126">
              <w:rPr>
                <w:rFonts w:ascii="Arial" w:hAnsi="Arial" w:cs="Arial"/>
                <w:lang w:val="mk-MK"/>
              </w:rPr>
              <w:t xml:space="preserve">Бубањ мешалка </w:t>
            </w:r>
            <w:r w:rsidRPr="00961126">
              <w:rPr>
                <w:lang w:val="mk-MK"/>
              </w:rPr>
              <w:t>–</w:t>
            </w:r>
            <w:r w:rsidRPr="00961126">
              <w:rPr>
                <w:rFonts w:ascii="Arial" w:hAnsi="Arial" w:cs="Arial"/>
                <w:lang w:val="mk-MK"/>
              </w:rPr>
              <w:t xml:space="preserve"> 12</w:t>
            </w:r>
            <w:r>
              <w:rPr>
                <w:rFonts w:ascii="Arial" w:hAnsi="Arial" w:cs="Arial"/>
              </w:rPr>
              <w:t xml:space="preserve"> ppmv</w:t>
            </w:r>
            <w:r w:rsidRPr="00961126">
              <w:rPr>
                <w:rFonts w:ascii="Arial" w:hAnsi="Arial" w:cs="Arial"/>
                <w:lang w:val="mk-MK"/>
              </w:rPr>
              <w:t xml:space="preserve">  15% сув О</w:t>
            </w:r>
            <w:r w:rsidRPr="00961126">
              <w:rPr>
                <w:rFonts w:ascii="Arial" w:hAnsi="Arial" w:cs="Arial"/>
                <w:vertAlign w:val="subscript"/>
                <w:lang w:val="mk-MK"/>
              </w:rPr>
              <w:t>2</w:t>
            </w: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r>
              <w:rPr>
                <w:rFonts w:ascii="Arial" w:hAnsi="Arial" w:cs="Arial"/>
                <w:lang w:val="mk-MK"/>
              </w:rPr>
              <w:t>Годишна проверка на бренерите</w:t>
            </w:r>
          </w:p>
        </w:tc>
      </w:tr>
      <w:tr w:rsidR="004F3A90" w:rsidRPr="00961126" w:rsidTr="004F3A90">
        <w:tc>
          <w:tcPr>
            <w:tcW w:w="2229" w:type="dxa"/>
          </w:tcPr>
          <w:p w:rsidR="004F3A90" w:rsidRPr="00961126" w:rsidRDefault="004F3A90" w:rsidP="004F3A90">
            <w:pPr>
              <w:jc w:val="both"/>
              <w:rPr>
                <w:rFonts w:ascii="MAC C Times" w:hAnsi="MAC C Times"/>
                <w:lang w:val="mk-MK"/>
              </w:rPr>
            </w:pPr>
            <w:r w:rsidRPr="00961126">
              <w:rPr>
                <w:rFonts w:ascii="Arial" w:hAnsi="Arial" w:cs="Arial"/>
                <w:lang w:val="mk-MK"/>
              </w:rPr>
              <w:t>Сулфур диоксид</w:t>
            </w:r>
          </w:p>
        </w:tc>
        <w:tc>
          <w:tcPr>
            <w:tcW w:w="3171" w:type="dxa"/>
          </w:tcPr>
          <w:p w:rsidR="004F3A90" w:rsidRPr="00961126" w:rsidRDefault="004F3A90" w:rsidP="004F3A90">
            <w:pPr>
              <w:rPr>
                <w:rFonts w:ascii="MAC C Times" w:hAnsi="MAC C Times"/>
                <w:lang w:val="mk-MK"/>
              </w:rPr>
            </w:pPr>
            <w:r w:rsidRPr="00961126">
              <w:rPr>
                <w:rFonts w:ascii="Arial" w:hAnsi="Arial" w:cs="Arial"/>
                <w:lang w:val="mk-MK"/>
              </w:rPr>
              <w:t xml:space="preserve">Се користи природен гас или ниско сулфурно содржинско гориво за согорувачкиот систем на бренерите </w:t>
            </w:r>
            <w:r>
              <w:rPr>
                <w:rFonts w:ascii="Arial" w:hAnsi="Arial" w:cs="Arial"/>
                <w:lang w:val="mk-MK"/>
              </w:rPr>
              <w:t>и сушарата</w:t>
            </w: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r>
              <w:rPr>
                <w:rFonts w:ascii="Arial" w:hAnsi="Arial" w:cs="Arial"/>
                <w:lang w:val="mk-MK"/>
              </w:rPr>
              <w:t>Проверка / одржување на бренерите најмалку еднаш годишно</w:t>
            </w:r>
            <w:r w:rsidRPr="00961126">
              <w:rPr>
                <w:rFonts w:ascii="Arial" w:hAnsi="Arial" w:cs="Arial"/>
                <w:lang w:val="mk-MK"/>
              </w:rPr>
              <w:t xml:space="preserve"> од страна </w:t>
            </w:r>
            <w:r w:rsidRPr="00961126">
              <w:rPr>
                <w:rFonts w:ascii="Arial" w:hAnsi="Arial" w:cs="Arial"/>
                <w:lang w:val="mk-MK"/>
              </w:rPr>
              <w:lastRenderedPageBreak/>
              <w:t xml:space="preserve">на компетентен инженер за да го потврди нивното правилно оперирање  </w:t>
            </w:r>
          </w:p>
        </w:tc>
        <w:tc>
          <w:tcPr>
            <w:tcW w:w="3960" w:type="dxa"/>
          </w:tcPr>
          <w:p w:rsidR="004F3A90" w:rsidRPr="00961126" w:rsidRDefault="004F3A90" w:rsidP="004F3A90">
            <w:pPr>
              <w:jc w:val="both"/>
              <w:rPr>
                <w:rFonts w:ascii="MAC C Times" w:hAnsi="MAC C Times"/>
                <w:lang w:val="mk-MK"/>
              </w:rPr>
            </w:pPr>
            <w:r w:rsidRPr="00961126">
              <w:rPr>
                <w:rFonts w:ascii="Arial" w:hAnsi="Arial" w:cs="Arial"/>
                <w:lang w:val="mk-MK"/>
              </w:rPr>
              <w:lastRenderedPageBreak/>
              <w:t>Природен гас или мазут</w:t>
            </w:r>
          </w:p>
          <w:p w:rsidR="004F3A90" w:rsidRPr="00961126" w:rsidRDefault="004F3A90" w:rsidP="004F3A90">
            <w:pPr>
              <w:jc w:val="both"/>
              <w:rPr>
                <w:rFonts w:ascii="MAC C Times" w:hAnsi="MAC C Times"/>
                <w:lang w:val="mk-MK"/>
              </w:rPr>
            </w:pPr>
            <w:r w:rsidRPr="00961126">
              <w:rPr>
                <w:rFonts w:ascii="Arial" w:hAnsi="Arial" w:cs="Arial"/>
                <w:lang w:val="mk-MK"/>
              </w:rPr>
              <w:t xml:space="preserve">&lt;0.5% </w:t>
            </w:r>
            <w:r>
              <w:rPr>
                <w:rFonts w:ascii="Arial" w:hAnsi="Arial" w:cs="Arial"/>
              </w:rPr>
              <w:t>S</w:t>
            </w:r>
            <w:r w:rsidRPr="00961126">
              <w:rPr>
                <w:rFonts w:ascii="Arial" w:hAnsi="Arial" w:cs="Arial"/>
                <w:lang w:val="mk-MK"/>
              </w:rPr>
              <w:t xml:space="preserve"> </w:t>
            </w:r>
          </w:p>
          <w:p w:rsidR="004F3A90" w:rsidRPr="00961126" w:rsidRDefault="004F3A90" w:rsidP="004F3A90">
            <w:pPr>
              <w:jc w:val="both"/>
              <w:rPr>
                <w:rFonts w:ascii="MAC C Times" w:hAnsi="MAC C Times"/>
                <w:lang w:val="mk-MK"/>
              </w:rPr>
            </w:pPr>
          </w:p>
          <w:p w:rsidR="004F3A90" w:rsidRPr="00961126" w:rsidRDefault="004F3A90" w:rsidP="004F3A90">
            <w:pPr>
              <w:jc w:val="both"/>
              <w:rPr>
                <w:rFonts w:ascii="MAC C Times" w:hAnsi="MAC C Times"/>
                <w:lang w:val="mk-MK"/>
              </w:rPr>
            </w:pPr>
            <w:r>
              <w:rPr>
                <w:rFonts w:ascii="Arial" w:hAnsi="Arial" w:cs="Arial"/>
                <w:lang w:val="mk-MK"/>
              </w:rPr>
              <w:t>Годишна проверка на бренерите</w:t>
            </w:r>
          </w:p>
        </w:tc>
      </w:tr>
      <w:tr w:rsidR="004F3A90" w:rsidRPr="00961126" w:rsidTr="004F3A90">
        <w:tc>
          <w:tcPr>
            <w:tcW w:w="2229" w:type="dxa"/>
          </w:tcPr>
          <w:p w:rsidR="004F3A90" w:rsidRPr="00961126" w:rsidRDefault="004F3A90" w:rsidP="004F3A90">
            <w:pPr>
              <w:jc w:val="both"/>
              <w:rPr>
                <w:rFonts w:ascii="MAC C Times" w:hAnsi="MAC C Times"/>
                <w:lang w:val="mk-MK"/>
              </w:rPr>
            </w:pPr>
            <w:r w:rsidRPr="00961126">
              <w:rPr>
                <w:rFonts w:ascii="Arial" w:hAnsi="Arial" w:cs="Arial"/>
                <w:lang w:val="mk-MK"/>
              </w:rPr>
              <w:lastRenderedPageBreak/>
              <w:t>Органски испарливи компоненти</w:t>
            </w:r>
          </w:p>
        </w:tc>
        <w:tc>
          <w:tcPr>
            <w:tcW w:w="3171" w:type="dxa"/>
          </w:tcPr>
          <w:p w:rsidR="004F3A90" w:rsidRPr="006C322F" w:rsidRDefault="004F3A90" w:rsidP="004F3A90">
            <w:pPr>
              <w:rPr>
                <w:rFonts w:ascii="MAC C Times" w:hAnsi="MAC C Times"/>
                <w:lang w:val="mk-MK"/>
              </w:rPr>
            </w:pPr>
            <w:r w:rsidRPr="00961126">
              <w:rPr>
                <w:rFonts w:ascii="Arial" w:hAnsi="Arial" w:cs="Arial"/>
                <w:lang w:val="mk-MK"/>
              </w:rPr>
              <w:t>Температурна контрола за операциите на бренер</w:t>
            </w:r>
            <w:r>
              <w:rPr>
                <w:rFonts w:ascii="Arial" w:hAnsi="Arial" w:cs="Arial"/>
                <w:lang w:val="mk-MK"/>
              </w:rPr>
              <w:t>от, сушарата и миксерот</w:t>
            </w:r>
          </w:p>
        </w:tc>
        <w:tc>
          <w:tcPr>
            <w:tcW w:w="3960" w:type="dxa"/>
          </w:tcPr>
          <w:p w:rsidR="004F3A90" w:rsidRPr="00961126" w:rsidRDefault="004F3A90" w:rsidP="004F3A90">
            <w:pPr>
              <w:jc w:val="both"/>
              <w:rPr>
                <w:rFonts w:ascii="MAC C Times" w:hAnsi="MAC C Times"/>
                <w:lang w:val="mk-MK"/>
              </w:rPr>
            </w:pPr>
            <w:r w:rsidRPr="00961126">
              <w:rPr>
                <w:rFonts w:ascii="Arial" w:hAnsi="Arial" w:cs="Arial"/>
                <w:lang w:val="mk-MK"/>
              </w:rPr>
              <w:t>Граници на емисиите на издувни гасови:</w:t>
            </w:r>
          </w:p>
          <w:p w:rsidR="004F3A90" w:rsidRPr="00961126" w:rsidRDefault="004F3A90" w:rsidP="004F3A90">
            <w:pPr>
              <w:jc w:val="both"/>
              <w:rPr>
                <w:rFonts w:ascii="MAC C Times" w:hAnsi="MAC C Times"/>
                <w:lang w:val="mk-MK"/>
              </w:rPr>
            </w:pPr>
            <w:r w:rsidRPr="00961126">
              <w:rPr>
                <w:rFonts w:ascii="Arial" w:hAnsi="Arial" w:cs="Arial"/>
                <w:lang w:val="mk-MK"/>
              </w:rPr>
              <w:t>60</w:t>
            </w:r>
            <w:r>
              <w:rPr>
                <w:rFonts w:ascii="Arial" w:hAnsi="Arial" w:cs="Arial"/>
              </w:rPr>
              <w:t>mg/m</w:t>
            </w:r>
            <w:r>
              <w:rPr>
                <w:rFonts w:ascii="Arial" w:hAnsi="Arial" w:cs="Arial"/>
                <w:vertAlign w:val="superscript"/>
              </w:rPr>
              <w:t>3</w:t>
            </w:r>
            <w:r w:rsidRPr="00961126">
              <w:rPr>
                <w:rFonts w:ascii="Arial" w:hAnsi="Arial" w:cs="Arial"/>
                <w:lang w:val="mk-MK"/>
              </w:rPr>
              <w:t xml:space="preserve"> </w:t>
            </w:r>
            <w:r>
              <w:rPr>
                <w:rFonts w:ascii="Arial" w:hAnsi="Arial" w:cs="Arial"/>
              </w:rPr>
              <w:t xml:space="preserve"> </w:t>
            </w:r>
            <w:r w:rsidRPr="00961126">
              <w:rPr>
                <w:rFonts w:ascii="Arial" w:hAnsi="Arial" w:cs="Arial"/>
                <w:lang w:val="mk-MK"/>
              </w:rPr>
              <w:t>16% сув О</w:t>
            </w:r>
            <w:r w:rsidRPr="00961126">
              <w:rPr>
                <w:rFonts w:ascii="Arial" w:hAnsi="Arial" w:cs="Arial"/>
                <w:vertAlign w:val="subscript"/>
                <w:lang w:val="mk-MK"/>
              </w:rPr>
              <w:t>2</w:t>
            </w:r>
          </w:p>
          <w:p w:rsidR="004F3A90" w:rsidRPr="00961126" w:rsidRDefault="004F3A90" w:rsidP="004F3A90">
            <w:pPr>
              <w:jc w:val="both"/>
              <w:rPr>
                <w:rFonts w:ascii="MAC C Times" w:hAnsi="MAC C Times"/>
                <w:b/>
                <w:lang w:val="mk-MK"/>
              </w:rPr>
            </w:pPr>
            <w:r w:rsidRPr="00961126">
              <w:rPr>
                <w:rFonts w:ascii="Arial" w:hAnsi="Arial" w:cs="Arial"/>
                <w:b/>
                <w:lang w:val="mk-MK"/>
              </w:rPr>
              <w:t>ИЛИ</w:t>
            </w:r>
          </w:p>
          <w:p w:rsidR="004F3A90" w:rsidRPr="00961126" w:rsidRDefault="004F3A90" w:rsidP="004F3A90">
            <w:pPr>
              <w:jc w:val="both"/>
              <w:rPr>
                <w:rFonts w:ascii="MAC C Times" w:hAnsi="MAC C Times"/>
                <w:lang w:val="mk-MK"/>
              </w:rPr>
            </w:pPr>
            <w:r w:rsidRPr="00961126">
              <w:rPr>
                <w:rFonts w:ascii="Arial" w:hAnsi="Arial" w:cs="Arial"/>
                <w:lang w:val="mk-MK"/>
              </w:rPr>
              <w:t>100</w:t>
            </w:r>
            <w:r>
              <w:rPr>
                <w:rFonts w:ascii="Arial" w:hAnsi="Arial" w:cs="Arial"/>
              </w:rPr>
              <w:t xml:space="preserve"> ppm</w:t>
            </w:r>
            <w:r w:rsidRPr="00961126">
              <w:rPr>
                <w:rFonts w:ascii="Arial" w:hAnsi="Arial" w:cs="Arial"/>
                <w:lang w:val="mk-MK"/>
              </w:rPr>
              <w:t xml:space="preserve">  услови на издувен гас</w:t>
            </w:r>
          </w:p>
          <w:p w:rsidR="004F3A90" w:rsidRPr="00961126" w:rsidRDefault="004F3A90" w:rsidP="004F3A90">
            <w:pPr>
              <w:jc w:val="both"/>
              <w:rPr>
                <w:lang w:val="mk-MK"/>
              </w:rPr>
            </w:pPr>
            <w:r>
              <w:rPr>
                <w:rFonts w:ascii="Arial" w:hAnsi="Arial" w:cs="Arial"/>
                <w:lang w:val="mk-MK"/>
              </w:rPr>
              <w:t>Годишна проверка на бренерите</w:t>
            </w:r>
          </w:p>
        </w:tc>
      </w:tr>
    </w:tbl>
    <w:p w:rsidR="004F3A90" w:rsidRDefault="004F3A90" w:rsidP="004F3A90">
      <w:pPr>
        <w:ind w:left="720" w:hanging="720"/>
        <w:jc w:val="both"/>
        <w:rPr>
          <w:rFonts w:ascii="Arial" w:hAnsi="Arial" w:cs="Arial"/>
          <w:b/>
          <w:i/>
          <w:lang w:val="mk-MK"/>
        </w:rPr>
      </w:pPr>
    </w:p>
    <w:p w:rsidR="004F3A90" w:rsidRPr="00E636F5" w:rsidRDefault="004F3A90" w:rsidP="004F3A90">
      <w:pPr>
        <w:pStyle w:val="heading20"/>
        <w:rPr>
          <w:lang w:val="mk-MK"/>
        </w:rPr>
      </w:pPr>
      <w:r w:rsidRPr="00961126">
        <w:rPr>
          <w:lang w:val="mk-MK"/>
        </w:rPr>
        <w:t xml:space="preserve">Најдобри достапни техники за управување со емисиите во       животната средина кои произлегуваат од </w:t>
      </w:r>
      <w:r>
        <w:rPr>
          <w:lang w:val="mk-MK"/>
        </w:rPr>
        <w:t>бетонската</w:t>
      </w:r>
      <w:r w:rsidRPr="00961126">
        <w:rPr>
          <w:lang w:val="mk-MK"/>
        </w:rPr>
        <w:t xml:space="preserve"> бази</w:t>
      </w:r>
    </w:p>
    <w:p w:rsidR="004F3A90" w:rsidRPr="00FD69BB" w:rsidRDefault="004F3A90" w:rsidP="004F3A90">
      <w:pPr>
        <w:ind w:left="720" w:hanging="720"/>
        <w:jc w:val="both"/>
        <w:rPr>
          <w:rFonts w:ascii="Arial" w:hAnsi="Arial" w:cs="Arial"/>
          <w:b/>
          <w:i/>
          <w:lang w:val="mk-MK"/>
        </w:rPr>
      </w:pP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9"/>
        <w:gridCol w:w="3171"/>
        <w:gridCol w:w="3960"/>
      </w:tblGrid>
      <w:tr w:rsidR="004F3A90" w:rsidRPr="00FD69BB" w:rsidTr="004F3A90">
        <w:trPr>
          <w:trHeight w:val="593"/>
        </w:trPr>
        <w:tc>
          <w:tcPr>
            <w:tcW w:w="2229" w:type="dxa"/>
          </w:tcPr>
          <w:p w:rsidR="004F3A90" w:rsidRPr="00FD69BB" w:rsidRDefault="004F3A90" w:rsidP="004F3A90">
            <w:pPr>
              <w:rPr>
                <w:rFonts w:ascii="Arial" w:hAnsi="Arial" w:cs="Arial"/>
                <w:b/>
                <w:lang w:val="mk-MK"/>
              </w:rPr>
            </w:pPr>
            <w:r w:rsidRPr="00961126">
              <w:rPr>
                <w:rFonts w:ascii="Arial" w:hAnsi="Arial" w:cs="Arial"/>
                <w:b/>
                <w:lang w:val="mk-MK"/>
              </w:rPr>
              <w:t>Загадувач/ Извор на загадување</w:t>
            </w:r>
          </w:p>
        </w:tc>
        <w:tc>
          <w:tcPr>
            <w:tcW w:w="3171" w:type="dxa"/>
          </w:tcPr>
          <w:p w:rsidR="004F3A90" w:rsidRPr="00FD69BB" w:rsidRDefault="004F3A90" w:rsidP="004F3A90">
            <w:pPr>
              <w:rPr>
                <w:rFonts w:ascii="Arial" w:hAnsi="Arial" w:cs="Arial"/>
                <w:b/>
                <w:lang w:val="mk-MK"/>
              </w:rPr>
            </w:pPr>
            <w:r w:rsidRPr="00961126">
              <w:rPr>
                <w:rFonts w:ascii="Arial" w:hAnsi="Arial" w:cs="Arial"/>
                <w:b/>
                <w:lang w:val="mk-MK"/>
              </w:rPr>
              <w:t>Контролни можности</w:t>
            </w:r>
          </w:p>
        </w:tc>
        <w:tc>
          <w:tcPr>
            <w:tcW w:w="3960" w:type="dxa"/>
          </w:tcPr>
          <w:p w:rsidR="004F3A90" w:rsidRPr="00FD69BB" w:rsidRDefault="004F3A90" w:rsidP="004F3A90">
            <w:pPr>
              <w:rPr>
                <w:rFonts w:ascii="Arial" w:hAnsi="Arial" w:cs="Arial"/>
                <w:b/>
                <w:lang w:val="mk-MK"/>
              </w:rPr>
            </w:pPr>
            <w:r w:rsidRPr="00961126">
              <w:rPr>
                <w:rFonts w:ascii="Arial" w:hAnsi="Arial" w:cs="Arial"/>
                <w:b/>
                <w:lang w:val="mk-MK"/>
              </w:rPr>
              <w:t>Параметри кои што се контролираат</w:t>
            </w:r>
          </w:p>
        </w:tc>
      </w:tr>
      <w:tr w:rsidR="004F3A90" w:rsidRPr="00FD69BB" w:rsidTr="004F3A90">
        <w:tc>
          <w:tcPr>
            <w:tcW w:w="9360" w:type="dxa"/>
            <w:gridSpan w:val="3"/>
          </w:tcPr>
          <w:p w:rsidR="004F3A90" w:rsidRPr="00FD69BB" w:rsidRDefault="004F3A90" w:rsidP="004F3A90">
            <w:pPr>
              <w:jc w:val="both"/>
              <w:rPr>
                <w:rFonts w:ascii="Arial" w:hAnsi="Arial" w:cs="Arial"/>
                <w:b/>
                <w:u w:val="single"/>
                <w:lang w:val="mk-MK"/>
              </w:rPr>
            </w:pPr>
            <w:r w:rsidRPr="00961126">
              <w:rPr>
                <w:rFonts w:ascii="Arial" w:hAnsi="Arial" w:cs="Arial"/>
                <w:b/>
                <w:u w:val="single"/>
                <w:lang w:val="mk-MK"/>
              </w:rPr>
              <w:t>Честички/ Излезни извори</w:t>
            </w:r>
          </w:p>
        </w:tc>
      </w:tr>
      <w:tr w:rsidR="004F3A90" w:rsidRPr="00FD69BB" w:rsidTr="004F3A90">
        <w:tc>
          <w:tcPr>
            <w:tcW w:w="2229" w:type="dxa"/>
            <w:vMerge w:val="restart"/>
          </w:tcPr>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r w:rsidRPr="00961126">
              <w:rPr>
                <w:rFonts w:ascii="Arial" w:hAnsi="Arial" w:cs="Arial"/>
                <w:lang w:val="mk-MK"/>
              </w:rPr>
              <w:t>Агрегати</w:t>
            </w:r>
          </w:p>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r w:rsidRPr="00961126">
              <w:rPr>
                <w:rFonts w:ascii="Arial" w:hAnsi="Arial" w:cs="Arial"/>
                <w:lang w:val="mk-MK"/>
              </w:rPr>
              <w:t>Складирање</w:t>
            </w:r>
          </w:p>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r w:rsidRPr="00961126">
              <w:rPr>
                <w:rFonts w:ascii="Arial" w:hAnsi="Arial" w:cs="Arial"/>
                <w:lang w:val="mk-MK"/>
              </w:rPr>
              <w:t>Купови</w:t>
            </w:r>
          </w:p>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p>
        </w:tc>
        <w:tc>
          <w:tcPr>
            <w:tcW w:w="3171" w:type="dxa"/>
            <w:tcBorders>
              <w:bottom w:val="single" w:sz="4" w:space="0" w:color="auto"/>
            </w:tcBorders>
          </w:tcPr>
          <w:p w:rsidR="004F3A90" w:rsidRPr="00FD69BB" w:rsidRDefault="004F3A90" w:rsidP="004F3A90">
            <w:pPr>
              <w:rPr>
                <w:rFonts w:ascii="Arial" w:hAnsi="Arial" w:cs="Arial"/>
                <w:lang w:val="mk-MK"/>
              </w:rPr>
            </w:pPr>
            <w:r w:rsidRPr="00961126">
              <w:rPr>
                <w:rFonts w:ascii="Arial" w:hAnsi="Arial" w:cs="Arial"/>
                <w:lang w:val="mk-MK"/>
              </w:rPr>
              <w:t xml:space="preserve">Контрола на влагата </w:t>
            </w:r>
            <w:r w:rsidRPr="00665175">
              <w:rPr>
                <w:rFonts w:ascii="Arial" w:hAnsi="Arial" w:cs="Arial"/>
                <w:lang w:val="mk-MK"/>
              </w:rPr>
              <w:t>или</w:t>
            </w:r>
          </w:p>
        </w:tc>
        <w:tc>
          <w:tcPr>
            <w:tcW w:w="3960" w:type="dxa"/>
          </w:tcPr>
          <w:p w:rsidR="004F3A90" w:rsidRPr="00FD69BB" w:rsidRDefault="004F3A90" w:rsidP="004F3A90">
            <w:pPr>
              <w:rPr>
                <w:rFonts w:ascii="Arial" w:hAnsi="Arial" w:cs="Arial"/>
              </w:rPr>
            </w:pPr>
            <w:r w:rsidRPr="00961126">
              <w:rPr>
                <w:rFonts w:ascii="Arial" w:hAnsi="Arial" w:cs="Arial"/>
                <w:lang w:val="mk-MK"/>
              </w:rPr>
              <w:t xml:space="preserve">Примена на водата на сите купови кои што се складирани на отворен простор или на оние места каде што има </w:t>
            </w:r>
            <w:r>
              <w:rPr>
                <w:rFonts w:ascii="Arial" w:hAnsi="Arial" w:cs="Arial"/>
                <w:lang w:val="mk-MK"/>
              </w:rPr>
              <w:t>можност</w:t>
            </w:r>
            <w:r w:rsidRPr="00961126">
              <w:rPr>
                <w:rFonts w:ascii="Arial" w:hAnsi="Arial" w:cs="Arial"/>
                <w:lang w:val="mk-MK"/>
              </w:rPr>
              <w:t xml:space="preserve"> за разнесување на прашината од страна на ветерот </w:t>
            </w:r>
          </w:p>
        </w:tc>
      </w:tr>
      <w:tr w:rsidR="004F3A90" w:rsidRPr="00FD69BB" w:rsidTr="004F3A90">
        <w:tc>
          <w:tcPr>
            <w:tcW w:w="2229" w:type="dxa"/>
            <w:vMerge/>
            <w:tcBorders>
              <w:right w:val="single" w:sz="4" w:space="0" w:color="auto"/>
            </w:tcBorders>
          </w:tcPr>
          <w:p w:rsidR="004F3A90" w:rsidRPr="00FD69BB" w:rsidRDefault="004F3A90" w:rsidP="004F3A90">
            <w:pPr>
              <w:jc w:val="both"/>
              <w:rPr>
                <w:rFonts w:ascii="Arial" w:hAnsi="Arial" w:cs="Arial"/>
                <w:lang w:val="mk-MK"/>
              </w:rPr>
            </w:pPr>
          </w:p>
        </w:tc>
        <w:tc>
          <w:tcPr>
            <w:tcW w:w="3171" w:type="dxa"/>
            <w:tcBorders>
              <w:top w:val="single" w:sz="4" w:space="0" w:color="auto"/>
              <w:left w:val="single" w:sz="4" w:space="0" w:color="auto"/>
              <w:bottom w:val="single" w:sz="4" w:space="0" w:color="auto"/>
              <w:right w:val="single" w:sz="4" w:space="0" w:color="auto"/>
            </w:tcBorders>
          </w:tcPr>
          <w:p w:rsidR="004F3A90" w:rsidRPr="00E16D53" w:rsidRDefault="004F3A90" w:rsidP="004F3A90">
            <w:pPr>
              <w:jc w:val="both"/>
              <w:rPr>
                <w:rFonts w:ascii="Arial" w:hAnsi="Arial" w:cs="Arial"/>
                <w:lang w:val="mk-MK"/>
              </w:rPr>
            </w:pPr>
            <w:r w:rsidRPr="00961126">
              <w:rPr>
                <w:rFonts w:ascii="Arial" w:hAnsi="Arial" w:cs="Arial"/>
                <w:lang w:val="mk-MK"/>
              </w:rPr>
              <w:t xml:space="preserve">Привремено покривање </w:t>
            </w:r>
            <w:r w:rsidRPr="00665175">
              <w:rPr>
                <w:rFonts w:ascii="Arial" w:hAnsi="Arial" w:cs="Arial"/>
                <w:lang w:val="mk-MK"/>
              </w:rPr>
              <w:t>или</w:t>
            </w:r>
          </w:p>
        </w:tc>
        <w:tc>
          <w:tcPr>
            <w:tcW w:w="3960" w:type="dxa"/>
            <w:tcBorders>
              <w:left w:val="single" w:sz="4" w:space="0" w:color="auto"/>
            </w:tcBorders>
          </w:tcPr>
          <w:p w:rsidR="004F3A90" w:rsidRPr="00FD69BB" w:rsidRDefault="004F3A90" w:rsidP="004F3A90">
            <w:pPr>
              <w:jc w:val="both"/>
              <w:rPr>
                <w:rFonts w:ascii="Arial" w:hAnsi="Arial" w:cs="Arial"/>
                <w:lang w:val="mk-MK"/>
              </w:rPr>
            </w:pPr>
          </w:p>
        </w:tc>
      </w:tr>
      <w:tr w:rsidR="004F3A90" w:rsidRPr="00FD69BB" w:rsidTr="004F3A90">
        <w:tc>
          <w:tcPr>
            <w:tcW w:w="2229" w:type="dxa"/>
            <w:vMerge/>
          </w:tcPr>
          <w:p w:rsidR="004F3A90" w:rsidRPr="00FD69BB" w:rsidRDefault="004F3A90" w:rsidP="004F3A90">
            <w:pPr>
              <w:jc w:val="both"/>
              <w:rPr>
                <w:rFonts w:ascii="Arial" w:hAnsi="Arial" w:cs="Arial"/>
                <w:lang w:val="mk-MK"/>
              </w:rPr>
            </w:pPr>
          </w:p>
        </w:tc>
        <w:tc>
          <w:tcPr>
            <w:tcW w:w="3171" w:type="dxa"/>
          </w:tcPr>
          <w:p w:rsidR="004F3A90" w:rsidRPr="00FD69BB" w:rsidRDefault="004F3A90" w:rsidP="004F3A90">
            <w:pPr>
              <w:jc w:val="both"/>
              <w:rPr>
                <w:rFonts w:ascii="Arial" w:hAnsi="Arial" w:cs="Arial"/>
                <w:lang w:val="mk-MK"/>
              </w:rPr>
            </w:pPr>
            <w:r w:rsidRPr="00961126">
              <w:rPr>
                <w:rFonts w:ascii="Arial" w:hAnsi="Arial" w:cs="Arial"/>
                <w:lang w:val="mk-MK"/>
              </w:rPr>
              <w:t xml:space="preserve">Три-страно затворање </w:t>
            </w:r>
          </w:p>
        </w:tc>
        <w:tc>
          <w:tcPr>
            <w:tcW w:w="3960" w:type="dxa"/>
          </w:tcPr>
          <w:p w:rsidR="004F3A90" w:rsidRPr="00FD69BB" w:rsidRDefault="004F3A90" w:rsidP="004F3A90">
            <w:pPr>
              <w:rPr>
                <w:rFonts w:ascii="Arial" w:hAnsi="Arial" w:cs="Arial"/>
                <w:lang w:val="mk-MK"/>
              </w:rPr>
            </w:pPr>
            <w:r w:rsidRPr="00961126">
              <w:rPr>
                <w:rFonts w:ascii="Arial" w:hAnsi="Arial" w:cs="Arial"/>
                <w:lang w:val="mk-MK"/>
              </w:rPr>
              <w:t xml:space="preserve">Три-страно затворање со ѕидови кои што </w:t>
            </w:r>
            <w:r>
              <w:rPr>
                <w:rFonts w:ascii="Arial" w:hAnsi="Arial" w:cs="Arial"/>
                <w:lang w:val="mk-MK"/>
              </w:rPr>
              <w:t>ја спречуваат можноста за разнесување на прашината од страна на ветерот.</w:t>
            </w:r>
            <w:r w:rsidRPr="00961126">
              <w:rPr>
                <w:rFonts w:ascii="Arial" w:hAnsi="Arial" w:cs="Arial"/>
                <w:lang w:val="mk-MK"/>
              </w:rPr>
              <w:t xml:space="preserve"> </w:t>
            </w:r>
          </w:p>
        </w:tc>
      </w:tr>
      <w:tr w:rsidR="004F3A90" w:rsidRPr="00FD69BB" w:rsidTr="004F3A90">
        <w:tc>
          <w:tcPr>
            <w:tcW w:w="2229" w:type="dxa"/>
            <w:vMerge w:val="restart"/>
          </w:tcPr>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r w:rsidRPr="00961126">
              <w:rPr>
                <w:rFonts w:ascii="Arial" w:hAnsi="Arial" w:cs="Arial"/>
                <w:lang w:val="mk-MK"/>
              </w:rPr>
              <w:t>Неасфалтирани патишта</w:t>
            </w:r>
          </w:p>
        </w:tc>
        <w:tc>
          <w:tcPr>
            <w:tcW w:w="3171" w:type="dxa"/>
          </w:tcPr>
          <w:p w:rsidR="004F3A90" w:rsidRPr="00FD69BB" w:rsidRDefault="004F3A90" w:rsidP="004F3A90">
            <w:pPr>
              <w:rPr>
                <w:rFonts w:ascii="Arial" w:hAnsi="Arial" w:cs="Arial"/>
                <w:lang w:val="mk-MK"/>
              </w:rPr>
            </w:pPr>
            <w:r w:rsidRPr="00961126">
              <w:rPr>
                <w:rFonts w:ascii="Arial" w:hAnsi="Arial" w:cs="Arial"/>
                <w:lang w:val="mk-MK"/>
              </w:rPr>
              <w:t xml:space="preserve">Контролирана брзина на возилата </w:t>
            </w:r>
          </w:p>
          <w:p w:rsidR="004F3A90" w:rsidRPr="00665175" w:rsidRDefault="004F3A90" w:rsidP="004F3A90">
            <w:pPr>
              <w:rPr>
                <w:rFonts w:ascii="Arial" w:hAnsi="Arial" w:cs="Arial"/>
                <w:lang w:val="mk-MK"/>
              </w:rPr>
            </w:pPr>
            <w:r>
              <w:rPr>
                <w:rFonts w:ascii="Arial" w:hAnsi="Arial" w:cs="Arial"/>
                <w:lang w:val="mk-MK"/>
              </w:rPr>
              <w:t>и</w:t>
            </w:r>
          </w:p>
        </w:tc>
        <w:tc>
          <w:tcPr>
            <w:tcW w:w="3960" w:type="dxa"/>
          </w:tcPr>
          <w:p w:rsidR="004F3A90" w:rsidRPr="00FD69BB" w:rsidRDefault="004F3A90" w:rsidP="004F3A90">
            <w:pPr>
              <w:jc w:val="both"/>
              <w:rPr>
                <w:rFonts w:ascii="Arial" w:hAnsi="Arial" w:cs="Arial"/>
              </w:rPr>
            </w:pPr>
            <w:r w:rsidRPr="00961126">
              <w:rPr>
                <w:rFonts w:ascii="Arial" w:hAnsi="Arial" w:cs="Arial"/>
                <w:lang w:val="mk-MK"/>
              </w:rPr>
              <w:t xml:space="preserve">&lt;15 </w:t>
            </w:r>
            <w:r>
              <w:rPr>
                <w:rFonts w:ascii="Arial" w:hAnsi="Arial" w:cs="Arial"/>
              </w:rPr>
              <w:t>k</w:t>
            </w:r>
            <w:r>
              <w:rPr>
                <w:rFonts w:ascii="Arial" w:hAnsi="Arial" w:cs="Arial"/>
                <w:lang w:val="mk-MK"/>
              </w:rPr>
              <w:t>м/</w:t>
            </w:r>
            <w:r>
              <w:rPr>
                <w:rFonts w:ascii="Arial" w:hAnsi="Arial" w:cs="Arial"/>
              </w:rPr>
              <w:t>h</w:t>
            </w:r>
          </w:p>
        </w:tc>
      </w:tr>
      <w:tr w:rsidR="004F3A90" w:rsidRPr="00FD69BB" w:rsidTr="004F3A90">
        <w:tc>
          <w:tcPr>
            <w:tcW w:w="2229" w:type="dxa"/>
            <w:vMerge/>
          </w:tcPr>
          <w:p w:rsidR="004F3A90" w:rsidRPr="00FD69BB" w:rsidRDefault="004F3A90" w:rsidP="004F3A90">
            <w:pPr>
              <w:jc w:val="both"/>
              <w:rPr>
                <w:rFonts w:ascii="Arial" w:hAnsi="Arial" w:cs="Arial"/>
                <w:lang w:val="mk-MK"/>
              </w:rPr>
            </w:pPr>
          </w:p>
        </w:tc>
        <w:tc>
          <w:tcPr>
            <w:tcW w:w="3171" w:type="dxa"/>
          </w:tcPr>
          <w:p w:rsidR="004F3A90" w:rsidRPr="00FD69BB" w:rsidRDefault="004F3A90" w:rsidP="004F3A90">
            <w:pPr>
              <w:rPr>
                <w:rFonts w:ascii="Arial" w:hAnsi="Arial" w:cs="Arial"/>
                <w:lang w:val="mk-MK"/>
              </w:rPr>
            </w:pPr>
            <w:r w:rsidRPr="00961126">
              <w:rPr>
                <w:rFonts w:ascii="Arial" w:hAnsi="Arial" w:cs="Arial"/>
                <w:lang w:val="mk-MK"/>
              </w:rPr>
              <w:t>Водено распрскување</w:t>
            </w:r>
          </w:p>
          <w:p w:rsidR="004F3A90" w:rsidRPr="00FD69BB" w:rsidRDefault="004F3A90" w:rsidP="004F3A90">
            <w:pPr>
              <w:rPr>
                <w:rFonts w:ascii="Arial" w:hAnsi="Arial" w:cs="Arial"/>
                <w:lang w:val="mk-MK"/>
              </w:rPr>
            </w:pPr>
          </w:p>
        </w:tc>
        <w:tc>
          <w:tcPr>
            <w:tcW w:w="3960" w:type="dxa"/>
          </w:tcPr>
          <w:p w:rsidR="004F3A90" w:rsidRPr="00FD69BB" w:rsidRDefault="004F3A90" w:rsidP="004F3A90">
            <w:pPr>
              <w:jc w:val="both"/>
              <w:rPr>
                <w:rFonts w:ascii="Arial" w:hAnsi="Arial" w:cs="Arial"/>
                <w:lang w:val="mk-MK"/>
              </w:rPr>
            </w:pPr>
            <w:r w:rsidRPr="00961126">
              <w:rPr>
                <w:rFonts w:ascii="Arial" w:hAnsi="Arial" w:cs="Arial"/>
                <w:lang w:val="mk-MK"/>
              </w:rPr>
              <w:t xml:space="preserve">Водено навлажнување пред било кое минување на возилата, независно од тоа дали е еднаш дневно или пак повеќе пати </w:t>
            </w:r>
          </w:p>
          <w:p w:rsidR="004F3A90" w:rsidRPr="00FD69BB" w:rsidRDefault="004F3A90" w:rsidP="004F3A90">
            <w:pPr>
              <w:jc w:val="both"/>
              <w:rPr>
                <w:rFonts w:ascii="Arial" w:hAnsi="Arial" w:cs="Arial"/>
                <w:lang w:val="mk-MK"/>
              </w:rPr>
            </w:pPr>
            <w:r w:rsidRPr="00961126">
              <w:rPr>
                <w:rFonts w:ascii="Arial" w:hAnsi="Arial" w:cs="Arial"/>
                <w:lang w:val="mk-MK"/>
              </w:rPr>
              <w:t xml:space="preserve">дневно при појава на прашина.  </w:t>
            </w:r>
          </w:p>
        </w:tc>
      </w:tr>
      <w:tr w:rsidR="004F3A90" w:rsidRPr="00FD69BB" w:rsidTr="004F3A90">
        <w:tc>
          <w:tcPr>
            <w:tcW w:w="2229" w:type="dxa"/>
          </w:tcPr>
          <w:p w:rsidR="004F3A90" w:rsidRPr="00FD69BB" w:rsidRDefault="004F3A90" w:rsidP="004F3A90">
            <w:pPr>
              <w:jc w:val="both"/>
              <w:rPr>
                <w:rFonts w:ascii="Arial" w:hAnsi="Arial" w:cs="Arial"/>
                <w:lang w:val="mk-MK"/>
              </w:rPr>
            </w:pPr>
            <w:r w:rsidRPr="00961126">
              <w:rPr>
                <w:rFonts w:ascii="Arial" w:hAnsi="Arial" w:cs="Arial"/>
                <w:lang w:val="mk-MK"/>
              </w:rPr>
              <w:t>Асфалтирани патишта</w:t>
            </w:r>
          </w:p>
        </w:tc>
        <w:tc>
          <w:tcPr>
            <w:tcW w:w="3171" w:type="dxa"/>
          </w:tcPr>
          <w:p w:rsidR="004F3A90" w:rsidRPr="00FD69BB" w:rsidRDefault="004F3A90" w:rsidP="004F3A90">
            <w:pPr>
              <w:rPr>
                <w:rFonts w:ascii="Arial" w:hAnsi="Arial" w:cs="Arial"/>
                <w:lang w:val="mk-MK"/>
              </w:rPr>
            </w:pPr>
            <w:r w:rsidRPr="00961126">
              <w:rPr>
                <w:rFonts w:ascii="Arial" w:hAnsi="Arial" w:cs="Arial"/>
                <w:lang w:val="mk-MK"/>
              </w:rPr>
              <w:t>Контрола на брзината на возилата</w:t>
            </w:r>
          </w:p>
          <w:p w:rsidR="004F3A90" w:rsidRPr="00FD69BB" w:rsidRDefault="004F3A90" w:rsidP="004F3A90">
            <w:pPr>
              <w:rPr>
                <w:rFonts w:ascii="Arial" w:hAnsi="Arial" w:cs="Arial"/>
                <w:b/>
                <w:lang w:val="mk-MK"/>
              </w:rPr>
            </w:pPr>
          </w:p>
          <w:p w:rsidR="004F3A90" w:rsidRPr="00665175" w:rsidRDefault="004F3A90" w:rsidP="004F3A90">
            <w:pPr>
              <w:rPr>
                <w:rFonts w:ascii="Arial" w:hAnsi="Arial" w:cs="Arial"/>
                <w:lang w:val="mk-MK"/>
              </w:rPr>
            </w:pPr>
            <w:r w:rsidRPr="00665175">
              <w:rPr>
                <w:rFonts w:ascii="Arial" w:hAnsi="Arial" w:cs="Arial"/>
                <w:lang w:val="mk-MK"/>
              </w:rPr>
              <w:t>и</w:t>
            </w:r>
          </w:p>
          <w:p w:rsidR="004F3A90" w:rsidRPr="00FD69BB" w:rsidRDefault="004F3A90" w:rsidP="004F3A90">
            <w:pPr>
              <w:rPr>
                <w:rFonts w:ascii="Arial" w:hAnsi="Arial" w:cs="Arial"/>
                <w:lang w:val="mk-MK"/>
              </w:rPr>
            </w:pPr>
          </w:p>
          <w:p w:rsidR="004F3A90" w:rsidRPr="00FD69BB" w:rsidRDefault="004F3A90" w:rsidP="004F3A90">
            <w:pPr>
              <w:rPr>
                <w:rFonts w:ascii="Arial" w:hAnsi="Arial" w:cs="Arial"/>
                <w:lang w:val="mk-MK"/>
              </w:rPr>
            </w:pPr>
            <w:r w:rsidRPr="00961126">
              <w:rPr>
                <w:rFonts w:ascii="Arial" w:hAnsi="Arial" w:cs="Arial"/>
                <w:lang w:val="mk-MK"/>
              </w:rPr>
              <w:t>Водено распрскување</w:t>
            </w:r>
          </w:p>
          <w:p w:rsidR="004F3A90" w:rsidRPr="00FD69BB" w:rsidRDefault="004F3A90" w:rsidP="004F3A90">
            <w:pPr>
              <w:rPr>
                <w:rFonts w:ascii="Arial" w:hAnsi="Arial" w:cs="Arial"/>
                <w:lang w:val="mk-MK"/>
              </w:rPr>
            </w:pPr>
          </w:p>
        </w:tc>
        <w:tc>
          <w:tcPr>
            <w:tcW w:w="3960" w:type="dxa"/>
          </w:tcPr>
          <w:p w:rsidR="004F3A90" w:rsidRPr="00961126" w:rsidRDefault="004F3A90" w:rsidP="004F3A90">
            <w:pPr>
              <w:jc w:val="both"/>
            </w:pPr>
            <w:r w:rsidRPr="00961126">
              <w:rPr>
                <w:rFonts w:ascii="Arial" w:hAnsi="Arial" w:cs="Arial"/>
                <w:lang w:val="mk-MK"/>
              </w:rPr>
              <w:t xml:space="preserve">&lt;15 </w:t>
            </w:r>
            <w:r>
              <w:rPr>
                <w:rFonts w:ascii="Arial" w:hAnsi="Arial" w:cs="Arial"/>
              </w:rPr>
              <w:t>k</w:t>
            </w:r>
            <w:r>
              <w:rPr>
                <w:rFonts w:ascii="Arial" w:hAnsi="Arial" w:cs="Arial"/>
                <w:lang w:val="mk-MK"/>
              </w:rPr>
              <w:t>м/</w:t>
            </w:r>
            <w:r>
              <w:rPr>
                <w:rFonts w:ascii="Arial" w:hAnsi="Arial" w:cs="Arial"/>
              </w:rPr>
              <w:t>h</w:t>
            </w:r>
          </w:p>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p>
          <w:p w:rsidR="004F3A90" w:rsidRPr="00FD69BB" w:rsidRDefault="004F3A90" w:rsidP="004F3A90">
            <w:pPr>
              <w:rPr>
                <w:rFonts w:ascii="Arial" w:hAnsi="Arial" w:cs="Arial"/>
                <w:lang w:val="mk-MK"/>
              </w:rPr>
            </w:pPr>
          </w:p>
          <w:p w:rsidR="004F3A90" w:rsidRPr="00FD69BB" w:rsidRDefault="004F3A90" w:rsidP="004F3A90">
            <w:pPr>
              <w:jc w:val="both"/>
              <w:rPr>
                <w:rFonts w:ascii="Arial" w:hAnsi="Arial" w:cs="Arial"/>
                <w:lang w:val="mk-MK"/>
              </w:rPr>
            </w:pPr>
            <w:r w:rsidRPr="00961126">
              <w:rPr>
                <w:rFonts w:ascii="Arial" w:hAnsi="Arial" w:cs="Arial"/>
                <w:lang w:val="mk-MK"/>
              </w:rPr>
              <w:t xml:space="preserve">Водено навлажнување пред било кое минување на возилата, независно од тоа дали е еднаш </w:t>
            </w:r>
            <w:r w:rsidRPr="00961126">
              <w:rPr>
                <w:rFonts w:ascii="Arial" w:hAnsi="Arial" w:cs="Arial"/>
                <w:lang w:val="mk-MK"/>
              </w:rPr>
              <w:lastRenderedPageBreak/>
              <w:t xml:space="preserve">дневно или пак повеќе пати </w:t>
            </w:r>
          </w:p>
          <w:p w:rsidR="004F3A90" w:rsidRPr="00FD69BB" w:rsidRDefault="004F3A90" w:rsidP="004F3A90">
            <w:pPr>
              <w:rPr>
                <w:rFonts w:ascii="Arial" w:hAnsi="Arial" w:cs="Arial"/>
                <w:lang w:val="mk-MK"/>
              </w:rPr>
            </w:pPr>
            <w:r w:rsidRPr="00961126">
              <w:rPr>
                <w:rFonts w:ascii="Arial" w:hAnsi="Arial" w:cs="Arial"/>
                <w:lang w:val="mk-MK"/>
              </w:rPr>
              <w:t xml:space="preserve">дневно при појава на прашина.  </w:t>
            </w:r>
          </w:p>
          <w:p w:rsidR="004F3A90" w:rsidRPr="00FD69BB" w:rsidRDefault="004F3A90" w:rsidP="004F3A90">
            <w:pPr>
              <w:rPr>
                <w:rFonts w:ascii="Arial" w:hAnsi="Arial" w:cs="Arial"/>
                <w:lang w:val="mk-MK"/>
              </w:rPr>
            </w:pPr>
          </w:p>
        </w:tc>
      </w:tr>
      <w:tr w:rsidR="004F3A90" w:rsidRPr="00FD69BB" w:rsidTr="004F3A90">
        <w:tc>
          <w:tcPr>
            <w:tcW w:w="9360" w:type="dxa"/>
            <w:gridSpan w:val="3"/>
          </w:tcPr>
          <w:p w:rsidR="004F3A90" w:rsidRPr="00FD69BB" w:rsidRDefault="004F3A90" w:rsidP="004F3A90">
            <w:pPr>
              <w:jc w:val="both"/>
              <w:rPr>
                <w:rFonts w:ascii="Arial" w:hAnsi="Arial" w:cs="Arial"/>
                <w:b/>
                <w:lang w:val="mk-MK"/>
              </w:rPr>
            </w:pPr>
            <w:r w:rsidRPr="00961126">
              <w:rPr>
                <w:rFonts w:ascii="Arial" w:hAnsi="Arial" w:cs="Arial"/>
                <w:b/>
                <w:lang w:val="mk-MK"/>
              </w:rPr>
              <w:lastRenderedPageBreak/>
              <w:t>Миризба</w:t>
            </w:r>
          </w:p>
        </w:tc>
      </w:tr>
      <w:tr w:rsidR="004F3A90" w:rsidRPr="00FD69BB" w:rsidTr="004F3A90">
        <w:tc>
          <w:tcPr>
            <w:tcW w:w="2229" w:type="dxa"/>
          </w:tcPr>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r w:rsidRPr="00961126">
              <w:rPr>
                <w:rFonts w:ascii="Arial" w:hAnsi="Arial" w:cs="Arial"/>
                <w:lang w:val="mk-MK"/>
              </w:rPr>
              <w:t>Истовар</w:t>
            </w:r>
          </w:p>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p>
        </w:tc>
        <w:tc>
          <w:tcPr>
            <w:tcW w:w="3171" w:type="dxa"/>
          </w:tcPr>
          <w:p w:rsidR="004F3A90" w:rsidRPr="00FD69BB" w:rsidRDefault="004F3A90" w:rsidP="004F3A90">
            <w:pPr>
              <w:rPr>
                <w:rFonts w:ascii="Arial" w:hAnsi="Arial" w:cs="Arial"/>
                <w:lang w:val="mk-MK"/>
              </w:rPr>
            </w:pPr>
            <w:r>
              <w:rPr>
                <w:rFonts w:ascii="Arial" w:hAnsi="Arial" w:cs="Arial"/>
                <w:lang w:val="mk-MK"/>
              </w:rPr>
              <w:t>Користење на отворени камиони за истовар</w:t>
            </w:r>
          </w:p>
          <w:p w:rsidR="004F3A90" w:rsidRPr="00FD69BB" w:rsidRDefault="004F3A90" w:rsidP="004F3A90">
            <w:pPr>
              <w:rPr>
                <w:rFonts w:ascii="Arial" w:hAnsi="Arial" w:cs="Arial"/>
                <w:lang w:val="mk-MK"/>
              </w:rPr>
            </w:pPr>
          </w:p>
          <w:p w:rsidR="004F3A90" w:rsidRPr="00665175" w:rsidRDefault="004F3A90" w:rsidP="004F3A90">
            <w:pPr>
              <w:rPr>
                <w:rFonts w:ascii="Arial" w:hAnsi="Arial" w:cs="Arial"/>
                <w:lang w:val="mk-MK"/>
              </w:rPr>
            </w:pPr>
            <w:r w:rsidRPr="00665175">
              <w:rPr>
                <w:rFonts w:ascii="Arial" w:hAnsi="Arial" w:cs="Arial"/>
                <w:lang w:val="mk-MK"/>
              </w:rPr>
              <w:t>ИЛИ</w:t>
            </w:r>
          </w:p>
          <w:p w:rsidR="004F3A90" w:rsidRPr="00FD69BB" w:rsidRDefault="004F3A90" w:rsidP="004F3A90">
            <w:pPr>
              <w:rPr>
                <w:rFonts w:ascii="Arial" w:hAnsi="Arial" w:cs="Arial"/>
                <w:lang w:val="mk-MK"/>
              </w:rPr>
            </w:pPr>
          </w:p>
          <w:p w:rsidR="004F3A90" w:rsidRPr="00FD69BB" w:rsidRDefault="004F3A90" w:rsidP="004F3A90">
            <w:pPr>
              <w:rPr>
                <w:rFonts w:ascii="Arial" w:hAnsi="Arial" w:cs="Arial"/>
                <w:lang w:val="mk-MK"/>
              </w:rPr>
            </w:pPr>
            <w:r>
              <w:rPr>
                <w:rFonts w:ascii="Arial" w:hAnsi="Arial" w:cs="Arial"/>
                <w:lang w:val="mk-MK"/>
              </w:rPr>
              <w:t>Користење на затворени камиони за истовар</w:t>
            </w:r>
          </w:p>
        </w:tc>
        <w:tc>
          <w:tcPr>
            <w:tcW w:w="3960" w:type="dxa"/>
          </w:tcPr>
          <w:p w:rsidR="004F3A90" w:rsidRPr="00FD69BB" w:rsidRDefault="004F3A90" w:rsidP="004F3A90">
            <w:pPr>
              <w:jc w:val="both"/>
              <w:rPr>
                <w:rFonts w:ascii="Arial" w:hAnsi="Arial" w:cs="Arial"/>
                <w:lang w:val="mk-MK"/>
              </w:rPr>
            </w:pPr>
          </w:p>
          <w:p w:rsidR="004F3A90" w:rsidRDefault="004F3A90" w:rsidP="004F3A90">
            <w:pPr>
              <w:rPr>
                <w:rFonts w:ascii="Arial" w:hAnsi="Arial" w:cs="Arial"/>
                <w:lang w:val="mk-MK"/>
              </w:rPr>
            </w:pPr>
            <w:r>
              <w:rPr>
                <w:rFonts w:ascii="Arial" w:hAnsi="Arial" w:cs="Arial"/>
                <w:lang w:val="mk-MK"/>
              </w:rPr>
              <w:t>Намалување на приговорите на околината од непријатната миризба</w:t>
            </w:r>
          </w:p>
          <w:p w:rsidR="004F3A90" w:rsidRPr="00FD69BB" w:rsidRDefault="004F3A90" w:rsidP="004F3A90">
            <w:pPr>
              <w:jc w:val="both"/>
              <w:rPr>
                <w:rFonts w:ascii="Arial" w:hAnsi="Arial" w:cs="Arial"/>
                <w:lang w:val="mk-MK"/>
              </w:rPr>
            </w:pPr>
          </w:p>
        </w:tc>
      </w:tr>
      <w:tr w:rsidR="004F3A90" w:rsidRPr="00FD69BB" w:rsidTr="004F3A90">
        <w:tc>
          <w:tcPr>
            <w:tcW w:w="2229" w:type="dxa"/>
          </w:tcPr>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p>
          <w:p w:rsidR="004F3A90" w:rsidRPr="00FD69BB" w:rsidRDefault="004F3A90" w:rsidP="004F3A90">
            <w:pPr>
              <w:jc w:val="both"/>
              <w:rPr>
                <w:rFonts w:ascii="Arial" w:hAnsi="Arial" w:cs="Arial"/>
                <w:lang w:val="mk-MK"/>
              </w:rPr>
            </w:pPr>
          </w:p>
          <w:p w:rsidR="004F3A90" w:rsidRPr="00FD69BB" w:rsidRDefault="004F3A90" w:rsidP="004F3A90">
            <w:pPr>
              <w:rPr>
                <w:rFonts w:ascii="Arial" w:hAnsi="Arial" w:cs="Arial"/>
                <w:lang w:val="mk-MK"/>
              </w:rPr>
            </w:pPr>
            <w:r w:rsidRPr="00961126">
              <w:rPr>
                <w:rFonts w:ascii="Arial" w:hAnsi="Arial" w:cs="Arial"/>
                <w:lang w:val="mk-MK"/>
              </w:rPr>
              <w:t xml:space="preserve">Силоси за складирање </w:t>
            </w:r>
          </w:p>
        </w:tc>
        <w:tc>
          <w:tcPr>
            <w:tcW w:w="3171" w:type="dxa"/>
          </w:tcPr>
          <w:p w:rsidR="004F3A90" w:rsidRPr="00FD69BB" w:rsidRDefault="004F3A90" w:rsidP="004F3A90">
            <w:pPr>
              <w:rPr>
                <w:rFonts w:ascii="Arial" w:hAnsi="Arial" w:cs="Arial"/>
                <w:lang w:val="mk-MK"/>
              </w:rPr>
            </w:pPr>
            <w:r w:rsidRPr="00961126">
              <w:rPr>
                <w:rFonts w:ascii="Arial" w:hAnsi="Arial" w:cs="Arial"/>
                <w:lang w:val="mk-MK"/>
              </w:rPr>
              <w:t>Дизајнот вклучува отвори кај силосите</w:t>
            </w:r>
          </w:p>
          <w:p w:rsidR="004F3A90" w:rsidRPr="00FD69BB" w:rsidRDefault="004F3A90" w:rsidP="004F3A90">
            <w:pPr>
              <w:rPr>
                <w:rFonts w:ascii="Arial" w:hAnsi="Arial" w:cs="Arial"/>
                <w:lang w:val="mk-MK"/>
              </w:rPr>
            </w:pPr>
          </w:p>
          <w:p w:rsidR="004F3A90" w:rsidRPr="00665175" w:rsidRDefault="004F3A90" w:rsidP="004F3A90">
            <w:pPr>
              <w:rPr>
                <w:rFonts w:ascii="Arial" w:hAnsi="Arial" w:cs="Arial"/>
                <w:lang w:val="mk-MK"/>
              </w:rPr>
            </w:pPr>
            <w:r w:rsidRPr="00665175">
              <w:rPr>
                <w:rFonts w:ascii="Arial" w:hAnsi="Arial" w:cs="Arial"/>
                <w:lang w:val="mk-MK"/>
              </w:rPr>
              <w:t>ИЛИ</w:t>
            </w:r>
          </w:p>
          <w:p w:rsidR="004F3A90" w:rsidRPr="00FD69BB" w:rsidRDefault="004F3A90" w:rsidP="004F3A90">
            <w:pPr>
              <w:rPr>
                <w:rFonts w:ascii="Arial" w:hAnsi="Arial" w:cs="Arial"/>
                <w:b/>
                <w:lang w:val="mk-MK"/>
              </w:rPr>
            </w:pPr>
          </w:p>
          <w:p w:rsidR="004F3A90" w:rsidRPr="00FD69BB" w:rsidRDefault="004F3A90" w:rsidP="004F3A90">
            <w:pPr>
              <w:rPr>
                <w:rFonts w:ascii="Arial" w:hAnsi="Arial" w:cs="Arial"/>
                <w:lang w:val="mk-MK"/>
              </w:rPr>
            </w:pPr>
            <w:r>
              <w:rPr>
                <w:rFonts w:ascii="Arial" w:hAnsi="Arial" w:cs="Arial"/>
                <w:lang w:val="mk-MK"/>
              </w:rPr>
              <w:t>Дизајнот вклучува вентилирани силоси</w:t>
            </w:r>
          </w:p>
          <w:p w:rsidR="004F3A90" w:rsidRPr="00FD69BB" w:rsidRDefault="004F3A90" w:rsidP="004F3A90">
            <w:pPr>
              <w:rPr>
                <w:rFonts w:ascii="Arial" w:hAnsi="Arial" w:cs="Arial"/>
                <w:lang w:val="mk-MK"/>
              </w:rPr>
            </w:pPr>
          </w:p>
        </w:tc>
        <w:tc>
          <w:tcPr>
            <w:tcW w:w="3960" w:type="dxa"/>
          </w:tcPr>
          <w:p w:rsidR="004F3A90" w:rsidRDefault="004F3A90" w:rsidP="004F3A90">
            <w:pPr>
              <w:rPr>
                <w:rFonts w:ascii="Arial" w:hAnsi="Arial" w:cs="Arial"/>
                <w:lang w:val="mk-MK"/>
              </w:rPr>
            </w:pPr>
            <w:r>
              <w:rPr>
                <w:rFonts w:ascii="Arial" w:hAnsi="Arial" w:cs="Arial"/>
                <w:lang w:val="mk-MK"/>
              </w:rPr>
              <w:t>Намалување на приговорите на околината од непријатната миризба</w:t>
            </w:r>
          </w:p>
          <w:p w:rsidR="004F3A90" w:rsidRPr="00FD69BB" w:rsidRDefault="004F3A90" w:rsidP="004F3A90">
            <w:pPr>
              <w:jc w:val="both"/>
              <w:rPr>
                <w:rFonts w:ascii="Arial" w:hAnsi="Arial" w:cs="Arial"/>
                <w:lang w:val="mk-MK"/>
              </w:rPr>
            </w:pPr>
          </w:p>
        </w:tc>
      </w:tr>
    </w:tbl>
    <w:p w:rsidR="004F3A90" w:rsidRDefault="004F3A90" w:rsidP="004F3A90">
      <w:pPr>
        <w:jc w:val="both"/>
        <w:rPr>
          <w:rFonts w:ascii="Arial" w:hAnsi="Arial" w:cs="Arial"/>
          <w:b/>
          <w:i/>
          <w:sz w:val="28"/>
          <w:szCs w:val="28"/>
          <w:lang w:val="mk-MK"/>
        </w:rPr>
      </w:pPr>
    </w:p>
    <w:p w:rsidR="004F3A90" w:rsidRPr="00780D5F" w:rsidRDefault="004F3A90" w:rsidP="004F3A90">
      <w:pPr>
        <w:jc w:val="both"/>
        <w:rPr>
          <w:rFonts w:ascii="Arial" w:hAnsi="Arial" w:cs="Arial"/>
          <w:b/>
          <w:i/>
          <w:lang w:val="mk-MK"/>
        </w:rPr>
      </w:pPr>
      <w:r w:rsidRPr="00780D5F">
        <w:rPr>
          <w:rFonts w:ascii="Arial" w:hAnsi="Arial" w:cs="Arial"/>
          <w:b/>
          <w:i/>
          <w:lang w:val="mk-MK"/>
        </w:rPr>
        <w:t>Најдобри достапни техники за управување со емисиите во       животната средина кои произлегуваат од Сепарација</w:t>
      </w:r>
    </w:p>
    <w:p w:rsidR="004F3A90" w:rsidRDefault="004F3A90" w:rsidP="004F3A90">
      <w:pPr>
        <w:tabs>
          <w:tab w:val="num" w:pos="900"/>
        </w:tabs>
        <w:spacing w:line="360" w:lineRule="auto"/>
        <w:jc w:val="both"/>
        <w:rPr>
          <w:rFonts w:ascii="Calibri" w:hAnsi="Calibri" w:cs="Arial"/>
          <w:lang w:val="mk-MK"/>
        </w:rPr>
      </w:pPr>
    </w:p>
    <w:p w:rsidR="004F3A90" w:rsidRPr="00E75CA6" w:rsidRDefault="004F3A90" w:rsidP="004F3A90">
      <w:pPr>
        <w:spacing w:line="360" w:lineRule="auto"/>
        <w:jc w:val="both"/>
        <w:rPr>
          <w:rFonts w:ascii="MAC C Times" w:hAnsi="MAC C Times"/>
          <w:b/>
          <w:lang w:val="mk-MK"/>
        </w:rPr>
      </w:pPr>
      <w:r w:rsidRPr="00E75CA6">
        <w:rPr>
          <w:rFonts w:ascii="Arial" w:hAnsi="Arial" w:cs="Arial"/>
          <w:b/>
          <w:lang w:val="mk-MK"/>
        </w:rPr>
        <w:t>Мерки за спречување и минимизирање на емисиите во атмосферата</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применување на постапки за спречување на ширењето на прашината со следните постапка на оросување т.е наводнување на: материјалот за преработка, на работните површини, депонии и пристапните патишта (влезни и излезни од каменоломот).</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При големи ветрови да не се извршуваат поголеми активности;</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Да се користи технички исправна механизација;</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Ефикасно одржување на пристапните патишта</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Ограничена брзина на движење на транспортните средства</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При транспорт на јаловина да се навлажнува материјалот или да се користат камиони со церада</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Да се извршат и мерења на концентрациите на прашина и други полутанти, доколку се над дозволените граници треба да се превземат и додатни мерки за заштита на животната средина</w:t>
      </w:r>
    </w:p>
    <w:p w:rsidR="004F3A90" w:rsidRPr="00E75CA6" w:rsidRDefault="004F3A90" w:rsidP="004F3A90">
      <w:pPr>
        <w:spacing w:line="360" w:lineRule="auto"/>
        <w:ind w:left="360"/>
        <w:jc w:val="both"/>
        <w:rPr>
          <w:rFonts w:ascii="MAC C Times" w:hAnsi="MAC C Times"/>
          <w:lang w:val="mk-MK"/>
        </w:rPr>
      </w:pPr>
    </w:p>
    <w:p w:rsidR="004F3A90" w:rsidRPr="00E75CA6" w:rsidRDefault="004F3A90" w:rsidP="004F3A90">
      <w:pPr>
        <w:spacing w:line="360" w:lineRule="auto"/>
        <w:ind w:left="360"/>
        <w:jc w:val="both"/>
        <w:rPr>
          <w:rFonts w:ascii="MAC C Times" w:hAnsi="MAC C Times"/>
          <w:lang w:val="mk-MK"/>
        </w:rPr>
      </w:pPr>
    </w:p>
    <w:p w:rsidR="004F3A90" w:rsidRPr="00E75CA6" w:rsidRDefault="004F3A90" w:rsidP="004F3A90">
      <w:pPr>
        <w:spacing w:line="360" w:lineRule="auto"/>
        <w:ind w:left="360"/>
        <w:jc w:val="both"/>
        <w:rPr>
          <w:rFonts w:ascii="MAC C Times" w:hAnsi="MAC C Times"/>
          <w:b/>
          <w:lang w:val="mk-MK"/>
        </w:rPr>
      </w:pPr>
      <w:r w:rsidRPr="00E75CA6">
        <w:rPr>
          <w:rFonts w:ascii="Arial" w:hAnsi="Arial" w:cs="Arial"/>
          <w:b/>
          <w:lang w:val="mk-MK"/>
        </w:rPr>
        <w:t>Мерки за спречување и минимизирање на негативното влијание од бучава</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Да се спроведе заштита на работниците со пропишани заштитни средства</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Да се усогласат со месната заедница најповолни термини за минирање</w:t>
      </w:r>
    </w:p>
    <w:p w:rsidR="004F3A90" w:rsidRPr="00E75CA6" w:rsidRDefault="004F3A90" w:rsidP="004F3A90">
      <w:pPr>
        <w:spacing w:line="360" w:lineRule="auto"/>
        <w:jc w:val="both"/>
        <w:rPr>
          <w:rFonts w:ascii="Calibri" w:hAnsi="Calibri"/>
          <w:lang w:val="mk-MK"/>
        </w:rPr>
      </w:pPr>
    </w:p>
    <w:p w:rsidR="004F3A90" w:rsidRPr="00E75CA6" w:rsidRDefault="004F3A90" w:rsidP="004F3A90">
      <w:pPr>
        <w:spacing w:line="360" w:lineRule="auto"/>
        <w:ind w:left="360"/>
        <w:jc w:val="both"/>
        <w:rPr>
          <w:rFonts w:ascii="MAC C Times" w:hAnsi="MAC C Times"/>
          <w:b/>
          <w:lang w:val="mk-MK"/>
        </w:rPr>
      </w:pPr>
      <w:r w:rsidRPr="00E75CA6">
        <w:rPr>
          <w:rFonts w:ascii="Arial" w:hAnsi="Arial" w:cs="Arial"/>
          <w:b/>
          <w:lang w:val="mk-MK"/>
        </w:rPr>
        <w:t xml:space="preserve">Мерки за спречување и минимизирање на негативното влијание врз почвата и тоа: </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Со рударски проект да се дадат рударски решенија за заштита од ерозија, обезбедување на стабилност на сите објекти од каменоломот</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Забрането е да се врши поправка, одржување на механизацијата надвор од предвиденото плато</w:t>
      </w:r>
    </w:p>
    <w:p w:rsidR="004F3A90" w:rsidRPr="00780D5F"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Доколку дојде до протекување на нафта и масло, надвор од предвиденото плато, одма да се изврши негово прибирање и посипување со материјал “ЕКОПОРА” и отстранување на загадениот слој</w:t>
      </w:r>
    </w:p>
    <w:p w:rsidR="004F3A90" w:rsidRPr="00E75CA6" w:rsidRDefault="004F3A90" w:rsidP="004F3A90">
      <w:pPr>
        <w:spacing w:line="360" w:lineRule="auto"/>
        <w:ind w:left="360"/>
        <w:jc w:val="both"/>
        <w:rPr>
          <w:rFonts w:ascii="MAC C Times" w:hAnsi="MAC C Times"/>
          <w:lang w:val="mk-MK"/>
        </w:rPr>
      </w:pPr>
    </w:p>
    <w:p w:rsidR="004F3A90" w:rsidRPr="00E75CA6" w:rsidRDefault="004F3A90" w:rsidP="004F3A90">
      <w:pPr>
        <w:spacing w:line="360" w:lineRule="auto"/>
        <w:ind w:left="360"/>
        <w:jc w:val="both"/>
        <w:rPr>
          <w:rFonts w:ascii="MAC C Times" w:hAnsi="MAC C Times"/>
          <w:b/>
          <w:lang w:val="mk-MK"/>
        </w:rPr>
      </w:pPr>
      <w:r w:rsidRPr="00E75CA6">
        <w:rPr>
          <w:rFonts w:ascii="Arial" w:hAnsi="Arial" w:cs="Arial"/>
          <w:b/>
          <w:lang w:val="mk-MK"/>
        </w:rPr>
        <w:t>Мерки за спречување  и минимизирање на негативно влијание на растителен  и животински свет</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 xml:space="preserve">Високата и друга вегетација на просторот на површински коп и објектите за преработка на камењата да се чува максимално во колку може подолг период, уништување на дрвата и другата вегетација да се врши само тогаш кога е неопходно. </w:t>
      </w:r>
    </w:p>
    <w:p w:rsidR="004F3A90" w:rsidRPr="00780D5F" w:rsidRDefault="004F3A90" w:rsidP="004F3A90">
      <w:pPr>
        <w:spacing w:line="360" w:lineRule="auto"/>
        <w:jc w:val="both"/>
        <w:rPr>
          <w:rFonts w:ascii="Calibri" w:hAnsi="Calibri"/>
          <w:lang w:val="mk-MK"/>
        </w:rPr>
      </w:pPr>
    </w:p>
    <w:p w:rsidR="004F3A90" w:rsidRPr="00E75CA6" w:rsidRDefault="004F3A90" w:rsidP="004F3A90">
      <w:pPr>
        <w:spacing w:line="360" w:lineRule="auto"/>
        <w:ind w:left="360"/>
        <w:jc w:val="both"/>
        <w:rPr>
          <w:rFonts w:ascii="MAC C Times" w:hAnsi="MAC C Times"/>
          <w:b/>
          <w:lang w:val="mk-MK"/>
        </w:rPr>
      </w:pPr>
      <w:r w:rsidRPr="00E75CA6">
        <w:rPr>
          <w:rFonts w:ascii="Arial" w:hAnsi="Arial" w:cs="Arial"/>
          <w:b/>
          <w:lang w:val="mk-MK"/>
        </w:rPr>
        <w:t>Мерки за управување со отпадот</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Јаловината да се одложува на предвидени одложувалишта</w:t>
      </w:r>
      <w:r>
        <w:rPr>
          <w:rFonts w:ascii="Arial" w:hAnsi="Arial" w:cs="Arial"/>
          <w:lang w:val="mk-MK"/>
        </w:rPr>
        <w:t>.</w:t>
      </w:r>
      <w:r w:rsidRPr="00E75CA6">
        <w:rPr>
          <w:rFonts w:ascii="Arial" w:hAnsi="Arial" w:cs="Arial"/>
          <w:lang w:val="mk-MK"/>
        </w:rPr>
        <w:t xml:space="preserve"> Одложениот материјал да се кориссти за санација, одржување и слично.</w:t>
      </w:r>
    </w:p>
    <w:p w:rsidR="004F3A90" w:rsidRPr="00E75CA6"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lastRenderedPageBreak/>
        <w:t>Цврстиот отпад кој се создава во случај на инцидентно протекување на гориво, масло или мазива да се одложи ма посебна водонепропусна површина или во посебни контејнери.</w:t>
      </w:r>
    </w:p>
    <w:p w:rsidR="004F3A90" w:rsidRPr="00780D5F" w:rsidRDefault="004F3A90" w:rsidP="002C6B94">
      <w:pPr>
        <w:numPr>
          <w:ilvl w:val="0"/>
          <w:numId w:val="64"/>
        </w:numPr>
        <w:spacing w:line="360" w:lineRule="auto"/>
        <w:jc w:val="both"/>
        <w:rPr>
          <w:rFonts w:ascii="MAC C Times" w:hAnsi="MAC C Times"/>
          <w:lang w:val="mk-MK"/>
        </w:rPr>
      </w:pPr>
      <w:r w:rsidRPr="00E75CA6">
        <w:rPr>
          <w:rFonts w:ascii="Arial" w:hAnsi="Arial" w:cs="Arial"/>
          <w:lang w:val="mk-MK"/>
        </w:rPr>
        <w:t>Целиот комунален отпад, прописно да се одложив во посебен контејнер лоциран во кругот.</w:t>
      </w: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Default="004F3A90" w:rsidP="004F3A90">
      <w:pPr>
        <w:ind w:left="720" w:hanging="720"/>
        <w:jc w:val="both"/>
        <w:rPr>
          <w:rFonts w:ascii="Arial" w:hAnsi="Arial" w:cs="Arial"/>
          <w:b/>
          <w:i/>
          <w:lang w:val="mk-MK"/>
        </w:rPr>
      </w:pPr>
    </w:p>
    <w:p w:rsidR="004F3A90" w:rsidRPr="00FD69BB" w:rsidRDefault="004F3A90" w:rsidP="004F3A90">
      <w:pPr>
        <w:ind w:left="720" w:hanging="720"/>
        <w:jc w:val="both"/>
        <w:rPr>
          <w:rFonts w:ascii="Arial" w:hAnsi="Arial" w:cs="Arial"/>
          <w:b/>
          <w:i/>
          <w:lang w:val="mk-MK"/>
        </w:rPr>
      </w:pPr>
    </w:p>
    <w:p w:rsidR="004F3A90" w:rsidRDefault="004F3A90" w:rsidP="004F3A90">
      <w:pPr>
        <w:jc w:val="both"/>
        <w:rPr>
          <w:rFonts w:ascii="Arial" w:hAnsi="Arial" w:cs="Arial"/>
          <w:b/>
          <w:i/>
          <w:sz w:val="28"/>
          <w:szCs w:val="28"/>
          <w:lang w:val="mk-MK"/>
        </w:rPr>
      </w:pPr>
    </w:p>
    <w:p w:rsidR="004F3A90" w:rsidRDefault="004F3A90" w:rsidP="004F3A90">
      <w:pPr>
        <w:jc w:val="both"/>
        <w:rPr>
          <w:rFonts w:ascii="Arial" w:hAnsi="Arial" w:cs="Arial"/>
          <w:b/>
          <w:i/>
          <w:sz w:val="28"/>
          <w:szCs w:val="28"/>
          <w:lang w:val="mk-MK"/>
        </w:rPr>
      </w:pPr>
    </w:p>
    <w:p w:rsidR="004F3A90" w:rsidRDefault="004F3A90" w:rsidP="004F3A90">
      <w:pPr>
        <w:jc w:val="both"/>
        <w:rPr>
          <w:rFonts w:ascii="Arial" w:hAnsi="Arial" w:cs="Arial"/>
          <w:b/>
          <w:i/>
          <w:sz w:val="28"/>
          <w:szCs w:val="28"/>
          <w:lang w:val="mk-MK"/>
        </w:rPr>
      </w:pPr>
    </w:p>
    <w:p w:rsidR="004F3A90" w:rsidRDefault="004F3A90" w:rsidP="004F3A90">
      <w:pPr>
        <w:jc w:val="both"/>
        <w:rPr>
          <w:rFonts w:ascii="Arial" w:hAnsi="Arial" w:cs="Arial"/>
          <w:b/>
          <w:i/>
          <w:sz w:val="28"/>
          <w:szCs w:val="28"/>
          <w:lang w:val="mk-MK"/>
        </w:rPr>
      </w:pPr>
    </w:p>
    <w:p w:rsidR="004F3A90" w:rsidRDefault="004F3A90" w:rsidP="004F3A90">
      <w:pPr>
        <w:jc w:val="both"/>
        <w:rPr>
          <w:rFonts w:ascii="Arial" w:hAnsi="Arial" w:cs="Arial"/>
          <w:b/>
          <w:i/>
          <w:sz w:val="28"/>
          <w:szCs w:val="28"/>
          <w:lang w:val="mk-MK"/>
        </w:rPr>
      </w:pPr>
    </w:p>
    <w:p w:rsidR="004F3A90" w:rsidRDefault="004F3A90" w:rsidP="004F3A90">
      <w:pPr>
        <w:jc w:val="both"/>
        <w:rPr>
          <w:rFonts w:ascii="Arial" w:hAnsi="Arial" w:cs="Arial"/>
          <w:b/>
          <w:i/>
          <w:sz w:val="28"/>
          <w:szCs w:val="28"/>
          <w:lang w:val="mk-MK"/>
        </w:rPr>
      </w:pPr>
    </w:p>
    <w:p w:rsidR="004F3A90" w:rsidRDefault="004F3A90" w:rsidP="004F3A90">
      <w:pPr>
        <w:jc w:val="both"/>
        <w:rPr>
          <w:rFonts w:ascii="Arial" w:hAnsi="Arial" w:cs="Arial"/>
          <w:b/>
          <w:i/>
          <w:sz w:val="28"/>
          <w:szCs w:val="28"/>
          <w:lang w:val="mk-MK"/>
        </w:rPr>
      </w:pPr>
    </w:p>
    <w:p w:rsidR="004F3A90" w:rsidRDefault="004F3A90" w:rsidP="004F3A90">
      <w:pPr>
        <w:jc w:val="both"/>
        <w:rPr>
          <w:rFonts w:ascii="Arial" w:hAnsi="Arial" w:cs="Arial"/>
          <w:b/>
          <w:i/>
          <w:sz w:val="28"/>
          <w:szCs w:val="28"/>
          <w:lang w:val="mk-MK"/>
        </w:rPr>
      </w:pPr>
    </w:p>
    <w:p w:rsidR="004F3A90" w:rsidRDefault="004F3A90" w:rsidP="004F3A90">
      <w:pPr>
        <w:jc w:val="both"/>
        <w:rPr>
          <w:rFonts w:ascii="Arial" w:hAnsi="Arial" w:cs="Arial"/>
          <w:b/>
          <w:i/>
          <w:sz w:val="28"/>
          <w:szCs w:val="28"/>
          <w:lang w:val="mk-MK"/>
        </w:rPr>
      </w:pPr>
    </w:p>
    <w:p w:rsidR="002046C3" w:rsidRDefault="002046C3" w:rsidP="004F3A90">
      <w:pPr>
        <w:pStyle w:val="Heading1"/>
        <w:jc w:val="center"/>
      </w:pPr>
      <w:bookmarkStart w:id="144" w:name="_Toc454711818"/>
    </w:p>
    <w:p w:rsidR="002046C3" w:rsidRDefault="002046C3" w:rsidP="004F3A90">
      <w:pPr>
        <w:pStyle w:val="Heading1"/>
        <w:jc w:val="center"/>
      </w:pPr>
    </w:p>
    <w:p w:rsidR="002046C3" w:rsidRDefault="002046C3" w:rsidP="004F3A90">
      <w:pPr>
        <w:pStyle w:val="Heading1"/>
        <w:jc w:val="center"/>
      </w:pPr>
    </w:p>
    <w:p w:rsidR="004F3A90" w:rsidRDefault="004F3A90" w:rsidP="004F3A90">
      <w:pPr>
        <w:pStyle w:val="Heading1"/>
        <w:jc w:val="center"/>
      </w:pPr>
      <w:r w:rsidRPr="007C1A1D">
        <w:t>VIII.3</w:t>
      </w:r>
      <w:r w:rsidRPr="00961126">
        <w:t xml:space="preserve"> Мерки за намалување на загадувањето на животната средина</w:t>
      </w:r>
      <w:bookmarkEnd w:id="144"/>
    </w:p>
    <w:p w:rsidR="004F3A90" w:rsidRPr="00FD69BB" w:rsidRDefault="004F3A90" w:rsidP="004F3A90">
      <w:pPr>
        <w:spacing w:line="360" w:lineRule="auto"/>
        <w:jc w:val="both"/>
        <w:rPr>
          <w:rFonts w:ascii="Arial" w:hAnsi="Arial" w:cs="Arial"/>
          <w:b/>
          <w:sz w:val="28"/>
          <w:szCs w:val="28"/>
          <w:lang w:val="mk-MK"/>
        </w:rPr>
      </w:pPr>
    </w:p>
    <w:p w:rsidR="004F3A90" w:rsidRPr="00773210" w:rsidRDefault="004F3A90" w:rsidP="004F3A90">
      <w:pPr>
        <w:pStyle w:val="heading20"/>
        <w:spacing w:line="360" w:lineRule="auto"/>
        <w:jc w:val="both"/>
        <w:rPr>
          <w:rFonts w:cs="Arial"/>
          <w:lang w:val="mk-MK"/>
        </w:rPr>
      </w:pPr>
      <w:bookmarkStart w:id="145" w:name="_Toc454711819"/>
      <w:r w:rsidRPr="00773210">
        <w:rPr>
          <w:rFonts w:cs="Arial"/>
        </w:rPr>
        <w:t>VIII</w:t>
      </w:r>
      <w:r w:rsidRPr="00773210">
        <w:rPr>
          <w:rFonts w:cs="Arial"/>
          <w:lang w:val="mk-MK"/>
        </w:rPr>
        <w:t xml:space="preserve">.3.1    Мерки за емисии на </w:t>
      </w:r>
      <w:bookmarkEnd w:id="145"/>
      <w:r>
        <w:rPr>
          <w:rFonts w:cs="Arial"/>
          <w:lang w:val="mk-MK"/>
        </w:rPr>
        <w:t xml:space="preserve">концентрации на штетни материи и прашина во отпадните гасови на асфалтната база </w:t>
      </w:r>
    </w:p>
    <w:p w:rsidR="004F3A90" w:rsidRPr="00773210" w:rsidRDefault="004F3A90" w:rsidP="004F3A90">
      <w:pPr>
        <w:spacing w:line="360" w:lineRule="auto"/>
        <w:jc w:val="both"/>
        <w:rPr>
          <w:rFonts w:ascii="Arial" w:hAnsi="Arial" w:cs="Arial"/>
          <w:lang w:val="mk-MK"/>
        </w:rPr>
      </w:pPr>
      <w:r w:rsidRPr="00773210">
        <w:rPr>
          <w:rFonts w:ascii="Arial" w:hAnsi="Arial" w:cs="Arial"/>
          <w:lang w:val="mk-MK"/>
        </w:rPr>
        <w:t xml:space="preserve">Во овој дел на објаснувањето на БАТ техниките се прави опис на оние техниките кои што се употребуваат во процесот на отстранување на прашината. Како додаток на овие техники може да се забележи дека описот на техниките кои што вршат прочистување на издувните гасови, не се соодветни само за елиминација на </w:t>
      </w:r>
      <w:r w:rsidRPr="00773210">
        <w:rPr>
          <w:rFonts w:ascii="Arial" w:hAnsi="Arial" w:cs="Arial"/>
        </w:rPr>
        <w:t>S</w:t>
      </w:r>
      <w:r w:rsidRPr="00773210">
        <w:rPr>
          <w:rFonts w:ascii="Arial" w:hAnsi="Arial" w:cs="Arial"/>
          <w:lang w:val="mk-MK"/>
        </w:rPr>
        <w:t>О</w:t>
      </w:r>
      <w:r w:rsidRPr="00773210">
        <w:rPr>
          <w:rFonts w:ascii="Arial" w:hAnsi="Arial" w:cs="Arial"/>
          <w:vertAlign w:val="subscript"/>
        </w:rPr>
        <w:t>x</w:t>
      </w:r>
      <w:r w:rsidRPr="00773210">
        <w:rPr>
          <w:rFonts w:ascii="Arial" w:hAnsi="Arial" w:cs="Arial"/>
          <w:lang w:val="mk-MK"/>
        </w:rPr>
        <w:t xml:space="preserve">, </w:t>
      </w:r>
      <w:r w:rsidRPr="00773210">
        <w:rPr>
          <w:rFonts w:ascii="Arial" w:hAnsi="Arial" w:cs="Arial"/>
        </w:rPr>
        <w:t>NO</w:t>
      </w:r>
      <w:r w:rsidRPr="00773210">
        <w:rPr>
          <w:rFonts w:ascii="Arial" w:hAnsi="Arial" w:cs="Arial"/>
          <w:sz w:val="16"/>
          <w:szCs w:val="16"/>
        </w:rPr>
        <w:t>X</w:t>
      </w:r>
      <w:r w:rsidRPr="00773210">
        <w:rPr>
          <w:rFonts w:ascii="Arial" w:hAnsi="Arial" w:cs="Arial"/>
          <w:lang w:val="mk-MK"/>
        </w:rPr>
        <w:t xml:space="preserve">, </w:t>
      </w:r>
      <w:r w:rsidRPr="00773210">
        <w:rPr>
          <w:rFonts w:ascii="Arial" w:hAnsi="Arial" w:cs="Arial"/>
        </w:rPr>
        <w:t>CO</w:t>
      </w:r>
      <w:r w:rsidRPr="00773210">
        <w:rPr>
          <w:rFonts w:ascii="Arial" w:hAnsi="Arial" w:cs="Arial"/>
          <w:sz w:val="16"/>
          <w:szCs w:val="16"/>
        </w:rPr>
        <w:t>2</w:t>
      </w:r>
      <w:r w:rsidRPr="00773210">
        <w:rPr>
          <w:rFonts w:ascii="Arial" w:hAnsi="Arial" w:cs="Arial"/>
        </w:rPr>
        <w:t xml:space="preserve">, CO </w:t>
      </w:r>
      <w:r w:rsidRPr="00773210">
        <w:rPr>
          <w:rFonts w:ascii="Arial" w:hAnsi="Arial" w:cs="Arial"/>
          <w:lang w:val="mk-MK"/>
        </w:rPr>
        <w:t xml:space="preserve">туку и за отстранувањето на присутната прашина. </w:t>
      </w:r>
    </w:p>
    <w:p w:rsidR="004F3A90" w:rsidRPr="00773210" w:rsidRDefault="004F3A90" w:rsidP="004F3A90">
      <w:pPr>
        <w:tabs>
          <w:tab w:val="num" w:pos="0"/>
        </w:tabs>
        <w:spacing w:line="360" w:lineRule="auto"/>
        <w:jc w:val="both"/>
        <w:rPr>
          <w:rFonts w:ascii="Arial" w:hAnsi="Arial" w:cs="Arial"/>
          <w:lang w:val="mk-MK"/>
        </w:rPr>
      </w:pPr>
    </w:p>
    <w:p w:rsidR="004F3A90" w:rsidRPr="00773210" w:rsidRDefault="004F3A90" w:rsidP="004F3A90">
      <w:pPr>
        <w:numPr>
          <w:ilvl w:val="0"/>
          <w:numId w:val="21"/>
        </w:numPr>
        <w:spacing w:line="360" w:lineRule="auto"/>
        <w:jc w:val="both"/>
        <w:rPr>
          <w:rFonts w:ascii="Arial" w:hAnsi="Arial" w:cs="Arial"/>
          <w:b/>
          <w:i/>
          <w:lang w:val="mk-MK"/>
        </w:rPr>
      </w:pPr>
      <w:r w:rsidRPr="00773210">
        <w:rPr>
          <w:rFonts w:ascii="Arial" w:hAnsi="Arial" w:cs="Arial"/>
          <w:b/>
          <w:i/>
          <w:lang w:val="mk-MK"/>
        </w:rPr>
        <w:tab/>
        <w:t>Филтери во форма на кеси</w:t>
      </w:r>
    </w:p>
    <w:p w:rsidR="004F3A90" w:rsidRPr="00773210" w:rsidRDefault="004F3A90" w:rsidP="004F3A90">
      <w:pPr>
        <w:tabs>
          <w:tab w:val="num" w:pos="0"/>
        </w:tabs>
        <w:spacing w:line="360" w:lineRule="auto"/>
        <w:jc w:val="both"/>
        <w:rPr>
          <w:rFonts w:ascii="Arial" w:hAnsi="Arial" w:cs="Arial"/>
          <w:lang w:val="mk-MK"/>
        </w:rPr>
      </w:pPr>
      <w:r w:rsidRPr="00773210">
        <w:rPr>
          <w:rFonts w:ascii="Arial" w:hAnsi="Arial" w:cs="Arial"/>
          <w:lang w:val="mk-MK"/>
        </w:rPr>
        <w:t xml:space="preserve">Овој тип на филтри функционира така што, воздухот кој што е полн со прашина поминува низ нив и при тоа врши наталожување на прашината на самата површина на филтрите така што се формира талог во форма на колач. Инсталациите кои што поседуваат прочистувачки системи базирани на филтер ќеси имаат високо развиена способност за задржување на прашината, со вообичаено вредност на задржување од 98 до 99%, во зависност од типот на честиците, на присутната прашина. </w:t>
      </w:r>
    </w:p>
    <w:p w:rsidR="004F3A90" w:rsidRPr="00773210" w:rsidRDefault="004F3A90" w:rsidP="004F3A90">
      <w:pPr>
        <w:tabs>
          <w:tab w:val="num" w:pos="0"/>
        </w:tabs>
        <w:spacing w:line="360" w:lineRule="auto"/>
        <w:jc w:val="both"/>
        <w:rPr>
          <w:rFonts w:ascii="Arial" w:hAnsi="Arial" w:cs="Arial"/>
          <w:lang w:val="mk-MK"/>
        </w:rPr>
      </w:pPr>
    </w:p>
    <w:p w:rsidR="004F3A90" w:rsidRPr="00773210" w:rsidRDefault="004F3A90" w:rsidP="004F3A90">
      <w:pPr>
        <w:tabs>
          <w:tab w:val="num" w:pos="0"/>
        </w:tabs>
        <w:spacing w:line="360" w:lineRule="auto"/>
        <w:jc w:val="both"/>
        <w:rPr>
          <w:rFonts w:ascii="Arial" w:hAnsi="Arial" w:cs="Arial"/>
          <w:b/>
          <w:u w:val="single"/>
          <w:lang w:val="mk-MK"/>
        </w:rPr>
      </w:pPr>
      <w:r w:rsidRPr="00773210">
        <w:rPr>
          <w:rFonts w:ascii="Arial" w:hAnsi="Arial" w:cs="Arial"/>
          <w:b/>
          <w:u w:val="single"/>
          <w:lang w:val="mk-MK"/>
        </w:rPr>
        <w:t>Ефекти кои што се постигнати низ повеќе медиуми</w:t>
      </w:r>
    </w:p>
    <w:p w:rsidR="004F3A90" w:rsidRPr="00773210" w:rsidRDefault="004F3A90" w:rsidP="002C6B94">
      <w:pPr>
        <w:numPr>
          <w:ilvl w:val="0"/>
          <w:numId w:val="80"/>
        </w:numPr>
        <w:tabs>
          <w:tab w:val="num" w:pos="0"/>
        </w:tabs>
        <w:spacing w:line="360" w:lineRule="auto"/>
        <w:ind w:left="0" w:firstLine="0"/>
        <w:jc w:val="both"/>
        <w:rPr>
          <w:rFonts w:ascii="Arial" w:hAnsi="Arial" w:cs="Arial"/>
          <w:lang w:val="mk-MK"/>
        </w:rPr>
      </w:pPr>
      <w:r w:rsidRPr="00773210">
        <w:rPr>
          <w:rFonts w:ascii="Arial" w:hAnsi="Arial" w:cs="Arial"/>
          <w:lang w:val="mk-MK"/>
        </w:rPr>
        <w:t>самото работење на сепараторите кои се базираат на филтрација со помош на филтер ќеси, може да предизвика емисии на бучава и зголемена потрошувачка на енергија, која пак се должи на падот на високиот притисок</w:t>
      </w:r>
    </w:p>
    <w:p w:rsidR="004F3A90" w:rsidRPr="00773210" w:rsidRDefault="004F3A90" w:rsidP="002C6B94">
      <w:pPr>
        <w:numPr>
          <w:ilvl w:val="0"/>
          <w:numId w:val="80"/>
        </w:numPr>
        <w:tabs>
          <w:tab w:val="num" w:pos="0"/>
        </w:tabs>
        <w:spacing w:line="360" w:lineRule="auto"/>
        <w:ind w:left="0" w:firstLine="0"/>
        <w:jc w:val="both"/>
        <w:rPr>
          <w:rFonts w:ascii="Arial" w:hAnsi="Arial" w:cs="Arial"/>
          <w:lang w:val="mk-MK"/>
        </w:rPr>
      </w:pPr>
      <w:r w:rsidRPr="00773210">
        <w:rPr>
          <w:rFonts w:ascii="Arial" w:hAnsi="Arial" w:cs="Arial"/>
          <w:lang w:val="mk-MK"/>
        </w:rPr>
        <w:lastRenderedPageBreak/>
        <w:t xml:space="preserve">кога се спроведуват процесите на одржување на опремата и нивна поправка, може да дојде до јавување на поголема количина на отпадни материи. </w:t>
      </w:r>
    </w:p>
    <w:p w:rsidR="004F3A90" w:rsidRPr="00773210" w:rsidRDefault="004F3A90" w:rsidP="004F3A90">
      <w:pPr>
        <w:tabs>
          <w:tab w:val="num" w:pos="0"/>
          <w:tab w:val="num" w:pos="900"/>
        </w:tabs>
        <w:spacing w:line="360" w:lineRule="auto"/>
        <w:jc w:val="both"/>
        <w:rPr>
          <w:rFonts w:ascii="Arial" w:hAnsi="Arial" w:cs="Arial"/>
          <w:lang w:val="mk-MK"/>
        </w:rPr>
      </w:pPr>
      <w:r w:rsidRPr="00773210">
        <w:rPr>
          <w:rFonts w:ascii="Arial" w:hAnsi="Arial" w:cs="Arial"/>
          <w:lang w:val="mk-MK"/>
        </w:rPr>
        <w:tab/>
        <w:t xml:space="preserve">Филтер ќесите кои што влучуваат и функција која што се однесува на сопствено прочисување, треба така да се инсталираат за да можат да прочистуваат количина на воздух кој што се мери во однос на специфичната филтер површина за влезен проток која што треба да биде со големина не помала од 2 </w:t>
      </w:r>
      <w:r w:rsidRPr="00773210">
        <w:rPr>
          <w:rFonts w:ascii="Arial" w:hAnsi="Arial" w:cs="Arial"/>
        </w:rPr>
        <w:t>N/m</w:t>
      </w:r>
      <w:r w:rsidRPr="00773210">
        <w:rPr>
          <w:rFonts w:ascii="Arial" w:hAnsi="Arial" w:cs="Arial"/>
          <w:vertAlign w:val="superscript"/>
          <w:lang w:val="mk-MK"/>
        </w:rPr>
        <w:t>3</w:t>
      </w:r>
      <w:r w:rsidRPr="00773210">
        <w:rPr>
          <w:rFonts w:ascii="Arial" w:hAnsi="Arial" w:cs="Arial"/>
          <w:lang w:val="mk-MK"/>
        </w:rPr>
        <w:t>/(</w:t>
      </w:r>
      <w:r w:rsidRPr="00773210">
        <w:rPr>
          <w:rFonts w:ascii="Arial" w:hAnsi="Arial" w:cs="Arial"/>
        </w:rPr>
        <w:t>m</w:t>
      </w:r>
      <w:r w:rsidRPr="00773210">
        <w:rPr>
          <w:rFonts w:ascii="Arial" w:hAnsi="Arial" w:cs="Arial"/>
          <w:vertAlign w:val="superscript"/>
          <w:lang w:val="mk-MK"/>
        </w:rPr>
        <w:t>2</w:t>
      </w:r>
      <w:r w:rsidRPr="00773210">
        <w:rPr>
          <w:rFonts w:ascii="Arial" w:hAnsi="Arial" w:cs="Arial"/>
        </w:rPr>
        <w:t>/h/min</w:t>
      </w:r>
      <w:r w:rsidRPr="00773210">
        <w:rPr>
          <w:rFonts w:ascii="Arial" w:hAnsi="Arial" w:cs="Arial"/>
          <w:lang w:val="mk-MK"/>
        </w:rPr>
        <w:t xml:space="preserve">), така што ќе може да се одредат концентрациите на чист воздух. Собирањето, одвојувањето и повторната употреба на одвоената прашина врши намалување на потрошувачката на суровински материјали. </w:t>
      </w:r>
    </w:p>
    <w:p w:rsidR="004F3A90" w:rsidRPr="00773210" w:rsidRDefault="004F3A90" w:rsidP="004F3A90">
      <w:pPr>
        <w:tabs>
          <w:tab w:val="num" w:pos="0"/>
          <w:tab w:val="num" w:pos="900"/>
        </w:tabs>
        <w:spacing w:line="360" w:lineRule="auto"/>
        <w:jc w:val="both"/>
        <w:rPr>
          <w:rFonts w:ascii="Arial" w:hAnsi="Arial" w:cs="Arial"/>
        </w:rPr>
      </w:pPr>
      <w:r w:rsidRPr="00773210">
        <w:rPr>
          <w:rFonts w:ascii="Arial" w:hAnsi="Arial" w:cs="Arial"/>
          <w:lang w:val="mk-MK"/>
        </w:rPr>
        <w:tab/>
        <w:t xml:space="preserve">Филтер ќесите се конструирани така што не можат да издржат загревање на повисоки температури, а ова нивен недостаток особено се однесува на температурите на влажните испусни гасови кои што се близу до температрата на нивно кондензирање. Многу значајно е да се има во предвид ова својство на филтер ќесите во случај да дојде до појава на запушување на филтер ќесите така што ќе се отежни нивното последователно сушење и чистење, при што како последица е појавувањето на тврда кора во филтер ќесите. Ова драстично ќе ги зголеми трошоците кои што се однесуваат на одржувањето и потрошувачката на електрична енергија, како и зголемување на времето на производствениот процес. </w:t>
      </w:r>
    </w:p>
    <w:p w:rsidR="004F3A90" w:rsidRPr="00773210" w:rsidRDefault="004F3A90" w:rsidP="004F3A90">
      <w:pPr>
        <w:tabs>
          <w:tab w:val="num" w:pos="0"/>
          <w:tab w:val="num" w:pos="900"/>
        </w:tabs>
        <w:spacing w:line="360" w:lineRule="auto"/>
        <w:jc w:val="both"/>
        <w:rPr>
          <w:rFonts w:ascii="Arial" w:hAnsi="Arial" w:cs="Arial"/>
        </w:rPr>
      </w:pPr>
    </w:p>
    <w:p w:rsidR="004F3A90" w:rsidRPr="00773210" w:rsidRDefault="004F3A90" w:rsidP="004F3A90">
      <w:pPr>
        <w:tabs>
          <w:tab w:val="num" w:pos="0"/>
          <w:tab w:val="num" w:pos="900"/>
        </w:tabs>
        <w:spacing w:line="360" w:lineRule="auto"/>
        <w:jc w:val="both"/>
        <w:rPr>
          <w:rFonts w:ascii="Arial" w:hAnsi="Arial" w:cs="Arial"/>
          <w:b/>
          <w:lang w:val="mk-MK"/>
        </w:rPr>
      </w:pPr>
      <w:r w:rsidRPr="00773210">
        <w:rPr>
          <w:rFonts w:ascii="Arial" w:hAnsi="Arial" w:cs="Arial"/>
          <w:b/>
          <w:u w:val="single"/>
          <w:lang w:val="mk-MK"/>
        </w:rPr>
        <w:t>Применливост</w:t>
      </w:r>
    </w:p>
    <w:p w:rsidR="004F3A90" w:rsidRDefault="004F3A90" w:rsidP="004F3A90">
      <w:pPr>
        <w:tabs>
          <w:tab w:val="num" w:pos="0"/>
          <w:tab w:val="num" w:pos="900"/>
        </w:tabs>
        <w:spacing w:line="360" w:lineRule="auto"/>
        <w:jc w:val="both"/>
        <w:rPr>
          <w:rFonts w:ascii="Arial" w:hAnsi="Arial" w:cs="Arial"/>
          <w:lang w:val="mk-MK"/>
        </w:rPr>
      </w:pPr>
      <w:r w:rsidRPr="00773210">
        <w:rPr>
          <w:rFonts w:ascii="Arial" w:hAnsi="Arial" w:cs="Arial"/>
          <w:lang w:val="mk-MK"/>
        </w:rPr>
        <w:t>Филтер ќесите за отстранување на прашината од издувните гасови, може во принцип да се применат во сите сектори на оваа индустрија, а посебно при одвивањето на операциите кои што испуштаат големо количество на прашина (како што се процесите на: обеспрашување на силосите кои што се наменети за чување на сувиот суровински материјал, во операциите каде што се врши подготовка на суровинскиот материјал). Понекогаш во ваквите случаи се употребува и комбинирано функционирање со пред филтрите од циклоните.</w:t>
      </w:r>
    </w:p>
    <w:p w:rsidR="004F3A90" w:rsidRDefault="004F3A90" w:rsidP="004F3A90">
      <w:pPr>
        <w:tabs>
          <w:tab w:val="num" w:pos="0"/>
          <w:tab w:val="num" w:pos="900"/>
        </w:tabs>
        <w:spacing w:line="360" w:lineRule="auto"/>
        <w:jc w:val="both"/>
        <w:rPr>
          <w:rFonts w:ascii="Arial" w:hAnsi="Arial" w:cs="Arial"/>
          <w:lang w:val="mk-MK"/>
        </w:rPr>
      </w:pPr>
    </w:p>
    <w:p w:rsidR="004F3A90" w:rsidRDefault="004F3A90" w:rsidP="004F3A90">
      <w:pPr>
        <w:tabs>
          <w:tab w:val="num" w:pos="0"/>
          <w:tab w:val="num" w:pos="900"/>
        </w:tabs>
        <w:spacing w:line="360" w:lineRule="auto"/>
        <w:jc w:val="both"/>
        <w:rPr>
          <w:rFonts w:ascii="Arial" w:hAnsi="Arial" w:cs="Arial"/>
          <w:lang w:val="mk-MK"/>
        </w:rPr>
      </w:pPr>
    </w:p>
    <w:p w:rsidR="004F3A90" w:rsidRPr="0071092A" w:rsidRDefault="004F3A90" w:rsidP="004F3A90">
      <w:pPr>
        <w:pStyle w:val="heading20"/>
        <w:spacing w:line="360" w:lineRule="auto"/>
        <w:rPr>
          <w:rFonts w:ascii="Calibri" w:hAnsi="Calibri"/>
          <w:lang w:val="mk-MK"/>
        </w:rPr>
      </w:pPr>
      <w:bookmarkStart w:id="146" w:name="_Toc411512052"/>
      <w:r w:rsidRPr="00961126">
        <w:t>VIII</w:t>
      </w:r>
      <w:r>
        <w:rPr>
          <w:lang w:val="mk-MK"/>
        </w:rPr>
        <w:t>.3.2</w:t>
      </w:r>
      <w:r w:rsidRPr="00961126">
        <w:rPr>
          <w:lang w:val="mk-MK"/>
        </w:rPr>
        <w:t xml:space="preserve">    Мерки за емисии на прашина (во форма на честички)</w:t>
      </w:r>
      <w:bookmarkEnd w:id="146"/>
      <w:r>
        <w:rPr>
          <w:lang w:val="mk-MK"/>
        </w:rPr>
        <w:t>од реализирање на процесите на инсталацијата</w:t>
      </w:r>
    </w:p>
    <w:p w:rsidR="004F3A90" w:rsidRDefault="004F3A90" w:rsidP="004F3A90">
      <w:pPr>
        <w:spacing w:line="360" w:lineRule="auto"/>
        <w:jc w:val="both"/>
        <w:rPr>
          <w:rFonts w:ascii="Arial" w:hAnsi="Arial" w:cs="Arial"/>
          <w:lang w:val="mk-MK"/>
        </w:rPr>
      </w:pPr>
      <w:r w:rsidRPr="00961126">
        <w:rPr>
          <w:rFonts w:ascii="Arial" w:hAnsi="Arial" w:cs="Arial"/>
          <w:lang w:val="mk-MK"/>
        </w:rPr>
        <w:t xml:space="preserve">Во овој дел на објаснувањето на </w:t>
      </w:r>
      <w:r>
        <w:rPr>
          <w:rFonts w:ascii="Arial" w:hAnsi="Arial" w:cs="Arial"/>
          <w:lang w:val="mk-MK"/>
        </w:rPr>
        <w:t>НД</w:t>
      </w:r>
      <w:r w:rsidRPr="00961126">
        <w:rPr>
          <w:rFonts w:ascii="Arial" w:hAnsi="Arial" w:cs="Arial"/>
          <w:lang w:val="mk-MK"/>
        </w:rPr>
        <w:t>Т техниките се прави опис на оние техниките кои што се употребуваат во процесот на отстранување на прашината</w:t>
      </w:r>
    </w:p>
    <w:p w:rsidR="004F3A90" w:rsidRPr="00E16D53" w:rsidRDefault="004F3A90" w:rsidP="004F3A90">
      <w:pPr>
        <w:spacing w:line="360" w:lineRule="auto"/>
        <w:jc w:val="both"/>
        <w:rPr>
          <w:rFonts w:ascii="Arial" w:hAnsi="Arial" w:cs="Arial"/>
          <w:lang w:val="mk-MK"/>
        </w:rPr>
      </w:pPr>
      <w:r>
        <w:rPr>
          <w:rFonts w:ascii="Arial" w:hAnsi="Arial" w:cs="Arial"/>
          <w:lang w:val="mk-MK"/>
        </w:rPr>
        <w:t xml:space="preserve">Овде </w:t>
      </w:r>
      <w:r w:rsidRPr="00E16D53">
        <w:rPr>
          <w:rFonts w:ascii="Arial" w:hAnsi="Arial" w:cs="Arial"/>
          <w:lang w:val="nl-NL"/>
        </w:rPr>
        <w:t>се вклучени операциите каде што имаме поголема концентрација на прашина како што се: операциите при припрема на суровината, мелење, мешање и пренесување на суровината</w:t>
      </w:r>
      <w:r w:rsidRPr="00E16D53">
        <w:rPr>
          <w:rFonts w:ascii="Arial" w:hAnsi="Arial" w:cs="Arial"/>
          <w:color w:val="FF0000"/>
          <w:lang w:val="nl-NL"/>
        </w:rPr>
        <w:t>.</w:t>
      </w:r>
    </w:p>
    <w:p w:rsidR="004F3A90" w:rsidRPr="00E16D53" w:rsidRDefault="004F3A90" w:rsidP="004F3A90">
      <w:pPr>
        <w:spacing w:line="360" w:lineRule="auto"/>
        <w:jc w:val="both"/>
        <w:rPr>
          <w:rFonts w:ascii="Arial" w:hAnsi="Arial" w:cs="Arial"/>
          <w:b/>
          <w:lang w:val="nb-NO"/>
        </w:rPr>
      </w:pPr>
      <w:r w:rsidRPr="00E16D53">
        <w:rPr>
          <w:rFonts w:ascii="Arial" w:hAnsi="Arial" w:cs="Arial"/>
          <w:b/>
          <w:lang w:val="nb-NO"/>
        </w:rPr>
        <w:t>Мерки кои ќе се превземат за намалување на прашината се следните:</w:t>
      </w:r>
    </w:p>
    <w:p w:rsidR="004F3A90" w:rsidRPr="008F4885" w:rsidRDefault="004F3A90" w:rsidP="004F3A90">
      <w:pPr>
        <w:numPr>
          <w:ilvl w:val="0"/>
          <w:numId w:val="14"/>
        </w:numPr>
        <w:spacing w:line="360" w:lineRule="auto"/>
        <w:jc w:val="both"/>
        <w:rPr>
          <w:rFonts w:ascii="Arial" w:hAnsi="Arial" w:cs="Arial"/>
          <w:b/>
          <w:lang w:val="nb-NO"/>
        </w:rPr>
      </w:pPr>
      <w:r w:rsidRPr="008F4885">
        <w:rPr>
          <w:rFonts w:ascii="Arial" w:hAnsi="Arial" w:cs="Arial"/>
          <w:b/>
          <w:lang w:val="nb-NO"/>
        </w:rPr>
        <w:t>редовно чистење на исталацијата после завршување на производството,</w:t>
      </w:r>
    </w:p>
    <w:p w:rsidR="004F3A90" w:rsidRPr="008F4885" w:rsidRDefault="004F3A90" w:rsidP="004F3A90">
      <w:pPr>
        <w:numPr>
          <w:ilvl w:val="0"/>
          <w:numId w:val="14"/>
        </w:numPr>
        <w:spacing w:line="360" w:lineRule="auto"/>
        <w:jc w:val="both"/>
        <w:rPr>
          <w:rFonts w:ascii="Arial" w:hAnsi="Arial" w:cs="Arial"/>
          <w:b/>
          <w:lang w:val="nl-NL"/>
        </w:rPr>
      </w:pPr>
      <w:r w:rsidRPr="008F4885">
        <w:rPr>
          <w:rFonts w:ascii="Arial" w:hAnsi="Arial" w:cs="Arial"/>
          <w:b/>
          <w:lang w:val="nl-NL"/>
        </w:rPr>
        <w:t xml:space="preserve">редовно прскање на инсталациите за намалување на прашината, </w:t>
      </w:r>
    </w:p>
    <w:p w:rsidR="004F3A90" w:rsidRPr="00E16D53" w:rsidRDefault="004F3A90" w:rsidP="004F3A90">
      <w:pPr>
        <w:pStyle w:val="heading20"/>
        <w:rPr>
          <w:lang w:val="nl-NL"/>
        </w:rPr>
      </w:pPr>
      <w:bookmarkStart w:id="147" w:name="_Toc411512053"/>
      <w:r>
        <w:t>VIII.3.</w:t>
      </w:r>
      <w:r>
        <w:rPr>
          <w:lang w:val="mk-MK"/>
        </w:rPr>
        <w:t>3</w:t>
      </w:r>
      <w:r>
        <w:t xml:space="preserve"> </w:t>
      </w:r>
      <w:r w:rsidRPr="00E16D53">
        <w:rPr>
          <w:lang w:val="nl-NL"/>
        </w:rPr>
        <w:t>Намалување на потрошувачката на вода</w:t>
      </w:r>
      <w:bookmarkEnd w:id="147"/>
    </w:p>
    <w:p w:rsidR="004F3A90" w:rsidRDefault="004F3A90" w:rsidP="004F3A90">
      <w:pPr>
        <w:tabs>
          <w:tab w:val="num" w:pos="0"/>
          <w:tab w:val="num" w:pos="1440"/>
        </w:tabs>
        <w:spacing w:line="360" w:lineRule="auto"/>
        <w:jc w:val="both"/>
        <w:rPr>
          <w:rFonts w:ascii="Arial" w:hAnsi="Arial" w:cs="Arial"/>
          <w:lang w:val="nl-NL"/>
        </w:rPr>
      </w:pPr>
      <w:r w:rsidRPr="00E16D53">
        <w:rPr>
          <w:rFonts w:ascii="Arial" w:hAnsi="Arial" w:cs="Arial"/>
          <w:lang w:val="nl-NL"/>
        </w:rPr>
        <w:t xml:space="preserve">Водата во </w:t>
      </w:r>
      <w:r>
        <w:rPr>
          <w:rFonts w:ascii="Arial" w:hAnsi="Arial" w:cs="Arial"/>
          <w:lang w:val="nl-NL"/>
        </w:rPr>
        <w:t xml:space="preserve">Бетонска база Викториа Инвест </w:t>
      </w:r>
      <w:r w:rsidRPr="00E16D53">
        <w:rPr>
          <w:rFonts w:ascii="Arial" w:hAnsi="Arial" w:cs="Arial"/>
          <w:lang w:val="nl-NL"/>
        </w:rPr>
        <w:t xml:space="preserve"> се користи за миење на инсталацијата после завршување на производството во бетонските бази и како суровина во текот на производството. </w:t>
      </w:r>
    </w:p>
    <w:p w:rsidR="004F3A90" w:rsidRDefault="004F3A90" w:rsidP="004F3A90">
      <w:pPr>
        <w:tabs>
          <w:tab w:val="num" w:pos="0"/>
          <w:tab w:val="num" w:pos="1440"/>
        </w:tabs>
        <w:spacing w:line="360" w:lineRule="auto"/>
        <w:jc w:val="both"/>
        <w:rPr>
          <w:rFonts w:ascii="Arial" w:hAnsi="Arial" w:cs="Arial"/>
          <w:b/>
          <w:lang w:val="nl-NL"/>
        </w:rPr>
      </w:pPr>
      <w:r w:rsidRPr="00AD5E11">
        <w:rPr>
          <w:rFonts w:ascii="Arial" w:hAnsi="Arial" w:cs="Arial"/>
          <w:b/>
          <w:lang w:val="nl-NL"/>
        </w:rPr>
        <w:t>Како НДТ се смета повторното искористување на водата после нејзино третирање во таложинците.</w:t>
      </w:r>
    </w:p>
    <w:p w:rsidR="004F3A90" w:rsidRPr="00615237" w:rsidRDefault="004F3A90" w:rsidP="004F3A90">
      <w:pPr>
        <w:tabs>
          <w:tab w:val="num" w:pos="0"/>
          <w:tab w:val="num" w:pos="1440"/>
        </w:tabs>
        <w:spacing w:line="360" w:lineRule="auto"/>
        <w:jc w:val="both"/>
        <w:rPr>
          <w:rFonts w:ascii="Arial" w:hAnsi="Arial" w:cs="Arial"/>
          <w:lang w:val="mk-MK"/>
        </w:rPr>
      </w:pPr>
    </w:p>
    <w:p w:rsidR="004F3A90" w:rsidRPr="00E16D53" w:rsidRDefault="004F3A90" w:rsidP="004F3A90">
      <w:pPr>
        <w:spacing w:line="360" w:lineRule="auto"/>
        <w:jc w:val="both"/>
        <w:rPr>
          <w:rFonts w:ascii="Arial" w:hAnsi="Arial" w:cs="Arial"/>
          <w:b/>
          <w:lang w:val="nl-NL"/>
        </w:rPr>
      </w:pPr>
      <w:r w:rsidRPr="00E16D53">
        <w:rPr>
          <w:rFonts w:ascii="Arial" w:hAnsi="Arial" w:cs="Arial"/>
          <w:b/>
          <w:lang w:val="nl-NL"/>
        </w:rPr>
        <w:t xml:space="preserve">Мерка која ќе се превземе за намалување на потрошувачката на вода е:  </w:t>
      </w:r>
    </w:p>
    <w:p w:rsidR="004F3A90" w:rsidRPr="008F4885" w:rsidRDefault="004F3A90" w:rsidP="002C6B94">
      <w:pPr>
        <w:numPr>
          <w:ilvl w:val="0"/>
          <w:numId w:val="103"/>
        </w:numPr>
        <w:tabs>
          <w:tab w:val="num" w:pos="1440"/>
        </w:tabs>
        <w:spacing w:line="360" w:lineRule="auto"/>
        <w:jc w:val="both"/>
        <w:rPr>
          <w:rFonts w:ascii="Arial" w:hAnsi="Arial" w:cs="Arial"/>
          <w:b/>
          <w:lang w:val="nl-NL"/>
        </w:rPr>
      </w:pPr>
      <w:r w:rsidRPr="00AD5E11">
        <w:rPr>
          <w:rFonts w:ascii="Arial" w:hAnsi="Arial" w:cs="Arial"/>
          <w:b/>
          <w:lang w:val="nl-NL"/>
        </w:rPr>
        <w:t>Кај бетонските бази да се води сметка за економично трошење на водата при чистење на инсталацијата т.е со користење на економични дизни и распрскувачи на вода.</w:t>
      </w:r>
    </w:p>
    <w:p w:rsidR="004F3A90" w:rsidRPr="00AD5E11" w:rsidRDefault="004F3A90" w:rsidP="002C6B94">
      <w:pPr>
        <w:numPr>
          <w:ilvl w:val="0"/>
          <w:numId w:val="103"/>
        </w:numPr>
        <w:tabs>
          <w:tab w:val="num" w:pos="1440"/>
        </w:tabs>
        <w:spacing w:after="240" w:line="360" w:lineRule="auto"/>
        <w:jc w:val="both"/>
        <w:rPr>
          <w:rFonts w:ascii="Arial" w:hAnsi="Arial" w:cs="Arial"/>
          <w:b/>
          <w:lang w:val="nl-NL"/>
        </w:rPr>
      </w:pPr>
      <w:r>
        <w:rPr>
          <w:rFonts w:ascii="Arial" w:hAnsi="Arial" w:cs="Arial"/>
          <w:b/>
          <w:lang w:val="mk-MK"/>
        </w:rPr>
        <w:t xml:space="preserve">и </w:t>
      </w:r>
      <w:r w:rsidRPr="00AD5E11">
        <w:rPr>
          <w:rFonts w:ascii="Arial" w:hAnsi="Arial" w:cs="Arial"/>
          <w:b/>
          <w:lang w:val="nl-NL"/>
        </w:rPr>
        <w:t>повторното искористување на водата после нејзино третирање во таложинците</w:t>
      </w:r>
      <w:r>
        <w:rPr>
          <w:rFonts w:ascii="Arial" w:hAnsi="Arial" w:cs="Arial"/>
          <w:b/>
          <w:lang w:val="mk-MK"/>
        </w:rPr>
        <w:t>.</w:t>
      </w:r>
    </w:p>
    <w:p w:rsidR="004F3A90" w:rsidRPr="00615237" w:rsidRDefault="004F3A90" w:rsidP="004F3A90">
      <w:pPr>
        <w:tabs>
          <w:tab w:val="num" w:pos="0"/>
        </w:tabs>
        <w:spacing w:line="360" w:lineRule="auto"/>
        <w:jc w:val="both"/>
        <w:rPr>
          <w:rFonts w:ascii="Arial" w:hAnsi="Arial" w:cs="Arial"/>
          <w:b/>
          <w:lang w:val="mk-MK"/>
        </w:rPr>
      </w:pPr>
      <w:r w:rsidRPr="00615237">
        <w:rPr>
          <w:rFonts w:ascii="Arial" w:hAnsi="Arial" w:cs="Arial"/>
          <w:b/>
          <w:lang w:val="mk-MK"/>
        </w:rPr>
        <w:t xml:space="preserve">При процесот на производство на асфалт и сепариран материјал (минерална суровина) не се користи вода. </w:t>
      </w:r>
    </w:p>
    <w:p w:rsidR="004F3A90" w:rsidRPr="00E16D53" w:rsidRDefault="004F3A90" w:rsidP="004F3A90">
      <w:pPr>
        <w:pStyle w:val="heading20"/>
        <w:tabs>
          <w:tab w:val="left" w:pos="851"/>
        </w:tabs>
        <w:jc w:val="both"/>
        <w:rPr>
          <w:lang w:val="nl-NL"/>
        </w:rPr>
      </w:pPr>
      <w:bookmarkStart w:id="148" w:name="_Toc411512054"/>
      <w:r>
        <w:lastRenderedPageBreak/>
        <w:t>VIII.3.</w:t>
      </w:r>
      <w:r>
        <w:rPr>
          <w:lang w:val="mk-MK"/>
        </w:rPr>
        <w:t>4</w:t>
      </w:r>
      <w:r>
        <w:t xml:space="preserve"> </w:t>
      </w:r>
      <w:r w:rsidRPr="00E16D53">
        <w:rPr>
          <w:lang w:val="nl-NL"/>
        </w:rPr>
        <w:t xml:space="preserve">Намалување на негативниот визуелен ефект на животната </w:t>
      </w:r>
      <w:r w:rsidRPr="00E16D53">
        <w:rPr>
          <w:lang w:val="nl-NL"/>
        </w:rPr>
        <w:tab/>
        <w:t>средина</w:t>
      </w:r>
      <w:bookmarkEnd w:id="148"/>
    </w:p>
    <w:p w:rsidR="004F3A90" w:rsidRPr="00E16D53" w:rsidRDefault="004F3A90" w:rsidP="004F3A90">
      <w:pPr>
        <w:numPr>
          <w:ilvl w:val="0"/>
          <w:numId w:val="15"/>
        </w:numPr>
        <w:tabs>
          <w:tab w:val="num" w:pos="1440"/>
        </w:tabs>
        <w:spacing w:line="360" w:lineRule="auto"/>
        <w:jc w:val="both"/>
        <w:rPr>
          <w:rFonts w:ascii="Arial" w:hAnsi="Arial" w:cs="Arial"/>
          <w:lang w:val="nl-NL"/>
        </w:rPr>
      </w:pPr>
      <w:r w:rsidRPr="00AD5E11">
        <w:rPr>
          <w:rFonts w:ascii="Arial" w:hAnsi="Arial" w:cs="Arial"/>
          <w:b/>
          <w:lang w:val="nl-NL"/>
        </w:rPr>
        <w:t>Бетонирање на целата површина на инсталациите</w:t>
      </w:r>
      <w:r>
        <w:rPr>
          <w:rFonts w:ascii="Arial" w:hAnsi="Arial" w:cs="Arial"/>
          <w:lang w:val="mk-MK"/>
        </w:rPr>
        <w:t>;</w:t>
      </w:r>
      <w:r w:rsidRPr="00E16D53">
        <w:rPr>
          <w:rFonts w:ascii="Arial" w:hAnsi="Arial" w:cs="Arial"/>
          <w:lang w:val="nl-NL"/>
        </w:rPr>
        <w:t xml:space="preserve"> </w:t>
      </w:r>
      <w:r>
        <w:rPr>
          <w:rFonts w:ascii="Arial" w:hAnsi="Arial" w:cs="Arial"/>
          <w:lang w:val="mk-MK"/>
        </w:rPr>
        <w:t>С</w:t>
      </w:r>
      <w:r w:rsidRPr="00E16D53">
        <w:rPr>
          <w:rFonts w:ascii="Arial" w:hAnsi="Arial" w:cs="Arial"/>
          <w:lang w:val="nl-NL"/>
        </w:rPr>
        <w:t>о оваа мерка се добива подобрување на визуелниот ефект на животната средина, можност за подобро чистење на инсталацијата (намалување на прашината).</w:t>
      </w:r>
    </w:p>
    <w:p w:rsidR="004F3A90" w:rsidRPr="00AD5E11" w:rsidRDefault="004F3A90" w:rsidP="004F3A90">
      <w:pPr>
        <w:numPr>
          <w:ilvl w:val="0"/>
          <w:numId w:val="15"/>
        </w:numPr>
        <w:spacing w:line="360" w:lineRule="auto"/>
        <w:jc w:val="both"/>
        <w:rPr>
          <w:rFonts w:ascii="Arial" w:hAnsi="Arial" w:cs="Arial"/>
          <w:b/>
          <w:color w:val="000000"/>
          <w:lang w:val="nl-NL"/>
        </w:rPr>
      </w:pPr>
      <w:r w:rsidRPr="00AD5E11">
        <w:rPr>
          <w:rFonts w:ascii="Arial" w:hAnsi="Arial" w:cs="Arial"/>
          <w:b/>
          <w:lang w:val="nl-NL"/>
        </w:rPr>
        <w:t>Д</w:t>
      </w:r>
      <w:r w:rsidRPr="00AD5E11">
        <w:rPr>
          <w:rFonts w:ascii="Arial" w:hAnsi="Arial" w:cs="Arial"/>
          <w:b/>
          <w:lang w:val="it-IT"/>
        </w:rPr>
        <w:t>а се превземе активност на садење на зелен појас на граничните зони на погоните за спречување на емисија на бучава и цврсти честички.</w:t>
      </w:r>
    </w:p>
    <w:p w:rsidR="004F3A90" w:rsidRPr="00E16D53" w:rsidRDefault="004F3A90" w:rsidP="004F3A90">
      <w:pPr>
        <w:spacing w:line="360" w:lineRule="auto"/>
        <w:ind w:left="360"/>
        <w:jc w:val="both"/>
        <w:rPr>
          <w:rFonts w:ascii="Arial" w:hAnsi="Arial" w:cs="Arial"/>
          <w:color w:val="000000"/>
          <w:lang w:val="nl-NL"/>
        </w:rPr>
      </w:pPr>
    </w:p>
    <w:p w:rsidR="004F3A90" w:rsidRDefault="004F3A90" w:rsidP="004F3A90">
      <w:pPr>
        <w:pStyle w:val="heading20"/>
        <w:rPr>
          <w:lang w:val="mk-MK"/>
        </w:rPr>
      </w:pPr>
      <w:bookmarkStart w:id="149" w:name="_Toc411512055"/>
      <w:r>
        <w:t>VIII.3.</w:t>
      </w:r>
      <w:r>
        <w:rPr>
          <w:lang w:val="mk-MK"/>
        </w:rPr>
        <w:t>5</w:t>
      </w:r>
      <w:r w:rsidRPr="00E16D53">
        <w:rPr>
          <w:lang w:val="mk-MK"/>
        </w:rPr>
        <w:t xml:space="preserve"> </w:t>
      </w:r>
      <w:r>
        <w:rPr>
          <w:lang w:val="mk-MK"/>
        </w:rPr>
        <w:t>Мерки кои ќе се превземат за спречување на хаварии</w:t>
      </w:r>
      <w:bookmarkEnd w:id="149"/>
    </w:p>
    <w:p w:rsidR="004F3A90" w:rsidRDefault="004F3A90" w:rsidP="004F3A90">
      <w:pPr>
        <w:pStyle w:val="heading20"/>
        <w:rPr>
          <w:lang w:val="mk-MK"/>
        </w:rPr>
      </w:pPr>
    </w:p>
    <w:p w:rsidR="004F3A90" w:rsidRPr="00665175" w:rsidRDefault="004F3A90" w:rsidP="004F3A90">
      <w:pPr>
        <w:numPr>
          <w:ilvl w:val="0"/>
          <w:numId w:val="29"/>
        </w:numPr>
        <w:spacing w:line="360" w:lineRule="auto"/>
        <w:ind w:left="426"/>
        <w:rPr>
          <w:rFonts w:ascii="Arial" w:hAnsi="Arial" w:cs="Arial"/>
          <w:b/>
          <w:lang w:val="mk-MK"/>
        </w:rPr>
      </w:pPr>
      <w:r w:rsidRPr="00665175">
        <w:rPr>
          <w:rFonts w:ascii="Arial" w:hAnsi="Arial" w:cs="Arial"/>
          <w:b/>
          <w:lang w:val="mk-MK"/>
        </w:rPr>
        <w:t>Спречување на п</w:t>
      </w:r>
      <w:r w:rsidRPr="00665175">
        <w:rPr>
          <w:rFonts w:ascii="Arial" w:hAnsi="Arial" w:cs="Arial"/>
          <w:b/>
        </w:rPr>
        <w:t>ожар на објектите,</w:t>
      </w:r>
      <w:r w:rsidRPr="00665175">
        <w:rPr>
          <w:rFonts w:ascii="Arial" w:hAnsi="Arial" w:cs="Arial"/>
          <w:b/>
          <w:lang w:val="mk-MK"/>
        </w:rPr>
        <w:t xml:space="preserve"> </w:t>
      </w:r>
      <w:r w:rsidRPr="00665175">
        <w:rPr>
          <w:rFonts w:ascii="Arial" w:hAnsi="Arial" w:cs="Arial"/>
          <w:b/>
        </w:rPr>
        <w:t>инсталациите,</w:t>
      </w:r>
      <w:r w:rsidRPr="00665175">
        <w:rPr>
          <w:rFonts w:ascii="Arial" w:hAnsi="Arial" w:cs="Arial"/>
          <w:b/>
          <w:lang w:val="mk-MK"/>
        </w:rPr>
        <w:t xml:space="preserve"> </w:t>
      </w:r>
      <w:r w:rsidRPr="00665175">
        <w:rPr>
          <w:rFonts w:ascii="Arial" w:hAnsi="Arial" w:cs="Arial"/>
          <w:b/>
        </w:rPr>
        <w:t>возниот парк</w:t>
      </w:r>
      <w:r w:rsidRPr="00665175">
        <w:rPr>
          <w:rFonts w:ascii="Arial" w:hAnsi="Arial" w:cs="Arial"/>
          <w:b/>
          <w:lang w:val="mk-MK"/>
        </w:rPr>
        <w:t>.</w:t>
      </w:r>
    </w:p>
    <w:p w:rsidR="004F3A90" w:rsidRPr="00583247" w:rsidRDefault="004F3A90" w:rsidP="004F3A90">
      <w:pPr>
        <w:pStyle w:val="ListParagraph"/>
        <w:numPr>
          <w:ilvl w:val="0"/>
          <w:numId w:val="27"/>
        </w:numPr>
        <w:tabs>
          <w:tab w:val="left" w:pos="142"/>
        </w:tabs>
        <w:spacing w:after="200" w:line="360" w:lineRule="auto"/>
        <w:ind w:left="0" w:firstLine="0"/>
        <w:contextualSpacing/>
        <w:jc w:val="both"/>
        <w:rPr>
          <w:rFonts w:ascii="Arial" w:hAnsi="Arial" w:cs="Arial"/>
        </w:rPr>
      </w:pPr>
      <w:r w:rsidRPr="00583247">
        <w:rPr>
          <w:rFonts w:ascii="Arial" w:hAnsi="Arial" w:cs="Arial"/>
        </w:rPr>
        <w:t>Изолирање и дислокација на з</w:t>
      </w:r>
      <w:r>
        <w:rPr>
          <w:rFonts w:ascii="Arial" w:hAnsi="Arial" w:cs="Arial"/>
        </w:rPr>
        <w:t xml:space="preserve">апаливите материи складирани во </w:t>
      </w:r>
      <w:r w:rsidRPr="00583247">
        <w:rPr>
          <w:rFonts w:ascii="Arial" w:hAnsi="Arial" w:cs="Arial"/>
        </w:rPr>
        <w:t>магацинот и меха</w:t>
      </w:r>
      <w:r>
        <w:rPr>
          <w:rFonts w:ascii="Arial" w:hAnsi="Arial" w:cs="Arial"/>
        </w:rPr>
        <w:t xml:space="preserve">ничарската работилница (платнени </w:t>
      </w:r>
      <w:r w:rsidRPr="00583247">
        <w:rPr>
          <w:rFonts w:ascii="Arial" w:hAnsi="Arial" w:cs="Arial"/>
        </w:rPr>
        <w:t>вреќи,</w:t>
      </w:r>
      <w:r>
        <w:rPr>
          <w:rFonts w:ascii="Arial" w:hAnsi="Arial" w:cs="Arial"/>
        </w:rPr>
        <w:t xml:space="preserve"> </w:t>
      </w:r>
      <w:r w:rsidRPr="00583247">
        <w:rPr>
          <w:rFonts w:ascii="Arial" w:hAnsi="Arial" w:cs="Arial"/>
        </w:rPr>
        <w:t>боци,</w:t>
      </w:r>
      <w:r>
        <w:rPr>
          <w:rFonts w:ascii="Arial" w:hAnsi="Arial" w:cs="Arial"/>
        </w:rPr>
        <w:t xml:space="preserve"> </w:t>
      </w:r>
      <w:r w:rsidRPr="00583247">
        <w:rPr>
          <w:rFonts w:ascii="Arial" w:hAnsi="Arial" w:cs="Arial"/>
        </w:rPr>
        <w:t>масла,</w:t>
      </w:r>
      <w:r>
        <w:rPr>
          <w:rFonts w:ascii="Arial" w:hAnsi="Arial" w:cs="Arial"/>
        </w:rPr>
        <w:t xml:space="preserve"> </w:t>
      </w:r>
      <w:r w:rsidRPr="00583247">
        <w:rPr>
          <w:rFonts w:ascii="Arial" w:hAnsi="Arial" w:cs="Arial"/>
        </w:rPr>
        <w:t>амбалажа и сл)</w:t>
      </w:r>
    </w:p>
    <w:p w:rsidR="004F3A90" w:rsidRPr="00583247" w:rsidRDefault="004F3A90" w:rsidP="004F3A90">
      <w:pPr>
        <w:pStyle w:val="ListParagraph"/>
        <w:numPr>
          <w:ilvl w:val="0"/>
          <w:numId w:val="27"/>
        </w:numPr>
        <w:tabs>
          <w:tab w:val="left" w:pos="142"/>
        </w:tabs>
        <w:spacing w:after="200" w:line="360" w:lineRule="auto"/>
        <w:ind w:left="0" w:firstLine="0"/>
        <w:contextualSpacing/>
        <w:rPr>
          <w:rFonts w:ascii="Arial" w:hAnsi="Arial" w:cs="Arial"/>
        </w:rPr>
      </w:pPr>
      <w:r w:rsidRPr="00583247">
        <w:rPr>
          <w:rFonts w:ascii="Arial" w:hAnsi="Arial" w:cs="Arial"/>
        </w:rPr>
        <w:t>Обука за користење на ПП апаратите и хидрантите</w:t>
      </w:r>
    </w:p>
    <w:p w:rsidR="004F3A90" w:rsidRPr="00583247" w:rsidRDefault="004F3A90" w:rsidP="004F3A90">
      <w:pPr>
        <w:pStyle w:val="ListParagraph"/>
        <w:numPr>
          <w:ilvl w:val="0"/>
          <w:numId w:val="27"/>
        </w:numPr>
        <w:tabs>
          <w:tab w:val="left" w:pos="142"/>
        </w:tabs>
        <w:spacing w:after="200" w:line="360" w:lineRule="auto"/>
        <w:ind w:left="0" w:firstLine="0"/>
        <w:contextualSpacing/>
        <w:rPr>
          <w:rFonts w:ascii="Arial" w:hAnsi="Arial" w:cs="Arial"/>
        </w:rPr>
      </w:pPr>
      <w:r w:rsidRPr="00583247">
        <w:rPr>
          <w:rFonts w:ascii="Arial" w:hAnsi="Arial" w:cs="Arial"/>
        </w:rPr>
        <w:t>Контрола на превентивното одржување од страна на овластен субјект</w:t>
      </w:r>
    </w:p>
    <w:p w:rsidR="004F3A90" w:rsidRPr="00583247" w:rsidRDefault="004F3A90" w:rsidP="004F3A90">
      <w:pPr>
        <w:pStyle w:val="ListParagraph"/>
        <w:numPr>
          <w:ilvl w:val="0"/>
          <w:numId w:val="27"/>
        </w:numPr>
        <w:tabs>
          <w:tab w:val="left" w:pos="142"/>
        </w:tabs>
        <w:spacing w:line="360" w:lineRule="auto"/>
        <w:ind w:left="0" w:firstLine="0"/>
        <w:contextualSpacing/>
        <w:jc w:val="both"/>
        <w:rPr>
          <w:rFonts w:ascii="Arial" w:hAnsi="Arial" w:cs="Arial"/>
        </w:rPr>
      </w:pPr>
      <w:r w:rsidRPr="00583247">
        <w:rPr>
          <w:rFonts w:ascii="Arial" w:hAnsi="Arial" w:cs="Arial"/>
        </w:rPr>
        <w:t>Примена на правилникот за заш</w:t>
      </w:r>
      <w:r>
        <w:rPr>
          <w:rFonts w:ascii="Arial" w:hAnsi="Arial" w:cs="Arial"/>
        </w:rPr>
        <w:t xml:space="preserve">тита при работа и Нормативот за </w:t>
      </w:r>
      <w:r w:rsidRPr="00583247">
        <w:rPr>
          <w:rFonts w:ascii="Arial" w:hAnsi="Arial" w:cs="Arial"/>
        </w:rPr>
        <w:t>користење на лични заштитни средства</w:t>
      </w:r>
    </w:p>
    <w:p w:rsidR="004F3A90" w:rsidRPr="00583247" w:rsidRDefault="004F3A90" w:rsidP="004F3A90">
      <w:pPr>
        <w:numPr>
          <w:ilvl w:val="0"/>
          <w:numId w:val="27"/>
        </w:numPr>
        <w:tabs>
          <w:tab w:val="left" w:pos="142"/>
        </w:tabs>
        <w:spacing w:line="360" w:lineRule="auto"/>
        <w:ind w:left="0" w:firstLine="0"/>
        <w:rPr>
          <w:rFonts w:ascii="Arial" w:hAnsi="Arial" w:cs="Arial"/>
          <w:b/>
          <w:lang w:val="mk-MK"/>
        </w:rPr>
      </w:pPr>
      <w:r w:rsidRPr="00583247">
        <w:rPr>
          <w:rFonts w:ascii="Arial" w:hAnsi="Arial" w:cs="Arial"/>
        </w:rPr>
        <w:t>Контрола на исправноста на хидрантите</w:t>
      </w:r>
    </w:p>
    <w:p w:rsidR="004F3A90" w:rsidRDefault="004F3A90" w:rsidP="004F3A90">
      <w:pPr>
        <w:tabs>
          <w:tab w:val="left" w:pos="142"/>
        </w:tabs>
        <w:spacing w:line="360" w:lineRule="auto"/>
        <w:rPr>
          <w:rFonts w:ascii="Arial" w:hAnsi="Arial" w:cs="Arial"/>
          <w:lang w:val="mk-MK"/>
        </w:rPr>
      </w:pPr>
    </w:p>
    <w:p w:rsidR="004F3A90" w:rsidRPr="00665175" w:rsidRDefault="004F3A90" w:rsidP="004F3A90">
      <w:pPr>
        <w:numPr>
          <w:ilvl w:val="0"/>
          <w:numId w:val="29"/>
        </w:numPr>
        <w:tabs>
          <w:tab w:val="left" w:pos="142"/>
        </w:tabs>
        <w:spacing w:line="360" w:lineRule="auto"/>
        <w:ind w:left="426"/>
        <w:rPr>
          <w:rFonts w:ascii="Arial" w:hAnsi="Arial" w:cs="Arial"/>
          <w:b/>
          <w:lang w:val="mk-MK"/>
        </w:rPr>
      </w:pPr>
      <w:r w:rsidRPr="00665175">
        <w:rPr>
          <w:rFonts w:ascii="Arial" w:hAnsi="Arial" w:cs="Arial"/>
          <w:b/>
          <w:lang w:val="mk-MK"/>
        </w:rPr>
        <w:t>Спречување на е</w:t>
      </w:r>
      <w:r w:rsidRPr="00665175">
        <w:rPr>
          <w:rFonts w:ascii="Arial" w:hAnsi="Arial" w:cs="Arial"/>
          <w:b/>
        </w:rPr>
        <w:t>ксплозија од технолошкиот процес</w:t>
      </w:r>
    </w:p>
    <w:p w:rsidR="004F3A90" w:rsidRPr="00583247" w:rsidRDefault="004F3A90" w:rsidP="004F3A90">
      <w:pPr>
        <w:pStyle w:val="ListParagraph"/>
        <w:numPr>
          <w:ilvl w:val="0"/>
          <w:numId w:val="28"/>
        </w:numPr>
        <w:tabs>
          <w:tab w:val="left" w:pos="142"/>
        </w:tabs>
        <w:spacing w:after="200" w:line="360" w:lineRule="auto"/>
        <w:ind w:left="142" w:hanging="142"/>
        <w:contextualSpacing/>
        <w:jc w:val="both"/>
        <w:rPr>
          <w:rFonts w:ascii="Arial" w:hAnsi="Arial" w:cs="Arial"/>
        </w:rPr>
      </w:pPr>
      <w:r w:rsidRPr="00583247">
        <w:rPr>
          <w:rFonts w:ascii="Arial" w:hAnsi="Arial" w:cs="Arial"/>
        </w:rPr>
        <w:t>Контрола на ППапарати и хидранти</w:t>
      </w:r>
    </w:p>
    <w:p w:rsidR="004F3A90" w:rsidRPr="00583247" w:rsidRDefault="004F3A90" w:rsidP="004F3A90">
      <w:pPr>
        <w:pStyle w:val="ListParagraph"/>
        <w:numPr>
          <w:ilvl w:val="0"/>
          <w:numId w:val="28"/>
        </w:numPr>
        <w:tabs>
          <w:tab w:val="left" w:pos="142"/>
        </w:tabs>
        <w:spacing w:after="200" w:line="360" w:lineRule="auto"/>
        <w:ind w:left="142" w:hanging="142"/>
        <w:contextualSpacing/>
        <w:jc w:val="both"/>
        <w:rPr>
          <w:rFonts w:ascii="Arial" w:hAnsi="Arial" w:cs="Arial"/>
        </w:rPr>
      </w:pPr>
      <w:r w:rsidRPr="00583247">
        <w:rPr>
          <w:rFonts w:ascii="Arial" w:hAnsi="Arial" w:cs="Arial"/>
        </w:rPr>
        <w:t>Контрола и превентивно одржување на возилата и системот за довод на гориво</w:t>
      </w:r>
    </w:p>
    <w:p w:rsidR="004F3A90" w:rsidRPr="00583247" w:rsidRDefault="004F3A90" w:rsidP="004F3A90">
      <w:pPr>
        <w:pStyle w:val="ListParagraph"/>
        <w:numPr>
          <w:ilvl w:val="0"/>
          <w:numId w:val="28"/>
        </w:numPr>
        <w:tabs>
          <w:tab w:val="left" w:pos="142"/>
        </w:tabs>
        <w:spacing w:after="200" w:line="360" w:lineRule="auto"/>
        <w:ind w:left="142" w:hanging="142"/>
        <w:contextualSpacing/>
        <w:jc w:val="both"/>
        <w:rPr>
          <w:rFonts w:ascii="Arial" w:hAnsi="Arial" w:cs="Arial"/>
        </w:rPr>
      </w:pPr>
      <w:r w:rsidRPr="00583247">
        <w:rPr>
          <w:rFonts w:ascii="Arial" w:hAnsi="Arial" w:cs="Arial"/>
        </w:rPr>
        <w:t>Контрола и превентивно одржување од страна на овластен субјект на компресорот за воздух</w:t>
      </w:r>
    </w:p>
    <w:p w:rsidR="004F3A90" w:rsidRPr="00583247" w:rsidRDefault="004F3A90" w:rsidP="004F3A90">
      <w:pPr>
        <w:pStyle w:val="ListParagraph"/>
        <w:numPr>
          <w:ilvl w:val="0"/>
          <w:numId w:val="28"/>
        </w:numPr>
        <w:tabs>
          <w:tab w:val="left" w:pos="142"/>
        </w:tabs>
        <w:spacing w:after="200" w:line="360" w:lineRule="auto"/>
        <w:ind w:left="142" w:hanging="142"/>
        <w:contextualSpacing/>
        <w:jc w:val="both"/>
        <w:rPr>
          <w:rFonts w:ascii="Arial" w:hAnsi="Arial" w:cs="Arial"/>
        </w:rPr>
      </w:pPr>
      <w:r w:rsidRPr="00583247">
        <w:rPr>
          <w:rFonts w:ascii="Arial" w:hAnsi="Arial" w:cs="Arial"/>
        </w:rPr>
        <w:t>Едукација на вработените</w:t>
      </w:r>
    </w:p>
    <w:p w:rsidR="004F3A90" w:rsidRPr="00583247" w:rsidRDefault="004F3A90" w:rsidP="004F3A90">
      <w:pPr>
        <w:pStyle w:val="ListParagraph"/>
        <w:numPr>
          <w:ilvl w:val="0"/>
          <w:numId w:val="28"/>
        </w:numPr>
        <w:tabs>
          <w:tab w:val="left" w:pos="142"/>
        </w:tabs>
        <w:spacing w:after="200" w:line="360" w:lineRule="auto"/>
        <w:ind w:left="142" w:hanging="142"/>
        <w:contextualSpacing/>
        <w:jc w:val="both"/>
        <w:rPr>
          <w:rFonts w:ascii="Arial" w:hAnsi="Arial" w:cs="Arial"/>
        </w:rPr>
      </w:pPr>
      <w:r w:rsidRPr="00583247">
        <w:rPr>
          <w:rFonts w:ascii="Arial" w:hAnsi="Arial" w:cs="Arial"/>
        </w:rPr>
        <w:t>Примена на правилникот за заштита при работа и Нормативот за користење на лични заштитни средства</w:t>
      </w:r>
    </w:p>
    <w:p w:rsidR="004F3A90" w:rsidRDefault="004F3A90" w:rsidP="004F3A90">
      <w:pPr>
        <w:pStyle w:val="ListParagraph"/>
        <w:tabs>
          <w:tab w:val="left" w:pos="142"/>
        </w:tabs>
        <w:spacing w:line="360" w:lineRule="auto"/>
        <w:ind w:left="0"/>
        <w:jc w:val="both"/>
        <w:rPr>
          <w:rFonts w:ascii="Arial" w:hAnsi="Arial" w:cs="Arial"/>
        </w:rPr>
      </w:pPr>
    </w:p>
    <w:p w:rsidR="004F3A90" w:rsidRPr="00665175" w:rsidRDefault="004F3A90" w:rsidP="004F3A90">
      <w:pPr>
        <w:pStyle w:val="ListParagraph"/>
        <w:numPr>
          <w:ilvl w:val="0"/>
          <w:numId w:val="29"/>
        </w:numPr>
        <w:tabs>
          <w:tab w:val="left" w:pos="142"/>
        </w:tabs>
        <w:spacing w:after="200" w:line="360" w:lineRule="auto"/>
        <w:ind w:left="426"/>
        <w:contextualSpacing/>
        <w:jc w:val="both"/>
        <w:rPr>
          <w:rFonts w:ascii="Arial" w:hAnsi="Arial" w:cs="Arial"/>
          <w:b/>
          <w:sz w:val="28"/>
        </w:rPr>
      </w:pPr>
      <w:r w:rsidRPr="00665175">
        <w:rPr>
          <w:rFonts w:ascii="Arial" w:hAnsi="Arial" w:cs="Arial"/>
          <w:b/>
        </w:rPr>
        <w:lastRenderedPageBreak/>
        <w:t>Спречување на прелевање на таложникот за отпадна вода</w:t>
      </w:r>
    </w:p>
    <w:p w:rsidR="004F3A90" w:rsidRPr="00AE5C20" w:rsidRDefault="004F3A90" w:rsidP="004F3A90">
      <w:pPr>
        <w:pStyle w:val="ListParagraph"/>
        <w:numPr>
          <w:ilvl w:val="0"/>
          <w:numId w:val="30"/>
        </w:numPr>
        <w:tabs>
          <w:tab w:val="left" w:pos="142"/>
        </w:tabs>
        <w:spacing w:after="200" w:line="360" w:lineRule="auto"/>
        <w:ind w:left="142" w:hanging="142"/>
        <w:contextualSpacing/>
        <w:rPr>
          <w:rFonts w:ascii="Arial" w:hAnsi="Arial" w:cs="Arial"/>
        </w:rPr>
      </w:pPr>
      <w:r w:rsidRPr="00AE5C20">
        <w:rPr>
          <w:rFonts w:ascii="Arial" w:hAnsi="Arial" w:cs="Arial"/>
        </w:rPr>
        <w:t>Редовен мониторинг на исполнетоста на таложникот</w:t>
      </w:r>
    </w:p>
    <w:p w:rsidR="004F3A90" w:rsidRPr="00AE5C20" w:rsidRDefault="004F3A90" w:rsidP="004F3A90">
      <w:pPr>
        <w:pStyle w:val="ListParagraph"/>
        <w:numPr>
          <w:ilvl w:val="0"/>
          <w:numId w:val="30"/>
        </w:numPr>
        <w:tabs>
          <w:tab w:val="left" w:pos="142"/>
        </w:tabs>
        <w:spacing w:after="200" w:line="360" w:lineRule="auto"/>
        <w:ind w:left="142" w:hanging="142"/>
        <w:contextualSpacing/>
        <w:rPr>
          <w:rFonts w:ascii="Arial" w:hAnsi="Arial" w:cs="Arial"/>
        </w:rPr>
      </w:pPr>
      <w:r w:rsidRPr="00AE5C20">
        <w:rPr>
          <w:rFonts w:ascii="Arial" w:hAnsi="Arial" w:cs="Arial"/>
        </w:rPr>
        <w:t>Редовно превентивно одржу</w:t>
      </w:r>
      <w:r>
        <w:rPr>
          <w:rFonts w:ascii="Arial" w:hAnsi="Arial" w:cs="Arial"/>
        </w:rPr>
        <w:t>вање на опремата и инсталацијата</w:t>
      </w:r>
    </w:p>
    <w:p w:rsidR="004F3A90" w:rsidRPr="00773210" w:rsidRDefault="004F3A90" w:rsidP="004F3A90">
      <w:pPr>
        <w:tabs>
          <w:tab w:val="num" w:pos="0"/>
          <w:tab w:val="num" w:pos="900"/>
        </w:tabs>
        <w:spacing w:line="360" w:lineRule="auto"/>
        <w:jc w:val="both"/>
        <w:rPr>
          <w:rFonts w:ascii="Arial" w:hAnsi="Arial" w:cs="Arial"/>
        </w:rPr>
      </w:pPr>
      <w:r w:rsidRPr="00AE5C20">
        <w:rPr>
          <w:rFonts w:ascii="Arial" w:hAnsi="Arial" w:cs="Arial"/>
        </w:rPr>
        <w:t>Едукација на вработените</w:t>
      </w:r>
    </w:p>
    <w:p w:rsidR="0057030A" w:rsidRDefault="0057030A" w:rsidP="006F10EE">
      <w:pPr>
        <w:pStyle w:val="Heading2"/>
      </w:pPr>
      <w:r>
        <w:t>IX</w:t>
      </w:r>
      <w:r w:rsidRPr="00E514D1">
        <w:t xml:space="preserve">     МЕСТА НА МОНИТОРИНГ И ЗЕМАЊЕ</w:t>
      </w:r>
      <w:bookmarkStart w:id="150" w:name="_Toc412728096"/>
      <w:bookmarkEnd w:id="130"/>
      <w:r w:rsidR="006F10EE">
        <w:t xml:space="preserve"> </w:t>
      </w:r>
      <w:r w:rsidRPr="00E514D1">
        <w:t>НА ПРИМЕРОЦИ</w:t>
      </w:r>
      <w:bookmarkEnd w:id="150"/>
    </w:p>
    <w:p w:rsidR="0057030A" w:rsidRPr="0057030A" w:rsidRDefault="0057030A" w:rsidP="0057030A">
      <w:pPr>
        <w:rPr>
          <w:lang w:val="mk-MK"/>
        </w:rPr>
      </w:pPr>
    </w:p>
    <w:p w:rsidR="004F3A90" w:rsidRPr="00E514D1" w:rsidRDefault="004F3A90" w:rsidP="004F3A90">
      <w:pPr>
        <w:pStyle w:val="Heading1"/>
        <w:rPr>
          <w:szCs w:val="28"/>
        </w:rPr>
      </w:pPr>
      <w:r w:rsidRPr="00E514D1">
        <w:rPr>
          <w:rFonts w:cs="Arial"/>
          <w:szCs w:val="28"/>
        </w:rPr>
        <w:t xml:space="preserve">Мониторинг на </w:t>
      </w:r>
      <w:r>
        <w:rPr>
          <w:rFonts w:cs="Arial"/>
          <w:szCs w:val="28"/>
        </w:rPr>
        <w:t xml:space="preserve">Инсталација на Викториа Инвест </w:t>
      </w:r>
    </w:p>
    <w:p w:rsidR="004F3A90" w:rsidRDefault="004F3A90" w:rsidP="004F3A90">
      <w:pPr>
        <w:pStyle w:val="heading20"/>
        <w:rPr>
          <w:rFonts w:cs="Arial"/>
          <w:lang w:val="mk-MK"/>
        </w:rPr>
      </w:pPr>
      <w:bookmarkStart w:id="151" w:name="_Toc402443323"/>
      <w:r w:rsidRPr="00565B6A">
        <w:rPr>
          <w:rFonts w:cs="Arial"/>
        </w:rPr>
        <w:t>IX</w:t>
      </w:r>
      <w:r>
        <w:rPr>
          <w:rFonts w:cs="Arial"/>
          <w:lang w:val="mk-MK"/>
        </w:rPr>
        <w:t>.</w:t>
      </w:r>
      <w:r>
        <w:rPr>
          <w:rFonts w:cs="Arial"/>
        </w:rPr>
        <w:t>1</w:t>
      </w:r>
      <w:r w:rsidRPr="00565B6A">
        <w:rPr>
          <w:rFonts w:cs="Arial"/>
          <w:lang w:val="mk-MK"/>
        </w:rPr>
        <w:t>.1 Мониторинг на емисии во атмосферата</w:t>
      </w:r>
      <w:bookmarkEnd w:id="151"/>
    </w:p>
    <w:p w:rsidR="004F3A90" w:rsidRPr="00752A42" w:rsidRDefault="004F3A90" w:rsidP="004F3A90">
      <w:pPr>
        <w:pStyle w:val="NormalWeb"/>
        <w:numPr>
          <w:ilvl w:val="0"/>
          <w:numId w:val="13"/>
        </w:numPr>
        <w:spacing w:line="360" w:lineRule="auto"/>
        <w:jc w:val="both"/>
        <w:rPr>
          <w:rFonts w:ascii="MAC C Times" w:hAnsi="MAC C Times"/>
          <w:b/>
          <w:sz w:val="26"/>
          <w:szCs w:val="28"/>
          <w:lang w:val="mk-MK"/>
        </w:rPr>
      </w:pPr>
      <w:r w:rsidRPr="00752A42">
        <w:rPr>
          <w:rFonts w:ascii="Arial" w:hAnsi="Arial" w:cs="Arial"/>
          <w:b/>
          <w:szCs w:val="28"/>
          <w:lang w:val="mk-MK"/>
        </w:rPr>
        <w:t>Емисија на гасови</w:t>
      </w:r>
    </w:p>
    <w:p w:rsidR="004F3A90" w:rsidRPr="00E514D1" w:rsidRDefault="004F3A90" w:rsidP="004F3A90">
      <w:pPr>
        <w:spacing w:line="360" w:lineRule="auto"/>
        <w:jc w:val="both"/>
        <w:rPr>
          <w:rFonts w:ascii="MAC C Times" w:hAnsi="MAC C Times" w:cs="Arial"/>
          <w:lang w:val="mk-MK"/>
        </w:rPr>
      </w:pPr>
      <w:r w:rsidRPr="00E514D1">
        <w:rPr>
          <w:rFonts w:ascii="Arial" w:hAnsi="Arial" w:cs="Arial"/>
          <w:lang w:val="mk-MK"/>
        </w:rPr>
        <w:t xml:space="preserve">При одвивање на работните процеси во Асфалтната база </w:t>
      </w:r>
      <w:r>
        <w:rPr>
          <w:rFonts w:ascii="Arial" w:hAnsi="Arial" w:cs="Arial"/>
          <w:lang w:val="mk-MK"/>
        </w:rPr>
        <w:t>на Викториа Инвест</w:t>
      </w:r>
      <w:r w:rsidRPr="00E514D1">
        <w:rPr>
          <w:rFonts w:ascii="Arial" w:hAnsi="Arial" w:cs="Arial"/>
          <w:lang w:val="mk-MK"/>
        </w:rPr>
        <w:t xml:space="preserve"> до емисија на гасови доаѓа како резултат на согорување на:</w:t>
      </w:r>
    </w:p>
    <w:p w:rsidR="004F3A90" w:rsidRDefault="004F3A90" w:rsidP="004F3A90">
      <w:pPr>
        <w:spacing w:line="360" w:lineRule="auto"/>
        <w:ind w:left="567"/>
        <w:jc w:val="both"/>
        <w:rPr>
          <w:rFonts w:ascii="Arial" w:hAnsi="Arial" w:cs="Arial"/>
          <w:lang w:val="mk-MK"/>
        </w:rPr>
      </w:pPr>
      <w:r w:rsidRPr="00E514D1">
        <w:rPr>
          <w:rFonts w:ascii="Arial" w:hAnsi="Arial" w:cs="Arial"/>
          <w:lang w:val="mk-MK"/>
        </w:rPr>
        <w:t xml:space="preserve"> - нафта (нафтата како гориво го користи барабан сушарата во која се врши сушење и припрема на материјалот-агрегатот пред да влезе во системот на спремање на асфалт);</w:t>
      </w:r>
    </w:p>
    <w:p w:rsidR="004F3A90" w:rsidRPr="00E514D1" w:rsidRDefault="004F3A90" w:rsidP="004F3A90">
      <w:pPr>
        <w:spacing w:line="360" w:lineRule="auto"/>
        <w:ind w:left="567"/>
        <w:jc w:val="both"/>
        <w:rPr>
          <w:rFonts w:ascii="MAC C Times" w:hAnsi="MAC C Times" w:cs="Arial"/>
          <w:lang w:val="mk-MK"/>
        </w:rPr>
      </w:pPr>
    </w:p>
    <w:p w:rsidR="004F3A90" w:rsidRPr="00E514D1" w:rsidRDefault="004F3A90" w:rsidP="004F3A90">
      <w:pPr>
        <w:spacing w:line="360" w:lineRule="auto"/>
        <w:jc w:val="both"/>
        <w:rPr>
          <w:rFonts w:ascii="MAC C Times" w:hAnsi="MAC C Times" w:cs="Arial"/>
          <w:b/>
          <w:color w:val="000000"/>
          <w:lang w:val="mk-MK"/>
        </w:rPr>
      </w:pPr>
      <w:r w:rsidRPr="00E514D1">
        <w:rPr>
          <w:rFonts w:ascii="Arial" w:hAnsi="Arial" w:cs="Arial"/>
          <w:b/>
          <w:lang w:val="mk-MK"/>
        </w:rPr>
        <w:t>Нафтата</w:t>
      </w:r>
      <w:r w:rsidRPr="00E514D1">
        <w:rPr>
          <w:rFonts w:ascii="Arial" w:hAnsi="Arial" w:cs="Arial"/>
          <w:b/>
          <w:color w:val="000000"/>
          <w:lang w:val="mk-MK"/>
        </w:rPr>
        <w:t xml:space="preserve"> се користи  и за: </w:t>
      </w:r>
    </w:p>
    <w:p w:rsidR="004F3A90" w:rsidRPr="00E514D1" w:rsidRDefault="004F3A90" w:rsidP="004F3A90">
      <w:pPr>
        <w:spacing w:line="360" w:lineRule="auto"/>
        <w:jc w:val="both"/>
        <w:rPr>
          <w:rFonts w:ascii="MAC C Times" w:hAnsi="MAC C Times"/>
          <w:lang w:val="mk-MK"/>
        </w:rPr>
      </w:pPr>
      <w:r w:rsidRPr="00E514D1">
        <w:rPr>
          <w:rFonts w:ascii="Arial" w:hAnsi="Arial" w:cs="Arial"/>
          <w:color w:val="000000"/>
          <w:lang w:val="mk-MK"/>
        </w:rPr>
        <w:t xml:space="preserve">1.  загревање на масло (термичко масло-најчесто Терм-ренолин) </w:t>
      </w:r>
      <w:r w:rsidRPr="00E514D1">
        <w:rPr>
          <w:rFonts w:ascii="Arial" w:hAnsi="Arial" w:cs="Arial"/>
          <w:lang w:val="mk-MK"/>
        </w:rPr>
        <w:t>со кое се загрева битуменот во резервоарот за складирање и во цевката за транспорт на битумен до вага на постројката</w:t>
      </w:r>
    </w:p>
    <w:p w:rsidR="004F3A90" w:rsidRDefault="004F3A90" w:rsidP="004F3A90">
      <w:pPr>
        <w:spacing w:line="360" w:lineRule="auto"/>
        <w:jc w:val="both"/>
        <w:rPr>
          <w:rFonts w:ascii="Arial" w:hAnsi="Arial" w:cs="Arial"/>
          <w:color w:val="000000"/>
        </w:rPr>
      </w:pPr>
      <w:r w:rsidRPr="00E514D1">
        <w:rPr>
          <w:rFonts w:ascii="Arial" w:hAnsi="Arial" w:cs="Arial"/>
          <w:lang w:val="mk-MK"/>
        </w:rPr>
        <w:t xml:space="preserve">2. </w:t>
      </w:r>
      <w:r w:rsidRPr="00E514D1">
        <w:rPr>
          <w:rFonts w:ascii="Arial" w:hAnsi="Arial" w:cs="Arial"/>
          <w:color w:val="000000"/>
          <w:lang w:val="mk-MK"/>
        </w:rPr>
        <w:t xml:space="preserve">функционирање на механизацијата на </w:t>
      </w:r>
      <w:r w:rsidRPr="00E514D1">
        <w:rPr>
          <w:rFonts w:ascii="Arial" w:hAnsi="Arial" w:cs="Arial"/>
          <w:lang w:val="mk-MK"/>
        </w:rPr>
        <w:t>постројката за производство на асфалт во асфалтна база, за дотур на суровини до бункери-дозери.</w:t>
      </w:r>
      <w:r w:rsidRPr="00E514D1">
        <w:rPr>
          <w:rFonts w:ascii="Arial" w:hAnsi="Arial" w:cs="Arial"/>
          <w:color w:val="000000"/>
          <w:lang w:val="mk-MK"/>
        </w:rPr>
        <w:t xml:space="preserve">   </w:t>
      </w:r>
    </w:p>
    <w:p w:rsidR="004F3A90" w:rsidRPr="009B3516" w:rsidRDefault="004F3A90" w:rsidP="004F3A90">
      <w:pPr>
        <w:spacing w:line="360" w:lineRule="auto"/>
        <w:jc w:val="both"/>
        <w:rPr>
          <w:rFonts w:ascii="Arial" w:hAnsi="Arial" w:cs="Arial"/>
          <w:color w:val="000000"/>
        </w:rPr>
      </w:pPr>
    </w:p>
    <w:p w:rsidR="004F3A90" w:rsidRPr="00E514D1" w:rsidRDefault="004F3A90" w:rsidP="004F3A90">
      <w:pPr>
        <w:spacing w:line="360" w:lineRule="auto"/>
        <w:jc w:val="both"/>
        <w:rPr>
          <w:rFonts w:ascii="MAC C Times" w:hAnsi="MAC C Times" w:cs="Arial"/>
          <w:lang w:val="mk-MK"/>
        </w:rPr>
      </w:pPr>
      <w:r w:rsidRPr="00E514D1">
        <w:rPr>
          <w:rFonts w:ascii="Arial" w:hAnsi="Arial" w:cs="Arial"/>
          <w:lang w:val="mk-MK"/>
        </w:rPr>
        <w:t xml:space="preserve">Целата инсталација е поврзана со систем за отпрашување. Прашината која  се вшмукува од целиот систем се носи во Циклонот, каде што се врши механичко отстранување на покрупната прашина која може да се употребува и како таква се носи во бункер за прашина, додека воздухот со поситната прашина се носи во делот со вреќасти филтри составен од 10 секции т.е 502 вреќи. Вреќите секоја година се менуваат. Прашината што се собира во </w:t>
      </w:r>
      <w:r w:rsidRPr="00E514D1">
        <w:rPr>
          <w:rFonts w:ascii="Arial" w:hAnsi="Arial" w:cs="Arial"/>
          <w:lang w:val="mk-MK"/>
        </w:rPr>
        <w:lastRenderedPageBreak/>
        <w:t>вреќите повеќе не може да се користи во процесот, и таа се носи на каменоломот.</w:t>
      </w:r>
    </w:p>
    <w:p w:rsidR="004F3A90" w:rsidRPr="00E514D1" w:rsidRDefault="004F3A90" w:rsidP="004F3A90">
      <w:pPr>
        <w:spacing w:line="360" w:lineRule="auto"/>
        <w:jc w:val="both"/>
        <w:rPr>
          <w:rFonts w:ascii="MAC C Times" w:hAnsi="MAC C Times"/>
          <w:lang w:val="mk-MK"/>
        </w:rPr>
      </w:pPr>
      <w:r w:rsidRPr="00E514D1">
        <w:rPr>
          <w:rFonts w:ascii="Arial" w:hAnsi="Arial" w:cs="Arial"/>
          <w:color w:val="000000"/>
          <w:lang w:val="mk-MK"/>
        </w:rPr>
        <w:t xml:space="preserve">   </w:t>
      </w:r>
      <w:r w:rsidRPr="00E514D1">
        <w:rPr>
          <w:rFonts w:ascii="Arial" w:hAnsi="Arial" w:cs="Arial"/>
          <w:lang w:val="mk-MK"/>
        </w:rPr>
        <w:t xml:space="preserve">           </w:t>
      </w:r>
    </w:p>
    <w:p w:rsidR="004F3A90" w:rsidRPr="00E514D1" w:rsidRDefault="004F3A90" w:rsidP="004F3A90">
      <w:pPr>
        <w:spacing w:line="360" w:lineRule="auto"/>
        <w:jc w:val="both"/>
        <w:rPr>
          <w:rFonts w:ascii="MAC C Times" w:hAnsi="MAC C Times" w:cs="Arial"/>
          <w:lang w:val="mk-MK"/>
        </w:rPr>
      </w:pPr>
      <w:r w:rsidRPr="00E514D1">
        <w:rPr>
          <w:rFonts w:ascii="Arial" w:hAnsi="Arial" w:cs="Arial"/>
          <w:lang w:val="mk-MK"/>
        </w:rPr>
        <w:t xml:space="preserve"> </w:t>
      </w:r>
      <w:r w:rsidRPr="00E514D1">
        <w:rPr>
          <w:rFonts w:ascii="Arial" w:hAnsi="Arial" w:cs="Arial"/>
          <w:b/>
          <w:lang w:val="mk-MK"/>
        </w:rPr>
        <w:t>Табела бр.1 -</w:t>
      </w:r>
      <w:r w:rsidRPr="00E514D1">
        <w:rPr>
          <w:rFonts w:ascii="Arial" w:hAnsi="Arial" w:cs="Arial"/>
          <w:lang w:val="mk-MK"/>
        </w:rPr>
        <w:t xml:space="preserve"> </w:t>
      </w:r>
      <w:r w:rsidRPr="00E514D1">
        <w:rPr>
          <w:rFonts w:ascii="Arial" w:hAnsi="Arial" w:cs="Arial"/>
          <w:b/>
          <w:lang w:val="mk-MK"/>
        </w:rPr>
        <w:t xml:space="preserve">Мониторинг на емисии на гасови од Асфалтна база </w:t>
      </w:r>
      <w:r>
        <w:rPr>
          <w:rFonts w:ascii="Arial" w:hAnsi="Arial" w:cs="Arial"/>
          <w:b/>
          <w:lang w:val="mk-MK"/>
        </w:rPr>
        <w:t>на Викториа Инвест</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466"/>
      </w:tblGrid>
      <w:tr w:rsidR="004F3A90" w:rsidRPr="00E514D1" w:rsidTr="004F3A90">
        <w:tc>
          <w:tcPr>
            <w:tcW w:w="2214" w:type="dxa"/>
            <w:shd w:val="clear" w:color="auto" w:fill="E0E0E0"/>
          </w:tcPr>
          <w:p w:rsidR="004F3A90" w:rsidRPr="00E514D1" w:rsidRDefault="004F3A90" w:rsidP="004F3A90">
            <w:pPr>
              <w:spacing w:line="360" w:lineRule="auto"/>
              <w:jc w:val="center"/>
              <w:rPr>
                <w:rFonts w:ascii="MAC C Times" w:hAnsi="MAC C Times" w:cs="Arial"/>
                <w:lang w:val="mk-MK"/>
              </w:rPr>
            </w:pPr>
            <w:r w:rsidRPr="00E514D1">
              <w:rPr>
                <w:rFonts w:ascii="Arial" w:hAnsi="Arial" w:cs="Arial"/>
                <w:lang w:val="mk-MK"/>
              </w:rPr>
              <w:t>Извор</w:t>
            </w:r>
          </w:p>
        </w:tc>
        <w:tc>
          <w:tcPr>
            <w:tcW w:w="2214" w:type="dxa"/>
            <w:shd w:val="clear" w:color="auto" w:fill="E0E0E0"/>
          </w:tcPr>
          <w:p w:rsidR="004F3A90" w:rsidRPr="00E514D1" w:rsidRDefault="004F3A90" w:rsidP="004F3A90">
            <w:pPr>
              <w:spacing w:line="360" w:lineRule="auto"/>
              <w:jc w:val="center"/>
              <w:rPr>
                <w:rFonts w:ascii="MAC C Times" w:hAnsi="MAC C Times" w:cs="Arial"/>
                <w:lang w:val="mk-MK"/>
              </w:rPr>
            </w:pPr>
            <w:r w:rsidRPr="00E514D1">
              <w:rPr>
                <w:rFonts w:ascii="Arial" w:hAnsi="Arial" w:cs="Arial"/>
                <w:lang w:val="mk-MK"/>
              </w:rPr>
              <w:t>Место на емисија</w:t>
            </w:r>
          </w:p>
        </w:tc>
        <w:tc>
          <w:tcPr>
            <w:tcW w:w="2214" w:type="dxa"/>
            <w:shd w:val="clear" w:color="auto" w:fill="E0E0E0"/>
          </w:tcPr>
          <w:p w:rsidR="004F3A90" w:rsidRPr="00E514D1" w:rsidRDefault="004F3A90" w:rsidP="004F3A90">
            <w:pPr>
              <w:spacing w:line="360" w:lineRule="auto"/>
              <w:jc w:val="center"/>
              <w:rPr>
                <w:rFonts w:ascii="MAC C Times" w:hAnsi="MAC C Times" w:cs="Arial"/>
                <w:lang w:val="mk-MK"/>
              </w:rPr>
            </w:pPr>
            <w:r w:rsidRPr="00E514D1">
              <w:rPr>
                <w:rFonts w:ascii="Arial" w:hAnsi="Arial" w:cs="Arial"/>
                <w:lang w:val="mk-MK"/>
              </w:rPr>
              <w:t>Параметар</w:t>
            </w:r>
          </w:p>
        </w:tc>
        <w:tc>
          <w:tcPr>
            <w:tcW w:w="2466" w:type="dxa"/>
            <w:shd w:val="clear" w:color="auto" w:fill="E0E0E0"/>
          </w:tcPr>
          <w:p w:rsidR="004F3A90" w:rsidRPr="00E514D1" w:rsidRDefault="004F3A90" w:rsidP="004F3A90">
            <w:pPr>
              <w:spacing w:line="360" w:lineRule="auto"/>
              <w:jc w:val="center"/>
              <w:rPr>
                <w:rFonts w:ascii="MAC C Times" w:hAnsi="MAC C Times" w:cs="Arial"/>
                <w:lang w:val="mk-MK"/>
              </w:rPr>
            </w:pPr>
            <w:r w:rsidRPr="00E514D1">
              <w:rPr>
                <w:rFonts w:ascii="Arial" w:hAnsi="Arial" w:cs="Arial"/>
                <w:lang w:val="mk-MK"/>
              </w:rPr>
              <w:t>Фреквенција</w:t>
            </w:r>
          </w:p>
        </w:tc>
      </w:tr>
      <w:tr w:rsidR="004F3A90" w:rsidRPr="00E514D1" w:rsidTr="004F3A90">
        <w:tc>
          <w:tcPr>
            <w:tcW w:w="2214" w:type="dxa"/>
          </w:tcPr>
          <w:p w:rsidR="004F3A90" w:rsidRPr="00E514D1" w:rsidRDefault="004F3A90" w:rsidP="004F3A90">
            <w:pPr>
              <w:spacing w:line="360" w:lineRule="auto"/>
              <w:jc w:val="center"/>
              <w:rPr>
                <w:rFonts w:ascii="MAC C Times" w:hAnsi="MAC C Times" w:cs="Arial"/>
                <w:lang w:val="mk-MK"/>
              </w:rPr>
            </w:pPr>
            <w:r>
              <w:rPr>
                <w:rFonts w:ascii="Arial" w:hAnsi="Arial" w:cs="Arial"/>
                <w:lang w:val="mk-MK"/>
              </w:rPr>
              <w:t>Ротациона сушара</w:t>
            </w:r>
          </w:p>
        </w:tc>
        <w:tc>
          <w:tcPr>
            <w:tcW w:w="2214" w:type="dxa"/>
          </w:tcPr>
          <w:p w:rsidR="004F3A90" w:rsidRPr="008531DF" w:rsidRDefault="004F3A90" w:rsidP="004F3A90">
            <w:pPr>
              <w:spacing w:line="360" w:lineRule="auto"/>
              <w:jc w:val="center"/>
              <w:rPr>
                <w:rFonts w:ascii="MAC C Times" w:hAnsi="MAC C Times" w:cs="Arial"/>
                <w:color w:val="FF0000"/>
                <w:lang w:val="mk-MK"/>
              </w:rPr>
            </w:pPr>
            <w:r w:rsidRPr="00E514D1">
              <w:rPr>
                <w:rFonts w:ascii="Arial" w:hAnsi="Arial" w:cs="Arial"/>
                <w:lang w:val="mk-MK"/>
              </w:rPr>
              <w:t xml:space="preserve">Оџак од </w:t>
            </w:r>
            <w:r>
              <w:rPr>
                <w:rFonts w:ascii="Arial" w:hAnsi="Arial" w:cs="Arial"/>
                <w:lang w:val="mk-MK"/>
              </w:rPr>
              <w:t>асфалтна база</w:t>
            </w:r>
          </w:p>
        </w:tc>
        <w:tc>
          <w:tcPr>
            <w:tcW w:w="2214" w:type="dxa"/>
          </w:tcPr>
          <w:p w:rsidR="004F3A90" w:rsidRPr="00E514D1" w:rsidRDefault="004F3A90" w:rsidP="004F3A90">
            <w:pPr>
              <w:spacing w:line="360" w:lineRule="auto"/>
              <w:jc w:val="center"/>
              <w:rPr>
                <w:rFonts w:ascii="MAC C Times" w:hAnsi="MAC C Times" w:cs="Arial"/>
                <w:lang w:val="mk-MK"/>
              </w:rPr>
            </w:pPr>
            <w:r w:rsidRPr="00E514D1">
              <w:rPr>
                <w:rFonts w:ascii="Arial" w:hAnsi="Arial" w:cs="Arial"/>
                <w:lang w:val="mk-MK"/>
              </w:rPr>
              <w:t>(</w:t>
            </w:r>
            <w:r>
              <w:rPr>
                <w:rFonts w:ascii="Arial" w:hAnsi="Arial" w:cs="Arial"/>
              </w:rPr>
              <w:t>C</w:t>
            </w:r>
            <w:r w:rsidRPr="00E514D1">
              <w:rPr>
                <w:rFonts w:ascii="Arial" w:hAnsi="Arial" w:cs="Arial"/>
                <w:lang w:val="mk-MK"/>
              </w:rPr>
              <w:t xml:space="preserve">О, </w:t>
            </w:r>
            <w:r>
              <w:rPr>
                <w:rFonts w:ascii="Arial" w:hAnsi="Arial" w:cs="Arial"/>
              </w:rPr>
              <w:t>C</w:t>
            </w:r>
            <w:r w:rsidRPr="00E514D1">
              <w:rPr>
                <w:rFonts w:ascii="Arial" w:hAnsi="Arial" w:cs="Arial"/>
                <w:lang w:val="mk-MK"/>
              </w:rPr>
              <w:t>О</w:t>
            </w:r>
            <w:r w:rsidRPr="00E514D1">
              <w:rPr>
                <w:rFonts w:ascii="Arial" w:hAnsi="Arial" w:cs="Arial"/>
                <w:vertAlign w:val="subscript"/>
                <w:lang w:val="mk-MK"/>
              </w:rPr>
              <w:t>2</w:t>
            </w:r>
            <w:r w:rsidRPr="00E514D1">
              <w:rPr>
                <w:rFonts w:ascii="Arial" w:hAnsi="Arial" w:cs="Arial"/>
                <w:lang w:val="mk-MK"/>
              </w:rPr>
              <w:t xml:space="preserve">, </w:t>
            </w:r>
            <w:r>
              <w:rPr>
                <w:rFonts w:ascii="Arial" w:hAnsi="Arial" w:cs="Arial"/>
              </w:rPr>
              <w:t>S</w:t>
            </w:r>
            <w:r w:rsidRPr="00E514D1">
              <w:rPr>
                <w:rFonts w:ascii="Arial" w:hAnsi="Arial" w:cs="Arial"/>
                <w:lang w:val="mk-MK"/>
              </w:rPr>
              <w:t>О</w:t>
            </w:r>
            <w:r w:rsidRPr="00E514D1">
              <w:rPr>
                <w:rFonts w:ascii="Arial" w:hAnsi="Arial" w:cs="Arial"/>
                <w:vertAlign w:val="subscript"/>
                <w:lang w:val="mk-MK"/>
              </w:rPr>
              <w:t>2</w:t>
            </w:r>
            <w:r w:rsidRPr="00E514D1">
              <w:rPr>
                <w:rFonts w:ascii="Arial" w:hAnsi="Arial" w:cs="Arial"/>
                <w:lang w:val="mk-MK"/>
              </w:rPr>
              <w:t xml:space="preserve">, </w:t>
            </w:r>
            <w:r>
              <w:rPr>
                <w:rFonts w:ascii="Arial" w:hAnsi="Arial" w:cs="Arial"/>
              </w:rPr>
              <w:t>N</w:t>
            </w:r>
            <w:r>
              <w:rPr>
                <w:rFonts w:ascii="Arial" w:hAnsi="Arial" w:cs="Arial"/>
                <w:lang w:val="mk-MK"/>
              </w:rPr>
              <w:t>О</w:t>
            </w:r>
            <w:r>
              <w:rPr>
                <w:rFonts w:ascii="Arial" w:hAnsi="Arial" w:cs="Arial"/>
                <w:vertAlign w:val="subscript"/>
              </w:rPr>
              <w:t>X</w:t>
            </w:r>
            <w:r w:rsidRPr="00E514D1">
              <w:rPr>
                <w:rFonts w:ascii="Arial" w:hAnsi="Arial" w:cs="Arial"/>
                <w:lang w:val="mk-MK"/>
              </w:rPr>
              <w:t>, цврсти честички)</w:t>
            </w:r>
          </w:p>
        </w:tc>
        <w:tc>
          <w:tcPr>
            <w:tcW w:w="2466" w:type="dxa"/>
          </w:tcPr>
          <w:p w:rsidR="004F3A90" w:rsidRPr="00E514D1" w:rsidRDefault="004F3A90" w:rsidP="004F3A90">
            <w:pPr>
              <w:spacing w:line="360" w:lineRule="auto"/>
              <w:jc w:val="center"/>
              <w:rPr>
                <w:rFonts w:ascii="MAC C Times" w:hAnsi="MAC C Times" w:cs="Arial"/>
                <w:lang w:val="mk-MK"/>
              </w:rPr>
            </w:pPr>
            <w:r w:rsidRPr="00E514D1">
              <w:rPr>
                <w:rFonts w:ascii="Arial" w:hAnsi="Arial" w:cs="Arial"/>
                <w:lang w:val="mk-MK"/>
              </w:rPr>
              <w:t>Квартални периодични мерења</w:t>
            </w:r>
          </w:p>
        </w:tc>
      </w:tr>
    </w:tbl>
    <w:p w:rsidR="004F3A90" w:rsidRPr="00E514D1" w:rsidRDefault="004F3A90" w:rsidP="004F3A90">
      <w:pPr>
        <w:jc w:val="both"/>
        <w:rPr>
          <w:rFonts w:ascii="Calibri" w:hAnsi="Calibri" w:cs="Arial"/>
          <w:lang w:val="mk-MK"/>
        </w:rPr>
      </w:pPr>
    </w:p>
    <w:p w:rsidR="004F3A90" w:rsidRPr="009B3516" w:rsidRDefault="004F3A90" w:rsidP="004F3A90">
      <w:pPr>
        <w:pStyle w:val="NormalWeb"/>
        <w:numPr>
          <w:ilvl w:val="0"/>
          <w:numId w:val="13"/>
        </w:numPr>
        <w:spacing w:before="0" w:beforeAutospacing="0" w:after="0" w:afterAutospacing="0" w:line="360" w:lineRule="auto"/>
        <w:jc w:val="both"/>
        <w:rPr>
          <w:rFonts w:ascii="MAC C Times" w:hAnsi="MAC C Times"/>
          <w:b/>
          <w:sz w:val="28"/>
          <w:szCs w:val="28"/>
          <w:lang w:val="mk-MK"/>
        </w:rPr>
      </w:pPr>
      <w:r w:rsidRPr="00E514D1">
        <w:rPr>
          <w:rFonts w:ascii="Arial" w:hAnsi="Arial" w:cs="Arial"/>
          <w:b/>
          <w:sz w:val="28"/>
          <w:szCs w:val="28"/>
          <w:lang w:val="mk-MK"/>
        </w:rPr>
        <w:t>Емисија на прашина</w:t>
      </w:r>
    </w:p>
    <w:p w:rsidR="004F3A90" w:rsidRPr="00565B6A" w:rsidRDefault="004F3A90" w:rsidP="004F3A90">
      <w:pPr>
        <w:tabs>
          <w:tab w:val="left" w:pos="900"/>
        </w:tabs>
        <w:spacing w:line="360" w:lineRule="auto"/>
        <w:jc w:val="both"/>
        <w:rPr>
          <w:rFonts w:ascii="Arial" w:hAnsi="Arial" w:cs="Arial"/>
        </w:rPr>
      </w:pPr>
      <w:r w:rsidRPr="00565B6A">
        <w:rPr>
          <w:rFonts w:ascii="Arial" w:hAnsi="Arial" w:cs="Arial"/>
        </w:rPr>
        <w:t xml:space="preserve">Од инсталацијата </w:t>
      </w:r>
      <w:r>
        <w:rPr>
          <w:rFonts w:ascii="Arial" w:hAnsi="Arial" w:cs="Arial"/>
          <w:lang w:val="mk-MK"/>
        </w:rPr>
        <w:t xml:space="preserve"> </w:t>
      </w:r>
      <w:r>
        <w:rPr>
          <w:rFonts w:ascii="Arial" w:hAnsi="Arial" w:cs="Arial"/>
        </w:rPr>
        <w:t>Викториа Инвест ДОО Скопје</w:t>
      </w:r>
      <w:r w:rsidRPr="00565B6A">
        <w:rPr>
          <w:rFonts w:ascii="Arial" w:hAnsi="Arial" w:cs="Arial"/>
        </w:rPr>
        <w:t xml:space="preserve"> нема точкасти извори на емисии во атмосферата. Природата на активностите на дробење, мелење и класирање на гранулатите, процесот на производство на </w:t>
      </w:r>
      <w:r>
        <w:rPr>
          <w:rFonts w:ascii="Arial" w:hAnsi="Arial" w:cs="Arial"/>
          <w:lang w:val="mk-MK"/>
        </w:rPr>
        <w:t>асфалт, бетон и сепариран материјал</w:t>
      </w:r>
      <w:r w:rsidRPr="00565B6A">
        <w:rPr>
          <w:rFonts w:ascii="Arial" w:hAnsi="Arial" w:cs="Arial"/>
        </w:rPr>
        <w:t>, складирање на материјалите и сообраќајот на локацијата кои се изведуваат на отворено се причина за создавање само на фугитивна прашина.</w:t>
      </w:r>
    </w:p>
    <w:p w:rsidR="004F3A90" w:rsidRPr="00565B6A" w:rsidRDefault="004F3A90" w:rsidP="004F3A90">
      <w:pPr>
        <w:tabs>
          <w:tab w:val="left" w:pos="900"/>
        </w:tabs>
        <w:spacing w:line="360" w:lineRule="auto"/>
        <w:rPr>
          <w:rFonts w:ascii="Arial" w:hAnsi="Arial" w:cs="Arial"/>
        </w:rPr>
      </w:pPr>
      <w:r w:rsidRPr="00565B6A">
        <w:rPr>
          <w:rFonts w:ascii="Arial" w:hAnsi="Arial" w:cs="Arial"/>
        </w:rPr>
        <w:t>Појава на фугитивна емисија на прашина се јавува и на следните места:</w:t>
      </w:r>
    </w:p>
    <w:p w:rsidR="004F3A90" w:rsidRPr="00565B6A" w:rsidRDefault="004F3A90" w:rsidP="004F3A90">
      <w:pPr>
        <w:pStyle w:val="ListParagraph"/>
        <w:numPr>
          <w:ilvl w:val="0"/>
          <w:numId w:val="31"/>
        </w:numPr>
        <w:tabs>
          <w:tab w:val="left" w:pos="900"/>
        </w:tabs>
        <w:spacing w:after="200" w:line="360" w:lineRule="auto"/>
        <w:ind w:left="360" w:firstLine="0"/>
        <w:contextualSpacing/>
        <w:rPr>
          <w:rFonts w:ascii="Arial" w:hAnsi="Arial" w:cs="Arial"/>
        </w:rPr>
      </w:pPr>
      <w:r w:rsidRPr="00565B6A">
        <w:rPr>
          <w:rFonts w:ascii="Arial" w:hAnsi="Arial" w:cs="Arial"/>
        </w:rPr>
        <w:t>При утовар и транспорт</w:t>
      </w:r>
    </w:p>
    <w:p w:rsidR="004F3A90" w:rsidRPr="00565B6A" w:rsidRDefault="004F3A90" w:rsidP="004F3A90">
      <w:pPr>
        <w:pStyle w:val="ListParagraph"/>
        <w:numPr>
          <w:ilvl w:val="0"/>
          <w:numId w:val="31"/>
        </w:numPr>
        <w:tabs>
          <w:tab w:val="left" w:pos="900"/>
        </w:tabs>
        <w:spacing w:after="200" w:line="360" w:lineRule="auto"/>
        <w:ind w:left="360" w:firstLine="0"/>
        <w:contextualSpacing/>
        <w:rPr>
          <w:rFonts w:ascii="Arial" w:hAnsi="Arial" w:cs="Arial"/>
        </w:rPr>
      </w:pPr>
      <w:r w:rsidRPr="00565B6A">
        <w:rPr>
          <w:rFonts w:ascii="Arial" w:hAnsi="Arial" w:cs="Arial"/>
        </w:rPr>
        <w:t>На отворен склад</w:t>
      </w:r>
    </w:p>
    <w:p w:rsidR="004F3A90" w:rsidRPr="00565B6A" w:rsidRDefault="004F3A90" w:rsidP="004F3A90">
      <w:pPr>
        <w:pStyle w:val="ListParagraph"/>
        <w:numPr>
          <w:ilvl w:val="0"/>
          <w:numId w:val="31"/>
        </w:numPr>
        <w:tabs>
          <w:tab w:val="left" w:pos="900"/>
        </w:tabs>
        <w:spacing w:after="200" w:line="360" w:lineRule="auto"/>
        <w:ind w:left="360" w:firstLine="0"/>
        <w:contextualSpacing/>
        <w:rPr>
          <w:rFonts w:ascii="Arial" w:hAnsi="Arial" w:cs="Arial"/>
        </w:rPr>
      </w:pPr>
      <w:r w:rsidRPr="00565B6A">
        <w:rPr>
          <w:rFonts w:ascii="Arial" w:hAnsi="Arial" w:cs="Arial"/>
        </w:rPr>
        <w:t>На отворен простор од платото и внатрешните сообраќајници</w:t>
      </w:r>
    </w:p>
    <w:p w:rsidR="004F3A90" w:rsidRPr="00565B6A" w:rsidRDefault="004F3A90" w:rsidP="004F3A90">
      <w:pPr>
        <w:pStyle w:val="ListParagraph"/>
        <w:numPr>
          <w:ilvl w:val="0"/>
          <w:numId w:val="31"/>
        </w:numPr>
        <w:tabs>
          <w:tab w:val="left" w:pos="900"/>
        </w:tabs>
        <w:spacing w:after="200" w:line="360" w:lineRule="auto"/>
        <w:ind w:left="360" w:firstLine="0"/>
        <w:contextualSpacing/>
        <w:rPr>
          <w:rFonts w:ascii="Arial" w:hAnsi="Arial" w:cs="Arial"/>
        </w:rPr>
      </w:pPr>
      <w:r w:rsidRPr="00565B6A">
        <w:rPr>
          <w:rFonts w:ascii="Arial" w:hAnsi="Arial" w:cs="Arial"/>
        </w:rPr>
        <w:t>При ракување со гранулатите и цементот при производниот процес</w:t>
      </w:r>
    </w:p>
    <w:p w:rsidR="004F3A90" w:rsidRPr="009F78CD" w:rsidRDefault="004F3A90" w:rsidP="004F3A90">
      <w:pPr>
        <w:pStyle w:val="ListParagraph"/>
        <w:numPr>
          <w:ilvl w:val="0"/>
          <w:numId w:val="31"/>
        </w:numPr>
        <w:tabs>
          <w:tab w:val="left" w:pos="900"/>
        </w:tabs>
        <w:spacing w:after="200" w:line="360" w:lineRule="auto"/>
        <w:ind w:left="360" w:firstLine="0"/>
        <w:contextualSpacing/>
        <w:rPr>
          <w:rFonts w:ascii="Arial" w:hAnsi="Arial" w:cs="Arial"/>
        </w:rPr>
      </w:pPr>
      <w:r w:rsidRPr="00565B6A">
        <w:rPr>
          <w:rFonts w:ascii="Arial" w:hAnsi="Arial" w:cs="Arial"/>
        </w:rPr>
        <w:t>Влез и излез на камиони при дотур на материјали и суровини</w:t>
      </w:r>
    </w:p>
    <w:p w:rsidR="004F3A90" w:rsidRPr="00113BE2" w:rsidRDefault="004F3A90" w:rsidP="004F3A90">
      <w:pPr>
        <w:pStyle w:val="ListParagraph"/>
        <w:tabs>
          <w:tab w:val="left" w:pos="900"/>
        </w:tabs>
        <w:spacing w:line="360" w:lineRule="auto"/>
        <w:rPr>
          <w:rFonts w:ascii="Arial" w:hAnsi="Arial" w:cs="Arial"/>
        </w:rPr>
      </w:pPr>
    </w:p>
    <w:p w:rsidR="004F3A90" w:rsidRDefault="004F3A90" w:rsidP="004F3A90">
      <w:pPr>
        <w:spacing w:line="360" w:lineRule="auto"/>
        <w:jc w:val="both"/>
        <w:rPr>
          <w:rFonts w:ascii="Arial" w:hAnsi="Arial" w:cs="Arial"/>
          <w:b/>
          <w:lang w:val="mk-MK"/>
        </w:rPr>
      </w:pPr>
      <w:r w:rsidRPr="00E514D1">
        <w:rPr>
          <w:rFonts w:ascii="Arial" w:hAnsi="Arial" w:cs="Arial"/>
          <w:b/>
          <w:lang w:val="mk-MK"/>
        </w:rPr>
        <w:t>Табела бр.</w:t>
      </w:r>
      <w:r>
        <w:rPr>
          <w:rFonts w:ascii="Arial" w:hAnsi="Arial" w:cs="Arial"/>
          <w:b/>
          <w:lang w:val="mk-MK"/>
        </w:rPr>
        <w:t>2</w:t>
      </w:r>
      <w:r w:rsidRPr="00E514D1">
        <w:rPr>
          <w:rFonts w:ascii="Arial" w:hAnsi="Arial" w:cs="Arial"/>
          <w:lang w:val="mk-MK"/>
        </w:rPr>
        <w:t xml:space="preserve"> -</w:t>
      </w:r>
      <w:r>
        <w:rPr>
          <w:rFonts w:ascii="Arial" w:hAnsi="Arial" w:cs="Arial"/>
          <w:lang w:val="mk-MK"/>
        </w:rPr>
        <w:t xml:space="preserve"> </w:t>
      </w:r>
      <w:r w:rsidRPr="00E514D1">
        <w:rPr>
          <w:rFonts w:ascii="Arial" w:hAnsi="Arial" w:cs="Arial"/>
          <w:b/>
          <w:lang w:val="mk-MK"/>
        </w:rPr>
        <w:t xml:space="preserve">Мониторинг на емисии на прашина од </w:t>
      </w:r>
      <w:r>
        <w:rPr>
          <w:rFonts w:ascii="Arial" w:hAnsi="Arial" w:cs="Arial"/>
          <w:b/>
          <w:lang w:val="mk-MK"/>
        </w:rPr>
        <w:t xml:space="preserve">Асфалтната база, Бетонска база и Сепарација на Викториа Инвест </w:t>
      </w:r>
    </w:p>
    <w:tbl>
      <w:tblPr>
        <w:tblW w:w="9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520"/>
        <w:gridCol w:w="2466"/>
      </w:tblGrid>
      <w:tr w:rsidR="004F3A90" w:rsidRPr="00E514D1" w:rsidTr="004F3A90">
        <w:tc>
          <w:tcPr>
            <w:tcW w:w="2214" w:type="dxa"/>
            <w:shd w:val="clear" w:color="auto" w:fill="E0E0E0"/>
          </w:tcPr>
          <w:p w:rsidR="004F3A90" w:rsidRPr="00E514D1" w:rsidRDefault="004F3A90" w:rsidP="004F3A90">
            <w:pPr>
              <w:spacing w:line="360" w:lineRule="auto"/>
              <w:jc w:val="center"/>
              <w:rPr>
                <w:rFonts w:ascii="MAC C Times" w:hAnsi="MAC C Times" w:cs="Arial"/>
                <w:lang w:val="mk-MK"/>
              </w:rPr>
            </w:pPr>
            <w:r w:rsidRPr="00E514D1">
              <w:rPr>
                <w:rFonts w:ascii="Arial" w:hAnsi="Arial" w:cs="Arial"/>
                <w:lang w:val="mk-MK"/>
              </w:rPr>
              <w:t>Извор</w:t>
            </w:r>
          </w:p>
        </w:tc>
        <w:tc>
          <w:tcPr>
            <w:tcW w:w="2214" w:type="dxa"/>
            <w:shd w:val="clear" w:color="auto" w:fill="E0E0E0"/>
          </w:tcPr>
          <w:p w:rsidR="004F3A90" w:rsidRPr="00E514D1" w:rsidRDefault="004F3A90" w:rsidP="004F3A90">
            <w:pPr>
              <w:spacing w:line="360" w:lineRule="auto"/>
              <w:jc w:val="center"/>
              <w:rPr>
                <w:rFonts w:ascii="MAC C Times" w:hAnsi="MAC C Times" w:cs="Arial"/>
                <w:lang w:val="mk-MK"/>
              </w:rPr>
            </w:pPr>
            <w:r w:rsidRPr="00E514D1">
              <w:rPr>
                <w:rFonts w:ascii="Arial" w:hAnsi="Arial" w:cs="Arial"/>
                <w:lang w:val="mk-MK"/>
              </w:rPr>
              <w:t>Место на емисија</w:t>
            </w:r>
          </w:p>
        </w:tc>
        <w:tc>
          <w:tcPr>
            <w:tcW w:w="2520" w:type="dxa"/>
            <w:shd w:val="clear" w:color="auto" w:fill="E0E0E0"/>
          </w:tcPr>
          <w:p w:rsidR="004F3A90" w:rsidRPr="00E514D1" w:rsidRDefault="004F3A90" w:rsidP="004F3A90">
            <w:pPr>
              <w:spacing w:line="360" w:lineRule="auto"/>
              <w:jc w:val="center"/>
              <w:rPr>
                <w:rFonts w:ascii="MAC C Times" w:hAnsi="MAC C Times" w:cs="Arial"/>
                <w:lang w:val="mk-MK"/>
              </w:rPr>
            </w:pPr>
            <w:r w:rsidRPr="00E514D1">
              <w:rPr>
                <w:rFonts w:ascii="Arial" w:hAnsi="Arial" w:cs="Arial"/>
                <w:lang w:val="mk-MK"/>
              </w:rPr>
              <w:t>Параметар</w:t>
            </w:r>
          </w:p>
        </w:tc>
        <w:tc>
          <w:tcPr>
            <w:tcW w:w="2466" w:type="dxa"/>
            <w:shd w:val="clear" w:color="auto" w:fill="E0E0E0"/>
          </w:tcPr>
          <w:p w:rsidR="004F3A90" w:rsidRPr="00E514D1" w:rsidRDefault="004F3A90" w:rsidP="004F3A90">
            <w:pPr>
              <w:spacing w:line="360" w:lineRule="auto"/>
              <w:jc w:val="center"/>
              <w:rPr>
                <w:rFonts w:ascii="MAC C Times" w:hAnsi="MAC C Times" w:cs="Arial"/>
                <w:lang w:val="mk-MK"/>
              </w:rPr>
            </w:pPr>
            <w:r w:rsidRPr="00E514D1">
              <w:rPr>
                <w:rFonts w:ascii="Arial" w:hAnsi="Arial" w:cs="Arial"/>
                <w:lang w:val="mk-MK"/>
              </w:rPr>
              <w:t>Фреквенција</w:t>
            </w:r>
          </w:p>
        </w:tc>
      </w:tr>
      <w:tr w:rsidR="004F3A90" w:rsidRPr="00E514D1" w:rsidTr="004F3A90">
        <w:tc>
          <w:tcPr>
            <w:tcW w:w="2214" w:type="dxa"/>
          </w:tcPr>
          <w:p w:rsidR="004F3A90" w:rsidRPr="00E514D1" w:rsidRDefault="004F3A90" w:rsidP="004F3A90">
            <w:pPr>
              <w:spacing w:line="360" w:lineRule="auto"/>
              <w:jc w:val="center"/>
              <w:rPr>
                <w:rFonts w:ascii="MAC C Times" w:hAnsi="MAC C Times" w:cs="Arial"/>
                <w:lang w:val="mk-MK"/>
              </w:rPr>
            </w:pPr>
            <w:r>
              <w:rPr>
                <w:rFonts w:ascii="Arial" w:hAnsi="Arial" w:cs="Arial"/>
                <w:lang w:val="mk-MK"/>
              </w:rPr>
              <w:t>Механизација која што се користи на инсталацијата</w:t>
            </w:r>
          </w:p>
        </w:tc>
        <w:tc>
          <w:tcPr>
            <w:tcW w:w="2214" w:type="dxa"/>
          </w:tcPr>
          <w:p w:rsidR="004F3A90" w:rsidRPr="008531DF" w:rsidRDefault="004F3A90" w:rsidP="004F3A90">
            <w:pPr>
              <w:spacing w:line="360" w:lineRule="auto"/>
              <w:jc w:val="center"/>
              <w:rPr>
                <w:rFonts w:ascii="MAC C Times" w:hAnsi="MAC C Times" w:cs="Arial"/>
                <w:color w:val="FF0000"/>
                <w:lang w:val="mk-MK"/>
              </w:rPr>
            </w:pPr>
            <w:r>
              <w:rPr>
                <w:rFonts w:ascii="Arial" w:hAnsi="Arial" w:cs="Arial"/>
                <w:lang w:val="mk-MK"/>
              </w:rPr>
              <w:t>Гранична линија на инсталација на Викториа Инвест</w:t>
            </w:r>
          </w:p>
        </w:tc>
        <w:tc>
          <w:tcPr>
            <w:tcW w:w="2520" w:type="dxa"/>
          </w:tcPr>
          <w:p w:rsidR="004F3A90" w:rsidRPr="006235C1" w:rsidRDefault="004F3A90" w:rsidP="004F3A90">
            <w:pPr>
              <w:ind w:left="72"/>
              <w:jc w:val="center"/>
              <w:rPr>
                <w:rFonts w:ascii="Arial" w:hAnsi="Arial" w:cs="Arial"/>
              </w:rPr>
            </w:pPr>
            <w:r>
              <w:rPr>
                <w:rFonts w:ascii="Arial" w:hAnsi="Arial" w:cs="Arial"/>
                <w:sz w:val="22"/>
                <w:szCs w:val="22"/>
                <w:lang w:val="mk-MK"/>
              </w:rPr>
              <w:t xml:space="preserve">МКС </w:t>
            </w:r>
            <w:r>
              <w:rPr>
                <w:rFonts w:ascii="Arial" w:hAnsi="Arial" w:cs="Arial"/>
                <w:sz w:val="22"/>
                <w:szCs w:val="22"/>
              </w:rPr>
              <w:t xml:space="preserve">ISO </w:t>
            </w:r>
            <w:r>
              <w:rPr>
                <w:rFonts w:ascii="Arial" w:hAnsi="Arial" w:cs="Arial"/>
                <w:sz w:val="22"/>
                <w:szCs w:val="22"/>
                <w:lang w:val="mk-MK"/>
              </w:rPr>
              <w:t>12341:20</w:t>
            </w:r>
            <w:r>
              <w:rPr>
                <w:rFonts w:ascii="Arial" w:hAnsi="Arial" w:cs="Arial"/>
                <w:sz w:val="22"/>
                <w:szCs w:val="22"/>
              </w:rPr>
              <w:t xml:space="preserve">14, </w:t>
            </w:r>
            <w:r>
              <w:rPr>
                <w:rFonts w:ascii="Arial" w:hAnsi="Arial" w:cs="Arial"/>
                <w:lang w:val="mk-MK"/>
              </w:rPr>
              <w:t>Г</w:t>
            </w:r>
            <w:r w:rsidRPr="00126D75">
              <w:rPr>
                <w:rFonts w:ascii="Arial" w:hAnsi="Arial" w:cs="Arial"/>
                <w:lang w:val="mk-MK"/>
              </w:rPr>
              <w:t xml:space="preserve">равиметриско мерење за одредување на </w:t>
            </w:r>
            <w:r>
              <w:rPr>
                <w:rFonts w:ascii="Arial" w:hAnsi="Arial" w:cs="Arial"/>
                <w:lang w:val="mk-MK"/>
              </w:rPr>
              <w:t xml:space="preserve">ЦЧ </w:t>
            </w:r>
            <w:r w:rsidRPr="00126D75">
              <w:rPr>
                <w:rFonts w:ascii="Arial" w:hAnsi="Arial" w:cs="Arial"/>
                <w:lang w:val="mk-MK"/>
              </w:rPr>
              <w:t>(</w:t>
            </w:r>
            <w:r>
              <w:rPr>
                <w:rFonts w:ascii="Arial" w:hAnsi="Arial" w:cs="Arial"/>
              </w:rPr>
              <w:t>PM</w:t>
            </w:r>
            <w:r w:rsidRPr="00126D75">
              <w:rPr>
                <w:rFonts w:ascii="Arial" w:hAnsi="Arial" w:cs="Arial"/>
              </w:rPr>
              <w:t xml:space="preserve">10) </w:t>
            </w:r>
            <w:r>
              <w:rPr>
                <w:rFonts w:ascii="Arial" w:hAnsi="Arial" w:cs="Arial"/>
                <w:lang w:val="mk-MK"/>
              </w:rPr>
              <w:t>или ЦЧ</w:t>
            </w:r>
            <w:r w:rsidRPr="00126D75">
              <w:rPr>
                <w:rFonts w:ascii="Arial" w:hAnsi="Arial" w:cs="Arial"/>
                <w:lang w:val="mk-MK"/>
              </w:rPr>
              <w:t xml:space="preserve"> </w:t>
            </w:r>
            <w:r>
              <w:rPr>
                <w:rFonts w:ascii="Arial" w:hAnsi="Arial" w:cs="Arial"/>
              </w:rPr>
              <w:t>(PM</w:t>
            </w:r>
            <w:r w:rsidRPr="00126D75">
              <w:rPr>
                <w:rFonts w:ascii="Arial" w:hAnsi="Arial" w:cs="Arial"/>
              </w:rPr>
              <w:t>2,5)</w:t>
            </w:r>
            <w:r w:rsidRPr="00126D75">
              <w:rPr>
                <w:rFonts w:ascii="Arial" w:hAnsi="Arial" w:cs="Arial"/>
                <w:lang w:val="mk-MK"/>
              </w:rPr>
              <w:t xml:space="preserve"> масена </w:t>
            </w:r>
            <w:r w:rsidRPr="00126D75">
              <w:rPr>
                <w:rFonts w:ascii="Arial" w:hAnsi="Arial" w:cs="Arial"/>
                <w:lang w:val="mk-MK"/>
              </w:rPr>
              <w:lastRenderedPageBreak/>
              <w:t>фракција од суспендираните цврсти честички</w:t>
            </w:r>
          </w:p>
        </w:tc>
        <w:tc>
          <w:tcPr>
            <w:tcW w:w="2466" w:type="dxa"/>
          </w:tcPr>
          <w:p w:rsidR="004F3A90" w:rsidRPr="00E514D1" w:rsidRDefault="004F3A90" w:rsidP="004F3A90">
            <w:pPr>
              <w:spacing w:line="360" w:lineRule="auto"/>
              <w:jc w:val="center"/>
              <w:rPr>
                <w:rFonts w:ascii="MAC C Times" w:hAnsi="MAC C Times" w:cs="Arial"/>
                <w:lang w:val="mk-MK"/>
              </w:rPr>
            </w:pPr>
            <w:r>
              <w:rPr>
                <w:rFonts w:ascii="Arial" w:hAnsi="Arial" w:cs="Arial"/>
                <w:lang w:val="mk-MK"/>
              </w:rPr>
              <w:lastRenderedPageBreak/>
              <w:t>Еднаш годишно</w:t>
            </w:r>
          </w:p>
        </w:tc>
      </w:tr>
    </w:tbl>
    <w:p w:rsidR="004F3A90" w:rsidRPr="008531DF" w:rsidRDefault="004F3A90" w:rsidP="004F3A90">
      <w:pPr>
        <w:pStyle w:val="heading20"/>
        <w:spacing w:line="360" w:lineRule="auto"/>
        <w:rPr>
          <w:rFonts w:cs="Arial"/>
        </w:rPr>
      </w:pPr>
      <w:bookmarkStart w:id="152" w:name="_Toc402443324"/>
      <w:r w:rsidRPr="008531DF">
        <w:rPr>
          <w:rFonts w:cs="Arial"/>
        </w:rPr>
        <w:lastRenderedPageBreak/>
        <w:t>IX</w:t>
      </w:r>
      <w:r>
        <w:rPr>
          <w:rFonts w:cs="Arial"/>
          <w:lang w:val="mk-MK"/>
        </w:rPr>
        <w:t>.</w:t>
      </w:r>
      <w:r>
        <w:rPr>
          <w:rFonts w:cs="Arial"/>
        </w:rPr>
        <w:t>1</w:t>
      </w:r>
      <w:r>
        <w:rPr>
          <w:rFonts w:cs="Arial"/>
          <w:lang w:val="mk-MK"/>
        </w:rPr>
        <w:t>.2</w:t>
      </w:r>
      <w:r w:rsidRPr="008531DF">
        <w:rPr>
          <w:rFonts w:cs="Arial"/>
          <w:lang w:val="mk-MK"/>
        </w:rPr>
        <w:t xml:space="preserve"> Мониторинг на емисии во површински води</w:t>
      </w:r>
      <w:bookmarkEnd w:id="152"/>
    </w:p>
    <w:p w:rsidR="004F3A90" w:rsidRPr="008531DF" w:rsidRDefault="004F3A90" w:rsidP="004F3A90">
      <w:pPr>
        <w:spacing w:line="360" w:lineRule="auto"/>
        <w:jc w:val="both"/>
        <w:rPr>
          <w:rFonts w:ascii="Arial" w:hAnsi="Arial" w:cs="Arial"/>
          <w:b/>
        </w:rPr>
      </w:pPr>
      <w:r w:rsidRPr="008531DF">
        <w:rPr>
          <w:rFonts w:ascii="Arial" w:hAnsi="Arial" w:cs="Arial"/>
          <w:b/>
          <w:lang w:val="mk-MK"/>
        </w:rPr>
        <w:t>Вода во Асфалтната база и Сепарацијата на Викотриа Инвест нема да се користи во процесот  за производство на асфалт.</w:t>
      </w:r>
    </w:p>
    <w:p w:rsidR="004F3A90" w:rsidRPr="007508DF" w:rsidRDefault="004F3A90" w:rsidP="004F3A90">
      <w:pPr>
        <w:spacing w:line="360" w:lineRule="auto"/>
        <w:jc w:val="both"/>
        <w:rPr>
          <w:rFonts w:ascii="Arial" w:hAnsi="Arial" w:cs="Arial"/>
          <w:lang w:val="mk-MK"/>
        </w:rPr>
      </w:pPr>
      <w:r w:rsidRPr="008531DF">
        <w:rPr>
          <w:rFonts w:ascii="Arial" w:hAnsi="Arial" w:cs="Arial"/>
          <w:lang w:val="mk-MK"/>
        </w:rPr>
        <w:t>Асфалтната база и Сепарацијата на Викотриа Инвест не е приклучена на водововна мрежа. На предметната локација, во процесот на производство на асфалт, вода како помошна суровина не се користи.</w:t>
      </w:r>
    </w:p>
    <w:p w:rsidR="004F3A90" w:rsidRPr="008531DF" w:rsidRDefault="004F3A90" w:rsidP="004F3A90">
      <w:pPr>
        <w:spacing w:line="360" w:lineRule="auto"/>
        <w:jc w:val="both"/>
        <w:rPr>
          <w:rFonts w:ascii="MAC C Times" w:hAnsi="MAC C Times"/>
        </w:rPr>
      </w:pPr>
      <w:r w:rsidRPr="008531DF">
        <w:rPr>
          <w:rFonts w:ascii="Arial" w:hAnsi="Arial" w:cs="Arial"/>
          <w:lang w:val="mk-MK"/>
        </w:rPr>
        <w:t>Потреба од вода се јавува за пиење и одржување на хигиена на вработените. За потребната вода за пиење за вработените, Викториа Инвест ДОО Скопје ќе склучи Договор за снабдување со вода, додека техничка вода за одржување на хигиена на вработените ќе се обезбеди од цистерната за техничка вода.</w:t>
      </w:r>
      <w:r w:rsidRPr="008531DF">
        <w:rPr>
          <w:rFonts w:ascii="MAC C Times" w:hAnsi="MAC C Times"/>
        </w:rPr>
        <w:t xml:space="preserve"> </w:t>
      </w:r>
    </w:p>
    <w:p w:rsidR="004F3A90" w:rsidRPr="008531DF" w:rsidRDefault="004F3A90" w:rsidP="004F3A90">
      <w:pPr>
        <w:spacing w:line="360" w:lineRule="auto"/>
        <w:jc w:val="both"/>
        <w:rPr>
          <w:rFonts w:ascii="MAC C Times" w:hAnsi="MAC C Times" w:cs="Arial"/>
          <w:b/>
          <w:lang w:val="mk-MK"/>
        </w:rPr>
      </w:pPr>
      <w:r w:rsidRPr="008531DF">
        <w:rPr>
          <w:rFonts w:ascii="Arial" w:hAnsi="Arial" w:cs="Arial"/>
          <w:b/>
          <w:lang w:val="mk-MK"/>
        </w:rPr>
        <w:t xml:space="preserve">При производството на асфалт во инсталацијата Асфалтна база и сепариран материјал во Сепарацијата на Викториа Инвест не се користи вода во процес на производство на асфалт и поради тоа не е идентификувана емисија во површински води. </w:t>
      </w:r>
    </w:p>
    <w:p w:rsidR="004F3A90" w:rsidRDefault="004F3A90" w:rsidP="004F3A90">
      <w:pPr>
        <w:jc w:val="both"/>
        <w:rPr>
          <w:rFonts w:ascii="Arial" w:hAnsi="Arial" w:cs="Arial"/>
          <w:b/>
          <w:i/>
          <w:lang w:val="mk-MK"/>
        </w:rPr>
      </w:pPr>
    </w:p>
    <w:p w:rsidR="004F3A90" w:rsidRPr="007508DF" w:rsidRDefault="004F3A90" w:rsidP="004F3A90">
      <w:pPr>
        <w:spacing w:line="360" w:lineRule="auto"/>
        <w:jc w:val="both"/>
        <w:rPr>
          <w:rFonts w:ascii="Arial" w:hAnsi="Arial" w:cs="Arial"/>
          <w:lang w:val="mk-MK"/>
        </w:rPr>
      </w:pPr>
      <w:r w:rsidRPr="008531DF">
        <w:rPr>
          <w:rFonts w:ascii="Arial" w:hAnsi="Arial" w:cs="Arial"/>
          <w:b/>
          <w:lang w:val="mk-MK"/>
        </w:rPr>
        <w:t>Отпадната вода која што се генерира од производството на бетон</w:t>
      </w:r>
      <w:r>
        <w:rPr>
          <w:rFonts w:ascii="Arial" w:hAnsi="Arial" w:cs="Arial"/>
          <w:lang w:val="mk-MK"/>
        </w:rPr>
        <w:t xml:space="preserve"> – т.е миењето на мешалката за бетон на бетонската база, миење на мешалката на камионите – миксерите и од чистење на самата инсталација се води кон таложникот и се пристапува кон механички третман на отпадната вода со таложење</w:t>
      </w:r>
      <w:r w:rsidRPr="00D413F0">
        <w:rPr>
          <w:rFonts w:ascii="Arial" w:hAnsi="Arial" w:cs="Arial"/>
          <w:lang w:val="mk-MK"/>
        </w:rPr>
        <w:t xml:space="preserve"> и </w:t>
      </w:r>
      <w:r>
        <w:rPr>
          <w:rFonts w:ascii="Arial" w:hAnsi="Arial" w:cs="Arial"/>
          <w:lang w:val="mk-MK"/>
        </w:rPr>
        <w:t xml:space="preserve">потоа </w:t>
      </w:r>
      <w:r w:rsidRPr="00D413F0">
        <w:rPr>
          <w:rFonts w:ascii="Arial" w:hAnsi="Arial" w:cs="Arial"/>
          <w:lang w:val="mk-MK"/>
        </w:rPr>
        <w:t xml:space="preserve">нејзино повторно користење </w:t>
      </w:r>
      <w:r>
        <w:rPr>
          <w:rFonts w:ascii="Arial" w:hAnsi="Arial" w:cs="Arial"/>
          <w:lang w:val="mk-MK"/>
        </w:rPr>
        <w:t>за миење на камионите</w:t>
      </w:r>
      <w:r w:rsidRPr="00D413F0">
        <w:rPr>
          <w:rFonts w:ascii="Arial" w:hAnsi="Arial" w:cs="Arial"/>
          <w:lang w:val="mk-MK"/>
        </w:rPr>
        <w:t xml:space="preserve">. </w:t>
      </w:r>
      <w:r>
        <w:rPr>
          <w:rFonts w:ascii="Arial" w:hAnsi="Arial" w:cs="Arial"/>
          <w:lang w:val="mk-MK"/>
        </w:rPr>
        <w:t>Отпадната вода</w:t>
      </w:r>
      <w:r w:rsidRPr="00D413F0">
        <w:rPr>
          <w:rFonts w:ascii="Arial" w:hAnsi="Arial" w:cs="Arial"/>
          <w:lang w:val="mk-MK"/>
        </w:rPr>
        <w:t xml:space="preserve"> настанува со миење на возилата – миксерите за бетон, миење на миксерот на бетонската база и од миење на просторот околу бетонската база. </w:t>
      </w:r>
    </w:p>
    <w:p w:rsidR="004F3A90" w:rsidRDefault="004F3A90" w:rsidP="004F3A90">
      <w:pPr>
        <w:spacing w:line="360" w:lineRule="auto"/>
        <w:jc w:val="both"/>
        <w:rPr>
          <w:rFonts w:ascii="Arial" w:hAnsi="Arial" w:cs="Arial"/>
          <w:lang w:val="mk-MK"/>
        </w:rPr>
      </w:pPr>
      <w:r w:rsidRPr="00D413F0">
        <w:rPr>
          <w:rFonts w:ascii="Arial" w:hAnsi="Arial" w:cs="Arial"/>
          <w:lang w:val="mk-MK"/>
        </w:rPr>
        <w:t xml:space="preserve">Таложникот е составен од три бетонски комори од кои во две се врши таложење и третата комора која всушност преставува црпен базен од каде што водата ќе се </w:t>
      </w:r>
      <w:r w:rsidRPr="001363D3">
        <w:rPr>
          <w:rFonts w:ascii="Arial" w:hAnsi="Arial" w:cs="Arial"/>
          <w:lang w:val="mk-MK"/>
        </w:rPr>
        <w:t>собира во резервоар за техничка вода и повторно ќе се употребува во процесот на производство на бетон</w:t>
      </w:r>
      <w:r w:rsidRPr="001363D3">
        <w:rPr>
          <w:rFonts w:ascii="Arial" w:hAnsi="Arial" w:cs="Arial"/>
        </w:rPr>
        <w:t xml:space="preserve"> </w:t>
      </w:r>
      <w:r w:rsidRPr="001363D3">
        <w:rPr>
          <w:rFonts w:ascii="Arial" w:hAnsi="Arial" w:cs="Arial"/>
          <w:lang w:val="mk-MK"/>
        </w:rPr>
        <w:t>и за миење на возилата.</w:t>
      </w:r>
    </w:p>
    <w:p w:rsidR="004F3A90" w:rsidRPr="00113BE2" w:rsidRDefault="004F3A90" w:rsidP="004F3A90">
      <w:pPr>
        <w:jc w:val="both"/>
        <w:rPr>
          <w:rFonts w:ascii="Arial" w:hAnsi="Arial" w:cs="Arial"/>
          <w:b/>
          <w:i/>
          <w:lang w:val="mk-MK"/>
        </w:rPr>
      </w:pPr>
    </w:p>
    <w:p w:rsidR="004F3A90" w:rsidRPr="00E722F0" w:rsidRDefault="004F3A90" w:rsidP="004F3A90">
      <w:pPr>
        <w:spacing w:line="360" w:lineRule="auto"/>
        <w:jc w:val="both"/>
        <w:rPr>
          <w:rFonts w:ascii="Arial" w:hAnsi="Arial" w:cs="Arial"/>
          <w:b/>
          <w:lang w:val="mk-MK"/>
        </w:rPr>
      </w:pPr>
      <w:r w:rsidRPr="00E722F0">
        <w:rPr>
          <w:rFonts w:ascii="Arial" w:hAnsi="Arial" w:cs="Arial"/>
          <w:b/>
          <w:lang w:val="mk-MK"/>
        </w:rPr>
        <w:lastRenderedPageBreak/>
        <w:t xml:space="preserve">Од производството на бетон во </w:t>
      </w:r>
      <w:r>
        <w:rPr>
          <w:rFonts w:ascii="Arial" w:hAnsi="Arial" w:cs="Arial"/>
          <w:b/>
          <w:lang w:val="mk-MK"/>
        </w:rPr>
        <w:t xml:space="preserve">Бетонската база на Викториа Инвест </w:t>
      </w:r>
      <w:r w:rsidRPr="00E722F0">
        <w:rPr>
          <w:rFonts w:ascii="Arial" w:hAnsi="Arial" w:cs="Arial"/>
          <w:b/>
          <w:lang w:val="mk-MK"/>
        </w:rPr>
        <w:t>отпадната вода која што се генерира не се испушта во реципиент и истата повторно се реупотребува. Поради ваквиот начин на повторно искористување на отпадната водата по нејзино прочистување од Бетонската база на Викториа Инвест, Скопје</w:t>
      </w:r>
      <w:r>
        <w:rPr>
          <w:rFonts w:ascii="Arial" w:hAnsi="Arial" w:cs="Arial"/>
          <w:b/>
          <w:lang w:val="mk-MK"/>
        </w:rPr>
        <w:t xml:space="preserve"> и поради тоа што нема испуст во површински реципиент</w:t>
      </w:r>
      <w:r w:rsidRPr="00E722F0">
        <w:rPr>
          <w:rFonts w:ascii="Arial" w:hAnsi="Arial" w:cs="Arial"/>
          <w:b/>
          <w:lang w:val="mk-MK"/>
        </w:rPr>
        <w:t xml:space="preserve"> не е идентификувана потреба за воспоставување на монитронг.</w:t>
      </w:r>
    </w:p>
    <w:p w:rsidR="004F3A90" w:rsidRPr="008531DF" w:rsidRDefault="004F3A90" w:rsidP="004F3A90">
      <w:pPr>
        <w:jc w:val="both"/>
        <w:rPr>
          <w:rFonts w:ascii="Arial" w:hAnsi="Arial" w:cs="Arial"/>
          <w:lang w:val="mk-MK"/>
        </w:rPr>
      </w:pPr>
    </w:p>
    <w:p w:rsidR="004F3A90" w:rsidRPr="00F73814" w:rsidRDefault="004F3A90" w:rsidP="004F3A90">
      <w:pPr>
        <w:pStyle w:val="heading20"/>
        <w:rPr>
          <w:rFonts w:cs="Arial"/>
          <w:lang w:val="mk-MK"/>
        </w:rPr>
      </w:pPr>
      <w:bookmarkStart w:id="153" w:name="_Toc402443325"/>
      <w:r w:rsidRPr="00F73814">
        <w:rPr>
          <w:rFonts w:cs="Arial"/>
        </w:rPr>
        <w:t>IX</w:t>
      </w:r>
      <w:r>
        <w:rPr>
          <w:rFonts w:cs="Arial"/>
          <w:lang w:val="mk-MK"/>
        </w:rPr>
        <w:t>.</w:t>
      </w:r>
      <w:r>
        <w:rPr>
          <w:rFonts w:cs="Arial"/>
        </w:rPr>
        <w:t>1</w:t>
      </w:r>
      <w:r w:rsidRPr="00F73814">
        <w:rPr>
          <w:rFonts w:cs="Arial"/>
          <w:lang w:val="mk-MK"/>
        </w:rPr>
        <w:t>.3</w:t>
      </w:r>
      <w:r w:rsidRPr="00F73814">
        <w:rPr>
          <w:rFonts w:cs="Arial"/>
          <w:lang w:val="mk-MK"/>
        </w:rPr>
        <w:tab/>
        <w:t xml:space="preserve"> Мониторинг на емисии во канализација</w:t>
      </w:r>
      <w:bookmarkEnd w:id="153"/>
    </w:p>
    <w:p w:rsidR="004F3A90" w:rsidRDefault="004F3A90" w:rsidP="004F3A90">
      <w:pPr>
        <w:spacing w:line="360" w:lineRule="auto"/>
        <w:jc w:val="both"/>
        <w:rPr>
          <w:rFonts w:ascii="Arial" w:hAnsi="Arial" w:cs="Arial"/>
        </w:rPr>
      </w:pPr>
      <w:r w:rsidRPr="00274130">
        <w:rPr>
          <w:rFonts w:ascii="Arial" w:hAnsi="Arial" w:cs="Arial"/>
          <w:lang w:val="mk-MK"/>
        </w:rPr>
        <w:t>Потреба</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вода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јавува</w:t>
      </w:r>
      <w:r w:rsidRPr="00D1600A">
        <w:rPr>
          <w:rFonts w:ascii="Arial" w:hAnsi="Arial" w:cs="Arial"/>
          <w:lang w:val="mk-MK"/>
        </w:rPr>
        <w:t xml:space="preserve"> </w:t>
      </w:r>
      <w:r>
        <w:rPr>
          <w:rFonts w:ascii="Arial" w:hAnsi="Arial" w:cs="Arial"/>
          <w:lang w:val="mk-MK"/>
        </w:rPr>
        <w:t xml:space="preserve">и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пиење</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одржување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хигиена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вработените</w:t>
      </w:r>
      <w:r w:rsidRPr="00D1600A">
        <w:rPr>
          <w:rFonts w:ascii="Arial" w:hAnsi="Arial" w:cs="Arial"/>
          <w:lang w:val="mk-MK"/>
        </w:rPr>
        <w:t>.</w:t>
      </w:r>
    </w:p>
    <w:p w:rsidR="004F3A90" w:rsidRDefault="004F3A90" w:rsidP="004F3A90">
      <w:pPr>
        <w:spacing w:line="360" w:lineRule="auto"/>
        <w:jc w:val="both"/>
        <w:rPr>
          <w:rFonts w:ascii="Arial" w:hAnsi="Arial" w:cs="Arial"/>
        </w:rPr>
      </w:pP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потребната</w:t>
      </w:r>
      <w:r w:rsidRPr="00D1600A">
        <w:rPr>
          <w:rFonts w:ascii="Arial" w:hAnsi="Arial" w:cs="Arial"/>
          <w:lang w:val="mk-MK"/>
        </w:rPr>
        <w:t xml:space="preserve"> </w:t>
      </w:r>
      <w:r w:rsidRPr="00274130">
        <w:rPr>
          <w:rFonts w:ascii="Arial" w:hAnsi="Arial" w:cs="Arial"/>
          <w:lang w:val="mk-MK"/>
        </w:rPr>
        <w:t>вода</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пиење</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вработените</w:t>
      </w:r>
      <w:r w:rsidRPr="00D1600A">
        <w:rPr>
          <w:rFonts w:ascii="Arial" w:hAnsi="Arial" w:cs="Arial"/>
          <w:lang w:val="mk-MK"/>
        </w:rPr>
        <w:t xml:space="preserve">, </w:t>
      </w:r>
      <w:r>
        <w:rPr>
          <w:rFonts w:ascii="Arial" w:hAnsi="Arial" w:cs="Arial"/>
          <w:lang w:val="mk-MK"/>
        </w:rPr>
        <w:t>Викториа Инвест ДОО Скопје</w:t>
      </w:r>
      <w:r w:rsidRPr="00D1600A">
        <w:rPr>
          <w:rFonts w:ascii="Arial" w:hAnsi="Arial" w:cs="Arial"/>
          <w:lang w:val="mk-MK"/>
        </w:rPr>
        <w:t xml:space="preserve"> </w:t>
      </w:r>
      <w:r>
        <w:rPr>
          <w:rFonts w:ascii="Arial" w:hAnsi="Arial" w:cs="Arial"/>
          <w:lang w:val="mk-MK"/>
        </w:rPr>
        <w:t>ќе</w:t>
      </w:r>
      <w:r w:rsidRPr="00D1600A">
        <w:rPr>
          <w:rFonts w:ascii="Arial" w:hAnsi="Arial" w:cs="Arial"/>
          <w:lang w:val="mk-MK"/>
        </w:rPr>
        <w:t xml:space="preserve"> </w:t>
      </w:r>
      <w:r w:rsidRPr="00274130">
        <w:rPr>
          <w:rFonts w:ascii="Arial" w:hAnsi="Arial" w:cs="Arial"/>
          <w:lang w:val="mk-MK"/>
        </w:rPr>
        <w:t>ск</w:t>
      </w:r>
      <w:r>
        <w:rPr>
          <w:rFonts w:ascii="Arial" w:hAnsi="Arial" w:cs="Arial"/>
          <w:lang w:val="mk-MK"/>
        </w:rPr>
        <w:t>лучи</w:t>
      </w:r>
      <w:r w:rsidRPr="00D1600A">
        <w:rPr>
          <w:rFonts w:ascii="Arial" w:hAnsi="Arial" w:cs="Arial"/>
          <w:lang w:val="mk-MK"/>
        </w:rPr>
        <w:t xml:space="preserve"> </w:t>
      </w:r>
      <w:r>
        <w:rPr>
          <w:rFonts w:ascii="Arial" w:hAnsi="Arial" w:cs="Arial"/>
          <w:lang w:val="mk-MK"/>
        </w:rPr>
        <w:t>Договор</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снабдување</w:t>
      </w:r>
      <w:r w:rsidRPr="00D1600A">
        <w:rPr>
          <w:rFonts w:ascii="Arial" w:hAnsi="Arial" w:cs="Arial"/>
          <w:lang w:val="mk-MK"/>
        </w:rPr>
        <w:t xml:space="preserve"> </w:t>
      </w:r>
      <w:r>
        <w:rPr>
          <w:rFonts w:ascii="Arial" w:hAnsi="Arial" w:cs="Arial"/>
          <w:lang w:val="mk-MK"/>
        </w:rPr>
        <w:t>со</w:t>
      </w:r>
      <w:r w:rsidRPr="00D1600A">
        <w:rPr>
          <w:rFonts w:ascii="Arial" w:hAnsi="Arial" w:cs="Arial"/>
          <w:lang w:val="mk-MK"/>
        </w:rPr>
        <w:t xml:space="preserve"> </w:t>
      </w:r>
      <w:r>
        <w:rPr>
          <w:rFonts w:ascii="Arial" w:hAnsi="Arial" w:cs="Arial"/>
          <w:lang w:val="mk-MK"/>
        </w:rPr>
        <w:t>вода</w:t>
      </w:r>
      <w:r w:rsidRPr="00D1600A">
        <w:rPr>
          <w:rFonts w:ascii="Arial" w:hAnsi="Arial" w:cs="Arial"/>
          <w:lang w:val="mk-MK"/>
        </w:rPr>
        <w:t xml:space="preserve">, </w:t>
      </w:r>
      <w:r w:rsidRPr="00274130">
        <w:rPr>
          <w:rFonts w:ascii="Arial" w:hAnsi="Arial" w:cs="Arial"/>
          <w:lang w:val="mk-MK"/>
        </w:rPr>
        <w:t>додека</w:t>
      </w:r>
      <w:r w:rsidRPr="00D1600A">
        <w:rPr>
          <w:rFonts w:ascii="Arial" w:hAnsi="Arial" w:cs="Arial"/>
          <w:lang w:val="mk-MK"/>
        </w:rPr>
        <w:t xml:space="preserve"> </w:t>
      </w:r>
      <w:r w:rsidRPr="00274130">
        <w:rPr>
          <w:rFonts w:ascii="Arial" w:hAnsi="Arial" w:cs="Arial"/>
          <w:lang w:val="mk-MK"/>
        </w:rPr>
        <w:t>техничка</w:t>
      </w:r>
      <w:r w:rsidRPr="00D1600A">
        <w:rPr>
          <w:rFonts w:ascii="Arial" w:hAnsi="Arial" w:cs="Arial"/>
          <w:lang w:val="mk-MK"/>
        </w:rPr>
        <w:t xml:space="preserve"> </w:t>
      </w:r>
      <w:r w:rsidRPr="00274130">
        <w:rPr>
          <w:rFonts w:ascii="Arial" w:hAnsi="Arial" w:cs="Arial"/>
          <w:lang w:val="mk-MK"/>
        </w:rPr>
        <w:t>вода</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одржување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хигиена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в</w:t>
      </w:r>
      <w:r>
        <w:rPr>
          <w:rFonts w:ascii="Arial" w:hAnsi="Arial" w:cs="Arial"/>
          <w:lang w:val="mk-MK"/>
        </w:rPr>
        <w:t>р</w:t>
      </w:r>
      <w:r w:rsidRPr="00274130">
        <w:rPr>
          <w:rFonts w:ascii="Arial" w:hAnsi="Arial" w:cs="Arial"/>
          <w:lang w:val="mk-MK"/>
        </w:rPr>
        <w:t>аботените</w:t>
      </w:r>
      <w:r w:rsidRPr="00D1600A">
        <w:rPr>
          <w:rFonts w:ascii="Arial" w:hAnsi="Arial" w:cs="Arial"/>
          <w:lang w:val="mk-MK"/>
        </w:rPr>
        <w:t xml:space="preserve"> </w:t>
      </w:r>
      <w:r w:rsidRPr="00274130">
        <w:rPr>
          <w:rFonts w:ascii="Arial" w:hAnsi="Arial" w:cs="Arial"/>
          <w:lang w:val="mk-MK"/>
        </w:rPr>
        <w:t>ќе</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Pr>
          <w:rFonts w:ascii="Arial" w:hAnsi="Arial" w:cs="Arial"/>
          <w:lang w:val="mk-MK"/>
        </w:rPr>
        <w:t>обезбеди</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sidRPr="00274130">
        <w:rPr>
          <w:rFonts w:ascii="Arial" w:hAnsi="Arial" w:cs="Arial"/>
          <w:lang w:val="mk-MK"/>
        </w:rPr>
        <w:t>цистерна</w:t>
      </w:r>
      <w:r>
        <w:rPr>
          <w:rFonts w:ascii="Arial" w:hAnsi="Arial" w:cs="Arial"/>
          <w:lang w:val="mk-MK"/>
        </w:rPr>
        <w:t>та за техничка вода</w:t>
      </w:r>
      <w:r w:rsidRPr="00D1600A">
        <w:rPr>
          <w:rFonts w:ascii="Arial" w:hAnsi="Arial" w:cs="Arial"/>
          <w:lang w:val="mk-MK"/>
        </w:rPr>
        <w:t>.</w:t>
      </w:r>
    </w:p>
    <w:p w:rsidR="004F3A90" w:rsidRDefault="004F3A90" w:rsidP="004F3A90">
      <w:pPr>
        <w:tabs>
          <w:tab w:val="left" w:pos="0"/>
        </w:tabs>
        <w:spacing w:line="360" w:lineRule="auto"/>
        <w:jc w:val="both"/>
        <w:rPr>
          <w:rFonts w:ascii="Arial" w:hAnsi="Arial" w:cs="Arial"/>
          <w:lang w:val="mk-MK"/>
        </w:rPr>
      </w:pPr>
      <w:bookmarkStart w:id="154" w:name="_Toc402443326"/>
      <w:r w:rsidRPr="00DB1AE6">
        <w:rPr>
          <w:rFonts w:ascii="Arial" w:hAnsi="Arial" w:cs="Arial"/>
          <w:b/>
          <w:lang w:val="mk-MK"/>
        </w:rPr>
        <w:t xml:space="preserve">Санитарни води како вид на течен отпад се генерираат,  и истите ќе бидат опфатени во непропустлива бетонирана јама со соодветен капак, и истата ќе биде чистена од овластена организација со која Викториа Инвест ќе потпише Договор. Генерирање на санитарна вода која ќе се испушта во канализација или на друго место нема. </w:t>
      </w:r>
      <w:r w:rsidRPr="00DB1AE6">
        <w:rPr>
          <w:rFonts w:ascii="Arial" w:hAnsi="Arial" w:cs="Arial"/>
          <w:lang w:val="mk-MK"/>
        </w:rPr>
        <w:t xml:space="preserve">      </w:t>
      </w:r>
    </w:p>
    <w:p w:rsidR="004F3A90" w:rsidRDefault="004F3A90" w:rsidP="004F3A90">
      <w:pPr>
        <w:spacing w:line="360" w:lineRule="auto"/>
        <w:jc w:val="both"/>
        <w:rPr>
          <w:rFonts w:ascii="Arial" w:hAnsi="Arial" w:cs="Arial"/>
          <w:b/>
          <w:lang w:val="mk-MK"/>
        </w:rPr>
      </w:pPr>
      <w:r>
        <w:rPr>
          <w:rFonts w:ascii="Arial" w:hAnsi="Arial" w:cs="Arial"/>
          <w:b/>
          <w:lang w:val="mk-MK"/>
        </w:rPr>
        <w:t>Поради ваквиот начин на опфаќање на отпадната водата</w:t>
      </w:r>
      <w:r w:rsidRPr="0015779F">
        <w:rPr>
          <w:rFonts w:ascii="Arial" w:hAnsi="Arial" w:cs="Arial"/>
          <w:b/>
          <w:lang w:val="mk-MK"/>
        </w:rPr>
        <w:t xml:space="preserve"> </w:t>
      </w:r>
      <w:r>
        <w:rPr>
          <w:rFonts w:ascii="Arial" w:hAnsi="Arial" w:cs="Arial"/>
          <w:b/>
          <w:lang w:val="mk-MK"/>
        </w:rPr>
        <w:t>во непропустлива јама која редовно ќе се чисти од овластена фирма,</w:t>
      </w:r>
      <w:r w:rsidRPr="0015779F">
        <w:rPr>
          <w:rFonts w:ascii="Arial" w:hAnsi="Arial" w:cs="Arial"/>
          <w:b/>
          <w:lang w:val="mk-MK"/>
        </w:rPr>
        <w:t xml:space="preserve"> не е идентификувана </w:t>
      </w:r>
      <w:r>
        <w:rPr>
          <w:rFonts w:ascii="Arial" w:hAnsi="Arial" w:cs="Arial"/>
          <w:b/>
          <w:lang w:val="mk-MK"/>
        </w:rPr>
        <w:t>потреба за воспоставување на монитронг</w:t>
      </w:r>
      <w:r w:rsidRPr="0015779F">
        <w:rPr>
          <w:rFonts w:ascii="Arial" w:hAnsi="Arial" w:cs="Arial"/>
          <w:b/>
          <w:lang w:val="mk-MK"/>
        </w:rPr>
        <w:t>.</w:t>
      </w:r>
    </w:p>
    <w:p w:rsidR="004F3A90" w:rsidRPr="00F73814" w:rsidRDefault="004F3A90" w:rsidP="004F3A90">
      <w:pPr>
        <w:pStyle w:val="heading20"/>
        <w:rPr>
          <w:rFonts w:cs="Arial"/>
        </w:rPr>
      </w:pPr>
      <w:r w:rsidRPr="00F73814">
        <w:rPr>
          <w:rFonts w:cs="Arial"/>
        </w:rPr>
        <w:t>IX</w:t>
      </w:r>
      <w:r>
        <w:rPr>
          <w:rFonts w:cs="Arial"/>
          <w:lang w:val="mk-MK"/>
        </w:rPr>
        <w:t>.</w:t>
      </w:r>
      <w:r>
        <w:rPr>
          <w:rFonts w:cs="Arial"/>
        </w:rPr>
        <w:t>1</w:t>
      </w:r>
      <w:r w:rsidRPr="00F73814">
        <w:rPr>
          <w:rFonts w:cs="Arial"/>
          <w:lang w:val="mk-MK"/>
        </w:rPr>
        <w:t>.4</w:t>
      </w:r>
      <w:r w:rsidRPr="00F73814">
        <w:rPr>
          <w:rFonts w:cs="Arial"/>
          <w:lang w:val="mk-MK"/>
        </w:rPr>
        <w:tab/>
        <w:t xml:space="preserve"> Мониторинг на емисии во почвата</w:t>
      </w:r>
      <w:bookmarkEnd w:id="154"/>
    </w:p>
    <w:p w:rsidR="004F3A90" w:rsidRPr="008531DF" w:rsidRDefault="004F3A90" w:rsidP="004F3A90">
      <w:pPr>
        <w:spacing w:line="360" w:lineRule="auto"/>
        <w:jc w:val="both"/>
        <w:rPr>
          <w:rFonts w:ascii="Arial" w:hAnsi="Arial" w:cs="Arial"/>
          <w:bCs/>
          <w:lang w:val="mk-MK"/>
        </w:rPr>
      </w:pPr>
      <w:r w:rsidRPr="00E514D1">
        <w:rPr>
          <w:rFonts w:ascii="Arial" w:hAnsi="Arial" w:cs="Arial"/>
          <w:bCs/>
          <w:lang w:val="mk-MK"/>
        </w:rPr>
        <w:t>Почвата е многу значајна компонента на животната средина, бидејќи претставува основен и незаменлив ресурс за призводство на храна, што е, пак, основен услов за опстанок на човекот, но и за многу други организми на Земјата. Таа ја обезбедува основата за масовен живот на Земјата, преку искористувањето на Сончевата енергија од страна на растенијата и на тој начин има значајна улога во кружењето на јаглеродот во природата, но и на многу други елементи, кои се значајни општо за животот.</w:t>
      </w:r>
    </w:p>
    <w:p w:rsidR="004F3A90" w:rsidRDefault="004F3A90" w:rsidP="004F3A90">
      <w:pPr>
        <w:spacing w:line="360" w:lineRule="auto"/>
        <w:jc w:val="both"/>
        <w:rPr>
          <w:rFonts w:ascii="Arial" w:hAnsi="Arial" w:cs="Arial"/>
          <w:lang w:val="mk-MK"/>
        </w:rPr>
      </w:pPr>
      <w:bookmarkStart w:id="155" w:name="_Toc402443327"/>
      <w:r>
        <w:rPr>
          <w:rFonts w:ascii="Arial" w:hAnsi="Arial" w:cs="Arial"/>
          <w:lang w:val="mk-MK"/>
        </w:rPr>
        <w:lastRenderedPageBreak/>
        <w:t xml:space="preserve">Можното влијание врз загадувањето на тлото е од течен или цврст отпад. </w:t>
      </w:r>
    </w:p>
    <w:p w:rsidR="004F3A90" w:rsidRDefault="004F3A90" w:rsidP="004F3A90">
      <w:pPr>
        <w:spacing w:line="360" w:lineRule="auto"/>
        <w:jc w:val="both"/>
        <w:rPr>
          <w:rFonts w:ascii="Arial" w:hAnsi="Arial" w:cs="Arial"/>
          <w:lang w:val="mk-MK"/>
        </w:rPr>
      </w:pPr>
      <w:r>
        <w:rPr>
          <w:rFonts w:ascii="Arial" w:hAnsi="Arial" w:cs="Arial"/>
          <w:lang w:val="mk-MK"/>
        </w:rPr>
        <w:t xml:space="preserve">Од течен отпад можното влијание во нормални услови е сведено на минимум, а може  да настане само во хавариски услови. </w:t>
      </w:r>
    </w:p>
    <w:p w:rsidR="004F3A90" w:rsidRDefault="004F3A90" w:rsidP="004F3A90">
      <w:pPr>
        <w:spacing w:line="360" w:lineRule="auto"/>
        <w:jc w:val="both"/>
        <w:rPr>
          <w:rFonts w:ascii="Arial" w:hAnsi="Arial" w:cs="Arial"/>
          <w:lang w:val="mk-MK"/>
        </w:rPr>
      </w:pPr>
      <w:r>
        <w:rPr>
          <w:rFonts w:ascii="Arial" w:hAnsi="Arial" w:cs="Arial"/>
          <w:lang w:val="mk-MK"/>
        </w:rPr>
        <w:t>Како загадувачи се јавуваат: протечено гориво од работната опрема и транспортните средства, средствата за подмачкување. Механизацијата користи дизел гориво, кое спаѓа во групата на лесно запаливи течности.</w:t>
      </w:r>
    </w:p>
    <w:p w:rsidR="004F3A90" w:rsidRDefault="004F3A90" w:rsidP="004F3A90">
      <w:pPr>
        <w:spacing w:line="360" w:lineRule="auto"/>
        <w:jc w:val="both"/>
        <w:rPr>
          <w:rFonts w:ascii="Arial" w:hAnsi="Arial" w:cs="Arial"/>
          <w:lang w:val="mk-MK"/>
        </w:rPr>
      </w:pPr>
      <w:r>
        <w:rPr>
          <w:rFonts w:ascii="Arial" w:hAnsi="Arial" w:cs="Arial"/>
          <w:lang w:val="mk-MK"/>
        </w:rPr>
        <w:t>Цврст отпад се јавува од промена на разни делови од опремата гуми, метални делови и друго.</w:t>
      </w:r>
    </w:p>
    <w:p w:rsidR="004F3A90" w:rsidRPr="007508DF" w:rsidRDefault="004F3A90" w:rsidP="004F3A90">
      <w:pPr>
        <w:spacing w:line="360" w:lineRule="auto"/>
        <w:jc w:val="both"/>
        <w:rPr>
          <w:rFonts w:ascii="Arial" w:hAnsi="Arial" w:cs="Arial"/>
          <w:b/>
          <w:bCs/>
          <w:lang w:val="mk-MK"/>
        </w:rPr>
      </w:pPr>
      <w:r w:rsidRPr="007508DF">
        <w:rPr>
          <w:rFonts w:ascii="Arial" w:hAnsi="Arial" w:cs="Arial"/>
          <w:b/>
          <w:bCs/>
          <w:lang w:val="mk-MK"/>
        </w:rPr>
        <w:t xml:space="preserve">Врз основа на карактеристиките на технолошкиот процес на производство на асфалт, бетон и сепариран материјал, типот и капацитетот на механизацијата на Викториа Инвест </w:t>
      </w:r>
      <w:r w:rsidRPr="007508DF">
        <w:rPr>
          <w:rFonts w:ascii="Arial" w:hAnsi="Arial" w:cs="Arial"/>
          <w:b/>
          <w:lang w:val="mk-MK"/>
        </w:rPr>
        <w:t>не е идентификувано штетно влијание врз почвата.</w:t>
      </w:r>
    </w:p>
    <w:p w:rsidR="004F3A90" w:rsidRDefault="004F3A90" w:rsidP="004F3A90">
      <w:pPr>
        <w:jc w:val="both"/>
        <w:rPr>
          <w:rFonts w:ascii="Arial" w:hAnsi="Arial" w:cs="Arial"/>
          <w:lang w:val="mk-MK"/>
        </w:rPr>
      </w:pPr>
    </w:p>
    <w:p w:rsidR="004F3A90" w:rsidRPr="00F73814" w:rsidRDefault="004F3A90" w:rsidP="004F3A90">
      <w:pPr>
        <w:pStyle w:val="heading20"/>
        <w:spacing w:before="0"/>
        <w:rPr>
          <w:rFonts w:cs="Arial"/>
        </w:rPr>
      </w:pPr>
      <w:r w:rsidRPr="00F73814">
        <w:rPr>
          <w:rFonts w:cs="Arial"/>
        </w:rPr>
        <w:t>IX</w:t>
      </w:r>
      <w:r>
        <w:rPr>
          <w:rFonts w:cs="Arial"/>
          <w:lang w:val="mk-MK"/>
        </w:rPr>
        <w:t>.</w:t>
      </w:r>
      <w:r>
        <w:rPr>
          <w:rFonts w:cs="Arial"/>
        </w:rPr>
        <w:t>1</w:t>
      </w:r>
      <w:r w:rsidRPr="00F73814">
        <w:rPr>
          <w:rFonts w:cs="Arial"/>
          <w:lang w:val="mk-MK"/>
        </w:rPr>
        <w:t>.5</w:t>
      </w:r>
      <w:r w:rsidRPr="00F73814">
        <w:rPr>
          <w:rFonts w:cs="Arial"/>
          <w:lang w:val="mk-MK"/>
        </w:rPr>
        <w:tab/>
        <w:t xml:space="preserve"> Мониторинг на бучава</w:t>
      </w:r>
      <w:bookmarkEnd w:id="155"/>
    </w:p>
    <w:p w:rsidR="004F3A90" w:rsidRPr="00565B6A" w:rsidRDefault="004F3A90" w:rsidP="004F3A90">
      <w:pPr>
        <w:spacing w:line="360" w:lineRule="auto"/>
        <w:jc w:val="both"/>
        <w:rPr>
          <w:rFonts w:ascii="Arial" w:hAnsi="Arial" w:cs="Arial"/>
          <w:bCs/>
          <w:lang w:val="mk-MK"/>
        </w:rPr>
      </w:pPr>
      <w:r w:rsidRPr="00E514D1">
        <w:rPr>
          <w:rFonts w:ascii="Arial" w:hAnsi="Arial" w:cs="Arial"/>
          <w:bCs/>
          <w:lang w:val="mk-MK"/>
        </w:rPr>
        <w:t>Најопштата дефиниција на еден звук (бучава) кажува дека тој врши нарушување на еластичните елементи кои ја сочинуваат работната и пошироката средина во која тој се појавува. Бучавата е осцилаторно движење на молекулите во воздухот околу својата рамнотежна положба.</w:t>
      </w:r>
    </w:p>
    <w:p w:rsidR="004F3A90" w:rsidRPr="00565B6A" w:rsidRDefault="004F3A90" w:rsidP="004F3A90">
      <w:pPr>
        <w:spacing w:line="360" w:lineRule="auto"/>
        <w:jc w:val="both"/>
        <w:rPr>
          <w:rFonts w:ascii="Arial" w:hAnsi="Arial" w:cs="Arial"/>
          <w:bCs/>
          <w:lang w:val="mk-MK"/>
        </w:rPr>
      </w:pPr>
    </w:p>
    <w:p w:rsidR="004F3A90" w:rsidRPr="00E514D1" w:rsidRDefault="004F3A90" w:rsidP="004F3A90">
      <w:pPr>
        <w:spacing w:line="360" w:lineRule="auto"/>
        <w:jc w:val="both"/>
        <w:rPr>
          <w:rFonts w:ascii="Arial" w:hAnsi="Arial" w:cs="Arial"/>
          <w:lang w:val="mk-MK"/>
        </w:rPr>
      </w:pPr>
      <w:r w:rsidRPr="00E514D1">
        <w:rPr>
          <w:rFonts w:ascii="Arial" w:hAnsi="Arial" w:cs="Arial"/>
          <w:b/>
          <w:lang w:val="mk-MK"/>
        </w:rPr>
        <w:t>Табела бр.</w:t>
      </w:r>
      <w:r>
        <w:rPr>
          <w:rFonts w:ascii="Arial" w:hAnsi="Arial" w:cs="Arial"/>
          <w:b/>
          <w:lang w:val="mk-MK"/>
        </w:rPr>
        <w:t>3</w:t>
      </w:r>
      <w:r w:rsidRPr="00E514D1">
        <w:rPr>
          <w:rFonts w:ascii="Arial" w:hAnsi="Arial" w:cs="Arial"/>
          <w:lang w:val="mk-MK"/>
        </w:rPr>
        <w:t xml:space="preserve">  - </w:t>
      </w:r>
      <w:r w:rsidRPr="00E514D1">
        <w:rPr>
          <w:rFonts w:ascii="Arial" w:hAnsi="Arial" w:cs="Arial"/>
          <w:b/>
          <w:lang w:val="mk-MK"/>
        </w:rPr>
        <w:t xml:space="preserve">Мониторинг на бучава од </w:t>
      </w:r>
      <w:r>
        <w:rPr>
          <w:rFonts w:ascii="Arial" w:hAnsi="Arial" w:cs="Arial"/>
          <w:b/>
          <w:lang w:val="mk-MK"/>
        </w:rPr>
        <w:t>Асфалтната, Бетонската база и Сепарацијата</w:t>
      </w:r>
      <w:r w:rsidRPr="00E514D1">
        <w:rPr>
          <w:rFonts w:ascii="Arial" w:hAnsi="Arial" w:cs="Arial"/>
          <w:b/>
          <w:lang w:val="mk-MK"/>
        </w:rPr>
        <w:t xml:space="preserve">  </w:t>
      </w:r>
      <w:r>
        <w:rPr>
          <w:rFonts w:ascii="Arial" w:hAnsi="Arial" w:cs="Arial"/>
          <w:b/>
          <w:lang w:val="mk-MK"/>
        </w:rPr>
        <w:t>на Викториа Инвест</w:t>
      </w:r>
    </w:p>
    <w:tbl>
      <w:tblPr>
        <w:tblW w:w="97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0"/>
        <w:gridCol w:w="2214"/>
        <w:gridCol w:w="2214"/>
        <w:gridCol w:w="2214"/>
      </w:tblGrid>
      <w:tr w:rsidR="004F3A90" w:rsidRPr="00565B6A" w:rsidTr="004F3A90">
        <w:tc>
          <w:tcPr>
            <w:tcW w:w="3150" w:type="dxa"/>
            <w:shd w:val="clear" w:color="auto" w:fill="E0E0E0"/>
          </w:tcPr>
          <w:p w:rsidR="004F3A90" w:rsidRPr="00565B6A" w:rsidRDefault="004F3A90" w:rsidP="004F3A90">
            <w:pPr>
              <w:spacing w:line="360" w:lineRule="auto"/>
              <w:jc w:val="center"/>
              <w:rPr>
                <w:rFonts w:ascii="Arial" w:hAnsi="Arial" w:cs="Arial"/>
                <w:lang w:val="mk-MK"/>
              </w:rPr>
            </w:pPr>
            <w:r w:rsidRPr="00E514D1">
              <w:rPr>
                <w:rFonts w:ascii="Arial" w:hAnsi="Arial" w:cs="Arial"/>
                <w:lang w:val="mk-MK"/>
              </w:rPr>
              <w:t>Извор</w:t>
            </w:r>
          </w:p>
        </w:tc>
        <w:tc>
          <w:tcPr>
            <w:tcW w:w="2214" w:type="dxa"/>
            <w:shd w:val="clear" w:color="auto" w:fill="E0E0E0"/>
          </w:tcPr>
          <w:p w:rsidR="004F3A90" w:rsidRPr="00565B6A" w:rsidRDefault="004F3A90" w:rsidP="004F3A90">
            <w:pPr>
              <w:spacing w:line="360" w:lineRule="auto"/>
              <w:jc w:val="center"/>
              <w:rPr>
                <w:rFonts w:ascii="Arial" w:hAnsi="Arial" w:cs="Arial"/>
                <w:lang w:val="mk-MK"/>
              </w:rPr>
            </w:pPr>
            <w:r w:rsidRPr="00E514D1">
              <w:rPr>
                <w:rFonts w:ascii="Arial" w:hAnsi="Arial" w:cs="Arial"/>
                <w:lang w:val="mk-MK"/>
              </w:rPr>
              <w:t>Место на емисија</w:t>
            </w:r>
          </w:p>
        </w:tc>
        <w:tc>
          <w:tcPr>
            <w:tcW w:w="2214" w:type="dxa"/>
            <w:shd w:val="clear" w:color="auto" w:fill="E0E0E0"/>
          </w:tcPr>
          <w:p w:rsidR="004F3A90" w:rsidRPr="00565B6A" w:rsidRDefault="004F3A90" w:rsidP="004F3A90">
            <w:pPr>
              <w:spacing w:line="360" w:lineRule="auto"/>
              <w:jc w:val="center"/>
              <w:rPr>
                <w:rFonts w:ascii="Arial" w:hAnsi="Arial" w:cs="Arial"/>
                <w:lang w:val="mk-MK"/>
              </w:rPr>
            </w:pPr>
            <w:r w:rsidRPr="00E514D1">
              <w:rPr>
                <w:rFonts w:ascii="Arial" w:hAnsi="Arial" w:cs="Arial"/>
                <w:lang w:val="mk-MK"/>
              </w:rPr>
              <w:t>Параметар</w:t>
            </w:r>
          </w:p>
        </w:tc>
        <w:tc>
          <w:tcPr>
            <w:tcW w:w="2214" w:type="dxa"/>
            <w:shd w:val="clear" w:color="auto" w:fill="E0E0E0"/>
          </w:tcPr>
          <w:p w:rsidR="004F3A90" w:rsidRPr="00565B6A" w:rsidRDefault="004F3A90" w:rsidP="004F3A90">
            <w:pPr>
              <w:spacing w:line="360" w:lineRule="auto"/>
              <w:jc w:val="center"/>
              <w:rPr>
                <w:rFonts w:ascii="Arial" w:hAnsi="Arial" w:cs="Arial"/>
                <w:lang w:val="mk-MK"/>
              </w:rPr>
            </w:pPr>
            <w:r w:rsidRPr="00E514D1">
              <w:rPr>
                <w:rFonts w:ascii="Arial" w:hAnsi="Arial" w:cs="Arial"/>
                <w:lang w:val="mk-MK"/>
              </w:rPr>
              <w:t>Фреквенција</w:t>
            </w:r>
          </w:p>
        </w:tc>
      </w:tr>
      <w:tr w:rsidR="004F3A90" w:rsidRPr="00565B6A" w:rsidTr="004F3A90">
        <w:tc>
          <w:tcPr>
            <w:tcW w:w="3150" w:type="dxa"/>
          </w:tcPr>
          <w:p w:rsidR="004F3A90" w:rsidRPr="00565B6A" w:rsidRDefault="004F3A90" w:rsidP="004F3A90">
            <w:pPr>
              <w:spacing w:line="360" w:lineRule="auto"/>
              <w:jc w:val="center"/>
              <w:rPr>
                <w:rFonts w:ascii="Arial" w:hAnsi="Arial" w:cs="Arial"/>
                <w:lang w:val="mk-MK"/>
              </w:rPr>
            </w:pPr>
            <w:r w:rsidRPr="00E514D1">
              <w:rPr>
                <w:rFonts w:ascii="Arial" w:hAnsi="Arial" w:cs="Arial"/>
                <w:lang w:val="mk-MK"/>
              </w:rPr>
              <w:t xml:space="preserve">Постројка на </w:t>
            </w:r>
            <w:r>
              <w:rPr>
                <w:rFonts w:ascii="Arial" w:hAnsi="Arial" w:cs="Arial"/>
                <w:lang w:val="mk-MK"/>
              </w:rPr>
              <w:t>Асфалтна</w:t>
            </w:r>
            <w:r w:rsidRPr="00E514D1">
              <w:rPr>
                <w:rFonts w:ascii="Arial" w:hAnsi="Arial" w:cs="Arial"/>
                <w:lang w:val="mk-MK"/>
              </w:rPr>
              <w:t xml:space="preserve"> база</w:t>
            </w:r>
            <w:r>
              <w:rPr>
                <w:rFonts w:ascii="Arial" w:hAnsi="Arial" w:cs="Arial"/>
                <w:lang w:val="mk-MK"/>
              </w:rPr>
              <w:t>, Бетонска база и Сепарација</w:t>
            </w:r>
          </w:p>
        </w:tc>
        <w:tc>
          <w:tcPr>
            <w:tcW w:w="2214" w:type="dxa"/>
          </w:tcPr>
          <w:p w:rsidR="004F3A90" w:rsidRPr="00565B6A" w:rsidRDefault="004F3A90" w:rsidP="004F3A90">
            <w:pPr>
              <w:spacing w:line="360" w:lineRule="auto"/>
              <w:jc w:val="center"/>
              <w:rPr>
                <w:rFonts w:ascii="Arial" w:hAnsi="Arial" w:cs="Arial"/>
                <w:lang w:val="mk-MK"/>
              </w:rPr>
            </w:pPr>
            <w:r>
              <w:rPr>
                <w:rFonts w:ascii="Arial" w:hAnsi="Arial" w:cs="Arial"/>
                <w:lang w:val="mk-MK"/>
              </w:rPr>
              <w:t>Гранична линија на инсталација</w:t>
            </w:r>
            <w:r w:rsidRPr="00E514D1">
              <w:rPr>
                <w:rFonts w:ascii="Arial" w:hAnsi="Arial" w:cs="Arial"/>
                <w:lang w:val="mk-MK"/>
              </w:rPr>
              <w:t xml:space="preserve"> </w:t>
            </w:r>
          </w:p>
        </w:tc>
        <w:tc>
          <w:tcPr>
            <w:tcW w:w="2214" w:type="dxa"/>
          </w:tcPr>
          <w:p w:rsidR="004F3A90" w:rsidRPr="00565B6A" w:rsidRDefault="004F3A90" w:rsidP="004F3A90">
            <w:pPr>
              <w:spacing w:line="360" w:lineRule="auto"/>
              <w:jc w:val="center"/>
              <w:rPr>
                <w:rFonts w:ascii="Arial" w:hAnsi="Arial" w:cs="Arial"/>
                <w:lang w:val="mk-MK"/>
              </w:rPr>
            </w:pPr>
          </w:p>
          <w:p w:rsidR="004F3A90" w:rsidRPr="00565B6A" w:rsidRDefault="004F3A90" w:rsidP="004F3A90">
            <w:pPr>
              <w:spacing w:line="360" w:lineRule="auto"/>
              <w:jc w:val="center"/>
              <w:rPr>
                <w:rFonts w:ascii="Arial" w:hAnsi="Arial" w:cs="Arial"/>
                <w:lang w:val="mk-MK"/>
              </w:rPr>
            </w:pPr>
            <w:r w:rsidRPr="00E514D1">
              <w:rPr>
                <w:rFonts w:ascii="Arial" w:hAnsi="Arial" w:cs="Arial"/>
                <w:lang w:val="mk-MK"/>
              </w:rPr>
              <w:t>Бучава</w:t>
            </w:r>
          </w:p>
        </w:tc>
        <w:tc>
          <w:tcPr>
            <w:tcW w:w="2214" w:type="dxa"/>
          </w:tcPr>
          <w:p w:rsidR="004F3A90" w:rsidRPr="00565B6A" w:rsidRDefault="004F3A90" w:rsidP="004F3A90">
            <w:pPr>
              <w:spacing w:line="360" w:lineRule="auto"/>
              <w:jc w:val="center"/>
              <w:rPr>
                <w:rFonts w:ascii="Arial" w:hAnsi="Arial" w:cs="Arial"/>
                <w:lang w:val="mk-MK"/>
              </w:rPr>
            </w:pPr>
          </w:p>
          <w:p w:rsidR="004F3A90" w:rsidRPr="00565B6A" w:rsidRDefault="004F3A90" w:rsidP="004F3A90">
            <w:pPr>
              <w:spacing w:line="360" w:lineRule="auto"/>
              <w:jc w:val="center"/>
              <w:rPr>
                <w:rFonts w:ascii="Arial" w:hAnsi="Arial" w:cs="Arial"/>
                <w:lang w:val="mk-MK"/>
              </w:rPr>
            </w:pPr>
            <w:r w:rsidRPr="00E514D1">
              <w:rPr>
                <w:rFonts w:ascii="Arial" w:hAnsi="Arial" w:cs="Arial"/>
                <w:lang w:val="mk-MK"/>
              </w:rPr>
              <w:t>Еднаш годишно</w:t>
            </w:r>
          </w:p>
        </w:tc>
      </w:tr>
    </w:tbl>
    <w:p w:rsidR="004F3A90" w:rsidRPr="008531DF" w:rsidRDefault="004F3A90" w:rsidP="004F3A90">
      <w:pPr>
        <w:pStyle w:val="heading20"/>
        <w:rPr>
          <w:rFonts w:cs="Arial"/>
          <w:lang w:val="mk-MK"/>
        </w:rPr>
      </w:pPr>
      <w:bookmarkStart w:id="156" w:name="_Toc402443328"/>
      <w:r w:rsidRPr="00F73814">
        <w:rPr>
          <w:rFonts w:cs="Arial"/>
        </w:rPr>
        <w:t>IX</w:t>
      </w:r>
      <w:r>
        <w:rPr>
          <w:rFonts w:cs="Arial"/>
          <w:lang w:val="mk-MK"/>
        </w:rPr>
        <w:t>.</w:t>
      </w:r>
      <w:r>
        <w:rPr>
          <w:rFonts w:cs="Arial"/>
        </w:rPr>
        <w:t>1</w:t>
      </w:r>
      <w:r w:rsidRPr="00F73814">
        <w:rPr>
          <w:rFonts w:cs="Arial"/>
          <w:lang w:val="mk-MK"/>
        </w:rPr>
        <w:t>.6</w:t>
      </w:r>
      <w:r w:rsidRPr="00F73814">
        <w:rPr>
          <w:rFonts w:cs="Arial"/>
          <w:lang w:val="mk-MK"/>
        </w:rPr>
        <w:tab/>
        <w:t xml:space="preserve"> Мониторинг на вибрации</w:t>
      </w:r>
      <w:bookmarkEnd w:id="156"/>
    </w:p>
    <w:p w:rsidR="004F3A90" w:rsidRPr="008531DF" w:rsidRDefault="004F3A90" w:rsidP="004F3A90">
      <w:pPr>
        <w:spacing w:line="360" w:lineRule="auto"/>
        <w:jc w:val="both"/>
        <w:rPr>
          <w:rFonts w:ascii="Arial" w:hAnsi="Arial" w:cs="Arial"/>
          <w:lang w:val="mk-MK"/>
        </w:rPr>
      </w:pPr>
      <w:r w:rsidRPr="00E514D1">
        <w:rPr>
          <w:rFonts w:ascii="Arial" w:hAnsi="Arial" w:cs="Arial"/>
          <w:lang w:val="mk-MK"/>
        </w:rPr>
        <w:t>Под поимот вибрации се подразбира осцилација на механички системи. Работникот на работното место е изложен на вибрации предизвикани од орудијата за работа или уредите со кои тој директно или индиректно ракува.</w:t>
      </w:r>
    </w:p>
    <w:p w:rsidR="0057030A" w:rsidRPr="004F3A90" w:rsidRDefault="004F3A90" w:rsidP="00413FE7">
      <w:pPr>
        <w:spacing w:line="360" w:lineRule="auto"/>
        <w:jc w:val="both"/>
        <w:rPr>
          <w:b/>
        </w:rPr>
      </w:pPr>
      <w:r>
        <w:rPr>
          <w:rFonts w:ascii="Arial" w:hAnsi="Arial" w:cs="Arial"/>
          <w:lang w:val="mk-MK"/>
        </w:rPr>
        <w:t xml:space="preserve">Врз основа на увидот на лице место, локациската поставеност на Асфалтната база, технологијата на работа и состојбата на процесната </w:t>
      </w:r>
      <w:r>
        <w:rPr>
          <w:rFonts w:ascii="Arial" w:hAnsi="Arial" w:cs="Arial"/>
          <w:lang w:val="mk-MK"/>
        </w:rPr>
        <w:lastRenderedPageBreak/>
        <w:t xml:space="preserve">опрема, </w:t>
      </w:r>
      <w:r>
        <w:rPr>
          <w:rFonts w:ascii="Arial" w:hAnsi="Arial" w:cs="Arial"/>
          <w:b/>
          <w:lang w:val="mk-MK"/>
        </w:rPr>
        <w:t>н</w:t>
      </w:r>
      <w:r w:rsidRPr="0015779F">
        <w:rPr>
          <w:rFonts w:ascii="Arial" w:hAnsi="Arial" w:cs="Arial"/>
          <w:b/>
          <w:lang w:val="mk-MK"/>
        </w:rPr>
        <w:t xml:space="preserve">а предметната инсталација </w:t>
      </w:r>
      <w:r>
        <w:rPr>
          <w:rFonts w:ascii="Arial" w:hAnsi="Arial" w:cs="Arial"/>
          <w:b/>
          <w:lang w:val="mk-MK"/>
        </w:rPr>
        <w:t>Асфалтна, Бетонска база и Сепарација на Викториа Инвест</w:t>
      </w:r>
      <w:r w:rsidRPr="0015779F">
        <w:rPr>
          <w:rFonts w:ascii="Arial" w:hAnsi="Arial" w:cs="Arial"/>
          <w:b/>
          <w:lang w:val="mk-MK"/>
        </w:rPr>
        <w:t xml:space="preserve"> не е идентификуван</w:t>
      </w:r>
      <w:r>
        <w:rPr>
          <w:rFonts w:ascii="Arial" w:hAnsi="Arial" w:cs="Arial"/>
          <w:b/>
          <w:lang w:val="mk-MK"/>
        </w:rPr>
        <w:t>о</w:t>
      </w:r>
      <w:r w:rsidRPr="0015779F">
        <w:rPr>
          <w:rFonts w:ascii="Arial" w:hAnsi="Arial" w:cs="Arial"/>
          <w:b/>
          <w:lang w:val="mk-MK"/>
        </w:rPr>
        <w:t xml:space="preserve"> </w:t>
      </w:r>
      <w:r>
        <w:rPr>
          <w:rFonts w:ascii="Arial" w:hAnsi="Arial" w:cs="Arial"/>
          <w:b/>
          <w:lang w:val="mk-MK"/>
        </w:rPr>
        <w:t xml:space="preserve">штетно влијание од </w:t>
      </w:r>
      <w:r w:rsidRPr="0015779F">
        <w:rPr>
          <w:rFonts w:ascii="Arial" w:hAnsi="Arial" w:cs="Arial"/>
          <w:b/>
          <w:lang w:val="mk-MK"/>
        </w:rPr>
        <w:t xml:space="preserve"> емисија на вибрации врз </w:t>
      </w:r>
      <w:r>
        <w:rPr>
          <w:rFonts w:ascii="Arial" w:hAnsi="Arial" w:cs="Arial"/>
          <w:b/>
          <w:lang w:val="mk-MK"/>
        </w:rPr>
        <w:t xml:space="preserve">работната и </w:t>
      </w:r>
      <w:r w:rsidRPr="0015779F">
        <w:rPr>
          <w:rFonts w:ascii="Arial" w:hAnsi="Arial" w:cs="Arial"/>
          <w:b/>
          <w:lang w:val="mk-MK"/>
        </w:rPr>
        <w:t>животната средина.</w:t>
      </w:r>
    </w:p>
    <w:p w:rsidR="006E5BB9" w:rsidRPr="006E5BB9" w:rsidRDefault="006E5BB9" w:rsidP="006E5BB9">
      <w:pPr>
        <w:rPr>
          <w:lang w:val="mk-MK"/>
        </w:rPr>
      </w:pPr>
      <w:bookmarkStart w:id="157" w:name="_Sobirawe,_skladirawe_i_odlagawe_na_"/>
      <w:bookmarkStart w:id="158" w:name="_Toc70221039"/>
      <w:bookmarkStart w:id="159" w:name="_Toc71686796"/>
      <w:bookmarkStart w:id="160" w:name="_Toc117779424"/>
      <w:bookmarkStart w:id="161" w:name="_Toc117829468"/>
      <w:bookmarkStart w:id="162" w:name="_Toc117906730"/>
      <w:bookmarkStart w:id="163" w:name="_Toc117907188"/>
      <w:bookmarkStart w:id="164" w:name="_Toc412728103"/>
      <w:bookmarkEnd w:id="131"/>
      <w:bookmarkEnd w:id="132"/>
      <w:bookmarkEnd w:id="157"/>
    </w:p>
    <w:p w:rsidR="00413FE7" w:rsidRPr="00413FE7" w:rsidRDefault="00413FE7" w:rsidP="00413FE7"/>
    <w:p w:rsidR="00F01372" w:rsidRPr="00886099" w:rsidRDefault="00E75E27" w:rsidP="006F10EE">
      <w:pPr>
        <w:pStyle w:val="Heading2"/>
        <w:rPr>
          <w:caps/>
        </w:rPr>
      </w:pPr>
      <w:r w:rsidRPr="00E75E27">
        <w:t>X.</w:t>
      </w:r>
      <w:r w:rsidR="00886099" w:rsidRPr="00886099">
        <w:t xml:space="preserve">  </w:t>
      </w:r>
      <w:bookmarkStart w:id="165" w:name="_Toc121038939"/>
      <w:bookmarkStart w:id="166" w:name="_Toc121114151"/>
      <w:r w:rsidR="00886099" w:rsidRPr="00886099">
        <w:t>ЕКОЛОШКИ АСПЕКТИ И НАЈДОБРИ ДОСТАПНИ ТЕХНИКИ</w:t>
      </w:r>
      <w:bookmarkEnd w:id="158"/>
      <w:bookmarkEnd w:id="159"/>
      <w:bookmarkEnd w:id="160"/>
      <w:bookmarkEnd w:id="161"/>
      <w:bookmarkEnd w:id="162"/>
      <w:bookmarkEnd w:id="163"/>
      <w:bookmarkEnd w:id="164"/>
      <w:bookmarkEnd w:id="165"/>
      <w:bookmarkEnd w:id="166"/>
    </w:p>
    <w:p w:rsidR="00F01372" w:rsidRPr="00886099" w:rsidRDefault="00F01372">
      <w:pPr>
        <w:rPr>
          <w:rFonts w:ascii="Arial" w:hAnsi="Arial" w:cs="Arial"/>
          <w:lang w:val="pl-PL"/>
        </w:rPr>
      </w:pPr>
    </w:p>
    <w:p w:rsidR="00FC4C3F" w:rsidRPr="00C02324" w:rsidRDefault="00FC4C3F" w:rsidP="00FC4C3F">
      <w:pPr>
        <w:spacing w:line="360" w:lineRule="auto"/>
        <w:rPr>
          <w:rFonts w:ascii="MAC C Times" w:hAnsi="MAC C Times"/>
          <w:b/>
          <w:lang w:val="mk-MK"/>
        </w:rPr>
      </w:pPr>
      <w:bookmarkStart w:id="167" w:name="_Toc412728104"/>
      <w:bookmarkStart w:id="168" w:name="_Toc70221044"/>
      <w:bookmarkStart w:id="169" w:name="_Toc71686801"/>
    </w:p>
    <w:p w:rsidR="004F3A90" w:rsidRPr="00C02324" w:rsidRDefault="00FC4C3F" w:rsidP="004F3A90">
      <w:pPr>
        <w:spacing w:line="360" w:lineRule="auto"/>
        <w:jc w:val="both"/>
        <w:rPr>
          <w:rFonts w:ascii="MAC C Times" w:hAnsi="MAC C Times"/>
          <w:lang w:val="mk-MK"/>
        </w:rPr>
      </w:pPr>
      <w:r w:rsidRPr="00C02324">
        <w:rPr>
          <w:rFonts w:ascii="Arial" w:hAnsi="Arial" w:cs="Arial"/>
          <w:lang w:val="mk-MK"/>
        </w:rPr>
        <w:tab/>
      </w:r>
      <w:r w:rsidR="004F3A90" w:rsidRPr="00C02324">
        <w:rPr>
          <w:rFonts w:ascii="Arial" w:hAnsi="Arial" w:cs="Arial"/>
          <w:lang w:val="mk-MK"/>
        </w:rPr>
        <w:t>“Најдобрите достапни техники “ во една инсталација треба да ни ја постигнат крајната цел, која ш</w:t>
      </w:r>
      <w:r w:rsidR="004F3A90">
        <w:rPr>
          <w:rFonts w:ascii="Arial" w:hAnsi="Arial" w:cs="Arial"/>
          <w:lang w:val="mk-MK"/>
        </w:rPr>
        <w:t>то се однесува на можноста за д</w:t>
      </w:r>
      <w:r w:rsidR="004F3A90" w:rsidRPr="00C02324">
        <w:rPr>
          <w:rFonts w:ascii="Arial" w:hAnsi="Arial" w:cs="Arial"/>
          <w:lang w:val="mk-MK"/>
        </w:rPr>
        <w:t>остигнување на високо ниво на заштита на животната средина од индустриското загадување.</w:t>
      </w:r>
    </w:p>
    <w:p w:rsidR="004F3A90" w:rsidRPr="00C02324" w:rsidRDefault="004F3A90" w:rsidP="004F3A90">
      <w:pPr>
        <w:spacing w:line="360" w:lineRule="auto"/>
        <w:jc w:val="both"/>
        <w:rPr>
          <w:rFonts w:ascii="MAC C Times" w:hAnsi="MAC C Times"/>
          <w:lang w:val="mk-MK"/>
        </w:rPr>
      </w:pPr>
    </w:p>
    <w:p w:rsidR="004F3A90" w:rsidRPr="00C02324" w:rsidRDefault="004F3A90" w:rsidP="004F3A90">
      <w:pPr>
        <w:spacing w:line="360" w:lineRule="auto"/>
        <w:jc w:val="both"/>
        <w:rPr>
          <w:rFonts w:ascii="MAC C Times" w:hAnsi="MAC C Times"/>
          <w:lang w:val="mk-MK"/>
        </w:rPr>
      </w:pPr>
      <w:r w:rsidRPr="00C02324">
        <w:rPr>
          <w:rFonts w:ascii="Arial" w:hAnsi="Arial" w:cs="Arial"/>
          <w:lang w:val="mk-MK"/>
        </w:rPr>
        <w:tab/>
        <w:t>“Најдобрите дост</w:t>
      </w:r>
      <w:r>
        <w:rPr>
          <w:rFonts w:ascii="Arial" w:hAnsi="Arial" w:cs="Arial"/>
          <w:lang w:val="mk-MK"/>
        </w:rPr>
        <w:t>апни техники</w:t>
      </w:r>
      <w:r w:rsidRPr="00C02324">
        <w:rPr>
          <w:rFonts w:ascii="Arial" w:hAnsi="Arial" w:cs="Arial"/>
          <w:lang w:val="mk-MK"/>
        </w:rPr>
        <w:t>“ се однесуваат на системите за менаџмент/управување, интегрирање на процесите, техники кои се однесуваат на редукција на отпадот кој се создава при самиот технолошки процес, техники со кои ќе постигнеме намалување на потрошувачката на енергии и водата, а од тоа и произлегуваат техники за намалување или отстранување на загадувањата на животната средина.</w:t>
      </w:r>
    </w:p>
    <w:p w:rsidR="004F3A90" w:rsidRPr="00C02324" w:rsidRDefault="004F3A90" w:rsidP="004F3A90">
      <w:pPr>
        <w:spacing w:line="360" w:lineRule="auto"/>
        <w:jc w:val="both"/>
        <w:rPr>
          <w:rFonts w:ascii="MAC C Times" w:hAnsi="MAC C Times"/>
          <w:lang w:val="mk-MK"/>
        </w:rPr>
      </w:pPr>
    </w:p>
    <w:p w:rsidR="004F3A90" w:rsidRPr="00C02324" w:rsidRDefault="004F3A90" w:rsidP="004F3A90">
      <w:pPr>
        <w:spacing w:line="360" w:lineRule="auto"/>
        <w:jc w:val="both"/>
        <w:rPr>
          <w:rFonts w:ascii="MAC C Times" w:hAnsi="MAC C Times"/>
          <w:lang w:val="mk-MK"/>
        </w:rPr>
      </w:pPr>
      <w:r w:rsidRPr="00C02324">
        <w:rPr>
          <w:rFonts w:ascii="Arial" w:hAnsi="Arial" w:cs="Arial"/>
          <w:lang w:val="mk-MK"/>
        </w:rPr>
        <w:tab/>
        <w:t>За да се применат “Најдобрите достапни техники “ во веќе постоечките инсталации потребни се инвестиции кои треба да се проценат и споредат со редукционите техники согласно капацитетот на инсталацијата и ефикасноста на самата техника, условите за нејзино применување во постоечката инсталација.</w:t>
      </w:r>
    </w:p>
    <w:p w:rsidR="004F3A90" w:rsidRPr="00C02324" w:rsidRDefault="004F3A90" w:rsidP="004F3A90">
      <w:pPr>
        <w:spacing w:line="360" w:lineRule="auto"/>
        <w:jc w:val="both"/>
        <w:rPr>
          <w:rFonts w:ascii="MAC C Times" w:hAnsi="MAC C Times"/>
          <w:lang w:val="mk-MK"/>
        </w:rPr>
      </w:pPr>
    </w:p>
    <w:p w:rsidR="004F3A90" w:rsidRDefault="004F3A90" w:rsidP="004F3A90">
      <w:pPr>
        <w:spacing w:line="360" w:lineRule="auto"/>
        <w:jc w:val="both"/>
        <w:rPr>
          <w:rFonts w:ascii="Arial" w:hAnsi="Arial" w:cs="Arial"/>
          <w:lang w:val="mk-MK"/>
        </w:rPr>
      </w:pPr>
      <w:r w:rsidRPr="00C02324">
        <w:rPr>
          <w:rFonts w:ascii="Arial" w:hAnsi="Arial" w:cs="Arial"/>
          <w:lang w:val="mk-MK"/>
        </w:rPr>
        <w:tab/>
        <w:t xml:space="preserve">За да се спроведат целите на ИППЦ може да се изврши презентација на само една техника или пак може да се презентира комбинација од повеќе техники. При оредувањето на НДТ техниките треба да се земат во обзир правилата кои што се пропишани генерално во Анекс </w:t>
      </w:r>
      <w:r>
        <w:rPr>
          <w:rFonts w:ascii="Arial" w:hAnsi="Arial" w:cs="Arial"/>
        </w:rPr>
        <w:t>IV</w:t>
      </w:r>
      <w:r w:rsidRPr="00C02324">
        <w:rPr>
          <w:rFonts w:ascii="Arial" w:hAnsi="Arial" w:cs="Arial"/>
          <w:lang w:val="mk-MK"/>
        </w:rPr>
        <w:t xml:space="preserve"> од Директивата, како и техниките кои што се опишани во овој додаток. Овде се користат колку што е можно постандардни структури за се добие  генералниот нацрт за </w:t>
      </w:r>
      <w:r w:rsidRPr="00C02324">
        <w:rPr>
          <w:rFonts w:ascii="Arial" w:hAnsi="Arial" w:cs="Arial"/>
          <w:lang w:val="mk-MK"/>
        </w:rPr>
        <w:lastRenderedPageBreak/>
        <w:t xml:space="preserve">потребната техника, потоа  да се може да се изврши споредба на повеќе техники, како и да се овозможи проценката за најзначајните цели при дефинирањето на зададениот НДТ преку Директивата. </w:t>
      </w:r>
    </w:p>
    <w:p w:rsidR="004F3A90" w:rsidRPr="00C02324" w:rsidRDefault="004F3A90" w:rsidP="004F3A90">
      <w:pPr>
        <w:spacing w:line="360" w:lineRule="auto"/>
        <w:jc w:val="both"/>
        <w:rPr>
          <w:rFonts w:ascii="MAC C Times" w:hAnsi="MAC C Times"/>
          <w:lang w:val="mk-MK"/>
        </w:rPr>
      </w:pPr>
    </w:p>
    <w:p w:rsidR="004F3A90" w:rsidRPr="00C02324" w:rsidRDefault="004F3A90" w:rsidP="004F3A90">
      <w:pPr>
        <w:spacing w:line="360" w:lineRule="auto"/>
        <w:jc w:val="both"/>
        <w:rPr>
          <w:rFonts w:ascii="MAC C Times" w:hAnsi="MAC C Times" w:cs="Arial"/>
          <w:lang w:val="mk-MK"/>
        </w:rPr>
      </w:pPr>
      <w:r w:rsidRPr="00C02324">
        <w:rPr>
          <w:rFonts w:ascii="Arial" w:hAnsi="Arial" w:cs="Arial"/>
          <w:lang w:val="mk-MK"/>
        </w:rPr>
        <w:t>За да се утврдат стандардните услови според кои што треба да бидат спроведени принципите на НДТ а кои што се однесуваат на мерните  услови за протокот на волумен, како и концентрацискиот проток треба да се изврши целосно објаснување на следниве  дефиниции (кои што истотака се наведени во Речникот):</w:t>
      </w:r>
    </w:p>
    <w:p w:rsidR="004F3A90" w:rsidRPr="00C02324" w:rsidRDefault="004F3A90" w:rsidP="004F3A90">
      <w:pPr>
        <w:spacing w:line="360" w:lineRule="auto"/>
        <w:ind w:left="360"/>
        <w:jc w:val="both"/>
        <w:rPr>
          <w:rFonts w:ascii="MAC C Times" w:hAnsi="MAC C Times" w:cs="Arial"/>
          <w:lang w:val="mk-MK"/>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778"/>
      </w:tblGrid>
      <w:tr w:rsidR="004F3A90" w:rsidRPr="00C02324" w:rsidTr="004F3A90">
        <w:tc>
          <w:tcPr>
            <w:tcW w:w="4261" w:type="dxa"/>
          </w:tcPr>
          <w:p w:rsidR="004F3A90" w:rsidRPr="00C02324" w:rsidRDefault="004F3A90" w:rsidP="004F3A90">
            <w:pPr>
              <w:jc w:val="center"/>
              <w:rPr>
                <w:rFonts w:ascii="Arial" w:hAnsi="Arial" w:cs="Arial"/>
                <w:lang w:val="mk-MK"/>
              </w:rPr>
            </w:pPr>
          </w:p>
          <w:p w:rsidR="004F3A90" w:rsidRPr="00C02324" w:rsidRDefault="004F3A90" w:rsidP="004F3A90">
            <w:pPr>
              <w:jc w:val="center"/>
              <w:rPr>
                <w:rFonts w:ascii="Arial" w:hAnsi="Arial" w:cs="Arial"/>
                <w:lang w:val="mk-MK"/>
              </w:rPr>
            </w:pPr>
          </w:p>
          <w:p w:rsidR="004F3A90" w:rsidRPr="00C02324" w:rsidRDefault="004F3A90" w:rsidP="004F3A90">
            <w:pPr>
              <w:jc w:val="center"/>
              <w:rPr>
                <w:rFonts w:ascii="Arial" w:hAnsi="Arial" w:cs="Arial"/>
                <w:lang w:val="mk-MK"/>
              </w:rPr>
            </w:pPr>
          </w:p>
          <w:p w:rsidR="004F3A90" w:rsidRPr="00C02324" w:rsidRDefault="004F3A90" w:rsidP="004F3A90">
            <w:pPr>
              <w:jc w:val="center"/>
              <w:rPr>
                <w:rFonts w:ascii="Arial" w:hAnsi="Arial" w:cs="Arial"/>
              </w:rPr>
            </w:pPr>
            <w:r>
              <w:rPr>
                <w:rFonts w:ascii="Arial" w:hAnsi="Arial" w:cs="Arial"/>
              </w:rPr>
              <w:t>m</w:t>
            </w:r>
            <w:r w:rsidRPr="00C02324">
              <w:rPr>
                <w:rFonts w:ascii="Arial" w:hAnsi="Arial" w:cs="Arial"/>
                <w:vertAlign w:val="superscript"/>
                <w:lang w:val="mk-MK"/>
              </w:rPr>
              <w:t>3</w:t>
            </w:r>
            <w:r w:rsidRPr="00C02324">
              <w:rPr>
                <w:rFonts w:ascii="Arial" w:hAnsi="Arial" w:cs="Arial"/>
                <w:lang w:val="mk-MK"/>
              </w:rPr>
              <w:t>/</w:t>
            </w:r>
            <w:r>
              <w:rPr>
                <w:rFonts w:ascii="Arial" w:hAnsi="Arial" w:cs="Arial"/>
              </w:rPr>
              <w:t>h</w:t>
            </w:r>
          </w:p>
        </w:tc>
        <w:tc>
          <w:tcPr>
            <w:tcW w:w="4778" w:type="dxa"/>
          </w:tcPr>
          <w:p w:rsidR="004F3A90" w:rsidRPr="00C02324" w:rsidRDefault="004F3A90" w:rsidP="004F3A90">
            <w:pPr>
              <w:jc w:val="center"/>
              <w:rPr>
                <w:rFonts w:ascii="MAC C Times" w:hAnsi="MAC C Times" w:cs="Arial"/>
                <w:lang w:val="mk-MK"/>
              </w:rPr>
            </w:pPr>
            <w:r w:rsidRPr="00C02324">
              <w:rPr>
                <w:rFonts w:ascii="Arial" w:hAnsi="Arial" w:cs="Arial"/>
                <w:b/>
                <w:lang w:val="mk-MK"/>
              </w:rPr>
              <w:t>Проток на волумен</w:t>
            </w:r>
            <w:r w:rsidRPr="00C02324">
              <w:rPr>
                <w:rFonts w:ascii="Arial" w:hAnsi="Arial" w:cs="Arial"/>
                <w:lang w:val="mk-MK"/>
              </w:rPr>
              <w:t>: (ако овој податок не е спомнат во друга смисла во овој документ), протокот на волумен се однесува на 18 (волуменски %) кислород и услови на стандардна состојба.</w:t>
            </w:r>
          </w:p>
        </w:tc>
      </w:tr>
      <w:tr w:rsidR="004F3A90" w:rsidRPr="00C02324" w:rsidTr="004F3A90">
        <w:tc>
          <w:tcPr>
            <w:tcW w:w="4261" w:type="dxa"/>
          </w:tcPr>
          <w:p w:rsidR="004F3A90" w:rsidRPr="00C02324" w:rsidRDefault="004F3A90" w:rsidP="004F3A90">
            <w:pPr>
              <w:jc w:val="center"/>
              <w:rPr>
                <w:rFonts w:ascii="Arial" w:hAnsi="Arial" w:cs="Arial"/>
                <w:lang w:val="mk-MK"/>
              </w:rPr>
            </w:pPr>
          </w:p>
          <w:p w:rsidR="004F3A90" w:rsidRPr="00C02324" w:rsidRDefault="004F3A90" w:rsidP="004F3A90">
            <w:pPr>
              <w:jc w:val="center"/>
              <w:rPr>
                <w:rFonts w:ascii="Arial" w:hAnsi="Arial" w:cs="Arial"/>
                <w:lang w:val="mk-MK"/>
              </w:rPr>
            </w:pPr>
          </w:p>
          <w:p w:rsidR="004F3A90" w:rsidRPr="00C02324" w:rsidRDefault="004F3A90" w:rsidP="004F3A90">
            <w:pPr>
              <w:jc w:val="center"/>
              <w:rPr>
                <w:rFonts w:ascii="Arial" w:hAnsi="Arial" w:cs="Arial"/>
                <w:lang w:val="mk-MK"/>
              </w:rPr>
            </w:pPr>
          </w:p>
          <w:p w:rsidR="004F3A90" w:rsidRPr="00C02324" w:rsidRDefault="004F3A90" w:rsidP="004F3A90">
            <w:pPr>
              <w:jc w:val="center"/>
              <w:rPr>
                <w:rFonts w:ascii="Arial" w:hAnsi="Arial" w:cs="Arial"/>
                <w:lang w:val="mk-MK"/>
              </w:rPr>
            </w:pPr>
          </w:p>
          <w:p w:rsidR="004F3A90" w:rsidRPr="00C02324" w:rsidRDefault="004F3A90" w:rsidP="004F3A90">
            <w:pPr>
              <w:jc w:val="center"/>
              <w:rPr>
                <w:rFonts w:ascii="Arial" w:hAnsi="Arial" w:cs="Arial"/>
                <w:lang w:val="mk-MK"/>
              </w:rPr>
            </w:pPr>
            <w:r>
              <w:rPr>
                <w:rFonts w:ascii="Arial" w:hAnsi="Arial" w:cs="Arial"/>
              </w:rPr>
              <w:t>m</w:t>
            </w:r>
            <w:r w:rsidRPr="00C02324">
              <w:rPr>
                <w:rFonts w:ascii="Arial" w:hAnsi="Arial" w:cs="Arial"/>
                <w:vertAlign w:val="superscript"/>
                <w:lang w:val="mk-MK"/>
              </w:rPr>
              <w:t>3</w:t>
            </w:r>
            <w:r w:rsidRPr="00C02324">
              <w:rPr>
                <w:rFonts w:ascii="Arial" w:hAnsi="Arial" w:cs="Arial"/>
                <w:lang w:val="mk-MK"/>
              </w:rPr>
              <w:t>/</w:t>
            </w:r>
            <w:r>
              <w:rPr>
                <w:rFonts w:ascii="Arial" w:hAnsi="Arial" w:cs="Arial"/>
              </w:rPr>
              <w:t>h</w:t>
            </w:r>
          </w:p>
        </w:tc>
        <w:tc>
          <w:tcPr>
            <w:tcW w:w="4778" w:type="dxa"/>
          </w:tcPr>
          <w:p w:rsidR="004F3A90" w:rsidRPr="00C02324" w:rsidRDefault="004F3A90" w:rsidP="004F3A90">
            <w:pPr>
              <w:jc w:val="center"/>
              <w:rPr>
                <w:rFonts w:ascii="MAC C Times" w:hAnsi="MAC C Times" w:cs="Arial"/>
                <w:lang w:val="mk-MK"/>
              </w:rPr>
            </w:pPr>
            <w:r w:rsidRPr="00C02324">
              <w:rPr>
                <w:rFonts w:ascii="Arial" w:hAnsi="Arial" w:cs="Arial"/>
                <w:b/>
                <w:lang w:val="mk-MK"/>
              </w:rPr>
              <w:t>Концентрација</w:t>
            </w:r>
            <w:r w:rsidRPr="00C02324">
              <w:rPr>
                <w:rFonts w:ascii="Arial" w:hAnsi="Arial" w:cs="Arial"/>
                <w:lang w:val="mk-MK"/>
              </w:rPr>
              <w:t>: (ако овој податок не е спомнат во друга смисла во овој документ), концентрацијата на гасните супстанции или пак смесата од гасни супстанции се однесува на: сувите издувни гасови со 18 (волуменски %) кислород во услови на стандардна состојба, односно на концентрацијата на бензен со 15 (волуменски %) кислород во услови на стандардна состојба.</w:t>
            </w:r>
          </w:p>
        </w:tc>
      </w:tr>
      <w:tr w:rsidR="004F3A90" w:rsidRPr="00C02324" w:rsidTr="004F3A90">
        <w:tc>
          <w:tcPr>
            <w:tcW w:w="4261" w:type="dxa"/>
          </w:tcPr>
          <w:p w:rsidR="004F3A90" w:rsidRPr="00C02324" w:rsidRDefault="004F3A90" w:rsidP="004F3A90">
            <w:pPr>
              <w:jc w:val="center"/>
              <w:rPr>
                <w:rFonts w:ascii="MAC C Times" w:hAnsi="MAC C Times" w:cs="Arial"/>
                <w:lang w:val="mk-MK"/>
              </w:rPr>
            </w:pPr>
            <w:r w:rsidRPr="00C02324">
              <w:rPr>
                <w:rFonts w:ascii="Arial" w:hAnsi="Arial" w:cs="Arial"/>
                <w:lang w:val="mk-MK"/>
              </w:rPr>
              <w:t>Стандардна состојба</w:t>
            </w:r>
          </w:p>
        </w:tc>
        <w:tc>
          <w:tcPr>
            <w:tcW w:w="4778" w:type="dxa"/>
          </w:tcPr>
          <w:p w:rsidR="004F3A90" w:rsidRPr="00C02324" w:rsidRDefault="004F3A90" w:rsidP="004F3A90">
            <w:pPr>
              <w:jc w:val="center"/>
              <w:rPr>
                <w:rFonts w:ascii="MAC C Times" w:hAnsi="MAC C Times" w:cs="Arial"/>
                <w:lang w:val="mk-MK"/>
              </w:rPr>
            </w:pPr>
            <w:r w:rsidRPr="00C02324">
              <w:rPr>
                <w:rFonts w:ascii="Arial" w:hAnsi="Arial" w:cs="Arial"/>
                <w:lang w:val="mk-MK"/>
              </w:rPr>
              <w:t>Се однесува на температура од 273К и притисок од 1013</w:t>
            </w:r>
            <w:r>
              <w:rPr>
                <w:rFonts w:ascii="Arial" w:hAnsi="Arial" w:cs="Arial"/>
              </w:rPr>
              <w:t>hP</w:t>
            </w:r>
            <w:r w:rsidRPr="00C02324">
              <w:rPr>
                <w:rFonts w:ascii="Arial" w:hAnsi="Arial" w:cs="Arial"/>
                <w:lang w:val="mk-MK"/>
              </w:rPr>
              <w:t>а.</w:t>
            </w:r>
          </w:p>
        </w:tc>
      </w:tr>
    </w:tbl>
    <w:p w:rsidR="004F3A90" w:rsidRPr="00C02324" w:rsidRDefault="004F3A90" w:rsidP="004F3A90">
      <w:pPr>
        <w:spacing w:line="360" w:lineRule="auto"/>
        <w:jc w:val="both"/>
        <w:rPr>
          <w:rFonts w:ascii="MAC C Times" w:hAnsi="MAC C Times"/>
        </w:rPr>
      </w:pPr>
    </w:p>
    <w:p w:rsidR="004F3A90" w:rsidRPr="00C02324" w:rsidRDefault="004F3A90" w:rsidP="004F3A90">
      <w:pPr>
        <w:spacing w:line="360" w:lineRule="auto"/>
        <w:jc w:val="both"/>
        <w:rPr>
          <w:rFonts w:ascii="MAC C Times" w:hAnsi="MAC C Times" w:cs="Arial"/>
          <w:lang w:val="mk-MK"/>
        </w:rPr>
      </w:pPr>
      <w:r w:rsidRPr="00C02324">
        <w:rPr>
          <w:rFonts w:ascii="Arial" w:hAnsi="Arial" w:cs="Arial"/>
          <w:lang w:val="mk-MK"/>
        </w:rPr>
        <w:tab/>
      </w:r>
    </w:p>
    <w:p w:rsidR="004F3A90" w:rsidRPr="00C02324" w:rsidRDefault="004F3A90" w:rsidP="004F3A90">
      <w:pPr>
        <w:pStyle w:val="heading20"/>
        <w:rPr>
          <w:rFonts w:ascii="MAC C Times" w:hAnsi="MAC C Times"/>
        </w:rPr>
      </w:pPr>
      <w:bookmarkStart w:id="170" w:name="_Toc402445779"/>
      <w:bookmarkStart w:id="171" w:name="_Toc454725235"/>
      <w:bookmarkStart w:id="172" w:name="_Toc455650990"/>
      <w:r>
        <w:t>X</w:t>
      </w:r>
      <w:r w:rsidRPr="00C02324">
        <w:t>.1    Мерки за емисии на прашина (во форма на честички)</w:t>
      </w:r>
      <w:bookmarkEnd w:id="170"/>
      <w:bookmarkEnd w:id="171"/>
      <w:bookmarkEnd w:id="172"/>
    </w:p>
    <w:p w:rsidR="004F3A90" w:rsidRDefault="004F3A90" w:rsidP="004F3A90">
      <w:pPr>
        <w:spacing w:line="360" w:lineRule="auto"/>
        <w:jc w:val="both"/>
        <w:rPr>
          <w:rFonts w:ascii="Arial" w:hAnsi="Arial" w:cs="Arial"/>
          <w:lang w:val="mk-MK"/>
        </w:rPr>
      </w:pPr>
      <w:bookmarkStart w:id="173" w:name="_Toc402445780"/>
    </w:p>
    <w:p w:rsidR="004F3A90" w:rsidRPr="00FD69BB" w:rsidRDefault="004F3A90" w:rsidP="004F3A90">
      <w:pPr>
        <w:spacing w:line="360" w:lineRule="auto"/>
        <w:jc w:val="both"/>
        <w:rPr>
          <w:rFonts w:ascii="Arial" w:hAnsi="Arial" w:cs="Arial"/>
          <w:lang w:val="mk-MK"/>
        </w:rPr>
      </w:pPr>
      <w:bookmarkStart w:id="174" w:name="_Toc402445784"/>
      <w:bookmarkEnd w:id="173"/>
      <w:r w:rsidRPr="00961126">
        <w:rPr>
          <w:rFonts w:ascii="Arial" w:hAnsi="Arial" w:cs="Arial"/>
          <w:lang w:val="mk-MK"/>
        </w:rPr>
        <w:t>Информациите во додаток</w:t>
      </w:r>
      <w:r w:rsidRPr="00A5640D">
        <w:rPr>
          <w:rFonts w:ascii="Arial" w:hAnsi="Arial" w:cs="Arial"/>
          <w:lang w:val="mk-MK"/>
        </w:rPr>
        <w:t xml:space="preserve"> </w:t>
      </w:r>
      <w:r>
        <w:rPr>
          <w:rFonts w:ascii="Arial" w:hAnsi="Arial" w:cs="Arial"/>
          <w:sz w:val="28"/>
          <w:szCs w:val="28"/>
        </w:rPr>
        <w:t>X</w:t>
      </w:r>
      <w:r w:rsidRPr="00961126">
        <w:rPr>
          <w:rFonts w:ascii="Arial" w:hAnsi="Arial" w:cs="Arial"/>
          <w:lang w:val="mk-MK"/>
        </w:rPr>
        <w:t xml:space="preserve"> се презентирани со цел да се </w:t>
      </w:r>
      <w:r>
        <w:rPr>
          <w:rFonts w:ascii="Arial" w:hAnsi="Arial" w:cs="Arial"/>
          <w:lang w:val="mk-MK"/>
        </w:rPr>
        <w:t>дефинираат</w:t>
      </w:r>
      <w:r w:rsidRPr="00961126">
        <w:rPr>
          <w:rFonts w:ascii="Arial" w:hAnsi="Arial" w:cs="Arial"/>
          <w:lang w:val="mk-MK"/>
        </w:rPr>
        <w:t xml:space="preserve"> мерките кои што ќе се превземаат од страна на </w:t>
      </w:r>
      <w:r>
        <w:rPr>
          <w:rFonts w:ascii="Arial" w:hAnsi="Arial" w:cs="Arial"/>
          <w:lang w:val="mk-MK"/>
        </w:rPr>
        <w:t>Викториа Инвест ДОО Скопје</w:t>
      </w:r>
      <w:r w:rsidRPr="00961126">
        <w:rPr>
          <w:rFonts w:ascii="Arial" w:hAnsi="Arial" w:cs="Arial"/>
          <w:lang w:val="mk-MK"/>
        </w:rPr>
        <w:t xml:space="preserve"> како и светски атрактивни методи за намалување на евидентираните можни </w:t>
      </w:r>
      <w:r w:rsidRPr="00961126">
        <w:rPr>
          <w:rFonts w:ascii="Arial" w:hAnsi="Arial" w:cs="Arial"/>
          <w:lang w:val="mk-MK"/>
        </w:rPr>
        <w:lastRenderedPageBreak/>
        <w:t xml:space="preserve">загадувања од активностите кои што се изведуваат во рамките на инсталациите на </w:t>
      </w:r>
      <w:r>
        <w:rPr>
          <w:rFonts w:ascii="Arial" w:hAnsi="Arial" w:cs="Arial"/>
          <w:lang w:val="mk-MK"/>
        </w:rPr>
        <w:t>Викториа Инвест ДОО Скопје</w:t>
      </w:r>
      <w:r w:rsidRPr="00961126">
        <w:rPr>
          <w:rFonts w:ascii="Arial" w:hAnsi="Arial" w:cs="Arial"/>
          <w:lang w:val="mk-MK"/>
        </w:rPr>
        <w:t>.</w:t>
      </w:r>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ab/>
        <w:t xml:space="preserve">Од страна на раководството на инсталацијата и во соработка со одговорните лица за процесите, се прават напори за минимизирање на негативните ефекти врз животната средина од работењето на инсталацииите кои се под раководство на </w:t>
      </w:r>
      <w:r>
        <w:rPr>
          <w:rFonts w:ascii="Arial" w:hAnsi="Arial" w:cs="Arial"/>
          <w:lang w:val="mk-MK"/>
        </w:rPr>
        <w:t>Викториа Инвест ДОО Скопје</w:t>
      </w:r>
      <w:r w:rsidRPr="00961126">
        <w:rPr>
          <w:rFonts w:ascii="Arial" w:hAnsi="Arial" w:cs="Arial"/>
          <w:lang w:val="mk-MK"/>
        </w:rPr>
        <w:t>.</w:t>
      </w:r>
    </w:p>
    <w:p w:rsidR="004F3A90" w:rsidRDefault="004F3A90" w:rsidP="004F3A90">
      <w:pPr>
        <w:spacing w:line="360" w:lineRule="auto"/>
        <w:jc w:val="both"/>
        <w:rPr>
          <w:rFonts w:ascii="Arial" w:hAnsi="Arial" w:cs="Arial"/>
          <w:lang w:val="mk-MK"/>
        </w:rPr>
      </w:pPr>
      <w:r w:rsidRPr="00961126">
        <w:rPr>
          <w:rFonts w:ascii="Arial" w:hAnsi="Arial" w:cs="Arial"/>
          <w:lang w:val="mk-MK"/>
        </w:rPr>
        <w:tab/>
        <w:t>Врз основа на вредностите за идентификувани емисии т.е позначајни загадувања на животната средина од работењето на инсталацијата констатирани</w:t>
      </w:r>
      <w:r>
        <w:rPr>
          <w:rFonts w:ascii="Arial" w:hAnsi="Arial" w:cs="Arial"/>
          <w:lang w:val="mk-MK"/>
        </w:rPr>
        <w:t xml:space="preserve"> се следните</w:t>
      </w:r>
      <w:r w:rsidRPr="00961126">
        <w:rPr>
          <w:rFonts w:ascii="Arial" w:hAnsi="Arial" w:cs="Arial"/>
          <w:lang w:val="mk-MK"/>
        </w:rPr>
        <w:t>:</w:t>
      </w:r>
    </w:p>
    <w:p w:rsidR="004F3A90" w:rsidRPr="00961126" w:rsidRDefault="004F3A90" w:rsidP="004F3A90">
      <w:pPr>
        <w:spacing w:line="360" w:lineRule="auto"/>
        <w:jc w:val="both"/>
        <w:rPr>
          <w:rFonts w:ascii="MAC C Times" w:hAnsi="MAC C Times"/>
          <w:b/>
          <w:lang w:val="mk-MK"/>
        </w:rPr>
      </w:pPr>
      <w:r w:rsidRPr="00961126">
        <w:rPr>
          <w:rFonts w:ascii="Arial" w:hAnsi="Arial" w:cs="Arial"/>
          <w:b/>
          <w:lang w:val="mk-MK"/>
        </w:rPr>
        <w:t xml:space="preserve">- </w:t>
      </w:r>
      <w:r>
        <w:rPr>
          <w:rFonts w:ascii="Arial" w:hAnsi="Arial" w:cs="Arial"/>
          <w:b/>
          <w:lang w:val="mk-MK"/>
        </w:rPr>
        <w:tab/>
      </w:r>
      <w:r w:rsidRPr="00961126">
        <w:rPr>
          <w:rFonts w:ascii="Arial" w:hAnsi="Arial" w:cs="Arial"/>
          <w:b/>
          <w:lang w:val="mk-MK"/>
        </w:rPr>
        <w:t xml:space="preserve">емисии на концетрации од прашина која се јавува при работата </w:t>
      </w:r>
      <w:r>
        <w:rPr>
          <w:rFonts w:ascii="Arial" w:hAnsi="Arial" w:cs="Arial"/>
          <w:b/>
          <w:lang w:val="mk-MK"/>
        </w:rPr>
        <w:tab/>
      </w:r>
      <w:r w:rsidRPr="00961126">
        <w:rPr>
          <w:rFonts w:ascii="Arial" w:hAnsi="Arial" w:cs="Arial"/>
          <w:b/>
          <w:lang w:val="mk-MK"/>
        </w:rPr>
        <w:t xml:space="preserve">на самите инсталации, </w:t>
      </w:r>
    </w:p>
    <w:p w:rsidR="004F3A90" w:rsidRPr="00961126" w:rsidRDefault="004F3A90" w:rsidP="004F3A90">
      <w:pPr>
        <w:spacing w:line="360" w:lineRule="auto"/>
        <w:jc w:val="both"/>
        <w:rPr>
          <w:rFonts w:ascii="MAC C Times" w:hAnsi="MAC C Times"/>
          <w:b/>
          <w:lang w:val="mk-MK"/>
        </w:rPr>
      </w:pPr>
      <w:r w:rsidRPr="00961126">
        <w:rPr>
          <w:rFonts w:ascii="Arial" w:hAnsi="Arial" w:cs="Arial"/>
          <w:b/>
          <w:lang w:val="mk-MK"/>
        </w:rPr>
        <w:t xml:space="preserve">- </w:t>
      </w:r>
      <w:r>
        <w:rPr>
          <w:rFonts w:ascii="Arial" w:hAnsi="Arial" w:cs="Arial"/>
          <w:b/>
          <w:lang w:val="mk-MK"/>
        </w:rPr>
        <w:tab/>
      </w:r>
      <w:r w:rsidRPr="00961126">
        <w:rPr>
          <w:rFonts w:ascii="Arial" w:hAnsi="Arial" w:cs="Arial"/>
          <w:b/>
          <w:lang w:val="mk-MK"/>
        </w:rPr>
        <w:t xml:space="preserve">загадувачки супстанци во отпадни гасови кои што потекнуваат </w:t>
      </w:r>
      <w:r>
        <w:rPr>
          <w:rFonts w:ascii="Arial" w:hAnsi="Arial" w:cs="Arial"/>
          <w:b/>
          <w:lang w:val="mk-MK"/>
        </w:rPr>
        <w:tab/>
      </w:r>
      <w:r w:rsidRPr="00961126">
        <w:rPr>
          <w:rFonts w:ascii="Arial" w:hAnsi="Arial" w:cs="Arial"/>
          <w:b/>
          <w:lang w:val="mk-MK"/>
        </w:rPr>
        <w:t xml:space="preserve">од согорувањето на нафта која ќе се користи за создавање на </w:t>
      </w:r>
      <w:r>
        <w:rPr>
          <w:rFonts w:ascii="Arial" w:hAnsi="Arial" w:cs="Arial"/>
          <w:b/>
          <w:lang w:val="mk-MK"/>
        </w:rPr>
        <w:tab/>
      </w:r>
      <w:r w:rsidRPr="00961126">
        <w:rPr>
          <w:rFonts w:ascii="Arial" w:hAnsi="Arial" w:cs="Arial"/>
          <w:b/>
          <w:lang w:val="mk-MK"/>
        </w:rPr>
        <w:t xml:space="preserve">топлина за ротационата сушара, </w:t>
      </w:r>
    </w:p>
    <w:p w:rsidR="004F3A90" w:rsidRDefault="004F3A90" w:rsidP="004F3A90">
      <w:pPr>
        <w:spacing w:line="360" w:lineRule="auto"/>
        <w:jc w:val="both"/>
        <w:rPr>
          <w:rFonts w:ascii="Arial" w:hAnsi="Arial" w:cs="Arial"/>
          <w:b/>
          <w:lang w:val="mk-MK"/>
        </w:rPr>
      </w:pPr>
      <w:r>
        <w:rPr>
          <w:rFonts w:ascii="Arial" w:hAnsi="Arial" w:cs="Arial"/>
          <w:b/>
          <w:lang w:val="mk-MK"/>
        </w:rPr>
        <w:t xml:space="preserve">- </w:t>
      </w:r>
      <w:r>
        <w:rPr>
          <w:rFonts w:ascii="Arial" w:hAnsi="Arial" w:cs="Arial"/>
          <w:b/>
          <w:lang w:val="mk-MK"/>
        </w:rPr>
        <w:tab/>
      </w:r>
      <w:r w:rsidRPr="00961126">
        <w:rPr>
          <w:rFonts w:ascii="Arial" w:hAnsi="Arial" w:cs="Arial"/>
          <w:b/>
          <w:lang w:val="mk-MK"/>
        </w:rPr>
        <w:t xml:space="preserve">бучава и вибрации кои се резултат на работата на самата </w:t>
      </w:r>
      <w:r>
        <w:rPr>
          <w:rFonts w:ascii="Arial" w:hAnsi="Arial" w:cs="Arial"/>
          <w:b/>
          <w:lang w:val="mk-MK"/>
        </w:rPr>
        <w:tab/>
      </w:r>
      <w:r w:rsidRPr="00961126">
        <w:rPr>
          <w:rFonts w:ascii="Arial" w:hAnsi="Arial" w:cs="Arial"/>
          <w:b/>
          <w:lang w:val="mk-MK"/>
        </w:rPr>
        <w:t>инсталација.</w:t>
      </w:r>
    </w:p>
    <w:p w:rsidR="004F3A90" w:rsidRDefault="004F3A90" w:rsidP="004F3A90">
      <w:pPr>
        <w:spacing w:line="360" w:lineRule="auto"/>
        <w:jc w:val="both"/>
        <w:rPr>
          <w:rFonts w:ascii="Arial" w:hAnsi="Arial" w:cs="Arial"/>
          <w:b/>
          <w:lang w:val="mk-MK"/>
        </w:rPr>
      </w:pPr>
      <w:r>
        <w:rPr>
          <w:rFonts w:ascii="Arial" w:hAnsi="Arial" w:cs="Arial"/>
          <w:b/>
          <w:lang w:val="mk-MK"/>
        </w:rPr>
        <w:t>-</w:t>
      </w:r>
      <w:r>
        <w:rPr>
          <w:rFonts w:ascii="Arial" w:hAnsi="Arial" w:cs="Arial"/>
          <w:b/>
          <w:lang w:val="mk-MK"/>
        </w:rPr>
        <w:tab/>
        <w:t xml:space="preserve">отпадна вода која што се создава при процесот на </w:t>
      </w:r>
      <w:r>
        <w:rPr>
          <w:rFonts w:ascii="Arial" w:hAnsi="Arial" w:cs="Arial"/>
          <w:b/>
          <w:lang w:val="mk-MK"/>
        </w:rPr>
        <w:tab/>
        <w:t xml:space="preserve">производдство на бетон, но проектирано е таа вода повторно да </w:t>
      </w:r>
      <w:r>
        <w:rPr>
          <w:rFonts w:ascii="Arial" w:hAnsi="Arial" w:cs="Arial"/>
          <w:b/>
          <w:lang w:val="mk-MK"/>
        </w:rPr>
        <w:tab/>
        <w:t>се користи и не се испушта во реципиент или канализација</w:t>
      </w:r>
    </w:p>
    <w:p w:rsidR="004F3A90" w:rsidRPr="006D3606" w:rsidRDefault="004F3A90" w:rsidP="004F3A90">
      <w:pPr>
        <w:spacing w:line="360" w:lineRule="auto"/>
        <w:jc w:val="both"/>
        <w:rPr>
          <w:rFonts w:ascii="Calibri" w:hAnsi="Calibri"/>
          <w:b/>
          <w:lang w:val="mk-MK"/>
        </w:rPr>
      </w:pPr>
      <w:r>
        <w:rPr>
          <w:rFonts w:ascii="Arial" w:hAnsi="Arial" w:cs="Arial"/>
          <w:b/>
          <w:lang w:val="mk-MK"/>
        </w:rPr>
        <w:t>-</w:t>
      </w:r>
      <w:r>
        <w:rPr>
          <w:rFonts w:ascii="Arial" w:hAnsi="Arial" w:cs="Arial"/>
          <w:b/>
          <w:lang w:val="mk-MK"/>
        </w:rPr>
        <w:tab/>
        <w:t xml:space="preserve">санитарни води кои ќе се одведуваат во бетонирана септичка </w:t>
      </w:r>
      <w:r>
        <w:rPr>
          <w:rFonts w:ascii="Arial" w:hAnsi="Arial" w:cs="Arial"/>
          <w:b/>
          <w:lang w:val="mk-MK"/>
        </w:rPr>
        <w:tab/>
        <w:t xml:space="preserve">јама, која ќе ја чисти комунална организација со која Викториа </w:t>
      </w:r>
      <w:r>
        <w:rPr>
          <w:rFonts w:ascii="Arial" w:hAnsi="Arial" w:cs="Arial"/>
          <w:b/>
          <w:lang w:val="mk-MK"/>
        </w:rPr>
        <w:tab/>
        <w:t>Инвест има потпишано договор.</w:t>
      </w:r>
    </w:p>
    <w:p w:rsidR="004F3A90" w:rsidRDefault="004F3A90" w:rsidP="004F3A90">
      <w:pPr>
        <w:spacing w:line="360" w:lineRule="auto"/>
        <w:jc w:val="both"/>
        <w:rPr>
          <w:rFonts w:ascii="Arial" w:hAnsi="Arial" w:cs="Arial"/>
        </w:rPr>
      </w:pPr>
      <w:r w:rsidRPr="00961126">
        <w:rPr>
          <w:rFonts w:ascii="Arial" w:hAnsi="Arial" w:cs="Arial"/>
          <w:lang w:val="mk-MK"/>
        </w:rPr>
        <w:t>Раководството следејќи ги светските барања за заштита на животната средина, веќе има превземено мерки за намалување на загадувањето на животната средина</w:t>
      </w:r>
      <w:r>
        <w:rPr>
          <w:rFonts w:ascii="Arial" w:hAnsi="Arial" w:cs="Arial"/>
        </w:rPr>
        <w:t>.</w:t>
      </w:r>
      <w:r w:rsidRPr="00961126">
        <w:rPr>
          <w:rFonts w:ascii="Arial" w:hAnsi="Arial" w:cs="Arial"/>
          <w:lang w:val="mk-MK"/>
        </w:rPr>
        <w:t xml:space="preserve"> </w:t>
      </w:r>
    </w:p>
    <w:p w:rsidR="004F3A90" w:rsidRDefault="004F3A90" w:rsidP="004F3A90">
      <w:pPr>
        <w:spacing w:line="360" w:lineRule="auto"/>
        <w:jc w:val="both"/>
        <w:rPr>
          <w:rFonts w:ascii="Arial" w:hAnsi="Arial" w:cs="Arial"/>
          <w:lang w:val="mk-MK"/>
        </w:rPr>
      </w:pPr>
      <w:r>
        <w:rPr>
          <w:rFonts w:ascii="Arial" w:hAnsi="Arial" w:cs="Arial"/>
          <w:lang w:val="mk-MK"/>
        </w:rPr>
        <w:t xml:space="preserve">Бидејќи се работи за сосема нов објект, набавената опрема за производство на готов асфалт е од најново производство и ги задоволува прописите за безбедност како на луѓето така и на животната средина. Потребата за задоволување на законските обврски и проектната програма ги дефинира сите функции на објектот, а во голем дел од нив ја наметнаа функционалната шема, конструктивниот систем, токовите на комуникација околу објектот во </w:t>
      </w:r>
      <w:r>
        <w:rPr>
          <w:rFonts w:ascii="Arial" w:hAnsi="Arial" w:cs="Arial"/>
          <w:lang w:val="mk-MK"/>
        </w:rPr>
        <w:lastRenderedPageBreak/>
        <w:t>динамичниот и стационарниот сообраќај, како бројот на учесници во производниот процес, се со цел за задоволување на безбедносните и технолошко техничките потреби на објектот во неговата идна функционална искористеност.</w:t>
      </w:r>
    </w:p>
    <w:p w:rsidR="004F3A90" w:rsidRDefault="004F3A90" w:rsidP="004F3A90">
      <w:pPr>
        <w:spacing w:line="360" w:lineRule="auto"/>
        <w:jc w:val="both"/>
        <w:rPr>
          <w:rFonts w:ascii="Arial" w:hAnsi="Arial" w:cs="Arial"/>
          <w:lang w:val="mk-MK"/>
        </w:rPr>
      </w:pPr>
      <w:r>
        <w:rPr>
          <w:rFonts w:ascii="Arial" w:hAnsi="Arial" w:cs="Arial"/>
          <w:lang w:val="mk-MK"/>
        </w:rPr>
        <w:t>Со градбата на објектот кој е фабрички произведен од челична конструкција се наметнаа условите за заштита на објектот, вработените и животната околина. За таа цел се изработени и проекти за противпожарна заштита и заштита при работа.</w:t>
      </w:r>
    </w:p>
    <w:p w:rsidR="004F3A90" w:rsidRDefault="004F3A90" w:rsidP="004F3A90">
      <w:pPr>
        <w:spacing w:line="360" w:lineRule="auto"/>
        <w:jc w:val="both"/>
        <w:rPr>
          <w:rFonts w:ascii="Arial" w:hAnsi="Arial" w:cs="Arial"/>
          <w:lang w:val="mk-MK"/>
        </w:rPr>
      </w:pPr>
      <w:r>
        <w:rPr>
          <w:rFonts w:ascii="Arial" w:hAnsi="Arial" w:cs="Arial"/>
          <w:lang w:val="mk-MK"/>
        </w:rPr>
        <w:t>За посебна заштита на животната средина со самата изградба на објектот превземени се следните мерки:</w:t>
      </w:r>
    </w:p>
    <w:p w:rsidR="004F3A90" w:rsidRPr="00D77285" w:rsidRDefault="004F3A90" w:rsidP="002C6B94">
      <w:pPr>
        <w:numPr>
          <w:ilvl w:val="0"/>
          <w:numId w:val="61"/>
        </w:numPr>
        <w:spacing w:line="360" w:lineRule="auto"/>
        <w:jc w:val="both"/>
        <w:rPr>
          <w:rFonts w:ascii="Arial" w:hAnsi="Arial" w:cs="Arial"/>
          <w:b/>
          <w:lang w:val="mk-MK"/>
        </w:rPr>
      </w:pPr>
      <w:r w:rsidRPr="00D77285">
        <w:rPr>
          <w:rFonts w:ascii="Arial" w:hAnsi="Arial" w:cs="Arial"/>
          <w:b/>
          <w:lang w:val="mk-MK"/>
        </w:rPr>
        <w:t>Засадување на дрвја околу оградата на објектот,</w:t>
      </w:r>
    </w:p>
    <w:p w:rsidR="004F3A90" w:rsidRPr="00D77285" w:rsidRDefault="004F3A90" w:rsidP="002C6B94">
      <w:pPr>
        <w:numPr>
          <w:ilvl w:val="0"/>
          <w:numId w:val="61"/>
        </w:numPr>
        <w:spacing w:line="360" w:lineRule="auto"/>
        <w:jc w:val="both"/>
        <w:rPr>
          <w:rFonts w:ascii="Arial" w:hAnsi="Arial" w:cs="Arial"/>
          <w:b/>
          <w:lang w:val="mk-MK"/>
        </w:rPr>
      </w:pPr>
      <w:r w:rsidRPr="00D77285">
        <w:rPr>
          <w:rFonts w:ascii="Arial" w:hAnsi="Arial" w:cs="Arial"/>
          <w:b/>
          <w:lang w:val="mk-MK"/>
        </w:rPr>
        <w:t>Обезбедување на договори со овластени фирми за сервисирање на возилата, за отстранување на отпадниот мил и комуналниот отпад.</w:t>
      </w:r>
    </w:p>
    <w:p w:rsidR="004F3A90" w:rsidRDefault="004F3A90" w:rsidP="004F3A90">
      <w:pPr>
        <w:spacing w:line="360" w:lineRule="auto"/>
        <w:jc w:val="both"/>
        <w:rPr>
          <w:rFonts w:ascii="Arial" w:hAnsi="Arial" w:cs="Arial"/>
          <w:lang w:val="mk-MK"/>
        </w:rPr>
      </w:pPr>
      <w:r>
        <w:rPr>
          <w:rFonts w:ascii="Arial" w:hAnsi="Arial" w:cs="Arial"/>
          <w:lang w:val="mk-MK"/>
        </w:rPr>
        <w:t>По започнувањето со работа како посебни мерки за подобрување на работата и заштитата на животната средина, ќе се превземаат и следните активности:</w:t>
      </w:r>
    </w:p>
    <w:p w:rsidR="004F3A90" w:rsidRPr="00D77285" w:rsidRDefault="004F3A90" w:rsidP="002C6B94">
      <w:pPr>
        <w:numPr>
          <w:ilvl w:val="0"/>
          <w:numId w:val="62"/>
        </w:numPr>
        <w:spacing w:line="360" w:lineRule="auto"/>
        <w:jc w:val="both"/>
        <w:rPr>
          <w:rFonts w:ascii="Arial" w:hAnsi="Arial" w:cs="Arial"/>
          <w:b/>
          <w:lang w:val="mk-MK"/>
        </w:rPr>
      </w:pPr>
      <w:r w:rsidRPr="00D77285">
        <w:rPr>
          <w:rFonts w:ascii="Arial" w:hAnsi="Arial" w:cs="Arial"/>
          <w:b/>
          <w:lang w:val="mk-MK"/>
        </w:rPr>
        <w:t>Бетонирање на сите патеки за манипулација на тешките возила, како не би се кревала прашина и би можело почесто да се врши миење и чистење на бетонското плато</w:t>
      </w:r>
    </w:p>
    <w:p w:rsidR="004F3A90" w:rsidRPr="00D77285" w:rsidRDefault="004F3A90" w:rsidP="002C6B94">
      <w:pPr>
        <w:numPr>
          <w:ilvl w:val="0"/>
          <w:numId w:val="62"/>
        </w:numPr>
        <w:spacing w:line="360" w:lineRule="auto"/>
        <w:jc w:val="both"/>
        <w:rPr>
          <w:rFonts w:ascii="Arial" w:hAnsi="Arial" w:cs="Arial"/>
          <w:b/>
          <w:lang w:val="mk-MK"/>
        </w:rPr>
      </w:pPr>
      <w:r w:rsidRPr="00D77285">
        <w:rPr>
          <w:rFonts w:ascii="Arial" w:hAnsi="Arial" w:cs="Arial"/>
          <w:b/>
          <w:lang w:val="mk-MK"/>
        </w:rPr>
        <w:t>Користење на еколошки нафтени деривати за возилата</w:t>
      </w:r>
    </w:p>
    <w:p w:rsidR="004F3A90" w:rsidRPr="00D77285" w:rsidRDefault="004F3A90" w:rsidP="002C6B94">
      <w:pPr>
        <w:numPr>
          <w:ilvl w:val="0"/>
          <w:numId w:val="62"/>
        </w:numPr>
        <w:spacing w:line="360" w:lineRule="auto"/>
        <w:jc w:val="both"/>
        <w:rPr>
          <w:rFonts w:ascii="Arial" w:hAnsi="Arial" w:cs="Arial"/>
          <w:b/>
          <w:lang w:val="mk-MK"/>
        </w:rPr>
      </w:pPr>
      <w:r w:rsidRPr="00D77285">
        <w:rPr>
          <w:rFonts w:ascii="Arial" w:hAnsi="Arial" w:cs="Arial"/>
          <w:b/>
          <w:lang w:val="mk-MK"/>
        </w:rPr>
        <w:t>Сервисирање на возилата надвор од кругот на бетонската база во форма специјализирана за таа дејсност</w:t>
      </w:r>
    </w:p>
    <w:p w:rsidR="004F3A90" w:rsidRPr="00D77285" w:rsidRDefault="004F3A90" w:rsidP="002C6B94">
      <w:pPr>
        <w:numPr>
          <w:ilvl w:val="0"/>
          <w:numId w:val="62"/>
        </w:numPr>
        <w:spacing w:line="360" w:lineRule="auto"/>
        <w:jc w:val="both"/>
        <w:rPr>
          <w:rFonts w:ascii="Arial" w:hAnsi="Arial" w:cs="Arial"/>
          <w:b/>
          <w:lang w:val="mk-MK"/>
        </w:rPr>
      </w:pPr>
      <w:r w:rsidRPr="00D77285">
        <w:rPr>
          <w:rFonts w:ascii="Arial" w:hAnsi="Arial" w:cs="Arial"/>
          <w:b/>
          <w:lang w:val="mk-MK"/>
        </w:rPr>
        <w:t xml:space="preserve">Талогот од таложникот се меша со иберлауф (надмерни зрна од фракција поголема од 32 </w:t>
      </w:r>
      <w:r w:rsidRPr="00D77285">
        <w:rPr>
          <w:rFonts w:ascii="Arial" w:hAnsi="Arial" w:cs="Arial"/>
          <w:b/>
        </w:rPr>
        <w:t>mm</w:t>
      </w:r>
      <w:r w:rsidRPr="00D77285">
        <w:rPr>
          <w:rFonts w:ascii="Arial" w:hAnsi="Arial" w:cs="Arial"/>
          <w:b/>
          <w:lang w:val="mk-MK"/>
        </w:rPr>
        <w:t xml:space="preserve">) и се користи за исполна околу темели на објект.  </w:t>
      </w:r>
    </w:p>
    <w:p w:rsidR="004F3A90" w:rsidRPr="00D77285" w:rsidRDefault="004F3A90" w:rsidP="002C6B94">
      <w:pPr>
        <w:numPr>
          <w:ilvl w:val="0"/>
          <w:numId w:val="62"/>
        </w:numPr>
        <w:spacing w:line="360" w:lineRule="auto"/>
        <w:jc w:val="both"/>
        <w:rPr>
          <w:rFonts w:ascii="Arial" w:hAnsi="Arial" w:cs="Arial"/>
          <w:b/>
          <w:lang w:val="mk-MK"/>
        </w:rPr>
      </w:pPr>
      <w:r w:rsidRPr="00D77285">
        <w:rPr>
          <w:rFonts w:ascii="Arial" w:hAnsi="Arial" w:cs="Arial"/>
          <w:b/>
          <w:lang w:val="mk-MK"/>
        </w:rPr>
        <w:t xml:space="preserve">Отпадната вода која што се генерира од производството на бетон – т.е миењето на мешалката за бетон на бетонската база, миење на мешалката на камионите – миксерите и од чистење на самата инсталација се води кон таложникот и се пристапува кон </w:t>
      </w:r>
      <w:r w:rsidRPr="00D77285">
        <w:rPr>
          <w:rFonts w:ascii="Arial" w:hAnsi="Arial" w:cs="Arial"/>
          <w:b/>
          <w:lang w:val="mk-MK"/>
        </w:rPr>
        <w:lastRenderedPageBreak/>
        <w:t>механички третман на отпадната вода со таложење и потоа нејзино повторно користење за миење на камионите.</w:t>
      </w:r>
    </w:p>
    <w:p w:rsidR="004F3A90" w:rsidRDefault="004F3A90" w:rsidP="004F3A90">
      <w:pPr>
        <w:spacing w:line="360" w:lineRule="auto"/>
        <w:ind w:left="720"/>
        <w:jc w:val="both"/>
        <w:rPr>
          <w:rFonts w:ascii="Arial" w:hAnsi="Arial" w:cs="Arial"/>
          <w:lang w:val="mk-MK"/>
        </w:rPr>
      </w:pPr>
    </w:p>
    <w:p w:rsidR="004F3A90" w:rsidRPr="00FD69BB" w:rsidRDefault="004F3A90" w:rsidP="004F3A90">
      <w:pPr>
        <w:spacing w:line="360" w:lineRule="auto"/>
        <w:jc w:val="both"/>
        <w:rPr>
          <w:rFonts w:ascii="Arial" w:hAnsi="Arial" w:cs="Arial"/>
          <w:lang w:val="mk-MK"/>
        </w:rPr>
      </w:pPr>
      <w:r>
        <w:rPr>
          <w:rFonts w:ascii="Arial" w:hAnsi="Arial" w:cs="Arial"/>
          <w:lang w:val="mk-MK"/>
        </w:rPr>
        <w:t xml:space="preserve">Откога ќе се утврди моменталната состојба на Кампот на Викториа Инвест во однос на состојба на емисии, потребно е да се утврдат мерки и активности за да се спречат или намалат влијанијата врз животната средина. Сите потребни активности или мерки преставуваат одреден трошок, затоа тие мерки и активности треба да се одредат така да бидат достапни и применливи за операторот на инсталацијата и истовремено да бидат во согласност со НДТ – техниките, најдобрите достапни техники. </w:t>
      </w:r>
    </w:p>
    <w:p w:rsidR="004F3A90" w:rsidRPr="00507860" w:rsidRDefault="004F3A90" w:rsidP="004F3A90">
      <w:pPr>
        <w:pStyle w:val="heading20"/>
      </w:pPr>
      <w:bookmarkStart w:id="175" w:name="_Toc455650991"/>
      <w:r w:rsidRPr="00507860">
        <w:t>X 1.2    Едукација на персоналот</w:t>
      </w:r>
      <w:bookmarkEnd w:id="175"/>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 xml:space="preserve">Едукација на персоналот ќе се применува на ниво на  целата инсталација независно од одредени хиерархиски нивоа во организацијата. </w:t>
      </w:r>
    </w:p>
    <w:p w:rsidR="004F3A90" w:rsidRPr="00FD69BB" w:rsidRDefault="004F3A90" w:rsidP="004F3A90">
      <w:pPr>
        <w:pStyle w:val="Header"/>
        <w:spacing w:line="360" w:lineRule="auto"/>
        <w:jc w:val="both"/>
        <w:rPr>
          <w:rFonts w:ascii="Arial" w:hAnsi="Arial" w:cs="Arial"/>
          <w:lang w:val="mk-MK"/>
        </w:rPr>
      </w:pPr>
      <w:r w:rsidRPr="00961126">
        <w:rPr>
          <w:rFonts w:ascii="Arial" w:hAnsi="Arial" w:cs="Arial"/>
          <w:lang w:val="mk-MK"/>
        </w:rPr>
        <w:t>Целта на овие обуки е  вработениот  да се направи свесен за:</w:t>
      </w:r>
    </w:p>
    <w:p w:rsidR="004F3A90" w:rsidRPr="00FD69BB" w:rsidRDefault="004F3A90" w:rsidP="002C6B94">
      <w:pPr>
        <w:pStyle w:val="Header"/>
        <w:numPr>
          <w:ilvl w:val="0"/>
          <w:numId w:val="57"/>
        </w:numPr>
        <w:tabs>
          <w:tab w:val="clear" w:pos="4320"/>
          <w:tab w:val="clear" w:pos="8640"/>
        </w:tabs>
        <w:spacing w:line="360" w:lineRule="auto"/>
        <w:jc w:val="both"/>
        <w:rPr>
          <w:rFonts w:ascii="Arial" w:hAnsi="Arial" w:cs="Arial"/>
          <w:lang w:val="mk-MK"/>
        </w:rPr>
      </w:pPr>
      <w:r w:rsidRPr="00961126">
        <w:rPr>
          <w:rFonts w:ascii="Arial" w:hAnsi="Arial" w:cs="Arial"/>
          <w:lang w:val="mk-MK"/>
        </w:rPr>
        <w:t>значењето на усогласувањето на политиката за животната средина  со Системот за управување со животна средина ИСО 14001:2004;</w:t>
      </w:r>
    </w:p>
    <w:p w:rsidR="004F3A90" w:rsidRPr="00FD69BB" w:rsidRDefault="004F3A90" w:rsidP="002C6B94">
      <w:pPr>
        <w:pStyle w:val="Header"/>
        <w:numPr>
          <w:ilvl w:val="0"/>
          <w:numId w:val="57"/>
        </w:numPr>
        <w:tabs>
          <w:tab w:val="clear" w:pos="4320"/>
          <w:tab w:val="clear" w:pos="8640"/>
        </w:tabs>
        <w:spacing w:line="360" w:lineRule="auto"/>
        <w:jc w:val="both"/>
        <w:rPr>
          <w:rFonts w:ascii="Arial" w:hAnsi="Arial" w:cs="Arial"/>
          <w:lang w:val="mk-MK"/>
        </w:rPr>
      </w:pPr>
      <w:r w:rsidRPr="00961126">
        <w:rPr>
          <w:rFonts w:ascii="Arial" w:hAnsi="Arial" w:cs="Arial"/>
          <w:lang w:val="mk-MK"/>
        </w:rPr>
        <w:t>аспектите на животната средина и влијанијата поврзани со нивната работа;</w:t>
      </w:r>
    </w:p>
    <w:p w:rsidR="004F3A90" w:rsidRPr="00FD69BB" w:rsidRDefault="004F3A90" w:rsidP="002C6B94">
      <w:pPr>
        <w:pStyle w:val="Header"/>
        <w:numPr>
          <w:ilvl w:val="0"/>
          <w:numId w:val="57"/>
        </w:numPr>
        <w:tabs>
          <w:tab w:val="clear" w:pos="4320"/>
          <w:tab w:val="clear" w:pos="8640"/>
        </w:tabs>
        <w:spacing w:line="360" w:lineRule="auto"/>
        <w:jc w:val="both"/>
        <w:rPr>
          <w:rFonts w:ascii="Arial" w:hAnsi="Arial" w:cs="Arial"/>
          <w:lang w:val="mk-MK"/>
        </w:rPr>
      </w:pPr>
      <w:r w:rsidRPr="00961126">
        <w:rPr>
          <w:rFonts w:ascii="Arial" w:hAnsi="Arial" w:cs="Arial"/>
          <w:lang w:val="mk-MK"/>
        </w:rPr>
        <w:t>нивните улоги и одговорности во постигнувањето усогласеност со барањата и потребите на Системот за управување со животната средина ИСО 14001:2004;</w:t>
      </w:r>
    </w:p>
    <w:p w:rsidR="004F3A90" w:rsidRPr="00FD69BB" w:rsidRDefault="004F3A90" w:rsidP="004F3A90">
      <w:pPr>
        <w:pStyle w:val="Header"/>
        <w:spacing w:line="360" w:lineRule="auto"/>
        <w:ind w:left="720"/>
        <w:jc w:val="both"/>
        <w:rPr>
          <w:rFonts w:ascii="Arial" w:hAnsi="Arial" w:cs="Arial"/>
          <w:lang w:val="mk-MK"/>
        </w:rPr>
      </w:pPr>
    </w:p>
    <w:p w:rsidR="004F3A90" w:rsidRDefault="004F3A90" w:rsidP="004F3A90">
      <w:pPr>
        <w:pStyle w:val="Header"/>
        <w:spacing w:line="360" w:lineRule="auto"/>
        <w:jc w:val="both"/>
        <w:rPr>
          <w:rFonts w:ascii="Arial" w:hAnsi="Arial" w:cs="Arial"/>
          <w:lang w:val="mk-MK"/>
        </w:rPr>
      </w:pPr>
      <w:r w:rsidRPr="00961126">
        <w:rPr>
          <w:rFonts w:ascii="Arial" w:hAnsi="Arial" w:cs="Arial"/>
          <w:lang w:val="mk-MK"/>
        </w:rPr>
        <w:t>Одговорен за планирање и реализација на обуки од областа на животната средина е Претставникот на раководството. За оние прашања за кои што е неопходна обука од надворешни стручни лица истата претходно се планира и се реализира во соработка со овластена институција.</w:t>
      </w:r>
    </w:p>
    <w:p w:rsidR="004F3A90" w:rsidRPr="00B14B2A" w:rsidRDefault="004F3A90" w:rsidP="004F3A90">
      <w:pPr>
        <w:pStyle w:val="heading20"/>
        <w:rPr>
          <w:lang w:val="mk-MK"/>
        </w:rPr>
      </w:pPr>
    </w:p>
    <w:p w:rsidR="004F3A90" w:rsidRPr="00507860" w:rsidRDefault="004F3A90" w:rsidP="004F3A90">
      <w:pPr>
        <w:pStyle w:val="heading20"/>
      </w:pPr>
      <w:bookmarkStart w:id="176" w:name="_Toc455650992"/>
      <w:r w:rsidRPr="00507860">
        <w:t>X 1.3    Мерки за заштита на водата и почвата</w:t>
      </w:r>
      <w:bookmarkEnd w:id="176"/>
    </w:p>
    <w:p w:rsidR="004F3A90" w:rsidRPr="00C24139" w:rsidRDefault="004F3A90" w:rsidP="002C6B94">
      <w:pPr>
        <w:pStyle w:val="Header"/>
        <w:numPr>
          <w:ilvl w:val="0"/>
          <w:numId w:val="58"/>
        </w:numPr>
        <w:tabs>
          <w:tab w:val="clear" w:pos="4320"/>
          <w:tab w:val="clear" w:pos="8640"/>
        </w:tabs>
        <w:spacing w:line="360" w:lineRule="auto"/>
        <w:ind w:left="0" w:firstLine="0"/>
        <w:jc w:val="both"/>
        <w:rPr>
          <w:rFonts w:ascii="Calibri" w:hAnsi="Calibri"/>
          <w:lang w:val="mk-MK"/>
        </w:rPr>
      </w:pPr>
      <w:r w:rsidRPr="00C24139">
        <w:rPr>
          <w:rFonts w:ascii="Arial" w:hAnsi="Arial" w:cs="Arial"/>
          <w:lang w:val="mk-MK"/>
        </w:rPr>
        <w:t>Една од основните мерки за заштита на водата и почвата е правилно складирање и управување со</w:t>
      </w:r>
      <w:r>
        <w:rPr>
          <w:rFonts w:ascii="Arial" w:hAnsi="Arial" w:cs="Arial"/>
          <w:lang w:val="mk-MK"/>
        </w:rPr>
        <w:t xml:space="preserve"> резервоарите во кои се сместени</w:t>
      </w:r>
      <w:r w:rsidRPr="00C24139">
        <w:rPr>
          <w:rFonts w:ascii="Arial" w:hAnsi="Arial" w:cs="Arial"/>
          <w:lang w:val="mk-MK"/>
        </w:rPr>
        <w:t xml:space="preserve"> битуменот, термалното масло и мазутот</w:t>
      </w:r>
      <w:r>
        <w:rPr>
          <w:rFonts w:ascii="Arial" w:hAnsi="Arial" w:cs="Arial"/>
          <w:lang w:val="mk-MK"/>
        </w:rPr>
        <w:t>.</w:t>
      </w:r>
    </w:p>
    <w:p w:rsidR="004F3A90" w:rsidRDefault="004F3A90" w:rsidP="004F3A90">
      <w:pPr>
        <w:pStyle w:val="Header"/>
        <w:spacing w:line="360" w:lineRule="auto"/>
        <w:jc w:val="both"/>
        <w:rPr>
          <w:rFonts w:ascii="Arial" w:hAnsi="Arial" w:cs="Arial"/>
          <w:lang w:val="mk-MK"/>
        </w:rPr>
      </w:pPr>
      <w:r>
        <w:rPr>
          <w:rFonts w:ascii="Arial" w:hAnsi="Arial" w:cs="Arial"/>
          <w:lang w:val="mk-MK"/>
        </w:rPr>
        <w:t>С</w:t>
      </w:r>
      <w:r w:rsidRPr="00961126">
        <w:rPr>
          <w:rFonts w:ascii="Arial" w:hAnsi="Arial" w:cs="Arial"/>
          <w:lang w:val="mk-MK"/>
        </w:rPr>
        <w:t xml:space="preserve">уровини кои се користат за </w:t>
      </w:r>
      <w:r w:rsidRPr="00D77285">
        <w:rPr>
          <w:rFonts w:ascii="Arial" w:hAnsi="Arial" w:cs="Arial"/>
          <w:b/>
          <w:lang w:val="mk-MK"/>
        </w:rPr>
        <w:t>производство на асфалтот</w:t>
      </w:r>
      <w:r w:rsidRPr="00961126">
        <w:rPr>
          <w:rFonts w:ascii="Arial" w:hAnsi="Arial" w:cs="Arial"/>
          <w:lang w:val="mk-MK"/>
        </w:rPr>
        <w:t xml:space="preserve"> </w:t>
      </w:r>
      <w:r>
        <w:rPr>
          <w:rFonts w:ascii="Arial" w:hAnsi="Arial" w:cs="Arial"/>
          <w:lang w:val="mk-MK"/>
        </w:rPr>
        <w:t>с</w:t>
      </w:r>
      <w:r w:rsidRPr="00961126">
        <w:rPr>
          <w:rFonts w:ascii="Arial" w:hAnsi="Arial" w:cs="Arial"/>
          <w:lang w:val="mk-MK"/>
        </w:rPr>
        <w:t>е битуменот</w:t>
      </w:r>
      <w:r>
        <w:rPr>
          <w:rFonts w:ascii="Arial" w:hAnsi="Arial" w:cs="Arial"/>
          <w:lang w:val="mk-MK"/>
        </w:rPr>
        <w:t>, термално масло и мазут</w:t>
      </w:r>
      <w:r w:rsidRPr="00961126">
        <w:rPr>
          <w:rFonts w:ascii="Arial" w:hAnsi="Arial" w:cs="Arial"/>
          <w:lang w:val="mk-MK"/>
        </w:rPr>
        <w:t xml:space="preserve">. </w:t>
      </w:r>
      <w:r>
        <w:rPr>
          <w:rFonts w:ascii="Arial" w:hAnsi="Arial" w:cs="Arial"/>
          <w:lang w:val="mk-MK"/>
        </w:rPr>
        <w:t>На р</w:t>
      </w:r>
      <w:r w:rsidRPr="00961126">
        <w:rPr>
          <w:rFonts w:ascii="Arial" w:hAnsi="Arial" w:cs="Arial"/>
          <w:lang w:val="mk-MK"/>
        </w:rPr>
        <w:t>езервоар</w:t>
      </w:r>
      <w:r>
        <w:rPr>
          <w:rFonts w:ascii="Arial" w:hAnsi="Arial" w:cs="Arial"/>
          <w:lang w:val="mk-MK"/>
        </w:rPr>
        <w:t>ите</w:t>
      </w:r>
      <w:r w:rsidRPr="00961126">
        <w:rPr>
          <w:rFonts w:ascii="Arial" w:hAnsi="Arial" w:cs="Arial"/>
          <w:lang w:val="mk-MK"/>
        </w:rPr>
        <w:t xml:space="preserve"> за битумен</w:t>
      </w:r>
      <w:r>
        <w:rPr>
          <w:rFonts w:ascii="Arial" w:hAnsi="Arial" w:cs="Arial"/>
          <w:lang w:val="mk-MK"/>
        </w:rPr>
        <w:t>, термичко масло и мазути</w:t>
      </w:r>
      <w:r w:rsidRPr="00961126">
        <w:rPr>
          <w:rFonts w:ascii="Arial" w:hAnsi="Arial" w:cs="Arial"/>
          <w:lang w:val="mk-MK"/>
        </w:rPr>
        <w:t xml:space="preserve"> во поглед на техничките карактеристики превземени</w:t>
      </w:r>
      <w:r>
        <w:rPr>
          <w:rFonts w:ascii="Arial" w:hAnsi="Arial" w:cs="Arial"/>
          <w:lang w:val="mk-MK"/>
        </w:rPr>
        <w:t xml:space="preserve"> се</w:t>
      </w:r>
      <w:r w:rsidRPr="00961126">
        <w:rPr>
          <w:rFonts w:ascii="Arial" w:hAnsi="Arial" w:cs="Arial"/>
          <w:lang w:val="mk-MK"/>
        </w:rPr>
        <w:t xml:space="preserve"> сите неопходни мерки за спречување на било какво излевање или понирање на битуменот</w:t>
      </w:r>
      <w:r>
        <w:rPr>
          <w:rFonts w:ascii="Arial" w:hAnsi="Arial" w:cs="Arial"/>
          <w:lang w:val="mk-MK"/>
        </w:rPr>
        <w:t>, термичкото масло или мазутот</w:t>
      </w:r>
      <w:r w:rsidRPr="00961126">
        <w:rPr>
          <w:rFonts w:ascii="Arial" w:hAnsi="Arial" w:cs="Arial"/>
          <w:lang w:val="mk-MK"/>
        </w:rPr>
        <w:t xml:space="preserve"> со што би се предизвикало загадување на животната средина</w:t>
      </w:r>
      <w:r>
        <w:rPr>
          <w:rFonts w:ascii="Arial" w:hAnsi="Arial" w:cs="Arial"/>
          <w:lang w:val="mk-MK"/>
        </w:rPr>
        <w:t xml:space="preserve"> т.е сите резервоари се поставени во соодветни танквани кои не дозволуваат никакво истекување или излевање во вода или почва</w:t>
      </w:r>
      <w:r w:rsidRPr="00961126">
        <w:rPr>
          <w:rFonts w:ascii="Arial" w:hAnsi="Arial" w:cs="Arial"/>
          <w:lang w:val="mk-MK"/>
        </w:rPr>
        <w:t>.</w:t>
      </w:r>
      <w:r>
        <w:rPr>
          <w:rFonts w:ascii="Arial" w:hAnsi="Arial" w:cs="Arial"/>
          <w:lang w:val="mk-MK"/>
        </w:rPr>
        <w:t xml:space="preserve"> </w:t>
      </w:r>
    </w:p>
    <w:p w:rsidR="004F3A90" w:rsidRDefault="004F3A90" w:rsidP="004F3A90">
      <w:pPr>
        <w:pStyle w:val="Header"/>
        <w:spacing w:line="360" w:lineRule="auto"/>
        <w:jc w:val="both"/>
        <w:rPr>
          <w:rFonts w:ascii="Arial" w:hAnsi="Arial" w:cs="Arial"/>
          <w:lang w:val="mk-MK"/>
        </w:rPr>
      </w:pPr>
      <w:r>
        <w:rPr>
          <w:rFonts w:ascii="Arial" w:hAnsi="Arial" w:cs="Arial"/>
          <w:lang w:val="mk-MK"/>
        </w:rPr>
        <w:t>С</w:t>
      </w:r>
      <w:r w:rsidRPr="00961126">
        <w:rPr>
          <w:rFonts w:ascii="Arial" w:hAnsi="Arial" w:cs="Arial"/>
          <w:lang w:val="mk-MK"/>
        </w:rPr>
        <w:t xml:space="preserve">уровини кои се користат за </w:t>
      </w:r>
      <w:r w:rsidRPr="00D77285">
        <w:rPr>
          <w:rFonts w:ascii="Arial" w:hAnsi="Arial" w:cs="Arial"/>
          <w:b/>
          <w:lang w:val="mk-MK"/>
        </w:rPr>
        <w:t>производство на бетон</w:t>
      </w:r>
      <w:r w:rsidRPr="00961126">
        <w:rPr>
          <w:rFonts w:ascii="Arial" w:hAnsi="Arial" w:cs="Arial"/>
          <w:lang w:val="mk-MK"/>
        </w:rPr>
        <w:t xml:space="preserve"> </w:t>
      </w:r>
      <w:r>
        <w:rPr>
          <w:rFonts w:ascii="Arial" w:hAnsi="Arial" w:cs="Arial"/>
          <w:lang w:val="mk-MK"/>
        </w:rPr>
        <w:t>с</w:t>
      </w:r>
      <w:r w:rsidRPr="00961126">
        <w:rPr>
          <w:rFonts w:ascii="Arial" w:hAnsi="Arial" w:cs="Arial"/>
          <w:lang w:val="mk-MK"/>
        </w:rPr>
        <w:t xml:space="preserve">е </w:t>
      </w:r>
      <w:r>
        <w:rPr>
          <w:rFonts w:ascii="Arial" w:hAnsi="Arial" w:cs="Arial"/>
          <w:lang w:val="mk-MK"/>
        </w:rPr>
        <w:t>агрегати</w:t>
      </w:r>
      <w:r w:rsidRPr="00C24139">
        <w:rPr>
          <w:rFonts w:ascii="Arial" w:hAnsi="Arial" w:cs="Arial"/>
          <w:lang w:val="mk-MK"/>
        </w:rPr>
        <w:t xml:space="preserve">, </w:t>
      </w:r>
      <w:r>
        <w:rPr>
          <w:rFonts w:ascii="Arial" w:hAnsi="Arial" w:cs="Arial"/>
          <w:lang w:val="mk-MK"/>
        </w:rPr>
        <w:t>цемент, вода и течни хемиски адитиви</w:t>
      </w:r>
      <w:r w:rsidRPr="00961126">
        <w:rPr>
          <w:rFonts w:ascii="Arial" w:hAnsi="Arial" w:cs="Arial"/>
          <w:lang w:val="mk-MK"/>
        </w:rPr>
        <w:t xml:space="preserve">. </w:t>
      </w:r>
      <w:r>
        <w:rPr>
          <w:rFonts w:ascii="Arial" w:hAnsi="Arial" w:cs="Arial"/>
          <w:lang w:val="mk-MK"/>
        </w:rPr>
        <w:t>На р</w:t>
      </w:r>
      <w:r w:rsidRPr="00961126">
        <w:rPr>
          <w:rFonts w:ascii="Arial" w:hAnsi="Arial" w:cs="Arial"/>
          <w:lang w:val="mk-MK"/>
        </w:rPr>
        <w:t>езервоар</w:t>
      </w:r>
      <w:r>
        <w:rPr>
          <w:rFonts w:ascii="Arial" w:hAnsi="Arial" w:cs="Arial"/>
          <w:lang w:val="mk-MK"/>
        </w:rPr>
        <w:t>ите</w:t>
      </w:r>
      <w:r w:rsidRPr="00961126">
        <w:rPr>
          <w:rFonts w:ascii="Arial" w:hAnsi="Arial" w:cs="Arial"/>
          <w:lang w:val="mk-MK"/>
        </w:rPr>
        <w:t xml:space="preserve"> во поглед на техничките карактеристики превземени</w:t>
      </w:r>
      <w:r>
        <w:rPr>
          <w:rFonts w:ascii="Arial" w:hAnsi="Arial" w:cs="Arial"/>
          <w:lang w:val="mk-MK"/>
        </w:rPr>
        <w:t xml:space="preserve"> се</w:t>
      </w:r>
      <w:r w:rsidRPr="00961126">
        <w:rPr>
          <w:rFonts w:ascii="Arial" w:hAnsi="Arial" w:cs="Arial"/>
          <w:lang w:val="mk-MK"/>
        </w:rPr>
        <w:t xml:space="preserve"> сите неопходни мерки за спречување на било какво излевање или понирање со што би се предизвикало загадување на животната средина</w:t>
      </w:r>
      <w:r>
        <w:rPr>
          <w:rFonts w:ascii="Arial" w:hAnsi="Arial" w:cs="Arial"/>
          <w:lang w:val="mk-MK"/>
        </w:rPr>
        <w:t xml:space="preserve"> т.е сите резервоари се поставени во соодветни танквани кои не дозволуваат никакво истекување или излевање во вода или почва</w:t>
      </w:r>
      <w:r w:rsidRPr="00961126">
        <w:rPr>
          <w:rFonts w:ascii="Arial" w:hAnsi="Arial" w:cs="Arial"/>
          <w:lang w:val="mk-MK"/>
        </w:rPr>
        <w:t>.</w:t>
      </w:r>
      <w:r>
        <w:rPr>
          <w:rFonts w:ascii="Arial" w:hAnsi="Arial" w:cs="Arial"/>
          <w:lang w:val="mk-MK"/>
        </w:rPr>
        <w:t xml:space="preserve"> </w:t>
      </w:r>
    </w:p>
    <w:p w:rsidR="004F3A90" w:rsidRDefault="004F3A90" w:rsidP="004F3A90">
      <w:pPr>
        <w:pStyle w:val="Header"/>
        <w:spacing w:line="360" w:lineRule="auto"/>
        <w:jc w:val="both"/>
        <w:rPr>
          <w:rFonts w:ascii="Arial" w:hAnsi="Arial" w:cs="Arial"/>
          <w:lang w:val="mk-MK"/>
        </w:rPr>
      </w:pPr>
    </w:p>
    <w:p w:rsidR="004F3A90" w:rsidRPr="00D77285" w:rsidRDefault="004F3A90" w:rsidP="002C6B94">
      <w:pPr>
        <w:pStyle w:val="Header"/>
        <w:numPr>
          <w:ilvl w:val="0"/>
          <w:numId w:val="58"/>
        </w:numPr>
        <w:tabs>
          <w:tab w:val="clear" w:pos="4320"/>
          <w:tab w:val="clear" w:pos="8640"/>
        </w:tabs>
        <w:spacing w:line="360" w:lineRule="auto"/>
        <w:ind w:left="0" w:firstLine="0"/>
        <w:jc w:val="both"/>
        <w:rPr>
          <w:rFonts w:ascii="Arial" w:hAnsi="Arial" w:cs="Arial"/>
          <w:b/>
          <w:lang w:val="mk-MK"/>
        </w:rPr>
      </w:pPr>
      <w:r w:rsidRPr="00D77285">
        <w:rPr>
          <w:rFonts w:ascii="Arial" w:hAnsi="Arial" w:cs="Arial"/>
          <w:b/>
          <w:lang w:val="mk-MK"/>
        </w:rPr>
        <w:t xml:space="preserve">Отпадот кој што се складира во Стопанскиот дворт да се собира </w:t>
      </w:r>
      <w:r>
        <w:rPr>
          <w:rFonts w:ascii="Arial" w:hAnsi="Arial" w:cs="Arial"/>
          <w:b/>
          <w:lang w:val="mk-MK"/>
        </w:rPr>
        <w:tab/>
      </w:r>
      <w:r w:rsidRPr="00D77285">
        <w:rPr>
          <w:rFonts w:ascii="Arial" w:hAnsi="Arial" w:cs="Arial"/>
          <w:b/>
          <w:lang w:val="mk-MK"/>
        </w:rPr>
        <w:t>на пропишаното место и во адекватни контејнери.</w:t>
      </w:r>
    </w:p>
    <w:p w:rsidR="004F3A90" w:rsidRPr="00D77285" w:rsidRDefault="004F3A90" w:rsidP="002C6B94">
      <w:pPr>
        <w:pStyle w:val="Header"/>
        <w:numPr>
          <w:ilvl w:val="0"/>
          <w:numId w:val="58"/>
        </w:numPr>
        <w:tabs>
          <w:tab w:val="clear" w:pos="4320"/>
          <w:tab w:val="clear" w:pos="8640"/>
        </w:tabs>
        <w:spacing w:line="360" w:lineRule="auto"/>
        <w:ind w:left="0" w:firstLine="0"/>
        <w:jc w:val="both"/>
        <w:rPr>
          <w:rFonts w:ascii="Arial" w:hAnsi="Arial" w:cs="Arial"/>
          <w:b/>
          <w:lang w:val="mk-MK"/>
        </w:rPr>
      </w:pPr>
      <w:r w:rsidRPr="00D77285">
        <w:rPr>
          <w:rFonts w:ascii="Arial" w:hAnsi="Arial" w:cs="Arial"/>
          <w:b/>
          <w:lang w:val="mk-MK"/>
        </w:rPr>
        <w:t>Задолжително спроведување на селектирање на отпадот</w:t>
      </w:r>
    </w:p>
    <w:p w:rsidR="004F3A90" w:rsidRPr="00D77285" w:rsidRDefault="004F3A90" w:rsidP="002C6B94">
      <w:pPr>
        <w:pStyle w:val="Header"/>
        <w:numPr>
          <w:ilvl w:val="0"/>
          <w:numId w:val="58"/>
        </w:numPr>
        <w:tabs>
          <w:tab w:val="clear" w:pos="4320"/>
          <w:tab w:val="clear" w:pos="8640"/>
        </w:tabs>
        <w:spacing w:line="360" w:lineRule="auto"/>
        <w:ind w:left="0" w:firstLine="0"/>
        <w:jc w:val="both"/>
        <w:rPr>
          <w:rFonts w:ascii="Arial" w:hAnsi="Arial" w:cs="Arial"/>
          <w:b/>
          <w:lang w:val="mk-MK"/>
        </w:rPr>
      </w:pPr>
      <w:r w:rsidRPr="00D77285">
        <w:rPr>
          <w:rFonts w:ascii="Arial" w:hAnsi="Arial" w:cs="Arial"/>
          <w:b/>
          <w:lang w:val="mk-MK"/>
        </w:rPr>
        <w:t>Континуирано чистење на манипулативните површини</w:t>
      </w:r>
    </w:p>
    <w:p w:rsidR="004F3A90" w:rsidRPr="00507860" w:rsidRDefault="004F3A90" w:rsidP="004F3A90">
      <w:pPr>
        <w:pStyle w:val="heading20"/>
      </w:pPr>
      <w:bookmarkStart w:id="177" w:name="_Toc455650993"/>
      <w:r w:rsidRPr="00507860">
        <w:t>X.1.4    Намалување на емисијата на прашина</w:t>
      </w:r>
      <w:bookmarkEnd w:id="177"/>
    </w:p>
    <w:p w:rsidR="004F3A90" w:rsidRPr="00B14B2A" w:rsidRDefault="004F3A90" w:rsidP="004F3A90">
      <w:pPr>
        <w:pStyle w:val="heading20"/>
        <w:rPr>
          <w:rFonts w:ascii="Calibri" w:hAnsi="Calibri"/>
          <w:lang w:val="mk-MK"/>
        </w:rPr>
      </w:pPr>
      <w:bookmarkStart w:id="178" w:name="_Toc455650994"/>
      <w:r w:rsidRPr="00B14B2A">
        <w:rPr>
          <w:lang w:val="mk-MK"/>
        </w:rPr>
        <w:t>Намалување на емисијата на прашина</w:t>
      </w:r>
      <w:r>
        <w:rPr>
          <w:lang w:val="mk-MK"/>
        </w:rPr>
        <w:t xml:space="preserve"> при производство на асфалт</w:t>
      </w:r>
      <w:bookmarkEnd w:id="178"/>
    </w:p>
    <w:p w:rsidR="004F3A90" w:rsidRPr="00274130" w:rsidRDefault="004F3A90" w:rsidP="004F3A90">
      <w:pPr>
        <w:spacing w:line="360" w:lineRule="auto"/>
        <w:jc w:val="both"/>
        <w:rPr>
          <w:rFonts w:ascii="MAC C Times" w:hAnsi="MAC C Times" w:cs="Arial"/>
          <w:lang w:val="mk-MK"/>
        </w:rPr>
      </w:pPr>
      <w:r w:rsidRPr="00274130">
        <w:rPr>
          <w:rFonts w:ascii="Arial" w:hAnsi="Arial" w:cs="Arial"/>
          <w:lang w:val="mk-MK"/>
        </w:rPr>
        <w:t>Технологијата</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добивање</w:t>
      </w:r>
      <w:r w:rsidRPr="00D1600A">
        <w:rPr>
          <w:rFonts w:ascii="Arial" w:hAnsi="Arial" w:cs="Arial"/>
          <w:lang w:val="mk-MK"/>
        </w:rPr>
        <w:t xml:space="preserve"> </w:t>
      </w:r>
      <w:r w:rsidRPr="00274130">
        <w:rPr>
          <w:rFonts w:ascii="Arial" w:hAnsi="Arial" w:cs="Arial"/>
          <w:lang w:val="mk-MK"/>
        </w:rPr>
        <w:t>асфалт</w:t>
      </w:r>
      <w:r w:rsidRPr="00D1600A">
        <w:rPr>
          <w:rFonts w:ascii="Arial" w:hAnsi="Arial" w:cs="Arial"/>
          <w:lang w:val="mk-MK"/>
        </w:rPr>
        <w:t xml:space="preserve"> </w:t>
      </w:r>
      <w:r w:rsidRPr="00274130">
        <w:rPr>
          <w:rFonts w:ascii="Arial" w:hAnsi="Arial" w:cs="Arial"/>
          <w:lang w:val="mk-MK"/>
        </w:rPr>
        <w:t>е</w:t>
      </w:r>
      <w:r w:rsidRPr="00D1600A">
        <w:rPr>
          <w:rFonts w:ascii="Arial" w:hAnsi="Arial" w:cs="Arial"/>
          <w:lang w:val="mk-MK"/>
        </w:rPr>
        <w:t xml:space="preserve"> </w:t>
      </w:r>
      <w:r w:rsidRPr="00274130">
        <w:rPr>
          <w:rFonts w:ascii="Arial" w:hAnsi="Arial" w:cs="Arial"/>
          <w:lang w:val="mk-MK"/>
        </w:rPr>
        <w:t>иста</w:t>
      </w:r>
      <w:r w:rsidRPr="00D1600A">
        <w:rPr>
          <w:rFonts w:ascii="Arial" w:hAnsi="Arial" w:cs="Arial"/>
          <w:lang w:val="mk-MK"/>
        </w:rPr>
        <w:t xml:space="preserve"> </w:t>
      </w:r>
      <w:r w:rsidRPr="00274130">
        <w:rPr>
          <w:rFonts w:ascii="Arial" w:hAnsi="Arial" w:cs="Arial"/>
          <w:lang w:val="mk-MK"/>
        </w:rPr>
        <w:t>како</w:t>
      </w:r>
      <w:r w:rsidRPr="00D1600A">
        <w:rPr>
          <w:rFonts w:ascii="Arial" w:hAnsi="Arial" w:cs="Arial"/>
          <w:lang w:val="mk-MK"/>
        </w:rPr>
        <w:t xml:space="preserve"> </w:t>
      </w:r>
      <w:r w:rsidRPr="00274130">
        <w:rPr>
          <w:rFonts w:ascii="Arial" w:hAnsi="Arial" w:cs="Arial"/>
          <w:lang w:val="mk-MK"/>
        </w:rPr>
        <w:t>кај</w:t>
      </w:r>
      <w:r w:rsidRPr="00D1600A">
        <w:rPr>
          <w:rFonts w:ascii="Arial" w:hAnsi="Arial" w:cs="Arial"/>
          <w:lang w:val="mk-MK"/>
        </w:rPr>
        <w:t xml:space="preserve"> </w:t>
      </w:r>
      <w:r w:rsidRPr="00274130">
        <w:rPr>
          <w:rFonts w:ascii="Arial" w:hAnsi="Arial" w:cs="Arial"/>
          <w:lang w:val="mk-MK"/>
        </w:rPr>
        <w:t>сите</w:t>
      </w:r>
      <w:r w:rsidRPr="00D1600A">
        <w:rPr>
          <w:rFonts w:ascii="Arial" w:hAnsi="Arial" w:cs="Arial"/>
          <w:lang w:val="mk-MK"/>
        </w:rPr>
        <w:t xml:space="preserve"> </w:t>
      </w:r>
      <w:r w:rsidRPr="00274130">
        <w:rPr>
          <w:rFonts w:ascii="Arial" w:hAnsi="Arial" w:cs="Arial"/>
          <w:lang w:val="mk-MK"/>
        </w:rPr>
        <w:t>други</w:t>
      </w:r>
      <w:r w:rsidRPr="00D1600A">
        <w:rPr>
          <w:rFonts w:ascii="Arial" w:hAnsi="Arial" w:cs="Arial"/>
          <w:lang w:val="mk-MK"/>
        </w:rPr>
        <w:t xml:space="preserve"> </w:t>
      </w:r>
      <w:r w:rsidRPr="00274130">
        <w:rPr>
          <w:rFonts w:ascii="Arial" w:hAnsi="Arial" w:cs="Arial"/>
          <w:lang w:val="mk-MK"/>
        </w:rPr>
        <w:t>асфалтни</w:t>
      </w:r>
      <w:r w:rsidRPr="00D1600A">
        <w:rPr>
          <w:rFonts w:ascii="Arial" w:hAnsi="Arial" w:cs="Arial"/>
          <w:lang w:val="mk-MK"/>
        </w:rPr>
        <w:t xml:space="preserve"> </w:t>
      </w:r>
      <w:r w:rsidRPr="00274130">
        <w:rPr>
          <w:rFonts w:ascii="Arial" w:hAnsi="Arial" w:cs="Arial"/>
          <w:lang w:val="mk-MK"/>
        </w:rPr>
        <w:t>бази</w:t>
      </w:r>
      <w:r w:rsidRPr="00D1600A">
        <w:rPr>
          <w:rFonts w:ascii="Arial" w:hAnsi="Arial" w:cs="Arial"/>
          <w:lang w:val="mk-MK"/>
        </w:rPr>
        <w:t xml:space="preserve"> </w:t>
      </w:r>
      <w:r w:rsidRPr="00274130">
        <w:rPr>
          <w:rFonts w:ascii="Arial" w:hAnsi="Arial" w:cs="Arial"/>
          <w:lang w:val="mk-MK"/>
        </w:rPr>
        <w:t>кои</w:t>
      </w:r>
      <w:r w:rsidRPr="00D1600A">
        <w:rPr>
          <w:rFonts w:ascii="Arial" w:hAnsi="Arial" w:cs="Arial"/>
          <w:lang w:val="mk-MK"/>
        </w:rPr>
        <w:t xml:space="preserve"> </w:t>
      </w:r>
      <w:r w:rsidRPr="00274130">
        <w:rPr>
          <w:rFonts w:ascii="Arial" w:hAnsi="Arial" w:cs="Arial"/>
          <w:lang w:val="mk-MK"/>
        </w:rPr>
        <w:t>работат</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принципот</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мешање</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припремени</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измерени</w:t>
      </w:r>
      <w:r w:rsidRPr="00D1600A">
        <w:rPr>
          <w:rFonts w:ascii="Arial" w:hAnsi="Arial" w:cs="Arial"/>
          <w:lang w:val="mk-MK"/>
        </w:rPr>
        <w:t xml:space="preserve"> </w:t>
      </w:r>
      <w:r w:rsidRPr="00274130">
        <w:rPr>
          <w:rFonts w:ascii="Arial" w:hAnsi="Arial" w:cs="Arial"/>
          <w:lang w:val="mk-MK"/>
        </w:rPr>
        <w:t>основни</w:t>
      </w:r>
      <w:r w:rsidRPr="00D1600A">
        <w:rPr>
          <w:rFonts w:ascii="Arial" w:hAnsi="Arial" w:cs="Arial"/>
          <w:lang w:val="mk-MK"/>
        </w:rPr>
        <w:t xml:space="preserve"> </w:t>
      </w:r>
      <w:r w:rsidRPr="00274130">
        <w:rPr>
          <w:rFonts w:ascii="Arial" w:hAnsi="Arial" w:cs="Arial"/>
          <w:lang w:val="mk-MK"/>
        </w:rPr>
        <w:t>компоненти</w:t>
      </w:r>
      <w:r w:rsidRPr="00D1600A">
        <w:rPr>
          <w:rFonts w:ascii="Arial" w:hAnsi="Arial" w:cs="Arial"/>
          <w:lang w:val="mk-MK"/>
        </w:rPr>
        <w:t xml:space="preserve">. </w:t>
      </w:r>
    </w:p>
    <w:p w:rsidR="004F3A90" w:rsidRDefault="004F3A90" w:rsidP="004F3A90">
      <w:pPr>
        <w:spacing w:line="360" w:lineRule="auto"/>
        <w:jc w:val="both"/>
        <w:rPr>
          <w:rFonts w:ascii="Arial" w:hAnsi="Arial" w:cs="Arial"/>
          <w:lang w:val="mk-MK"/>
        </w:rPr>
      </w:pPr>
      <w:r w:rsidRPr="00274130">
        <w:rPr>
          <w:rFonts w:ascii="Arial" w:hAnsi="Arial" w:cs="Arial"/>
          <w:lang w:val="mk-MK"/>
        </w:rPr>
        <w:lastRenderedPageBreak/>
        <w:t>Процесот</w:t>
      </w:r>
      <w:r w:rsidRPr="00D1600A">
        <w:rPr>
          <w:rFonts w:ascii="Arial" w:hAnsi="Arial" w:cs="Arial"/>
          <w:lang w:val="mk-MK"/>
        </w:rPr>
        <w:t xml:space="preserve"> </w:t>
      </w:r>
      <w:r w:rsidRPr="00274130">
        <w:rPr>
          <w:rFonts w:ascii="Arial" w:hAnsi="Arial" w:cs="Arial"/>
          <w:lang w:val="mk-MK"/>
        </w:rPr>
        <w:t>започнува</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дотур</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дробени</w:t>
      </w:r>
      <w:r w:rsidRPr="00D1600A">
        <w:rPr>
          <w:rFonts w:ascii="Arial" w:hAnsi="Arial" w:cs="Arial"/>
          <w:lang w:val="mk-MK"/>
        </w:rPr>
        <w:t xml:space="preserve"> </w:t>
      </w:r>
      <w:r w:rsidRPr="00274130">
        <w:rPr>
          <w:rFonts w:ascii="Arial" w:hAnsi="Arial" w:cs="Arial"/>
          <w:lang w:val="mk-MK"/>
        </w:rPr>
        <w:t>камени</w:t>
      </w:r>
      <w:r w:rsidRPr="00D1600A">
        <w:rPr>
          <w:rFonts w:ascii="Arial" w:hAnsi="Arial" w:cs="Arial"/>
          <w:lang w:val="mk-MK"/>
        </w:rPr>
        <w:t xml:space="preserve"> </w:t>
      </w:r>
      <w:r w:rsidRPr="00274130">
        <w:rPr>
          <w:rFonts w:ascii="Arial" w:hAnsi="Arial" w:cs="Arial"/>
          <w:lang w:val="mk-MK"/>
        </w:rPr>
        <w:t>материјали</w:t>
      </w:r>
      <w:r w:rsidRPr="00D1600A">
        <w:rPr>
          <w:rFonts w:ascii="Arial" w:hAnsi="Arial" w:cs="Arial"/>
          <w:lang w:val="mk-MK"/>
        </w:rPr>
        <w:t xml:space="preserve"> </w:t>
      </w:r>
      <w:r w:rsidRPr="00274130">
        <w:rPr>
          <w:rFonts w:ascii="Arial" w:hAnsi="Arial" w:cs="Arial"/>
          <w:lang w:val="mk-MK"/>
        </w:rPr>
        <w:t>со</w:t>
      </w:r>
      <w:r w:rsidRPr="00D1600A">
        <w:rPr>
          <w:rFonts w:ascii="Arial" w:hAnsi="Arial" w:cs="Arial"/>
          <w:lang w:val="mk-MK"/>
        </w:rPr>
        <w:t xml:space="preserve"> </w:t>
      </w:r>
      <w:r w:rsidRPr="00274130">
        <w:rPr>
          <w:rFonts w:ascii="Arial" w:hAnsi="Arial" w:cs="Arial"/>
          <w:lang w:val="mk-MK"/>
        </w:rPr>
        <w:t>различни</w:t>
      </w:r>
      <w:r w:rsidRPr="00D1600A">
        <w:rPr>
          <w:rFonts w:ascii="Arial" w:hAnsi="Arial" w:cs="Arial"/>
          <w:lang w:val="mk-MK"/>
        </w:rPr>
        <w:t xml:space="preserve"> </w:t>
      </w:r>
      <w:r w:rsidRPr="00274130">
        <w:rPr>
          <w:rFonts w:ascii="Arial" w:hAnsi="Arial" w:cs="Arial"/>
          <w:lang w:val="mk-MK"/>
        </w:rPr>
        <w:t>гранулации</w:t>
      </w:r>
      <w:r w:rsidRPr="00D1600A">
        <w:rPr>
          <w:rFonts w:ascii="Arial" w:hAnsi="Arial" w:cs="Arial"/>
          <w:lang w:val="mk-MK"/>
        </w:rPr>
        <w:t xml:space="preserve">, </w:t>
      </w:r>
      <w:r w:rsidRPr="00274130">
        <w:rPr>
          <w:rFonts w:ascii="Arial" w:hAnsi="Arial" w:cs="Arial"/>
          <w:lang w:val="mk-MK"/>
        </w:rPr>
        <w:t>посебно</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во</w:t>
      </w:r>
      <w:r w:rsidRPr="00D1600A">
        <w:rPr>
          <w:rFonts w:ascii="Arial" w:hAnsi="Arial" w:cs="Arial"/>
          <w:lang w:val="mk-MK"/>
        </w:rPr>
        <w:t xml:space="preserve"> </w:t>
      </w:r>
      <w:r w:rsidRPr="00274130">
        <w:rPr>
          <w:rFonts w:ascii="Arial" w:hAnsi="Arial" w:cs="Arial"/>
          <w:lang w:val="mk-MK"/>
        </w:rPr>
        <w:t>поединечни</w:t>
      </w:r>
      <w:r w:rsidRPr="00D1600A">
        <w:rPr>
          <w:rFonts w:ascii="Arial" w:hAnsi="Arial" w:cs="Arial"/>
          <w:lang w:val="mk-MK"/>
        </w:rPr>
        <w:t xml:space="preserve"> </w:t>
      </w:r>
      <w:r w:rsidRPr="00274130">
        <w:rPr>
          <w:rFonts w:ascii="Arial" w:hAnsi="Arial" w:cs="Arial"/>
          <w:lang w:val="mk-MK"/>
        </w:rPr>
        <w:t>бункери</w:t>
      </w:r>
      <w:r w:rsidRPr="00D1600A">
        <w:rPr>
          <w:rFonts w:ascii="Arial" w:hAnsi="Arial" w:cs="Arial"/>
          <w:lang w:val="mk-MK"/>
        </w:rPr>
        <w:t xml:space="preserve"> </w:t>
      </w:r>
      <w:r w:rsidRPr="00274130">
        <w:rPr>
          <w:rFonts w:ascii="Arial" w:hAnsi="Arial" w:cs="Arial"/>
          <w:lang w:val="mk-MK"/>
        </w:rPr>
        <w:t>кои</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дел</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w:t>
      </w:r>
      <w:r w:rsidRPr="00274130">
        <w:rPr>
          <w:rFonts w:ascii="Arial" w:hAnsi="Arial" w:cs="Arial"/>
          <w:lang w:val="mk-MK"/>
        </w:rPr>
        <w:t>системот</w:t>
      </w:r>
      <w:r w:rsidRPr="00D1600A">
        <w:rPr>
          <w:rFonts w:ascii="Arial" w:hAnsi="Arial" w:cs="Arial"/>
          <w:lang w:val="mk-MK"/>
        </w:rPr>
        <w:t xml:space="preserve"> </w:t>
      </w:r>
      <w:r w:rsidRPr="00274130">
        <w:rPr>
          <w:rFonts w:ascii="Arial" w:hAnsi="Arial" w:cs="Arial"/>
          <w:lang w:val="mk-MK"/>
        </w:rPr>
        <w:t>на</w:t>
      </w:r>
      <w:r w:rsidRPr="00D1600A">
        <w:rPr>
          <w:rFonts w:ascii="Arial" w:hAnsi="Arial" w:cs="Arial"/>
          <w:lang w:val="mk-MK"/>
        </w:rPr>
        <w:t xml:space="preserve"> </w:t>
      </w:r>
      <w:r w:rsidRPr="00274130">
        <w:rPr>
          <w:rFonts w:ascii="Arial" w:hAnsi="Arial" w:cs="Arial"/>
          <w:lang w:val="mk-MK"/>
        </w:rPr>
        <w:t>дозирање</w:t>
      </w:r>
      <w:r w:rsidRPr="00D1600A">
        <w:rPr>
          <w:rFonts w:ascii="Arial" w:hAnsi="Arial" w:cs="Arial"/>
          <w:lang w:val="mk-MK"/>
        </w:rPr>
        <w:t xml:space="preserve">. </w:t>
      </w:r>
      <w:r w:rsidRPr="00274130">
        <w:rPr>
          <w:rFonts w:ascii="Arial" w:hAnsi="Arial" w:cs="Arial"/>
          <w:lang w:val="mk-MK"/>
        </w:rPr>
        <w:t>Камените</w:t>
      </w:r>
      <w:r w:rsidRPr="00D1600A">
        <w:rPr>
          <w:rFonts w:ascii="Arial" w:hAnsi="Arial" w:cs="Arial"/>
          <w:lang w:val="mk-MK"/>
        </w:rPr>
        <w:t xml:space="preserve"> </w:t>
      </w:r>
      <w:r w:rsidRPr="00274130">
        <w:rPr>
          <w:rFonts w:ascii="Arial" w:hAnsi="Arial" w:cs="Arial"/>
          <w:lang w:val="mk-MK"/>
        </w:rPr>
        <w:t>фракции</w:t>
      </w:r>
      <w:r w:rsidRPr="00D1600A">
        <w:rPr>
          <w:rFonts w:ascii="Arial" w:hAnsi="Arial" w:cs="Arial"/>
          <w:lang w:val="mk-MK"/>
        </w:rPr>
        <w:t xml:space="preserve"> </w:t>
      </w:r>
      <w:r w:rsidRPr="00274130">
        <w:rPr>
          <w:rFonts w:ascii="Arial" w:hAnsi="Arial" w:cs="Arial"/>
          <w:lang w:val="mk-MK"/>
        </w:rPr>
        <w:t>по</w:t>
      </w:r>
      <w:r w:rsidRPr="00D1600A">
        <w:rPr>
          <w:rFonts w:ascii="Arial" w:hAnsi="Arial" w:cs="Arial"/>
          <w:lang w:val="mk-MK"/>
        </w:rPr>
        <w:t xml:space="preserve"> </w:t>
      </w:r>
      <w:r w:rsidRPr="00274130">
        <w:rPr>
          <w:rFonts w:ascii="Arial" w:hAnsi="Arial" w:cs="Arial"/>
          <w:lang w:val="mk-MK"/>
        </w:rPr>
        <w:t>однапред</w:t>
      </w:r>
      <w:r w:rsidRPr="00D1600A">
        <w:rPr>
          <w:rFonts w:ascii="Arial" w:hAnsi="Arial" w:cs="Arial"/>
          <w:lang w:val="mk-MK"/>
        </w:rPr>
        <w:t xml:space="preserve"> </w:t>
      </w:r>
      <w:r w:rsidRPr="00274130">
        <w:rPr>
          <w:rFonts w:ascii="Arial" w:hAnsi="Arial" w:cs="Arial"/>
          <w:lang w:val="mk-MK"/>
        </w:rPr>
        <w:t>одреден</w:t>
      </w:r>
      <w:r w:rsidRPr="00D1600A">
        <w:rPr>
          <w:rFonts w:ascii="Arial" w:hAnsi="Arial" w:cs="Arial"/>
          <w:lang w:val="mk-MK"/>
        </w:rPr>
        <w:t xml:space="preserve"> </w:t>
      </w:r>
      <w:r w:rsidRPr="00274130">
        <w:rPr>
          <w:rFonts w:ascii="Arial" w:hAnsi="Arial" w:cs="Arial"/>
          <w:lang w:val="mk-MK"/>
        </w:rPr>
        <w:t>ред</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количина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транспортираат</w:t>
      </w:r>
      <w:r w:rsidRPr="00D1600A">
        <w:rPr>
          <w:rFonts w:ascii="Arial" w:hAnsi="Arial" w:cs="Arial"/>
          <w:lang w:val="mk-MK"/>
        </w:rPr>
        <w:t xml:space="preserve"> </w:t>
      </w:r>
      <w:r w:rsidRPr="00274130">
        <w:rPr>
          <w:rFonts w:ascii="Arial" w:hAnsi="Arial" w:cs="Arial"/>
          <w:lang w:val="mk-MK"/>
        </w:rPr>
        <w:t>преку</w:t>
      </w:r>
      <w:r w:rsidRPr="00D1600A">
        <w:rPr>
          <w:rFonts w:ascii="Arial" w:hAnsi="Arial" w:cs="Arial"/>
          <w:lang w:val="mk-MK"/>
        </w:rPr>
        <w:t xml:space="preserve"> </w:t>
      </w:r>
      <w:r w:rsidRPr="00274130">
        <w:rPr>
          <w:rFonts w:ascii="Arial" w:hAnsi="Arial" w:cs="Arial"/>
          <w:lang w:val="mk-MK"/>
        </w:rPr>
        <w:t>собирни</w:t>
      </w:r>
      <w:r w:rsidRPr="00D1600A">
        <w:rPr>
          <w:rFonts w:ascii="Arial" w:hAnsi="Arial" w:cs="Arial"/>
          <w:lang w:val="mk-MK"/>
        </w:rPr>
        <w:t xml:space="preserve"> </w:t>
      </w:r>
      <w:r w:rsidRPr="00274130">
        <w:rPr>
          <w:rFonts w:ascii="Arial" w:hAnsi="Arial" w:cs="Arial"/>
          <w:lang w:val="mk-MK"/>
        </w:rPr>
        <w:t>ленти</w:t>
      </w:r>
      <w:r w:rsidRPr="00D1600A">
        <w:rPr>
          <w:rFonts w:ascii="Arial" w:hAnsi="Arial" w:cs="Arial"/>
          <w:lang w:val="mk-MK"/>
        </w:rPr>
        <w:t xml:space="preserve"> </w:t>
      </w:r>
      <w:r w:rsidRPr="00274130">
        <w:rPr>
          <w:rFonts w:ascii="Arial" w:hAnsi="Arial" w:cs="Arial"/>
          <w:lang w:val="mk-MK"/>
        </w:rPr>
        <w:t>до</w:t>
      </w:r>
      <w:r w:rsidRPr="00D1600A">
        <w:rPr>
          <w:rFonts w:ascii="Arial" w:hAnsi="Arial" w:cs="Arial"/>
          <w:lang w:val="mk-MK"/>
        </w:rPr>
        <w:t xml:space="preserve"> </w:t>
      </w:r>
      <w:r w:rsidRPr="00274130">
        <w:rPr>
          <w:rFonts w:ascii="Arial" w:hAnsi="Arial" w:cs="Arial"/>
          <w:lang w:val="mk-MK"/>
        </w:rPr>
        <w:t>системот</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274130">
        <w:rPr>
          <w:rFonts w:ascii="Arial" w:hAnsi="Arial" w:cs="Arial"/>
          <w:lang w:val="mk-MK"/>
        </w:rPr>
        <w:t>сушење</w:t>
      </w:r>
      <w:r w:rsidRPr="00D1600A">
        <w:rPr>
          <w:rFonts w:ascii="Arial" w:hAnsi="Arial" w:cs="Arial"/>
          <w:lang w:val="mk-MK"/>
        </w:rPr>
        <w:t xml:space="preserve"> </w:t>
      </w:r>
      <w:r w:rsidRPr="00274130">
        <w:rPr>
          <w:rFonts w:ascii="Arial" w:hAnsi="Arial" w:cs="Arial"/>
          <w:lang w:val="mk-MK"/>
        </w:rPr>
        <w:t>каде</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сушат</w:t>
      </w:r>
      <w:r w:rsidRPr="00D1600A">
        <w:rPr>
          <w:rFonts w:ascii="Arial" w:hAnsi="Arial" w:cs="Arial"/>
          <w:lang w:val="mk-MK"/>
        </w:rPr>
        <w:t xml:space="preserve"> </w:t>
      </w:r>
      <w:r w:rsidRPr="00274130">
        <w:rPr>
          <w:rFonts w:ascii="Arial" w:hAnsi="Arial" w:cs="Arial"/>
          <w:lang w:val="mk-MK"/>
        </w:rPr>
        <w:t>и</w:t>
      </w:r>
      <w:r w:rsidRPr="00D1600A">
        <w:rPr>
          <w:rFonts w:ascii="Arial" w:hAnsi="Arial" w:cs="Arial"/>
          <w:lang w:val="mk-MK"/>
        </w:rPr>
        <w:t xml:space="preserve"> </w:t>
      </w:r>
      <w:r w:rsidRPr="00274130">
        <w:rPr>
          <w:rFonts w:ascii="Arial" w:hAnsi="Arial" w:cs="Arial"/>
          <w:lang w:val="mk-MK"/>
        </w:rPr>
        <w:t>загреваат</w:t>
      </w:r>
      <w:r w:rsidRPr="00D1600A">
        <w:rPr>
          <w:rFonts w:ascii="Arial" w:hAnsi="Arial" w:cs="Arial"/>
          <w:lang w:val="mk-MK"/>
        </w:rPr>
        <w:t xml:space="preserve"> </w:t>
      </w:r>
      <w:r w:rsidRPr="00274130">
        <w:rPr>
          <w:rFonts w:ascii="Arial" w:hAnsi="Arial" w:cs="Arial"/>
          <w:lang w:val="mk-MK"/>
        </w:rPr>
        <w:t>до</w:t>
      </w:r>
      <w:r w:rsidRPr="00D1600A">
        <w:rPr>
          <w:rFonts w:ascii="Arial" w:hAnsi="Arial" w:cs="Arial"/>
          <w:lang w:val="mk-MK"/>
        </w:rPr>
        <w:t xml:space="preserve"> </w:t>
      </w:r>
      <w:r w:rsidRPr="00274130">
        <w:rPr>
          <w:rFonts w:ascii="Arial" w:hAnsi="Arial" w:cs="Arial"/>
          <w:lang w:val="mk-MK"/>
        </w:rPr>
        <w:t>одредена</w:t>
      </w:r>
      <w:r w:rsidRPr="00D1600A">
        <w:rPr>
          <w:rFonts w:ascii="Arial" w:hAnsi="Arial" w:cs="Arial"/>
          <w:lang w:val="mk-MK"/>
        </w:rPr>
        <w:t xml:space="preserve"> </w:t>
      </w:r>
      <w:r w:rsidRPr="00274130">
        <w:rPr>
          <w:rFonts w:ascii="Arial" w:hAnsi="Arial" w:cs="Arial"/>
          <w:lang w:val="mk-MK"/>
        </w:rPr>
        <w:t>температура</w:t>
      </w:r>
      <w:r w:rsidRPr="00D1600A">
        <w:rPr>
          <w:rFonts w:ascii="Arial" w:hAnsi="Arial" w:cs="Arial"/>
          <w:lang w:val="mk-MK"/>
        </w:rPr>
        <w:t xml:space="preserve"> </w:t>
      </w:r>
      <w:r w:rsidRPr="00274130">
        <w:rPr>
          <w:rFonts w:ascii="Arial" w:hAnsi="Arial" w:cs="Arial"/>
          <w:lang w:val="mk-MK"/>
        </w:rPr>
        <w:t>која</w:t>
      </w:r>
      <w:r w:rsidRPr="00D1600A">
        <w:rPr>
          <w:rFonts w:ascii="Arial" w:hAnsi="Arial" w:cs="Arial"/>
          <w:lang w:val="mk-MK"/>
        </w:rPr>
        <w:t xml:space="preserve"> </w:t>
      </w:r>
      <w:r w:rsidRPr="00274130">
        <w:rPr>
          <w:rFonts w:ascii="Arial" w:hAnsi="Arial" w:cs="Arial"/>
          <w:lang w:val="mk-MK"/>
        </w:rPr>
        <w:t>изнесува</w:t>
      </w:r>
      <w:r w:rsidRPr="00D1600A">
        <w:rPr>
          <w:rFonts w:ascii="Arial" w:hAnsi="Arial" w:cs="Arial"/>
          <w:lang w:val="mk-MK"/>
        </w:rPr>
        <w:t xml:space="preserve"> </w:t>
      </w:r>
      <w:r w:rsidRPr="00274130">
        <w:rPr>
          <w:rFonts w:ascii="Arial" w:hAnsi="Arial" w:cs="Arial"/>
          <w:lang w:val="mk-MK"/>
        </w:rPr>
        <w:t>до</w:t>
      </w:r>
      <w:r w:rsidRPr="00D1600A">
        <w:rPr>
          <w:rFonts w:ascii="Arial" w:hAnsi="Arial" w:cs="Arial"/>
          <w:lang w:val="mk-MK"/>
        </w:rPr>
        <w:t xml:space="preserve"> </w:t>
      </w:r>
      <w:r w:rsidRPr="00274130">
        <w:rPr>
          <w:rFonts w:ascii="Arial" w:hAnsi="Arial" w:cs="Arial"/>
          <w:lang w:val="mk-MK"/>
        </w:rPr>
        <w:t>максимум</w:t>
      </w:r>
      <w:r w:rsidRPr="00D1600A">
        <w:rPr>
          <w:rFonts w:ascii="Arial" w:hAnsi="Arial" w:cs="Arial"/>
          <w:lang w:val="mk-MK"/>
        </w:rPr>
        <w:t xml:space="preserve"> 190</w:t>
      </w:r>
      <w:r w:rsidRPr="00274130">
        <w:rPr>
          <w:rFonts w:ascii="Arial" w:hAnsi="Arial" w:cs="Arial"/>
          <w:vertAlign w:val="superscript"/>
          <w:lang w:val="mk-MK"/>
        </w:rPr>
        <w:t>о</w:t>
      </w:r>
      <w:r>
        <w:rPr>
          <w:rFonts w:ascii="Arial" w:hAnsi="Arial" w:cs="Arial"/>
          <w:lang w:val="mk-MK"/>
        </w:rPr>
        <w:t>С</w:t>
      </w:r>
      <w:r w:rsidRPr="00D1600A">
        <w:rPr>
          <w:rFonts w:ascii="Arial" w:hAnsi="Arial" w:cs="Arial"/>
          <w:lang w:val="mk-MK"/>
        </w:rPr>
        <w:t xml:space="preserve">. </w:t>
      </w:r>
    </w:p>
    <w:p w:rsidR="004F3A90" w:rsidRDefault="004F3A90" w:rsidP="004F3A90">
      <w:pPr>
        <w:spacing w:line="360" w:lineRule="auto"/>
        <w:jc w:val="both"/>
        <w:rPr>
          <w:rFonts w:ascii="Arial" w:hAnsi="Arial" w:cs="Arial"/>
          <w:lang w:val="mk-MK"/>
        </w:rPr>
      </w:pPr>
    </w:p>
    <w:p w:rsidR="004F3A90" w:rsidRDefault="004F3A90" w:rsidP="004F3A90">
      <w:pPr>
        <w:spacing w:line="360" w:lineRule="auto"/>
        <w:ind w:right="141"/>
        <w:jc w:val="both"/>
        <w:rPr>
          <w:rFonts w:ascii="Arial" w:hAnsi="Arial" w:cs="Arial"/>
          <w:b/>
          <w:lang w:val="mk-MK"/>
        </w:rPr>
      </w:pPr>
      <w:r w:rsidRPr="001A4698">
        <w:rPr>
          <w:rFonts w:ascii="Arial" w:hAnsi="Arial" w:cs="Arial"/>
          <w:b/>
          <w:lang w:val="mk-MK"/>
        </w:rPr>
        <w:t>Во</w:t>
      </w:r>
      <w:r w:rsidRPr="00D1600A">
        <w:rPr>
          <w:rFonts w:ascii="Arial" w:hAnsi="Arial" w:cs="Arial"/>
          <w:b/>
          <w:lang w:val="mk-MK"/>
        </w:rPr>
        <w:t xml:space="preserve"> </w:t>
      </w:r>
      <w:r w:rsidRPr="001A4698">
        <w:rPr>
          <w:rFonts w:ascii="Arial" w:hAnsi="Arial" w:cs="Arial"/>
          <w:b/>
          <w:lang w:val="mk-MK"/>
        </w:rPr>
        <w:t>технологијата</w:t>
      </w:r>
      <w:r w:rsidRPr="00D1600A">
        <w:rPr>
          <w:rFonts w:ascii="Arial" w:hAnsi="Arial" w:cs="Arial"/>
          <w:b/>
          <w:lang w:val="mk-MK"/>
        </w:rPr>
        <w:t xml:space="preserve"> </w:t>
      </w:r>
      <w:r w:rsidRPr="001A4698">
        <w:rPr>
          <w:rFonts w:ascii="Arial" w:hAnsi="Arial" w:cs="Arial"/>
          <w:b/>
          <w:lang w:val="mk-MK"/>
        </w:rPr>
        <w:t>на</w:t>
      </w:r>
      <w:r w:rsidRPr="00D1600A">
        <w:rPr>
          <w:rFonts w:ascii="Arial" w:hAnsi="Arial" w:cs="Arial"/>
          <w:b/>
          <w:lang w:val="mk-MK"/>
        </w:rPr>
        <w:t xml:space="preserve"> </w:t>
      </w:r>
      <w:r w:rsidRPr="001A4698">
        <w:rPr>
          <w:rFonts w:ascii="Arial" w:hAnsi="Arial" w:cs="Arial"/>
          <w:b/>
          <w:lang w:val="mk-MK"/>
        </w:rPr>
        <w:t>производството</w:t>
      </w:r>
      <w:r w:rsidRPr="00D1600A">
        <w:rPr>
          <w:rFonts w:ascii="Arial" w:hAnsi="Arial" w:cs="Arial"/>
          <w:b/>
          <w:lang w:val="mk-MK"/>
        </w:rPr>
        <w:t xml:space="preserve"> </w:t>
      </w:r>
      <w:r w:rsidRPr="001A4698">
        <w:rPr>
          <w:rFonts w:ascii="Arial" w:hAnsi="Arial" w:cs="Arial"/>
          <w:b/>
          <w:lang w:val="mk-MK"/>
        </w:rPr>
        <w:t>на</w:t>
      </w:r>
      <w:r w:rsidRPr="00D1600A">
        <w:rPr>
          <w:rFonts w:ascii="Arial" w:hAnsi="Arial" w:cs="Arial"/>
          <w:b/>
          <w:lang w:val="mk-MK"/>
        </w:rPr>
        <w:t xml:space="preserve"> </w:t>
      </w:r>
      <w:r w:rsidRPr="001A4698">
        <w:rPr>
          <w:rFonts w:ascii="Arial" w:hAnsi="Arial" w:cs="Arial"/>
          <w:b/>
          <w:lang w:val="mk-MK"/>
        </w:rPr>
        <w:t>асфалт</w:t>
      </w:r>
      <w:r w:rsidRPr="00D1600A">
        <w:rPr>
          <w:rFonts w:ascii="Arial" w:hAnsi="Arial" w:cs="Arial"/>
          <w:b/>
          <w:lang w:val="mk-MK"/>
        </w:rPr>
        <w:t xml:space="preserve"> </w:t>
      </w:r>
      <w:r w:rsidRPr="001A4698">
        <w:rPr>
          <w:rFonts w:ascii="Arial" w:hAnsi="Arial" w:cs="Arial"/>
          <w:b/>
          <w:lang w:val="mk-MK"/>
        </w:rPr>
        <w:t>е</w:t>
      </w:r>
      <w:r w:rsidRPr="00D1600A">
        <w:rPr>
          <w:rFonts w:ascii="Arial" w:hAnsi="Arial" w:cs="Arial"/>
          <w:b/>
          <w:lang w:val="mk-MK"/>
        </w:rPr>
        <w:t xml:space="preserve"> </w:t>
      </w:r>
      <w:r w:rsidRPr="001A4698">
        <w:rPr>
          <w:rFonts w:ascii="Arial" w:hAnsi="Arial" w:cs="Arial"/>
          <w:b/>
          <w:lang w:val="mk-MK"/>
        </w:rPr>
        <w:t>вклучен</w:t>
      </w:r>
      <w:r w:rsidRPr="00D1600A">
        <w:rPr>
          <w:rFonts w:ascii="Arial" w:hAnsi="Arial" w:cs="Arial"/>
          <w:b/>
          <w:lang w:val="mk-MK"/>
        </w:rPr>
        <w:t xml:space="preserve"> </w:t>
      </w:r>
      <w:r w:rsidRPr="001A4698">
        <w:rPr>
          <w:rFonts w:ascii="Arial" w:hAnsi="Arial" w:cs="Arial"/>
          <w:b/>
          <w:lang w:val="mk-MK"/>
        </w:rPr>
        <w:t>систем</w:t>
      </w:r>
      <w:r w:rsidRPr="00D1600A">
        <w:rPr>
          <w:rFonts w:ascii="Arial" w:hAnsi="Arial" w:cs="Arial"/>
          <w:b/>
          <w:lang w:val="mk-MK"/>
        </w:rPr>
        <w:t xml:space="preserve"> </w:t>
      </w:r>
      <w:r w:rsidRPr="001A4698">
        <w:rPr>
          <w:rFonts w:ascii="Arial" w:hAnsi="Arial" w:cs="Arial"/>
          <w:b/>
          <w:lang w:val="mk-MK"/>
        </w:rPr>
        <w:t>за</w:t>
      </w:r>
      <w:r w:rsidRPr="00D1600A">
        <w:rPr>
          <w:rFonts w:ascii="Arial" w:hAnsi="Arial" w:cs="Arial"/>
          <w:b/>
          <w:lang w:val="mk-MK"/>
        </w:rPr>
        <w:t xml:space="preserve"> </w:t>
      </w:r>
      <w:r w:rsidRPr="001A4698">
        <w:rPr>
          <w:rFonts w:ascii="Arial" w:hAnsi="Arial" w:cs="Arial"/>
          <w:b/>
          <w:lang w:val="mk-MK"/>
        </w:rPr>
        <w:t>отпрашување</w:t>
      </w:r>
      <w:r w:rsidRPr="00D1600A">
        <w:rPr>
          <w:rFonts w:ascii="Arial" w:hAnsi="Arial" w:cs="Arial"/>
          <w:b/>
          <w:lang w:val="mk-MK"/>
        </w:rPr>
        <w:t xml:space="preserve"> </w:t>
      </w:r>
      <w:r w:rsidRPr="001A4698">
        <w:rPr>
          <w:rFonts w:ascii="Arial" w:hAnsi="Arial" w:cs="Arial"/>
          <w:b/>
          <w:lang w:val="mk-MK"/>
        </w:rPr>
        <w:t>кој</w:t>
      </w:r>
      <w:r w:rsidRPr="00D1600A">
        <w:rPr>
          <w:rFonts w:ascii="Arial" w:hAnsi="Arial" w:cs="Arial"/>
          <w:b/>
          <w:lang w:val="mk-MK"/>
        </w:rPr>
        <w:t xml:space="preserve"> </w:t>
      </w:r>
      <w:r w:rsidRPr="001A4698">
        <w:rPr>
          <w:rFonts w:ascii="Arial" w:hAnsi="Arial" w:cs="Arial"/>
          <w:b/>
          <w:lang w:val="mk-MK"/>
        </w:rPr>
        <w:t>ја</w:t>
      </w:r>
      <w:r w:rsidRPr="00D1600A">
        <w:rPr>
          <w:rFonts w:ascii="Arial" w:hAnsi="Arial" w:cs="Arial"/>
          <w:b/>
          <w:lang w:val="mk-MK"/>
        </w:rPr>
        <w:t xml:space="preserve"> </w:t>
      </w:r>
      <w:r w:rsidRPr="001A4698">
        <w:rPr>
          <w:rFonts w:ascii="Arial" w:hAnsi="Arial" w:cs="Arial"/>
          <w:b/>
          <w:lang w:val="mk-MK"/>
        </w:rPr>
        <w:t>задоволува</w:t>
      </w:r>
      <w:r w:rsidRPr="00D1600A">
        <w:rPr>
          <w:rFonts w:ascii="Arial" w:hAnsi="Arial" w:cs="Arial"/>
          <w:b/>
          <w:lang w:val="mk-MK"/>
        </w:rPr>
        <w:t xml:space="preserve"> </w:t>
      </w:r>
      <w:r w:rsidRPr="001A4698">
        <w:rPr>
          <w:rFonts w:ascii="Arial" w:hAnsi="Arial" w:cs="Arial"/>
          <w:b/>
          <w:lang w:val="mk-MK"/>
        </w:rPr>
        <w:t>во</w:t>
      </w:r>
      <w:r w:rsidRPr="00D1600A">
        <w:rPr>
          <w:rFonts w:ascii="Arial" w:hAnsi="Arial" w:cs="Arial"/>
          <w:b/>
          <w:lang w:val="mk-MK"/>
        </w:rPr>
        <w:t xml:space="preserve"> </w:t>
      </w:r>
      <w:r w:rsidRPr="001A4698">
        <w:rPr>
          <w:rFonts w:ascii="Arial" w:hAnsi="Arial" w:cs="Arial"/>
          <w:b/>
          <w:lang w:val="mk-MK"/>
        </w:rPr>
        <w:t>целост</w:t>
      </w:r>
      <w:r w:rsidRPr="00D1600A">
        <w:rPr>
          <w:rFonts w:ascii="Arial" w:hAnsi="Arial" w:cs="Arial"/>
          <w:b/>
          <w:lang w:val="mk-MK"/>
        </w:rPr>
        <w:t xml:space="preserve"> </w:t>
      </w:r>
      <w:r w:rsidRPr="001A4698">
        <w:rPr>
          <w:rFonts w:ascii="Arial" w:hAnsi="Arial" w:cs="Arial"/>
          <w:b/>
          <w:lang w:val="mk-MK"/>
        </w:rPr>
        <w:t>еколошката</w:t>
      </w:r>
      <w:r w:rsidRPr="00D1600A">
        <w:rPr>
          <w:rFonts w:ascii="Arial" w:hAnsi="Arial" w:cs="Arial"/>
          <w:b/>
          <w:lang w:val="mk-MK"/>
        </w:rPr>
        <w:t xml:space="preserve"> </w:t>
      </w:r>
      <w:r w:rsidRPr="001A4698">
        <w:rPr>
          <w:rFonts w:ascii="Arial" w:hAnsi="Arial" w:cs="Arial"/>
          <w:b/>
          <w:lang w:val="mk-MK"/>
        </w:rPr>
        <w:t>компонента</w:t>
      </w:r>
      <w:r w:rsidRPr="00D1600A">
        <w:rPr>
          <w:rFonts w:ascii="Arial" w:hAnsi="Arial" w:cs="Arial"/>
          <w:b/>
          <w:lang w:val="mk-MK"/>
        </w:rPr>
        <w:t xml:space="preserve"> </w:t>
      </w:r>
      <w:r w:rsidRPr="001A4698">
        <w:rPr>
          <w:rFonts w:ascii="Arial" w:hAnsi="Arial" w:cs="Arial"/>
          <w:b/>
          <w:lang w:val="mk-MK"/>
        </w:rPr>
        <w:t>на</w:t>
      </w:r>
      <w:r w:rsidRPr="00D1600A">
        <w:rPr>
          <w:rFonts w:ascii="Arial" w:hAnsi="Arial" w:cs="Arial"/>
          <w:b/>
          <w:lang w:val="mk-MK"/>
        </w:rPr>
        <w:t xml:space="preserve"> </w:t>
      </w:r>
      <w:r w:rsidRPr="001A4698">
        <w:rPr>
          <w:rFonts w:ascii="Arial" w:hAnsi="Arial" w:cs="Arial"/>
          <w:b/>
          <w:lang w:val="mk-MK"/>
        </w:rPr>
        <w:t>производство</w:t>
      </w:r>
      <w:r w:rsidRPr="00D1600A">
        <w:rPr>
          <w:rFonts w:ascii="Arial" w:hAnsi="Arial" w:cs="Arial"/>
          <w:b/>
          <w:lang w:val="mk-MK"/>
        </w:rPr>
        <w:t>.</w:t>
      </w:r>
    </w:p>
    <w:p w:rsidR="004F3A90" w:rsidRPr="001A4698" w:rsidRDefault="004F3A90" w:rsidP="004F3A90">
      <w:pPr>
        <w:spacing w:line="360" w:lineRule="auto"/>
        <w:ind w:right="141"/>
        <w:jc w:val="both"/>
        <w:rPr>
          <w:rFonts w:ascii="Arial" w:hAnsi="Arial" w:cs="Arial"/>
          <w:b/>
          <w:lang w:val="mk-MK"/>
        </w:rPr>
      </w:pPr>
    </w:p>
    <w:p w:rsidR="004F3A90" w:rsidRDefault="004F3A90" w:rsidP="004F3A90">
      <w:pPr>
        <w:spacing w:line="360" w:lineRule="auto"/>
        <w:ind w:right="141"/>
        <w:jc w:val="both"/>
        <w:rPr>
          <w:rFonts w:ascii="Arial" w:hAnsi="Arial" w:cs="Arial"/>
          <w:lang w:val="mk-MK"/>
        </w:rPr>
      </w:pPr>
      <w:r>
        <w:rPr>
          <w:rFonts w:ascii="Arial" w:hAnsi="Arial" w:cs="Arial"/>
          <w:lang w:val="mk-MK"/>
        </w:rPr>
        <w:t>Опремата</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намалување</w:t>
      </w:r>
      <w:r w:rsidRPr="00D1600A">
        <w:rPr>
          <w:rFonts w:ascii="Arial" w:hAnsi="Arial" w:cs="Arial"/>
          <w:lang w:val="mk-MK"/>
        </w:rPr>
        <w:t xml:space="preserve"> </w:t>
      </w:r>
      <w:r>
        <w:rPr>
          <w:rFonts w:ascii="Arial" w:hAnsi="Arial" w:cs="Arial"/>
          <w:lang w:val="mk-MK"/>
        </w:rPr>
        <w:t>на</w:t>
      </w:r>
      <w:r w:rsidRPr="00D1600A">
        <w:rPr>
          <w:rFonts w:ascii="Arial" w:hAnsi="Arial" w:cs="Arial"/>
          <w:lang w:val="mk-MK"/>
        </w:rPr>
        <w:t xml:space="preserve"> </w:t>
      </w:r>
      <w:r>
        <w:rPr>
          <w:rFonts w:ascii="Arial" w:hAnsi="Arial" w:cs="Arial"/>
          <w:lang w:val="mk-MK"/>
        </w:rPr>
        <w:t>емисии</w:t>
      </w:r>
      <w:r w:rsidRPr="00D1600A">
        <w:rPr>
          <w:rFonts w:ascii="Arial" w:hAnsi="Arial" w:cs="Arial"/>
          <w:lang w:val="mk-MK"/>
        </w:rPr>
        <w:t xml:space="preserve"> </w:t>
      </w:r>
      <w:r>
        <w:rPr>
          <w:rFonts w:ascii="Arial" w:hAnsi="Arial" w:cs="Arial"/>
          <w:lang w:val="mk-MK"/>
        </w:rPr>
        <w:t>во</w:t>
      </w:r>
      <w:r w:rsidRPr="00D1600A">
        <w:rPr>
          <w:rFonts w:ascii="Arial" w:hAnsi="Arial" w:cs="Arial"/>
          <w:lang w:val="mk-MK"/>
        </w:rPr>
        <w:t xml:space="preserve"> </w:t>
      </w:r>
      <w:r>
        <w:rPr>
          <w:rFonts w:ascii="Arial" w:hAnsi="Arial" w:cs="Arial"/>
          <w:lang w:val="mk-MK"/>
        </w:rPr>
        <w:t>воздух</w:t>
      </w:r>
      <w:r w:rsidRPr="00D1600A">
        <w:rPr>
          <w:rFonts w:ascii="Arial" w:hAnsi="Arial" w:cs="Arial"/>
          <w:lang w:val="mk-MK"/>
        </w:rPr>
        <w:t xml:space="preserve"> </w:t>
      </w:r>
      <w:r>
        <w:rPr>
          <w:rFonts w:ascii="Arial" w:hAnsi="Arial" w:cs="Arial"/>
          <w:lang w:val="mk-MK"/>
        </w:rPr>
        <w:t>се</w:t>
      </w:r>
      <w:r w:rsidRPr="00D1600A">
        <w:rPr>
          <w:rFonts w:ascii="Arial" w:hAnsi="Arial" w:cs="Arial"/>
          <w:lang w:val="mk-MK"/>
        </w:rPr>
        <w:t xml:space="preserve"> </w:t>
      </w:r>
      <w:r>
        <w:rPr>
          <w:rFonts w:ascii="Arial" w:hAnsi="Arial" w:cs="Arial"/>
          <w:lang w:val="mk-MK"/>
        </w:rPr>
        <w:t>состои</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Pr>
          <w:rFonts w:ascii="Arial" w:hAnsi="Arial" w:cs="Arial"/>
          <w:lang w:val="mk-MK"/>
        </w:rPr>
        <w:t>суви</w:t>
      </w:r>
      <w:r w:rsidRPr="00D1600A">
        <w:rPr>
          <w:rFonts w:ascii="Arial" w:hAnsi="Arial" w:cs="Arial"/>
          <w:lang w:val="mk-MK"/>
        </w:rPr>
        <w:t xml:space="preserve"> </w:t>
      </w:r>
      <w:r>
        <w:rPr>
          <w:rFonts w:ascii="Arial" w:hAnsi="Arial" w:cs="Arial"/>
          <w:lang w:val="mk-MK"/>
        </w:rPr>
        <w:t>циклони</w:t>
      </w:r>
      <w:r w:rsidRPr="00D1600A">
        <w:rPr>
          <w:rFonts w:ascii="Arial" w:hAnsi="Arial" w:cs="Arial"/>
          <w:lang w:val="mk-MK"/>
        </w:rPr>
        <w:t xml:space="preserve">, </w:t>
      </w:r>
      <w:r>
        <w:rPr>
          <w:rFonts w:ascii="Arial" w:hAnsi="Arial" w:cs="Arial"/>
          <w:lang w:val="mk-MK"/>
        </w:rPr>
        <w:t>вреќасти</w:t>
      </w:r>
      <w:r w:rsidRPr="00D1600A">
        <w:rPr>
          <w:rFonts w:ascii="Arial" w:hAnsi="Arial" w:cs="Arial"/>
          <w:lang w:val="mk-MK"/>
        </w:rPr>
        <w:t xml:space="preserve"> </w:t>
      </w:r>
      <w:r>
        <w:rPr>
          <w:rFonts w:ascii="Arial" w:hAnsi="Arial" w:cs="Arial"/>
          <w:lang w:val="mk-MK"/>
        </w:rPr>
        <w:t>филтри</w:t>
      </w:r>
      <w:r w:rsidRPr="00D1600A">
        <w:rPr>
          <w:rFonts w:ascii="Arial" w:hAnsi="Arial" w:cs="Arial"/>
          <w:lang w:val="mk-MK"/>
        </w:rPr>
        <w:t xml:space="preserve"> </w:t>
      </w:r>
      <w:r>
        <w:rPr>
          <w:rFonts w:ascii="Arial" w:hAnsi="Arial" w:cs="Arial"/>
          <w:lang w:val="mk-MK"/>
        </w:rPr>
        <w:t>и</w:t>
      </w:r>
      <w:r w:rsidRPr="00D1600A">
        <w:rPr>
          <w:rFonts w:ascii="Arial" w:hAnsi="Arial" w:cs="Arial"/>
          <w:lang w:val="mk-MK"/>
        </w:rPr>
        <w:t xml:space="preserve"> </w:t>
      </w:r>
      <w:r>
        <w:rPr>
          <w:rFonts w:ascii="Arial" w:hAnsi="Arial" w:cs="Arial"/>
          <w:lang w:val="mk-MK"/>
        </w:rPr>
        <w:t>оџак</w:t>
      </w:r>
      <w:r w:rsidRPr="00D1600A">
        <w:rPr>
          <w:rFonts w:ascii="Arial" w:hAnsi="Arial" w:cs="Arial"/>
          <w:lang w:val="mk-MK"/>
        </w:rPr>
        <w:t xml:space="preserve">. </w:t>
      </w:r>
      <w:r>
        <w:rPr>
          <w:rFonts w:ascii="Arial" w:hAnsi="Arial" w:cs="Arial"/>
          <w:lang w:val="mk-MK"/>
        </w:rPr>
        <w:t>Димните</w:t>
      </w:r>
      <w:r w:rsidRPr="00D1600A">
        <w:rPr>
          <w:rFonts w:ascii="Arial" w:hAnsi="Arial" w:cs="Arial"/>
          <w:lang w:val="mk-MK"/>
        </w:rPr>
        <w:t xml:space="preserve"> </w:t>
      </w:r>
      <w:r>
        <w:rPr>
          <w:rFonts w:ascii="Arial" w:hAnsi="Arial" w:cs="Arial"/>
          <w:lang w:val="mk-MK"/>
        </w:rPr>
        <w:t>гасови</w:t>
      </w:r>
      <w:r w:rsidRPr="00D1600A">
        <w:rPr>
          <w:rFonts w:ascii="Arial" w:hAnsi="Arial" w:cs="Arial"/>
          <w:lang w:val="mk-MK"/>
        </w:rPr>
        <w:t xml:space="preserve"> </w:t>
      </w:r>
      <w:r>
        <w:rPr>
          <w:rFonts w:ascii="Arial" w:hAnsi="Arial" w:cs="Arial"/>
          <w:lang w:val="mk-MK"/>
        </w:rPr>
        <w:t>со</w:t>
      </w:r>
      <w:r w:rsidRPr="00D1600A">
        <w:rPr>
          <w:rFonts w:ascii="Arial" w:hAnsi="Arial" w:cs="Arial"/>
          <w:lang w:val="mk-MK"/>
        </w:rPr>
        <w:t xml:space="preserve"> </w:t>
      </w:r>
      <w:r>
        <w:rPr>
          <w:rFonts w:ascii="Arial" w:hAnsi="Arial" w:cs="Arial"/>
          <w:lang w:val="mk-MK"/>
        </w:rPr>
        <w:t>камена</w:t>
      </w:r>
      <w:r w:rsidRPr="00D1600A">
        <w:rPr>
          <w:rFonts w:ascii="Arial" w:hAnsi="Arial" w:cs="Arial"/>
          <w:lang w:val="mk-MK"/>
        </w:rPr>
        <w:t xml:space="preserve"> </w:t>
      </w:r>
      <w:r>
        <w:rPr>
          <w:rFonts w:ascii="Arial" w:hAnsi="Arial" w:cs="Arial"/>
          <w:lang w:val="mk-MK"/>
        </w:rPr>
        <w:t>прашина</w:t>
      </w:r>
      <w:r w:rsidRPr="00D1600A">
        <w:rPr>
          <w:rFonts w:ascii="Arial" w:hAnsi="Arial" w:cs="Arial"/>
          <w:lang w:val="mk-MK"/>
        </w:rPr>
        <w:t xml:space="preserve"> </w:t>
      </w:r>
      <w:r>
        <w:rPr>
          <w:rFonts w:ascii="Arial" w:hAnsi="Arial" w:cs="Arial"/>
          <w:lang w:val="mk-MK"/>
        </w:rPr>
        <w:t>се</w:t>
      </w:r>
      <w:r w:rsidRPr="00D1600A">
        <w:rPr>
          <w:rFonts w:ascii="Arial" w:hAnsi="Arial" w:cs="Arial"/>
          <w:lang w:val="mk-MK"/>
        </w:rPr>
        <w:t xml:space="preserve"> </w:t>
      </w:r>
      <w:r>
        <w:rPr>
          <w:rFonts w:ascii="Arial" w:hAnsi="Arial" w:cs="Arial"/>
          <w:lang w:val="mk-MK"/>
        </w:rPr>
        <w:t>одведуваат</w:t>
      </w:r>
      <w:r w:rsidRPr="00D1600A">
        <w:rPr>
          <w:rFonts w:ascii="Arial" w:hAnsi="Arial" w:cs="Arial"/>
          <w:lang w:val="mk-MK"/>
        </w:rPr>
        <w:t xml:space="preserve"> </w:t>
      </w:r>
      <w:r>
        <w:rPr>
          <w:rFonts w:ascii="Arial" w:hAnsi="Arial" w:cs="Arial"/>
          <w:lang w:val="mk-MK"/>
        </w:rPr>
        <w:t>во</w:t>
      </w:r>
      <w:r w:rsidRPr="00D1600A">
        <w:rPr>
          <w:rFonts w:ascii="Arial" w:hAnsi="Arial" w:cs="Arial"/>
          <w:lang w:val="mk-MK"/>
        </w:rPr>
        <w:t xml:space="preserve"> </w:t>
      </w:r>
      <w:r>
        <w:rPr>
          <w:rFonts w:ascii="Arial" w:hAnsi="Arial" w:cs="Arial"/>
          <w:lang w:val="mk-MK"/>
        </w:rPr>
        <w:t>уред</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отпрашување</w:t>
      </w:r>
      <w:r w:rsidRPr="00D1600A">
        <w:rPr>
          <w:rFonts w:ascii="Arial" w:hAnsi="Arial" w:cs="Arial"/>
          <w:lang w:val="mk-MK"/>
        </w:rPr>
        <w:t xml:space="preserve">. </w:t>
      </w:r>
      <w:r>
        <w:rPr>
          <w:rFonts w:ascii="Arial" w:hAnsi="Arial" w:cs="Arial"/>
          <w:lang w:val="mk-MK"/>
        </w:rPr>
        <w:t>Уредот</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отпрашување</w:t>
      </w:r>
      <w:r w:rsidRPr="00D1600A">
        <w:rPr>
          <w:rFonts w:ascii="Arial" w:hAnsi="Arial" w:cs="Arial"/>
          <w:lang w:val="mk-MK"/>
        </w:rPr>
        <w:t xml:space="preserve"> </w:t>
      </w:r>
      <w:r>
        <w:rPr>
          <w:rFonts w:ascii="Arial" w:hAnsi="Arial" w:cs="Arial"/>
          <w:lang w:val="mk-MK"/>
        </w:rPr>
        <w:t>се</w:t>
      </w:r>
      <w:r w:rsidRPr="00D1600A">
        <w:rPr>
          <w:rFonts w:ascii="Arial" w:hAnsi="Arial" w:cs="Arial"/>
          <w:lang w:val="mk-MK"/>
        </w:rPr>
        <w:t xml:space="preserve"> </w:t>
      </w:r>
      <w:r>
        <w:rPr>
          <w:rFonts w:ascii="Arial" w:hAnsi="Arial" w:cs="Arial"/>
          <w:lang w:val="mk-MK"/>
        </w:rPr>
        <w:t>состои</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Pr>
          <w:rFonts w:ascii="Arial" w:hAnsi="Arial" w:cs="Arial"/>
          <w:lang w:val="mk-MK"/>
        </w:rPr>
        <w:t>суви</w:t>
      </w:r>
      <w:r w:rsidRPr="00D1600A">
        <w:rPr>
          <w:rFonts w:ascii="Arial" w:hAnsi="Arial" w:cs="Arial"/>
          <w:lang w:val="mk-MK"/>
        </w:rPr>
        <w:t xml:space="preserve"> </w:t>
      </w:r>
      <w:r>
        <w:rPr>
          <w:rFonts w:ascii="Arial" w:hAnsi="Arial" w:cs="Arial"/>
          <w:lang w:val="mk-MK"/>
        </w:rPr>
        <w:t>циклони</w:t>
      </w:r>
      <w:r w:rsidRPr="00D1600A">
        <w:rPr>
          <w:rFonts w:ascii="Arial" w:hAnsi="Arial" w:cs="Arial"/>
          <w:lang w:val="mk-MK"/>
        </w:rPr>
        <w:t xml:space="preserve">, </w:t>
      </w:r>
      <w:r>
        <w:rPr>
          <w:rFonts w:ascii="Arial" w:hAnsi="Arial" w:cs="Arial"/>
          <w:lang w:val="mk-MK"/>
        </w:rPr>
        <w:t>вреќасти</w:t>
      </w:r>
      <w:r w:rsidRPr="00D1600A">
        <w:rPr>
          <w:rFonts w:ascii="Arial" w:hAnsi="Arial" w:cs="Arial"/>
          <w:lang w:val="mk-MK"/>
        </w:rPr>
        <w:t xml:space="preserve"> </w:t>
      </w:r>
      <w:r>
        <w:rPr>
          <w:rFonts w:ascii="Arial" w:hAnsi="Arial" w:cs="Arial"/>
          <w:lang w:val="mk-MK"/>
        </w:rPr>
        <w:t>филтри</w:t>
      </w:r>
      <w:r w:rsidRPr="00D1600A">
        <w:rPr>
          <w:rFonts w:ascii="Arial" w:hAnsi="Arial" w:cs="Arial"/>
          <w:lang w:val="mk-MK"/>
        </w:rPr>
        <w:t xml:space="preserve">, </w:t>
      </w:r>
      <w:r>
        <w:rPr>
          <w:rFonts w:ascii="Arial" w:hAnsi="Arial" w:cs="Arial"/>
          <w:lang w:val="mk-MK"/>
        </w:rPr>
        <w:t>вентилатори</w:t>
      </w:r>
      <w:r w:rsidRPr="00D1600A">
        <w:rPr>
          <w:rFonts w:ascii="Arial" w:hAnsi="Arial" w:cs="Arial"/>
          <w:lang w:val="mk-MK"/>
        </w:rPr>
        <w:t xml:space="preserve">, </w:t>
      </w:r>
      <w:r>
        <w:rPr>
          <w:rFonts w:ascii="Arial" w:hAnsi="Arial" w:cs="Arial"/>
          <w:lang w:val="mk-MK"/>
        </w:rPr>
        <w:t>оџак</w:t>
      </w:r>
      <w:r w:rsidRPr="00D1600A">
        <w:rPr>
          <w:rFonts w:ascii="Arial" w:hAnsi="Arial" w:cs="Arial"/>
          <w:lang w:val="mk-MK"/>
        </w:rPr>
        <w:t xml:space="preserve">, </w:t>
      </w:r>
      <w:r>
        <w:rPr>
          <w:rFonts w:ascii="Arial" w:hAnsi="Arial" w:cs="Arial"/>
          <w:lang w:val="mk-MK"/>
        </w:rPr>
        <w:t>компресор</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тресење</w:t>
      </w:r>
      <w:r w:rsidRPr="00D1600A">
        <w:rPr>
          <w:rFonts w:ascii="Arial" w:hAnsi="Arial" w:cs="Arial"/>
          <w:lang w:val="mk-MK"/>
        </w:rPr>
        <w:t xml:space="preserve"> </w:t>
      </w:r>
      <w:r>
        <w:rPr>
          <w:rFonts w:ascii="Arial" w:hAnsi="Arial" w:cs="Arial"/>
          <w:lang w:val="mk-MK"/>
        </w:rPr>
        <w:t>на</w:t>
      </w:r>
      <w:r w:rsidRPr="00D1600A">
        <w:rPr>
          <w:rFonts w:ascii="Arial" w:hAnsi="Arial" w:cs="Arial"/>
          <w:lang w:val="mk-MK"/>
        </w:rPr>
        <w:t xml:space="preserve"> </w:t>
      </w:r>
      <w:r>
        <w:rPr>
          <w:rFonts w:ascii="Arial" w:hAnsi="Arial" w:cs="Arial"/>
          <w:lang w:val="mk-MK"/>
        </w:rPr>
        <w:t>вреќите</w:t>
      </w:r>
      <w:r w:rsidRPr="00D1600A">
        <w:rPr>
          <w:rFonts w:ascii="Arial" w:hAnsi="Arial" w:cs="Arial"/>
          <w:lang w:val="mk-MK"/>
        </w:rPr>
        <w:t xml:space="preserve"> </w:t>
      </w:r>
      <w:r>
        <w:rPr>
          <w:rFonts w:ascii="Arial" w:hAnsi="Arial" w:cs="Arial"/>
          <w:lang w:val="mk-MK"/>
        </w:rPr>
        <w:t>и</w:t>
      </w:r>
      <w:r w:rsidRPr="00D1600A">
        <w:rPr>
          <w:rFonts w:ascii="Arial" w:hAnsi="Arial" w:cs="Arial"/>
          <w:lang w:val="mk-MK"/>
        </w:rPr>
        <w:t xml:space="preserve"> </w:t>
      </w:r>
      <w:r>
        <w:rPr>
          <w:rFonts w:ascii="Arial" w:hAnsi="Arial" w:cs="Arial"/>
          <w:lang w:val="mk-MK"/>
        </w:rPr>
        <w:t>полжавест</w:t>
      </w:r>
      <w:r w:rsidRPr="00D1600A">
        <w:rPr>
          <w:rFonts w:ascii="Arial" w:hAnsi="Arial" w:cs="Arial"/>
          <w:lang w:val="mk-MK"/>
        </w:rPr>
        <w:t xml:space="preserve"> </w:t>
      </w:r>
      <w:r>
        <w:rPr>
          <w:rFonts w:ascii="Arial" w:hAnsi="Arial" w:cs="Arial"/>
          <w:lang w:val="mk-MK"/>
        </w:rPr>
        <w:t>транспортер</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Pr>
          <w:rFonts w:ascii="Arial" w:hAnsi="Arial" w:cs="Arial"/>
          <w:lang w:val="mk-MK"/>
        </w:rPr>
        <w:t>циклонот</w:t>
      </w:r>
      <w:r w:rsidRPr="00D1600A">
        <w:rPr>
          <w:rFonts w:ascii="Arial" w:hAnsi="Arial" w:cs="Arial"/>
          <w:lang w:val="mk-MK"/>
        </w:rPr>
        <w:t xml:space="preserve"> </w:t>
      </w:r>
      <w:r>
        <w:rPr>
          <w:rFonts w:ascii="Arial" w:hAnsi="Arial" w:cs="Arial"/>
          <w:lang w:val="mk-MK"/>
        </w:rPr>
        <w:t>покрупната</w:t>
      </w:r>
      <w:r w:rsidRPr="00D1600A">
        <w:rPr>
          <w:rFonts w:ascii="Arial" w:hAnsi="Arial" w:cs="Arial"/>
          <w:lang w:val="mk-MK"/>
        </w:rPr>
        <w:t xml:space="preserve"> </w:t>
      </w:r>
      <w:r>
        <w:rPr>
          <w:rFonts w:ascii="Arial" w:hAnsi="Arial" w:cs="Arial"/>
          <w:lang w:val="mk-MK"/>
        </w:rPr>
        <w:t>прашина</w:t>
      </w:r>
      <w:r w:rsidRPr="00D1600A">
        <w:rPr>
          <w:rFonts w:ascii="Arial" w:hAnsi="Arial" w:cs="Arial"/>
          <w:lang w:val="mk-MK"/>
        </w:rPr>
        <w:t xml:space="preserve"> </w:t>
      </w:r>
      <w:r>
        <w:rPr>
          <w:rFonts w:ascii="Arial" w:hAnsi="Arial" w:cs="Arial"/>
          <w:lang w:val="mk-MK"/>
        </w:rPr>
        <w:t>се</w:t>
      </w:r>
      <w:r w:rsidRPr="00D1600A">
        <w:rPr>
          <w:rFonts w:ascii="Arial" w:hAnsi="Arial" w:cs="Arial"/>
          <w:lang w:val="mk-MK"/>
        </w:rPr>
        <w:t xml:space="preserve"> </w:t>
      </w:r>
      <w:r>
        <w:rPr>
          <w:rFonts w:ascii="Arial" w:hAnsi="Arial" w:cs="Arial"/>
          <w:lang w:val="mk-MK"/>
        </w:rPr>
        <w:t>меша</w:t>
      </w:r>
      <w:r w:rsidRPr="00D1600A">
        <w:rPr>
          <w:rFonts w:ascii="Arial" w:hAnsi="Arial" w:cs="Arial"/>
          <w:lang w:val="mk-MK"/>
        </w:rPr>
        <w:t xml:space="preserve"> </w:t>
      </w:r>
      <w:r>
        <w:rPr>
          <w:rFonts w:ascii="Arial" w:hAnsi="Arial" w:cs="Arial"/>
          <w:lang w:val="mk-MK"/>
        </w:rPr>
        <w:t>со</w:t>
      </w:r>
      <w:r w:rsidRPr="00D1600A">
        <w:rPr>
          <w:rFonts w:ascii="Arial" w:hAnsi="Arial" w:cs="Arial"/>
          <w:lang w:val="mk-MK"/>
        </w:rPr>
        <w:t xml:space="preserve"> </w:t>
      </w:r>
      <w:r>
        <w:rPr>
          <w:rFonts w:ascii="Arial" w:hAnsi="Arial" w:cs="Arial"/>
          <w:lang w:val="mk-MK"/>
        </w:rPr>
        <w:t>исушен</w:t>
      </w:r>
      <w:r w:rsidRPr="00D1600A">
        <w:rPr>
          <w:rFonts w:ascii="Arial" w:hAnsi="Arial" w:cs="Arial"/>
          <w:lang w:val="mk-MK"/>
        </w:rPr>
        <w:t xml:space="preserve"> </w:t>
      </w:r>
      <w:r>
        <w:rPr>
          <w:rFonts w:ascii="Arial" w:hAnsi="Arial" w:cs="Arial"/>
          <w:lang w:val="mk-MK"/>
        </w:rPr>
        <w:t>агрегат</w:t>
      </w:r>
      <w:r w:rsidRPr="00D1600A">
        <w:rPr>
          <w:rFonts w:ascii="Arial" w:hAnsi="Arial" w:cs="Arial"/>
          <w:lang w:val="mk-MK"/>
        </w:rPr>
        <w:t xml:space="preserve"> </w:t>
      </w:r>
      <w:r>
        <w:rPr>
          <w:rFonts w:ascii="Arial" w:hAnsi="Arial" w:cs="Arial"/>
          <w:lang w:val="mk-MK"/>
        </w:rPr>
        <w:t>и</w:t>
      </w:r>
      <w:r w:rsidRPr="00D1600A">
        <w:rPr>
          <w:rFonts w:ascii="Arial" w:hAnsi="Arial" w:cs="Arial"/>
          <w:lang w:val="mk-MK"/>
        </w:rPr>
        <w:t xml:space="preserve"> </w:t>
      </w:r>
      <w:r>
        <w:rPr>
          <w:rFonts w:ascii="Arial" w:hAnsi="Arial" w:cs="Arial"/>
          <w:lang w:val="mk-MK"/>
        </w:rPr>
        <w:t>со</w:t>
      </w:r>
      <w:r w:rsidRPr="00D1600A">
        <w:rPr>
          <w:rFonts w:ascii="Arial" w:hAnsi="Arial" w:cs="Arial"/>
          <w:lang w:val="mk-MK"/>
        </w:rPr>
        <w:t xml:space="preserve"> </w:t>
      </w:r>
      <w:r>
        <w:rPr>
          <w:rFonts w:ascii="Arial" w:hAnsi="Arial" w:cs="Arial"/>
          <w:lang w:val="mk-MK"/>
        </w:rPr>
        <w:t>полжавест</w:t>
      </w:r>
      <w:r w:rsidRPr="00D1600A">
        <w:rPr>
          <w:rFonts w:ascii="Arial" w:hAnsi="Arial" w:cs="Arial"/>
          <w:lang w:val="mk-MK"/>
        </w:rPr>
        <w:t xml:space="preserve"> </w:t>
      </w:r>
      <w:r>
        <w:rPr>
          <w:rFonts w:ascii="Arial" w:hAnsi="Arial" w:cs="Arial"/>
          <w:lang w:val="mk-MK"/>
        </w:rPr>
        <w:t>транспортер</w:t>
      </w:r>
      <w:r w:rsidRPr="00D1600A">
        <w:rPr>
          <w:rFonts w:ascii="Arial" w:hAnsi="Arial" w:cs="Arial"/>
          <w:lang w:val="mk-MK"/>
        </w:rPr>
        <w:t xml:space="preserve"> </w:t>
      </w:r>
      <w:r>
        <w:rPr>
          <w:rFonts w:ascii="Arial" w:hAnsi="Arial" w:cs="Arial"/>
          <w:lang w:val="mk-MK"/>
        </w:rPr>
        <w:t>се</w:t>
      </w:r>
      <w:r w:rsidRPr="00D1600A">
        <w:rPr>
          <w:rFonts w:ascii="Arial" w:hAnsi="Arial" w:cs="Arial"/>
          <w:lang w:val="mk-MK"/>
        </w:rPr>
        <w:t xml:space="preserve"> </w:t>
      </w:r>
      <w:r>
        <w:rPr>
          <w:rFonts w:ascii="Arial" w:hAnsi="Arial" w:cs="Arial"/>
          <w:lang w:val="mk-MK"/>
        </w:rPr>
        <w:t>пренесува</w:t>
      </w:r>
      <w:r w:rsidRPr="00D1600A">
        <w:rPr>
          <w:rFonts w:ascii="Arial" w:hAnsi="Arial" w:cs="Arial"/>
          <w:lang w:val="mk-MK"/>
        </w:rPr>
        <w:t xml:space="preserve"> </w:t>
      </w:r>
      <w:r>
        <w:rPr>
          <w:rFonts w:ascii="Arial" w:hAnsi="Arial" w:cs="Arial"/>
          <w:lang w:val="mk-MK"/>
        </w:rPr>
        <w:t>во</w:t>
      </w:r>
      <w:r w:rsidRPr="00D1600A">
        <w:rPr>
          <w:rFonts w:ascii="Arial" w:hAnsi="Arial" w:cs="Arial"/>
          <w:lang w:val="mk-MK"/>
        </w:rPr>
        <w:t xml:space="preserve"> </w:t>
      </w:r>
      <w:r>
        <w:rPr>
          <w:rFonts w:ascii="Arial" w:hAnsi="Arial" w:cs="Arial"/>
          <w:lang w:val="mk-MK"/>
        </w:rPr>
        <w:t>уред</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мешање</w:t>
      </w:r>
      <w:r w:rsidRPr="00D1600A">
        <w:rPr>
          <w:rFonts w:ascii="Arial" w:hAnsi="Arial" w:cs="Arial"/>
          <w:lang w:val="mk-MK"/>
        </w:rPr>
        <w:t xml:space="preserve">, </w:t>
      </w:r>
      <w:r>
        <w:rPr>
          <w:rFonts w:ascii="Arial" w:hAnsi="Arial" w:cs="Arial"/>
          <w:lang w:val="mk-MK"/>
        </w:rPr>
        <w:t>а</w:t>
      </w:r>
      <w:r w:rsidRPr="00D1600A">
        <w:rPr>
          <w:rFonts w:ascii="Arial" w:hAnsi="Arial" w:cs="Arial"/>
          <w:lang w:val="mk-MK"/>
        </w:rPr>
        <w:t xml:space="preserve"> </w:t>
      </w:r>
      <w:r>
        <w:rPr>
          <w:rFonts w:ascii="Arial" w:hAnsi="Arial" w:cs="Arial"/>
          <w:lang w:val="mk-MK"/>
        </w:rPr>
        <w:t>фината</w:t>
      </w:r>
      <w:r w:rsidRPr="00D1600A">
        <w:rPr>
          <w:rFonts w:ascii="Arial" w:hAnsi="Arial" w:cs="Arial"/>
          <w:lang w:val="mk-MK"/>
        </w:rPr>
        <w:t xml:space="preserve"> </w:t>
      </w:r>
      <w:r>
        <w:rPr>
          <w:rFonts w:ascii="Arial" w:hAnsi="Arial" w:cs="Arial"/>
          <w:lang w:val="mk-MK"/>
        </w:rPr>
        <w:t>прашина</w:t>
      </w:r>
      <w:r w:rsidRPr="00D1600A">
        <w:rPr>
          <w:rFonts w:ascii="Arial" w:hAnsi="Arial" w:cs="Arial"/>
          <w:lang w:val="mk-MK"/>
        </w:rPr>
        <w:t xml:space="preserve"> </w:t>
      </w:r>
      <w:r>
        <w:rPr>
          <w:rFonts w:ascii="Arial" w:hAnsi="Arial" w:cs="Arial"/>
          <w:lang w:val="mk-MK"/>
        </w:rPr>
        <w:t>(филер)</w:t>
      </w:r>
      <w:r w:rsidRPr="00D1600A">
        <w:rPr>
          <w:rFonts w:ascii="Arial" w:hAnsi="Arial" w:cs="Arial"/>
          <w:lang w:val="mk-MK"/>
        </w:rPr>
        <w:t xml:space="preserve"> </w:t>
      </w:r>
      <w:r>
        <w:rPr>
          <w:rFonts w:ascii="Arial" w:hAnsi="Arial" w:cs="Arial"/>
          <w:lang w:val="mk-MK"/>
        </w:rPr>
        <w:t>од</w:t>
      </w:r>
      <w:r w:rsidRPr="00D1600A">
        <w:rPr>
          <w:rFonts w:ascii="Arial" w:hAnsi="Arial" w:cs="Arial"/>
          <w:lang w:val="mk-MK"/>
        </w:rPr>
        <w:t xml:space="preserve"> </w:t>
      </w:r>
      <w:r>
        <w:rPr>
          <w:rFonts w:ascii="Arial" w:hAnsi="Arial" w:cs="Arial"/>
          <w:lang w:val="mk-MK"/>
        </w:rPr>
        <w:t>вреќастиот</w:t>
      </w:r>
      <w:r w:rsidRPr="00D1600A">
        <w:rPr>
          <w:rFonts w:ascii="Arial" w:hAnsi="Arial" w:cs="Arial"/>
          <w:lang w:val="mk-MK"/>
        </w:rPr>
        <w:t xml:space="preserve"> </w:t>
      </w:r>
      <w:r>
        <w:rPr>
          <w:rFonts w:ascii="Arial" w:hAnsi="Arial" w:cs="Arial"/>
          <w:lang w:val="mk-MK"/>
        </w:rPr>
        <w:t>филтер</w:t>
      </w:r>
      <w:r>
        <w:rPr>
          <w:rFonts w:ascii="Arial" w:hAnsi="Arial" w:cs="Arial"/>
        </w:rPr>
        <w:t xml:space="preserve"> (</w:t>
      </w:r>
      <w:r>
        <w:rPr>
          <w:rFonts w:ascii="Arial" w:hAnsi="Arial" w:cs="Arial"/>
          <w:lang w:val="mk-MK"/>
        </w:rPr>
        <w:t>составен</w:t>
      </w:r>
      <w:r w:rsidRPr="00D1600A">
        <w:rPr>
          <w:rFonts w:ascii="Arial" w:hAnsi="Arial" w:cs="Arial"/>
          <w:lang w:val="mk-MK"/>
        </w:rPr>
        <w:t xml:space="preserve"> </w:t>
      </w:r>
      <w:r w:rsidRPr="00274130">
        <w:rPr>
          <w:rFonts w:ascii="Arial" w:hAnsi="Arial" w:cs="Arial"/>
          <w:lang w:val="mk-MK"/>
        </w:rPr>
        <w:t>од</w:t>
      </w:r>
      <w:r w:rsidRPr="00D1600A">
        <w:rPr>
          <w:rFonts w:ascii="Arial" w:hAnsi="Arial" w:cs="Arial"/>
          <w:lang w:val="mk-MK"/>
        </w:rPr>
        <w:t xml:space="preserve"> 10 </w:t>
      </w:r>
      <w:r w:rsidRPr="00274130">
        <w:rPr>
          <w:rFonts w:ascii="Arial" w:hAnsi="Arial" w:cs="Arial"/>
          <w:lang w:val="mk-MK"/>
        </w:rPr>
        <w:t>секции</w:t>
      </w:r>
      <w:r w:rsidRPr="00D1600A">
        <w:rPr>
          <w:rFonts w:ascii="Arial" w:hAnsi="Arial" w:cs="Arial"/>
          <w:lang w:val="mk-MK"/>
        </w:rPr>
        <w:t xml:space="preserve"> </w:t>
      </w:r>
      <w:r w:rsidRPr="00274130">
        <w:rPr>
          <w:rFonts w:ascii="Arial" w:hAnsi="Arial" w:cs="Arial"/>
          <w:lang w:val="mk-MK"/>
        </w:rPr>
        <w:t>т</w:t>
      </w:r>
      <w:r w:rsidRPr="00D1600A">
        <w:rPr>
          <w:rFonts w:ascii="Arial" w:hAnsi="Arial" w:cs="Arial"/>
          <w:lang w:val="mk-MK"/>
        </w:rPr>
        <w:t>.</w:t>
      </w:r>
      <w:r w:rsidRPr="00274130">
        <w:rPr>
          <w:rFonts w:ascii="Arial" w:hAnsi="Arial" w:cs="Arial"/>
          <w:lang w:val="mk-MK"/>
        </w:rPr>
        <w:t>е</w:t>
      </w:r>
      <w:r w:rsidRPr="00D1600A">
        <w:rPr>
          <w:rFonts w:ascii="Arial" w:hAnsi="Arial" w:cs="Arial"/>
          <w:lang w:val="mk-MK"/>
        </w:rPr>
        <w:t xml:space="preserve"> </w:t>
      </w:r>
      <w:r>
        <w:rPr>
          <w:rFonts w:ascii="Arial" w:hAnsi="Arial" w:cs="Arial"/>
          <w:lang w:val="mk-MK"/>
        </w:rPr>
        <w:t>480</w:t>
      </w:r>
      <w:r w:rsidRPr="00D1600A">
        <w:rPr>
          <w:rFonts w:ascii="Arial" w:hAnsi="Arial" w:cs="Arial"/>
          <w:lang w:val="mk-MK"/>
        </w:rPr>
        <w:t xml:space="preserve"> </w:t>
      </w:r>
      <w:r w:rsidRPr="00274130">
        <w:rPr>
          <w:rFonts w:ascii="Arial" w:hAnsi="Arial" w:cs="Arial"/>
          <w:lang w:val="mk-MK"/>
        </w:rPr>
        <w:t>вреќи</w:t>
      </w:r>
      <w:r>
        <w:rPr>
          <w:rFonts w:ascii="Arial" w:hAnsi="Arial" w:cs="Arial"/>
        </w:rPr>
        <w:t xml:space="preserve">) </w:t>
      </w:r>
      <w:r>
        <w:rPr>
          <w:rFonts w:ascii="Arial" w:hAnsi="Arial" w:cs="Arial"/>
          <w:lang w:val="mk-MK"/>
        </w:rPr>
        <w:t>во</w:t>
      </w:r>
      <w:r w:rsidRPr="00D1600A">
        <w:rPr>
          <w:rFonts w:ascii="Arial" w:hAnsi="Arial" w:cs="Arial"/>
          <w:lang w:val="mk-MK"/>
        </w:rPr>
        <w:t xml:space="preserve"> </w:t>
      </w:r>
      <w:r>
        <w:rPr>
          <w:rFonts w:ascii="Arial" w:hAnsi="Arial" w:cs="Arial"/>
          <w:lang w:val="mk-MK"/>
        </w:rPr>
        <w:t>силос</w:t>
      </w:r>
      <w:r w:rsidRPr="00D1600A">
        <w:rPr>
          <w:rFonts w:ascii="Arial" w:hAnsi="Arial" w:cs="Arial"/>
          <w:lang w:val="mk-MK"/>
        </w:rPr>
        <w:t xml:space="preserve"> </w:t>
      </w:r>
      <w:r>
        <w:rPr>
          <w:rFonts w:ascii="Arial" w:hAnsi="Arial" w:cs="Arial"/>
          <w:lang w:val="mk-MK"/>
        </w:rPr>
        <w:t>за</w:t>
      </w:r>
      <w:r w:rsidRPr="00D1600A">
        <w:rPr>
          <w:rFonts w:ascii="Arial" w:hAnsi="Arial" w:cs="Arial"/>
          <w:lang w:val="mk-MK"/>
        </w:rPr>
        <w:t xml:space="preserve"> </w:t>
      </w:r>
      <w:r>
        <w:rPr>
          <w:rFonts w:ascii="Arial" w:hAnsi="Arial" w:cs="Arial"/>
          <w:lang w:val="mk-MK"/>
        </w:rPr>
        <w:t>прашина.</w:t>
      </w:r>
      <w:r>
        <w:rPr>
          <w:rFonts w:ascii="Arial" w:hAnsi="Arial" w:cs="Arial"/>
        </w:rPr>
        <w:t xml:space="preserve"> </w:t>
      </w:r>
      <w:r w:rsidRPr="00274130">
        <w:rPr>
          <w:rFonts w:ascii="Arial" w:hAnsi="Arial" w:cs="Arial"/>
          <w:lang w:val="mk-MK"/>
        </w:rPr>
        <w:t>Вреќите</w:t>
      </w:r>
      <w:r w:rsidRPr="00D1600A">
        <w:rPr>
          <w:rFonts w:ascii="Arial" w:hAnsi="Arial" w:cs="Arial"/>
          <w:lang w:val="mk-MK"/>
        </w:rPr>
        <w:t xml:space="preserve"> </w:t>
      </w:r>
      <w:r w:rsidRPr="00274130">
        <w:rPr>
          <w:rFonts w:ascii="Arial" w:hAnsi="Arial" w:cs="Arial"/>
          <w:lang w:val="mk-MK"/>
        </w:rPr>
        <w:t>по</w:t>
      </w:r>
      <w:r w:rsidRPr="00D1600A">
        <w:rPr>
          <w:rFonts w:ascii="Arial" w:hAnsi="Arial" w:cs="Arial"/>
          <w:lang w:val="mk-MK"/>
        </w:rPr>
        <w:t xml:space="preserve"> </w:t>
      </w:r>
      <w:r w:rsidRPr="00274130">
        <w:rPr>
          <w:rFonts w:ascii="Arial" w:hAnsi="Arial" w:cs="Arial"/>
          <w:lang w:val="mk-MK"/>
        </w:rPr>
        <w:t>потреба</w:t>
      </w:r>
      <w:r w:rsidRPr="00D1600A">
        <w:rPr>
          <w:rFonts w:ascii="Arial" w:hAnsi="Arial" w:cs="Arial"/>
          <w:lang w:val="mk-MK"/>
        </w:rPr>
        <w:t xml:space="preserve"> </w:t>
      </w:r>
      <w:r w:rsidRPr="00274130">
        <w:rPr>
          <w:rFonts w:ascii="Arial" w:hAnsi="Arial" w:cs="Arial"/>
          <w:lang w:val="mk-MK"/>
        </w:rPr>
        <w:t>се</w:t>
      </w:r>
      <w:r w:rsidRPr="00D1600A">
        <w:rPr>
          <w:rFonts w:ascii="Arial" w:hAnsi="Arial" w:cs="Arial"/>
          <w:lang w:val="mk-MK"/>
        </w:rPr>
        <w:t xml:space="preserve"> </w:t>
      </w:r>
      <w:r w:rsidRPr="00274130">
        <w:rPr>
          <w:rFonts w:ascii="Arial" w:hAnsi="Arial" w:cs="Arial"/>
          <w:lang w:val="mk-MK"/>
        </w:rPr>
        <w:t>менуваат</w:t>
      </w:r>
      <w:r>
        <w:rPr>
          <w:rFonts w:ascii="Arial" w:hAnsi="Arial" w:cs="Arial"/>
        </w:rPr>
        <w:t>.</w:t>
      </w:r>
      <w:r w:rsidRPr="00D1600A">
        <w:rPr>
          <w:rFonts w:ascii="Arial" w:hAnsi="Arial" w:cs="Arial"/>
          <w:lang w:val="mk-MK"/>
        </w:rPr>
        <w:t xml:space="preserve"> </w:t>
      </w:r>
      <w:r>
        <w:rPr>
          <w:rFonts w:ascii="Arial" w:hAnsi="Arial" w:cs="Arial"/>
          <w:lang w:val="mk-MK"/>
        </w:rPr>
        <w:t>Димните</w:t>
      </w:r>
      <w:r w:rsidRPr="00D1600A">
        <w:rPr>
          <w:rFonts w:ascii="Arial" w:hAnsi="Arial" w:cs="Arial"/>
          <w:lang w:val="mk-MK"/>
        </w:rPr>
        <w:t xml:space="preserve"> </w:t>
      </w:r>
      <w:r>
        <w:rPr>
          <w:rFonts w:ascii="Arial" w:hAnsi="Arial" w:cs="Arial"/>
          <w:lang w:val="mk-MK"/>
        </w:rPr>
        <w:t>гасови</w:t>
      </w:r>
      <w:r w:rsidRPr="00D1600A">
        <w:rPr>
          <w:rFonts w:ascii="Arial" w:hAnsi="Arial" w:cs="Arial"/>
          <w:lang w:val="mk-MK"/>
        </w:rPr>
        <w:t xml:space="preserve"> </w:t>
      </w:r>
      <w:r>
        <w:rPr>
          <w:rFonts w:ascii="Arial" w:hAnsi="Arial" w:cs="Arial"/>
          <w:lang w:val="mk-MK"/>
        </w:rPr>
        <w:t>кои</w:t>
      </w:r>
      <w:r w:rsidRPr="00D1600A">
        <w:rPr>
          <w:rFonts w:ascii="Arial" w:hAnsi="Arial" w:cs="Arial"/>
          <w:lang w:val="mk-MK"/>
        </w:rPr>
        <w:t xml:space="preserve"> </w:t>
      </w:r>
      <w:r>
        <w:rPr>
          <w:rFonts w:ascii="Arial" w:hAnsi="Arial" w:cs="Arial"/>
          <w:lang w:val="mk-MK"/>
        </w:rPr>
        <w:t>поминуваат</w:t>
      </w:r>
      <w:r w:rsidRPr="00D1600A">
        <w:rPr>
          <w:rFonts w:ascii="Arial" w:hAnsi="Arial" w:cs="Arial"/>
          <w:lang w:val="mk-MK"/>
        </w:rPr>
        <w:t xml:space="preserve"> </w:t>
      </w:r>
      <w:r>
        <w:rPr>
          <w:rFonts w:ascii="Arial" w:hAnsi="Arial" w:cs="Arial"/>
          <w:lang w:val="mk-MK"/>
        </w:rPr>
        <w:t>преку</w:t>
      </w:r>
      <w:r w:rsidRPr="00D1600A">
        <w:rPr>
          <w:rFonts w:ascii="Arial" w:hAnsi="Arial" w:cs="Arial"/>
          <w:lang w:val="mk-MK"/>
        </w:rPr>
        <w:t xml:space="preserve"> </w:t>
      </w:r>
      <w:r>
        <w:rPr>
          <w:rFonts w:ascii="Arial" w:hAnsi="Arial" w:cs="Arial"/>
          <w:lang w:val="mk-MK"/>
        </w:rPr>
        <w:t>вреќастиот</w:t>
      </w:r>
      <w:r w:rsidRPr="00D1600A">
        <w:rPr>
          <w:rFonts w:ascii="Arial" w:hAnsi="Arial" w:cs="Arial"/>
          <w:lang w:val="mk-MK"/>
        </w:rPr>
        <w:t xml:space="preserve"> </w:t>
      </w:r>
      <w:r>
        <w:rPr>
          <w:rFonts w:ascii="Arial" w:hAnsi="Arial" w:cs="Arial"/>
          <w:lang w:val="mk-MK"/>
        </w:rPr>
        <w:t>филтер</w:t>
      </w:r>
      <w:r w:rsidRPr="00D1600A">
        <w:rPr>
          <w:rFonts w:ascii="Arial" w:hAnsi="Arial" w:cs="Arial"/>
          <w:lang w:val="mk-MK"/>
        </w:rPr>
        <w:t xml:space="preserve"> </w:t>
      </w:r>
      <w:r>
        <w:rPr>
          <w:rFonts w:ascii="Arial" w:hAnsi="Arial" w:cs="Arial"/>
          <w:lang w:val="mk-MK"/>
        </w:rPr>
        <w:t>со</w:t>
      </w:r>
      <w:r w:rsidRPr="00D1600A">
        <w:rPr>
          <w:rFonts w:ascii="Arial" w:hAnsi="Arial" w:cs="Arial"/>
          <w:lang w:val="mk-MK"/>
        </w:rPr>
        <w:t xml:space="preserve"> </w:t>
      </w:r>
      <w:r>
        <w:rPr>
          <w:rFonts w:ascii="Arial" w:hAnsi="Arial" w:cs="Arial"/>
          <w:lang w:val="mk-MK"/>
        </w:rPr>
        <w:t>вентилатор</w:t>
      </w:r>
      <w:r w:rsidRPr="00D1600A">
        <w:rPr>
          <w:rFonts w:ascii="Arial" w:hAnsi="Arial" w:cs="Arial"/>
          <w:lang w:val="mk-MK"/>
        </w:rPr>
        <w:t xml:space="preserve"> </w:t>
      </w:r>
      <w:r>
        <w:rPr>
          <w:rFonts w:ascii="Arial" w:hAnsi="Arial" w:cs="Arial"/>
          <w:lang w:val="mk-MK"/>
        </w:rPr>
        <w:t>се</w:t>
      </w:r>
      <w:r w:rsidRPr="00D1600A">
        <w:rPr>
          <w:rFonts w:ascii="Arial" w:hAnsi="Arial" w:cs="Arial"/>
          <w:lang w:val="mk-MK"/>
        </w:rPr>
        <w:t xml:space="preserve"> </w:t>
      </w:r>
      <w:r>
        <w:rPr>
          <w:rFonts w:ascii="Arial" w:hAnsi="Arial" w:cs="Arial"/>
          <w:lang w:val="mk-MK"/>
        </w:rPr>
        <w:t>транспортираат</w:t>
      </w:r>
      <w:r w:rsidRPr="00D1600A">
        <w:rPr>
          <w:rFonts w:ascii="Arial" w:hAnsi="Arial" w:cs="Arial"/>
          <w:lang w:val="mk-MK"/>
        </w:rPr>
        <w:t xml:space="preserve"> </w:t>
      </w:r>
      <w:r>
        <w:rPr>
          <w:rFonts w:ascii="Arial" w:hAnsi="Arial" w:cs="Arial"/>
          <w:lang w:val="mk-MK"/>
        </w:rPr>
        <w:t>во</w:t>
      </w:r>
      <w:r w:rsidRPr="00D1600A">
        <w:rPr>
          <w:rFonts w:ascii="Arial" w:hAnsi="Arial" w:cs="Arial"/>
          <w:lang w:val="mk-MK"/>
        </w:rPr>
        <w:t xml:space="preserve"> </w:t>
      </w:r>
      <w:r>
        <w:rPr>
          <w:rFonts w:ascii="Arial" w:hAnsi="Arial" w:cs="Arial"/>
          <w:lang w:val="mk-MK"/>
        </w:rPr>
        <w:t>оџак</w:t>
      </w:r>
      <w:r w:rsidRPr="00D1600A">
        <w:rPr>
          <w:rFonts w:ascii="Arial" w:hAnsi="Arial" w:cs="Arial"/>
          <w:lang w:val="mk-MK"/>
        </w:rPr>
        <w:t xml:space="preserve">. </w:t>
      </w:r>
    </w:p>
    <w:p w:rsidR="004F3A90" w:rsidRPr="002046C3" w:rsidRDefault="004F3A90" w:rsidP="004F3A90">
      <w:pPr>
        <w:numPr>
          <w:ilvl w:val="0"/>
          <w:numId w:val="32"/>
        </w:numPr>
        <w:spacing w:line="360" w:lineRule="auto"/>
        <w:jc w:val="both"/>
        <w:rPr>
          <w:rFonts w:ascii="Arial" w:hAnsi="Arial" w:cs="Arial"/>
          <w:lang w:val="mk-MK"/>
        </w:rPr>
      </w:pPr>
      <w:r>
        <w:rPr>
          <w:rFonts w:ascii="Arial" w:hAnsi="Arial" w:cs="Arial"/>
          <w:lang w:val="mk-MK"/>
        </w:rPr>
        <w:t>Редовно вршење на мониторинг на издувни гасови и прашина</w:t>
      </w:r>
    </w:p>
    <w:p w:rsidR="004F3A90" w:rsidRPr="00B14B2A" w:rsidRDefault="004F3A90" w:rsidP="004F3A90">
      <w:pPr>
        <w:pStyle w:val="heading20"/>
        <w:rPr>
          <w:rFonts w:ascii="Calibri" w:hAnsi="Calibri"/>
          <w:lang w:val="mk-MK"/>
        </w:rPr>
      </w:pPr>
      <w:bookmarkStart w:id="179" w:name="_Toc455650995"/>
      <w:r w:rsidRPr="00B14B2A">
        <w:rPr>
          <w:lang w:val="mk-MK"/>
        </w:rPr>
        <w:t>Намалување на емисијата на прашина</w:t>
      </w:r>
      <w:r>
        <w:rPr>
          <w:lang w:val="mk-MK"/>
        </w:rPr>
        <w:t xml:space="preserve"> при производство на бетон</w:t>
      </w:r>
      <w:bookmarkEnd w:id="179"/>
    </w:p>
    <w:p w:rsidR="004F3A90" w:rsidRPr="00FD69BB" w:rsidRDefault="004F3A90" w:rsidP="004F3A90">
      <w:pPr>
        <w:tabs>
          <w:tab w:val="left" w:pos="900"/>
        </w:tabs>
        <w:spacing w:line="360" w:lineRule="auto"/>
        <w:jc w:val="both"/>
        <w:rPr>
          <w:rFonts w:ascii="Arial" w:hAnsi="Arial" w:cs="Arial"/>
          <w:lang w:val="mk-MK"/>
        </w:rPr>
      </w:pPr>
      <w:r w:rsidRPr="00FD69BB">
        <w:rPr>
          <w:rFonts w:ascii="Arial" w:hAnsi="Arial" w:cs="Arial"/>
          <w:lang w:val="mk-MK"/>
        </w:rPr>
        <w:t>Работите во Бетонерката се изведуваат на отворен простор и многу брзо и краткотрајно доаѓа до распостирање на прашина. Прашината главно содржи силикатни,карбонатни и оксидни минерали. Прашината од утовар и транспорт, може да делува само врз вработените во работната средина и за заштита од истата вработените применуваат зашти</w:t>
      </w:r>
      <w:r>
        <w:rPr>
          <w:rFonts w:ascii="Arial" w:hAnsi="Arial" w:cs="Arial"/>
          <w:lang w:val="mk-MK"/>
        </w:rPr>
        <w:t>тни респираторни средства. Патиш</w:t>
      </w:r>
      <w:r w:rsidRPr="00FD69BB">
        <w:rPr>
          <w:rFonts w:ascii="Arial" w:hAnsi="Arial" w:cs="Arial"/>
          <w:lang w:val="mk-MK"/>
        </w:rPr>
        <w:t>тата кои се користат за транспорт се прскаат со вода.</w:t>
      </w:r>
    </w:p>
    <w:p w:rsidR="004F3A90" w:rsidRPr="00FD69BB" w:rsidRDefault="004F3A90" w:rsidP="004F3A90">
      <w:pPr>
        <w:tabs>
          <w:tab w:val="left" w:pos="900"/>
        </w:tabs>
        <w:spacing w:line="360" w:lineRule="auto"/>
        <w:jc w:val="both"/>
        <w:rPr>
          <w:rFonts w:ascii="Arial" w:hAnsi="Arial" w:cs="Arial"/>
          <w:lang w:val="mk-MK"/>
        </w:rPr>
      </w:pPr>
      <w:r>
        <w:rPr>
          <w:rFonts w:ascii="Arial" w:hAnsi="Arial" w:cs="Arial"/>
          <w:lang w:val="mk-MK"/>
        </w:rPr>
        <w:t xml:space="preserve">Викториа Инвест ДОО Скопје </w:t>
      </w:r>
      <w:r w:rsidRPr="00FD69BB">
        <w:rPr>
          <w:rFonts w:ascii="Arial" w:hAnsi="Arial" w:cs="Arial"/>
          <w:lang w:val="mk-MK"/>
        </w:rPr>
        <w:t xml:space="preserve">применува распрскување на вода во околината на отворените складишта, внатрешните сообраќајници како и редовно </w:t>
      </w:r>
      <w:r w:rsidRPr="00FD69BB">
        <w:rPr>
          <w:rFonts w:ascii="Arial" w:hAnsi="Arial" w:cs="Arial"/>
          <w:lang w:val="mk-MK"/>
        </w:rPr>
        <w:lastRenderedPageBreak/>
        <w:t>чистење на бункерите за дотур на суровина и стопанскиот двор од заостаната прашина.</w:t>
      </w:r>
    </w:p>
    <w:p w:rsidR="004F3A90" w:rsidRDefault="004F3A90" w:rsidP="004F3A90">
      <w:pPr>
        <w:tabs>
          <w:tab w:val="left" w:pos="900"/>
        </w:tabs>
        <w:spacing w:line="360" w:lineRule="auto"/>
        <w:jc w:val="both"/>
        <w:rPr>
          <w:rFonts w:ascii="Arial" w:hAnsi="Arial" w:cs="Arial"/>
          <w:lang w:val="mk-MK"/>
        </w:rPr>
      </w:pPr>
    </w:p>
    <w:p w:rsidR="004F3A90" w:rsidRDefault="004F3A90" w:rsidP="004F3A90">
      <w:pPr>
        <w:tabs>
          <w:tab w:val="left" w:pos="900"/>
        </w:tabs>
        <w:spacing w:line="360" w:lineRule="auto"/>
        <w:jc w:val="both"/>
        <w:rPr>
          <w:rFonts w:ascii="Arial" w:hAnsi="Arial" w:cs="Arial"/>
          <w:lang w:val="mk-MK"/>
        </w:rPr>
      </w:pPr>
    </w:p>
    <w:p w:rsidR="004F3A90" w:rsidRPr="00D77285" w:rsidRDefault="004F3A90" w:rsidP="004F3A90">
      <w:pPr>
        <w:tabs>
          <w:tab w:val="left" w:pos="900"/>
        </w:tabs>
        <w:spacing w:line="360" w:lineRule="auto"/>
        <w:jc w:val="both"/>
        <w:rPr>
          <w:rFonts w:ascii="Arial" w:hAnsi="Arial" w:cs="Arial"/>
          <w:b/>
          <w:lang w:val="mk-MK"/>
        </w:rPr>
      </w:pPr>
      <w:r w:rsidRPr="00D77285">
        <w:rPr>
          <w:rFonts w:ascii="Arial" w:hAnsi="Arial" w:cs="Arial"/>
          <w:b/>
          <w:lang w:val="mk-MK"/>
        </w:rPr>
        <w:t>За намалување на фугитивните емисии односно на позициите каде што се забележала зголемена количина на прашина (цврсти честички) превземени се посебни мерки и тоа:</w:t>
      </w:r>
    </w:p>
    <w:p w:rsidR="004F3A90" w:rsidRPr="00D77285" w:rsidRDefault="004F3A90" w:rsidP="002C6B94">
      <w:pPr>
        <w:numPr>
          <w:ilvl w:val="0"/>
          <w:numId w:val="104"/>
        </w:numPr>
        <w:tabs>
          <w:tab w:val="left" w:pos="900"/>
        </w:tabs>
        <w:spacing w:line="360" w:lineRule="auto"/>
        <w:jc w:val="both"/>
        <w:rPr>
          <w:rFonts w:ascii="Arial" w:hAnsi="Arial" w:cs="Arial"/>
          <w:b/>
          <w:lang w:val="mk-MK"/>
        </w:rPr>
      </w:pPr>
      <w:r w:rsidRPr="00D77285">
        <w:rPr>
          <w:rFonts w:ascii="Arial" w:hAnsi="Arial" w:cs="Arial"/>
          <w:b/>
          <w:lang w:val="mk-MK"/>
        </w:rPr>
        <w:t>Патиштата кои се користат за транспорт се прскаат со вода.</w:t>
      </w:r>
    </w:p>
    <w:p w:rsidR="004F3A90" w:rsidRPr="00FD69BB" w:rsidRDefault="004F3A90" w:rsidP="004F3A90">
      <w:pPr>
        <w:tabs>
          <w:tab w:val="left" w:pos="900"/>
        </w:tabs>
        <w:spacing w:line="360" w:lineRule="auto"/>
        <w:jc w:val="both"/>
        <w:rPr>
          <w:rFonts w:ascii="Arial" w:hAnsi="Arial" w:cs="Arial"/>
          <w:lang w:val="mk-MK"/>
        </w:rPr>
      </w:pPr>
    </w:p>
    <w:p w:rsidR="004F3A90" w:rsidRPr="00FD69BB" w:rsidRDefault="004F3A90" w:rsidP="004F3A90">
      <w:pPr>
        <w:tabs>
          <w:tab w:val="left" w:pos="900"/>
        </w:tabs>
        <w:spacing w:line="360" w:lineRule="auto"/>
        <w:jc w:val="both"/>
        <w:rPr>
          <w:rFonts w:ascii="Arial" w:hAnsi="Arial" w:cs="Arial"/>
          <w:lang w:val="mk-MK"/>
        </w:rPr>
      </w:pPr>
      <w:r w:rsidRPr="00FD69BB">
        <w:rPr>
          <w:rFonts w:ascii="Arial" w:hAnsi="Arial" w:cs="Arial"/>
          <w:lang w:val="mk-MK"/>
        </w:rPr>
        <w:t>Од внатрешното согорување на нафтените деривати во моторите од возилата</w:t>
      </w:r>
      <w:r>
        <w:rPr>
          <w:rFonts w:ascii="Arial" w:hAnsi="Arial" w:cs="Arial"/>
          <w:lang w:val="mk-MK"/>
        </w:rPr>
        <w:t xml:space="preserve"> </w:t>
      </w:r>
      <w:r w:rsidRPr="00FD69BB">
        <w:rPr>
          <w:rFonts w:ascii="Arial" w:hAnsi="Arial" w:cs="Arial"/>
          <w:lang w:val="mk-MK"/>
        </w:rPr>
        <w:t>во атмосферата се ослободуваат издувни гасови со содржина на cca 180 органски компоненти како штетни материи.Содржината на олово во бензинитен изнесува до 0.6 г/л.Приближно 75% од содржината на олово се емитирапреку издувните гасови и cca 95% од содржината на сулфур согорува во CO2</w:t>
      </w:r>
      <w:r>
        <w:rPr>
          <w:rFonts w:ascii="Arial" w:hAnsi="Arial" w:cs="Arial"/>
          <w:lang w:val="mk-MK"/>
        </w:rPr>
        <w:t>.</w:t>
      </w:r>
    </w:p>
    <w:p w:rsidR="004F3A90" w:rsidRPr="00FD69BB" w:rsidRDefault="004F3A90" w:rsidP="004F3A90">
      <w:pPr>
        <w:tabs>
          <w:tab w:val="left" w:pos="900"/>
        </w:tabs>
        <w:spacing w:line="360" w:lineRule="auto"/>
        <w:jc w:val="both"/>
        <w:rPr>
          <w:rFonts w:ascii="Arial" w:hAnsi="Arial" w:cs="Arial"/>
          <w:lang w:val="mk-MK"/>
        </w:rPr>
      </w:pPr>
      <w:r w:rsidRPr="00FD69BB">
        <w:rPr>
          <w:rFonts w:ascii="Arial" w:hAnsi="Arial" w:cs="Arial"/>
          <w:lang w:val="mk-MK"/>
        </w:rPr>
        <w:t>При долготрајна изложеност на горенаведените токсични матери</w:t>
      </w:r>
      <w:r>
        <w:rPr>
          <w:rFonts w:ascii="Arial" w:hAnsi="Arial" w:cs="Arial"/>
          <w:lang w:val="mk-MK"/>
        </w:rPr>
        <w:t xml:space="preserve"> </w:t>
      </w:r>
      <w:r w:rsidRPr="00FD69BB">
        <w:rPr>
          <w:rFonts w:ascii="Arial" w:hAnsi="Arial" w:cs="Arial"/>
          <w:lang w:val="mk-MK"/>
        </w:rPr>
        <w:t>и</w:t>
      </w:r>
      <w:r>
        <w:rPr>
          <w:rFonts w:ascii="Arial" w:hAnsi="Arial" w:cs="Arial"/>
          <w:lang w:val="mk-MK"/>
        </w:rPr>
        <w:t xml:space="preserve"> </w:t>
      </w:r>
      <w:r w:rsidRPr="00FD69BB">
        <w:rPr>
          <w:rFonts w:ascii="Arial" w:hAnsi="Arial" w:cs="Arial"/>
          <w:lang w:val="mk-MK"/>
        </w:rPr>
        <w:t>штетно влијаат на здравјето на човекот:</w:t>
      </w:r>
      <w:r>
        <w:rPr>
          <w:rFonts w:ascii="Arial" w:hAnsi="Arial" w:cs="Arial"/>
          <w:lang w:val="mk-MK"/>
        </w:rPr>
        <w:t xml:space="preserve"> </w:t>
      </w:r>
      <w:r w:rsidRPr="00FD69BB">
        <w:rPr>
          <w:rFonts w:ascii="Arial" w:hAnsi="Arial" w:cs="Arial"/>
          <w:lang w:val="mk-MK"/>
        </w:rPr>
        <w:t>Чадот делува на дишните органи и кожата,</w:t>
      </w:r>
      <w:r>
        <w:rPr>
          <w:rFonts w:ascii="Arial" w:hAnsi="Arial" w:cs="Arial"/>
          <w:lang w:val="mk-MK"/>
        </w:rPr>
        <w:t xml:space="preserve"> </w:t>
      </w:r>
      <w:r w:rsidRPr="00FD69BB">
        <w:rPr>
          <w:rFonts w:ascii="Arial" w:hAnsi="Arial" w:cs="Arial"/>
          <w:lang w:val="mk-MK"/>
        </w:rPr>
        <w:t>оловото на респираторниот,</w:t>
      </w:r>
      <w:r>
        <w:rPr>
          <w:rFonts w:ascii="Arial" w:hAnsi="Arial" w:cs="Arial"/>
          <w:lang w:val="mk-MK"/>
        </w:rPr>
        <w:t xml:space="preserve"> </w:t>
      </w:r>
      <w:r w:rsidRPr="00FD69BB">
        <w:rPr>
          <w:rFonts w:ascii="Arial" w:hAnsi="Arial" w:cs="Arial"/>
          <w:lang w:val="mk-MK"/>
        </w:rPr>
        <w:t>нервниот и крвниот систем,</w:t>
      </w:r>
      <w:r>
        <w:rPr>
          <w:rFonts w:ascii="Arial" w:hAnsi="Arial" w:cs="Arial"/>
          <w:lang w:val="mk-MK"/>
        </w:rPr>
        <w:t xml:space="preserve"> </w:t>
      </w:r>
      <w:r w:rsidRPr="00FD69BB">
        <w:rPr>
          <w:rFonts w:ascii="Arial" w:hAnsi="Arial" w:cs="Arial"/>
          <w:lang w:val="mk-MK"/>
        </w:rPr>
        <w:t>азотните оксиди предизвикуваат астма,</w:t>
      </w:r>
      <w:r>
        <w:rPr>
          <w:rFonts w:ascii="Arial" w:hAnsi="Arial" w:cs="Arial"/>
          <w:lang w:val="mk-MK"/>
        </w:rPr>
        <w:t xml:space="preserve"> </w:t>
      </w:r>
      <w:r w:rsidRPr="00FD69BB">
        <w:rPr>
          <w:rFonts w:ascii="Arial" w:hAnsi="Arial" w:cs="Arial"/>
          <w:lang w:val="mk-MK"/>
        </w:rPr>
        <w:t>алергии,</w:t>
      </w:r>
      <w:r>
        <w:rPr>
          <w:rFonts w:ascii="Arial" w:hAnsi="Arial" w:cs="Arial"/>
          <w:lang w:val="mk-MK"/>
        </w:rPr>
        <w:t xml:space="preserve"> </w:t>
      </w:r>
      <w:r w:rsidRPr="00FD69BB">
        <w:rPr>
          <w:rFonts w:ascii="Arial" w:hAnsi="Arial" w:cs="Arial"/>
          <w:lang w:val="mk-MK"/>
        </w:rPr>
        <w:t>малигни заболувања.</w:t>
      </w:r>
      <w:r>
        <w:rPr>
          <w:rFonts w:ascii="Arial" w:hAnsi="Arial" w:cs="Arial"/>
          <w:lang w:val="mk-MK"/>
        </w:rPr>
        <w:t xml:space="preserve"> </w:t>
      </w:r>
      <w:r w:rsidRPr="00FD69BB">
        <w:rPr>
          <w:rFonts w:ascii="Arial" w:hAnsi="Arial" w:cs="Arial"/>
          <w:lang w:val="mk-MK"/>
        </w:rPr>
        <w:t>Канцерогено дејство имаат и цврстите честички од согорувањето.</w:t>
      </w:r>
    </w:p>
    <w:p w:rsidR="004F3A90" w:rsidRPr="00FD69BB" w:rsidRDefault="004F3A90" w:rsidP="004F3A90">
      <w:pPr>
        <w:tabs>
          <w:tab w:val="left" w:pos="900"/>
        </w:tabs>
        <w:spacing w:line="360" w:lineRule="auto"/>
        <w:jc w:val="both"/>
        <w:rPr>
          <w:rFonts w:ascii="Arial" w:hAnsi="Arial" w:cs="Arial"/>
          <w:lang w:val="mk-MK"/>
        </w:rPr>
      </w:pPr>
      <w:r w:rsidRPr="00FD69BB">
        <w:rPr>
          <w:rFonts w:ascii="Arial" w:hAnsi="Arial" w:cs="Arial"/>
          <w:lang w:val="mk-MK"/>
        </w:rPr>
        <w:t>Употребата на еколошките горива кои моментално се воведуваат во малопродажните пзари со нафтени деривати,</w:t>
      </w:r>
      <w:r>
        <w:rPr>
          <w:rFonts w:ascii="Arial" w:hAnsi="Arial" w:cs="Arial"/>
          <w:lang w:val="mk-MK"/>
        </w:rPr>
        <w:t xml:space="preserve"> </w:t>
      </w:r>
      <w:r w:rsidRPr="00FD69BB">
        <w:rPr>
          <w:rFonts w:ascii="Arial" w:hAnsi="Arial" w:cs="Arial"/>
          <w:lang w:val="mk-MK"/>
        </w:rPr>
        <w:t>драстично ќе допринесе за намалување на негативните влијанија по животната средина.</w:t>
      </w:r>
      <w:r>
        <w:rPr>
          <w:rFonts w:ascii="Arial" w:hAnsi="Arial" w:cs="Arial"/>
          <w:lang w:val="mk-MK"/>
        </w:rPr>
        <w:t xml:space="preserve"> </w:t>
      </w:r>
      <w:r w:rsidRPr="00FD69BB">
        <w:rPr>
          <w:rFonts w:ascii="Arial" w:hAnsi="Arial" w:cs="Arial"/>
          <w:lang w:val="mk-MK"/>
        </w:rPr>
        <w:t>Поставеноста на околните објекти овозможува добра природна вентилација.</w:t>
      </w:r>
      <w:r>
        <w:rPr>
          <w:rFonts w:ascii="Arial" w:hAnsi="Arial" w:cs="Arial"/>
          <w:lang w:val="mk-MK"/>
        </w:rPr>
        <w:t xml:space="preserve"> </w:t>
      </w:r>
      <w:r w:rsidRPr="00FD69BB">
        <w:rPr>
          <w:rFonts w:ascii="Arial" w:hAnsi="Arial" w:cs="Arial"/>
          <w:lang w:val="mk-MK"/>
        </w:rPr>
        <w:t>Зелениот појас околу објектот како природен филтер исо така придонесува во намалувањето на наведеното загадување на воздухот затоа потребно е дооплеменување и негово одржување.</w:t>
      </w:r>
    </w:p>
    <w:p w:rsidR="004F3A90" w:rsidRPr="00FD69BB" w:rsidRDefault="004F3A90" w:rsidP="004F3A90">
      <w:pPr>
        <w:tabs>
          <w:tab w:val="left" w:pos="900"/>
        </w:tabs>
        <w:spacing w:line="360" w:lineRule="auto"/>
        <w:jc w:val="both"/>
        <w:rPr>
          <w:rFonts w:ascii="Arial" w:hAnsi="Arial" w:cs="Arial"/>
          <w:lang w:val="mk-MK"/>
        </w:rPr>
      </w:pPr>
      <w:r w:rsidRPr="00FD69BB">
        <w:rPr>
          <w:rFonts w:ascii="Arial" w:hAnsi="Arial" w:cs="Arial"/>
          <w:lang w:val="mk-MK"/>
        </w:rPr>
        <w:t>Од работењето на предметниот објект не се предвидува да постојат испарливи органски компоненти.</w:t>
      </w:r>
    </w:p>
    <w:p w:rsidR="004F3A90" w:rsidRPr="00FD69BB" w:rsidRDefault="004F3A90" w:rsidP="004F3A90">
      <w:pPr>
        <w:spacing w:line="360" w:lineRule="auto"/>
        <w:jc w:val="both"/>
        <w:rPr>
          <w:rFonts w:ascii="Arial" w:hAnsi="Arial" w:cs="Arial"/>
          <w:lang w:val="mk-MK"/>
        </w:rPr>
      </w:pPr>
      <w:r>
        <w:rPr>
          <w:rFonts w:ascii="Arial" w:hAnsi="Arial" w:cs="Arial"/>
          <w:lang w:val="mk-MK"/>
        </w:rPr>
        <w:t>Воедно е планирано и редовно вршење на мониторинг на емитирана прашина (цврсти честички).</w:t>
      </w:r>
    </w:p>
    <w:p w:rsidR="004F3A90" w:rsidRPr="00C61ABA" w:rsidRDefault="004F3A90" w:rsidP="004F3A90">
      <w:pPr>
        <w:pStyle w:val="heading20"/>
        <w:rPr>
          <w:rFonts w:ascii="Calibri" w:hAnsi="Calibri"/>
        </w:rPr>
      </w:pPr>
      <w:bookmarkStart w:id="180" w:name="_Toc455650996"/>
      <w:r w:rsidRPr="00D36B38">
        <w:rPr>
          <w:rFonts w:cs="Arial"/>
        </w:rPr>
        <w:lastRenderedPageBreak/>
        <w:t>X</w:t>
      </w:r>
      <w:r w:rsidRPr="00961126">
        <w:t>.1.5    Заштита од бучава</w:t>
      </w:r>
      <w:bookmarkEnd w:id="180"/>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 xml:space="preserve">Заштита од бучавата која што потекнува од работата на инсталациите,  постигната е со превземените хортикултурални решенија и првичното поставување на </w:t>
      </w:r>
      <w:r>
        <w:rPr>
          <w:rFonts w:ascii="Arial" w:hAnsi="Arial" w:cs="Arial"/>
          <w:lang w:val="mk-MK"/>
        </w:rPr>
        <w:t>асфалтната, бетонската база и сепарацијата</w:t>
      </w:r>
      <w:r w:rsidRPr="00961126">
        <w:rPr>
          <w:rFonts w:ascii="Arial" w:hAnsi="Arial" w:cs="Arial"/>
          <w:lang w:val="mk-MK"/>
        </w:rPr>
        <w:t xml:space="preserve"> на локации кои се најчесто надвор од населените места.</w:t>
      </w:r>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 xml:space="preserve">Конструкционата изведба на инсталациите е таква да  активностите кои што се изведуваат во </w:t>
      </w:r>
      <w:r>
        <w:rPr>
          <w:rFonts w:ascii="Arial" w:hAnsi="Arial" w:cs="Arial"/>
          <w:lang w:val="mk-MK"/>
        </w:rPr>
        <w:t>базата</w:t>
      </w:r>
      <w:r w:rsidRPr="00961126">
        <w:rPr>
          <w:rFonts w:ascii="Arial" w:hAnsi="Arial" w:cs="Arial"/>
          <w:lang w:val="mk-MK"/>
        </w:rPr>
        <w:t xml:space="preserve"> на предизвикуваат никакво загадување од бучава во околната средина. </w:t>
      </w:r>
    </w:p>
    <w:p w:rsidR="004F3A90" w:rsidRDefault="004F3A90" w:rsidP="004F3A90">
      <w:pPr>
        <w:spacing w:line="360" w:lineRule="auto"/>
        <w:jc w:val="both"/>
        <w:rPr>
          <w:rFonts w:ascii="Arial" w:hAnsi="Arial" w:cs="Arial"/>
          <w:lang w:val="mk-MK"/>
        </w:rPr>
      </w:pPr>
      <w:r w:rsidRPr="00961126">
        <w:rPr>
          <w:rFonts w:ascii="Arial" w:hAnsi="Arial" w:cs="Arial"/>
          <w:lang w:val="mk-MK"/>
        </w:rPr>
        <w:t xml:space="preserve">Персоналот кој што работи на инсталациите од штетното влијание на бучавата и </w:t>
      </w:r>
      <w:r>
        <w:rPr>
          <w:rFonts w:ascii="Arial" w:hAnsi="Arial" w:cs="Arial"/>
          <w:lang w:val="mk-MK"/>
        </w:rPr>
        <w:t>ЦЧ</w:t>
      </w:r>
      <w:r>
        <w:rPr>
          <w:rFonts w:ascii="Arial" w:hAnsi="Arial" w:cs="Arial"/>
          <w:vertAlign w:val="subscript"/>
          <w:lang w:val="mk-MK"/>
        </w:rPr>
        <w:t>10</w:t>
      </w:r>
      <w:r w:rsidRPr="00961126">
        <w:rPr>
          <w:rFonts w:ascii="Arial" w:hAnsi="Arial" w:cs="Arial"/>
          <w:lang w:val="mk-MK"/>
        </w:rPr>
        <w:t xml:space="preserve"> е заштитен на тој начин што своите работни активности ги изведува во командните кабини </w:t>
      </w:r>
      <w:r>
        <w:rPr>
          <w:rFonts w:ascii="Arial" w:hAnsi="Arial" w:cs="Arial"/>
          <w:lang w:val="mk-MK"/>
        </w:rPr>
        <w:t>бидејќи</w:t>
      </w:r>
      <w:r w:rsidRPr="00961126">
        <w:rPr>
          <w:rFonts w:ascii="Arial" w:hAnsi="Arial" w:cs="Arial"/>
          <w:lang w:val="mk-MK"/>
        </w:rPr>
        <w:t xml:space="preserve"> начинот на производство не налага директно присуство на луѓето покрај самите машини.</w:t>
      </w:r>
    </w:p>
    <w:p w:rsidR="004F3A90" w:rsidRPr="008F4885" w:rsidRDefault="004F3A90" w:rsidP="004F3A90">
      <w:pPr>
        <w:spacing w:line="360" w:lineRule="auto"/>
        <w:jc w:val="both"/>
        <w:rPr>
          <w:rFonts w:ascii="Arial" w:hAnsi="Arial" w:cs="Arial"/>
          <w:b/>
          <w:i/>
          <w:lang w:val="mk-MK"/>
        </w:rPr>
      </w:pPr>
      <w:r w:rsidRPr="008F4885">
        <w:rPr>
          <w:rFonts w:ascii="Arial" w:hAnsi="Arial" w:cs="Arial"/>
          <w:b/>
          <w:i/>
          <w:lang w:val="mk-MK"/>
        </w:rPr>
        <w:t>Останати мерки кои се превземени за заштита од бучава се:</w:t>
      </w:r>
    </w:p>
    <w:p w:rsidR="004F3A90" w:rsidRPr="008F4885" w:rsidRDefault="004F3A90" w:rsidP="004F3A90">
      <w:pPr>
        <w:numPr>
          <w:ilvl w:val="0"/>
          <w:numId w:val="32"/>
        </w:numPr>
        <w:spacing w:line="360" w:lineRule="auto"/>
        <w:jc w:val="both"/>
        <w:rPr>
          <w:rFonts w:ascii="Arial" w:hAnsi="Arial" w:cs="Arial"/>
          <w:b/>
          <w:i/>
          <w:lang w:val="mk-MK"/>
        </w:rPr>
      </w:pPr>
      <w:r w:rsidRPr="008F4885">
        <w:rPr>
          <w:rFonts w:ascii="Arial" w:hAnsi="Arial" w:cs="Arial"/>
          <w:b/>
          <w:i/>
          <w:lang w:val="mk-MK"/>
        </w:rPr>
        <w:t>Озеленување на сите предвидени површини во кругот на Стопнаскиот двор</w:t>
      </w:r>
    </w:p>
    <w:p w:rsidR="004F3A90" w:rsidRPr="008F4885" w:rsidRDefault="004F3A90" w:rsidP="004F3A90">
      <w:pPr>
        <w:numPr>
          <w:ilvl w:val="0"/>
          <w:numId w:val="32"/>
        </w:numPr>
        <w:spacing w:line="360" w:lineRule="auto"/>
        <w:jc w:val="both"/>
        <w:rPr>
          <w:rFonts w:ascii="Arial" w:hAnsi="Arial" w:cs="Arial"/>
          <w:b/>
          <w:i/>
          <w:lang w:val="mk-MK"/>
        </w:rPr>
      </w:pPr>
      <w:r w:rsidRPr="008F4885">
        <w:rPr>
          <w:rFonts w:ascii="Arial" w:hAnsi="Arial" w:cs="Arial"/>
          <w:b/>
          <w:i/>
          <w:lang w:val="mk-MK"/>
        </w:rPr>
        <w:t>При набавка на нова опрема ќе се обрнува поголемо внимание на пропишаната бучава која што ја создаваат уредите и ќе се набавува опрема која создава помала бучава,</w:t>
      </w:r>
    </w:p>
    <w:p w:rsidR="004F3A90" w:rsidRPr="008F4885" w:rsidRDefault="004F3A90" w:rsidP="004F3A90">
      <w:pPr>
        <w:numPr>
          <w:ilvl w:val="0"/>
          <w:numId w:val="32"/>
        </w:numPr>
        <w:spacing w:line="360" w:lineRule="auto"/>
        <w:jc w:val="both"/>
        <w:rPr>
          <w:rFonts w:ascii="Arial" w:hAnsi="Arial" w:cs="Arial"/>
          <w:b/>
          <w:i/>
          <w:lang w:val="mk-MK"/>
        </w:rPr>
      </w:pPr>
      <w:r w:rsidRPr="008F4885">
        <w:rPr>
          <w:rFonts w:ascii="Arial" w:hAnsi="Arial" w:cs="Arial"/>
          <w:b/>
          <w:i/>
          <w:lang w:val="mk-MK"/>
        </w:rPr>
        <w:t xml:space="preserve">Доколку не пречи на процесот намалување на бучавата со згушување т.е поставување на уредот кој предизвикува поголема бучава во соодветна конструкција </w:t>
      </w:r>
    </w:p>
    <w:p w:rsidR="004F3A90" w:rsidRPr="008F4885" w:rsidRDefault="004F3A90" w:rsidP="004F3A90">
      <w:pPr>
        <w:numPr>
          <w:ilvl w:val="0"/>
          <w:numId w:val="32"/>
        </w:numPr>
        <w:spacing w:line="360" w:lineRule="auto"/>
        <w:jc w:val="both"/>
        <w:rPr>
          <w:rFonts w:ascii="Arial" w:hAnsi="Arial" w:cs="Arial"/>
          <w:b/>
          <w:i/>
          <w:lang w:val="mk-MK"/>
        </w:rPr>
      </w:pPr>
      <w:r w:rsidRPr="008F4885">
        <w:rPr>
          <w:rFonts w:ascii="Arial" w:hAnsi="Arial" w:cs="Arial"/>
          <w:b/>
          <w:i/>
          <w:lang w:val="mk-MK"/>
        </w:rPr>
        <w:t>Редовно вршење на мониторинг на бучава</w:t>
      </w:r>
    </w:p>
    <w:p w:rsidR="004F3A90" w:rsidRPr="00507860" w:rsidRDefault="004F3A90" w:rsidP="004F3A90">
      <w:pPr>
        <w:pStyle w:val="heading20"/>
      </w:pPr>
      <w:bookmarkStart w:id="181" w:name="_Toc455650997"/>
      <w:r w:rsidRPr="00507860">
        <w:t>X.1.6     Хортикултурални решенија</w:t>
      </w:r>
      <w:bookmarkEnd w:id="181"/>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ab/>
        <w:t xml:space="preserve">Отстранување односно намалување на штетните влијанија на токсичните гасови и загадувачи како и другите штетни агенси кои настануваат при работата, подобрување на климатските услови во работната средина, ветрозаштитна бариера околу комплексот може да се постигнат со озеленување на просторот кој што се наоѓа околу инсталацијата. </w:t>
      </w:r>
    </w:p>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ab/>
        <w:t>Високото ниво на свест на раководството  за заштита на животната средина се согледува и од превземените хортикултурални решенија.</w:t>
      </w:r>
    </w:p>
    <w:p w:rsidR="004F3A90" w:rsidRPr="00060F85" w:rsidRDefault="004F3A90" w:rsidP="004F3A90">
      <w:pPr>
        <w:pStyle w:val="heading20"/>
        <w:rPr>
          <w:lang w:val="mk-MK"/>
        </w:rPr>
      </w:pPr>
      <w:bookmarkStart w:id="182" w:name="_Toc455650998"/>
      <w:r w:rsidRPr="00507860">
        <w:lastRenderedPageBreak/>
        <w:t>X 1.7     Мерки за намалување и решавање на последици од можните еколошки несреќи</w:t>
      </w:r>
      <w:bookmarkEnd w:id="182"/>
      <w:r w:rsidRPr="00507860">
        <w:t xml:space="preserve"> </w:t>
      </w:r>
    </w:p>
    <w:p w:rsidR="004F3A90" w:rsidRDefault="004F3A90" w:rsidP="004F3A90">
      <w:pPr>
        <w:spacing w:line="360" w:lineRule="auto"/>
        <w:jc w:val="both"/>
        <w:rPr>
          <w:rFonts w:ascii="Arial" w:hAnsi="Arial" w:cs="Arial"/>
          <w:lang w:val="mk-MK"/>
        </w:rPr>
      </w:pPr>
      <w:r>
        <w:rPr>
          <w:rFonts w:ascii="Arial" w:hAnsi="Arial" w:cs="Arial"/>
          <w:lang w:val="mk-MK"/>
        </w:rPr>
        <w:t>Во иднина при работата на базата, посебно внимание ќе се обрне на придржување на пропишаните мерки за заштита од пожар и заштита на животната средина. Со сите тие мерки ќе биде запознаен и обучен раководителот на базата, кој ќе биде и задолжен за спроведување на истите. Посебно внимание ќе има зачувувањето на чистотата и хигиената во кругот на базата. Навремено чистење на бетонските патеки, собирање на отпадоците во посебен контејнер и негово навремено празнење на депонија.</w:t>
      </w:r>
    </w:p>
    <w:p w:rsidR="004F3A90" w:rsidRPr="00FB3014" w:rsidRDefault="004F3A90" w:rsidP="004F3A90">
      <w:pPr>
        <w:spacing w:line="360" w:lineRule="auto"/>
        <w:jc w:val="both"/>
        <w:rPr>
          <w:rFonts w:ascii="Arial" w:hAnsi="Arial" w:cs="Arial"/>
          <w:lang w:val="mk-MK"/>
        </w:rPr>
      </w:pPr>
      <w:r>
        <w:rPr>
          <w:rFonts w:ascii="Arial" w:hAnsi="Arial" w:cs="Arial"/>
          <w:lang w:val="mk-MK"/>
        </w:rPr>
        <w:t>На сите вработени ќе им биде нагласено да внимаваат на било каква хаварија на опремата и возилата и истекување на масла и гориво од истите. При такви случаи, тие истечени отпадоци ќе ги собираат со крпа, а потоа ќе се фрлат во посебен контејнер, да не се мешаат со другиот комунален отпад. После собирањето со крпа, ќе се врши и миење на местото. На тој начин ќе се врши обезбедување на животната средина од било какви штетни влијанија.</w:t>
      </w:r>
    </w:p>
    <w:p w:rsidR="004F3A90" w:rsidRPr="00507860" w:rsidRDefault="004F3A90" w:rsidP="004F3A90">
      <w:pPr>
        <w:pStyle w:val="heading20"/>
      </w:pPr>
      <w:bookmarkStart w:id="183" w:name="_Toc455650999"/>
      <w:r w:rsidRPr="00507860">
        <w:t>X.1.8     Мерки за безбедност и здравје при работа</w:t>
      </w:r>
      <w:bookmarkEnd w:id="183"/>
    </w:p>
    <w:p w:rsidR="004F3A90" w:rsidRDefault="004F3A90" w:rsidP="004F3A90">
      <w:pPr>
        <w:spacing w:line="360" w:lineRule="auto"/>
        <w:jc w:val="both"/>
        <w:rPr>
          <w:rFonts w:ascii="Arial" w:hAnsi="Arial" w:cs="Arial"/>
          <w:lang w:val="mk-MK"/>
        </w:rPr>
      </w:pPr>
      <w:r w:rsidRPr="0086380D">
        <w:rPr>
          <w:rFonts w:ascii="Arial" w:hAnsi="Arial" w:cs="Arial"/>
          <w:lang w:val="mk-MK"/>
        </w:rPr>
        <w:t xml:space="preserve">Мерките за сигурност и безбедност и здравје при работа се дел од технолошкиот процес на </w:t>
      </w:r>
      <w:r>
        <w:rPr>
          <w:rFonts w:ascii="Arial" w:hAnsi="Arial" w:cs="Arial"/>
          <w:lang w:val="mk-MK"/>
        </w:rPr>
        <w:t xml:space="preserve">Асфалтната, Бетонскат база и Сепарацијата на  Викториа Инвест </w:t>
      </w:r>
      <w:r w:rsidRPr="0086380D">
        <w:rPr>
          <w:rFonts w:ascii="Arial" w:hAnsi="Arial" w:cs="Arial"/>
          <w:lang w:val="mk-MK"/>
        </w:rPr>
        <w:t xml:space="preserve">. </w:t>
      </w:r>
    </w:p>
    <w:p w:rsidR="004F3A90" w:rsidRPr="008F4885" w:rsidRDefault="004F3A90" w:rsidP="004F3A90">
      <w:pPr>
        <w:spacing w:line="360" w:lineRule="auto"/>
        <w:jc w:val="both"/>
        <w:rPr>
          <w:rFonts w:ascii="Arial" w:hAnsi="Arial" w:cs="Arial"/>
          <w:b/>
          <w:i/>
          <w:lang w:val="mk-MK"/>
        </w:rPr>
      </w:pPr>
      <w:r w:rsidRPr="008F4885">
        <w:rPr>
          <w:rFonts w:ascii="Arial" w:hAnsi="Arial" w:cs="Arial"/>
          <w:b/>
          <w:i/>
          <w:lang w:val="mk-MK"/>
        </w:rPr>
        <w:t>Мерките кои што се превземаат се следни:</w:t>
      </w:r>
    </w:p>
    <w:p w:rsidR="004F3A90" w:rsidRPr="008F4885" w:rsidRDefault="004F3A90" w:rsidP="002C6B94">
      <w:pPr>
        <w:numPr>
          <w:ilvl w:val="0"/>
          <w:numId w:val="59"/>
        </w:numPr>
        <w:spacing w:line="360" w:lineRule="auto"/>
        <w:jc w:val="both"/>
        <w:rPr>
          <w:rFonts w:ascii="Arial" w:hAnsi="Arial" w:cs="Arial"/>
          <w:b/>
          <w:i/>
          <w:lang w:val="mk-MK"/>
        </w:rPr>
      </w:pPr>
      <w:r w:rsidRPr="008F4885">
        <w:rPr>
          <w:rFonts w:ascii="Arial" w:hAnsi="Arial" w:cs="Arial"/>
          <w:b/>
          <w:i/>
          <w:lang w:val="mk-MK"/>
        </w:rPr>
        <w:t>Редовни периодични испитувања на средствата за работа</w:t>
      </w:r>
    </w:p>
    <w:p w:rsidR="004F3A90" w:rsidRPr="008F4885" w:rsidRDefault="004F3A90" w:rsidP="002C6B94">
      <w:pPr>
        <w:numPr>
          <w:ilvl w:val="0"/>
          <w:numId w:val="59"/>
        </w:numPr>
        <w:spacing w:line="360" w:lineRule="auto"/>
        <w:jc w:val="both"/>
        <w:rPr>
          <w:rFonts w:ascii="Arial" w:hAnsi="Arial" w:cs="Arial"/>
          <w:b/>
          <w:i/>
          <w:lang w:val="mk-MK"/>
        </w:rPr>
      </w:pPr>
      <w:r w:rsidRPr="008F4885">
        <w:rPr>
          <w:rFonts w:ascii="Arial" w:hAnsi="Arial" w:cs="Arial"/>
          <w:b/>
          <w:i/>
          <w:lang w:val="mk-MK"/>
        </w:rPr>
        <w:t>Редовни периодични испитувања на електричната инсталација</w:t>
      </w:r>
    </w:p>
    <w:p w:rsidR="004F3A90" w:rsidRPr="008F4885" w:rsidRDefault="004F3A90" w:rsidP="002C6B94">
      <w:pPr>
        <w:numPr>
          <w:ilvl w:val="0"/>
          <w:numId w:val="59"/>
        </w:numPr>
        <w:spacing w:line="360" w:lineRule="auto"/>
        <w:jc w:val="both"/>
        <w:rPr>
          <w:rFonts w:ascii="Arial" w:hAnsi="Arial" w:cs="Arial"/>
          <w:b/>
          <w:i/>
          <w:lang w:val="mk-MK"/>
        </w:rPr>
      </w:pPr>
      <w:r w:rsidRPr="008F4885">
        <w:rPr>
          <w:rFonts w:ascii="Arial" w:hAnsi="Arial" w:cs="Arial"/>
          <w:b/>
          <w:i/>
          <w:lang w:val="mk-MK"/>
        </w:rPr>
        <w:t>Редовни и периодични прегледи и одржување во исправна состојба на уредите и апаратите за гаснење на пожар</w:t>
      </w:r>
    </w:p>
    <w:p w:rsidR="004F3A90" w:rsidRPr="008F4885" w:rsidRDefault="004F3A90" w:rsidP="002C6B94">
      <w:pPr>
        <w:numPr>
          <w:ilvl w:val="0"/>
          <w:numId w:val="59"/>
        </w:numPr>
        <w:spacing w:line="360" w:lineRule="auto"/>
        <w:jc w:val="both"/>
        <w:rPr>
          <w:rFonts w:ascii="Arial" w:hAnsi="Arial" w:cs="Arial"/>
          <w:b/>
          <w:i/>
          <w:lang w:val="mk-MK"/>
        </w:rPr>
      </w:pPr>
      <w:r w:rsidRPr="008F4885">
        <w:rPr>
          <w:rFonts w:ascii="Arial" w:hAnsi="Arial" w:cs="Arial"/>
          <w:b/>
          <w:i/>
          <w:lang w:val="mk-MK"/>
        </w:rPr>
        <w:t>Изработена Проценка на ризик на работни места</w:t>
      </w:r>
    </w:p>
    <w:p w:rsidR="004F3A90" w:rsidRPr="008F4885" w:rsidRDefault="004F3A90" w:rsidP="002C6B94">
      <w:pPr>
        <w:numPr>
          <w:ilvl w:val="0"/>
          <w:numId w:val="59"/>
        </w:numPr>
        <w:spacing w:line="360" w:lineRule="auto"/>
        <w:jc w:val="both"/>
        <w:rPr>
          <w:rFonts w:ascii="Arial" w:hAnsi="Arial" w:cs="Arial"/>
          <w:b/>
          <w:i/>
          <w:lang w:val="mk-MK"/>
        </w:rPr>
      </w:pPr>
      <w:r w:rsidRPr="008F4885">
        <w:rPr>
          <w:rFonts w:ascii="Arial" w:hAnsi="Arial" w:cs="Arial"/>
          <w:b/>
          <w:i/>
          <w:lang w:val="mk-MK"/>
        </w:rPr>
        <w:t>Обучени вработени за безбеднос</w:t>
      </w:r>
      <w:r>
        <w:rPr>
          <w:rFonts w:ascii="Arial" w:hAnsi="Arial" w:cs="Arial"/>
          <w:b/>
          <w:i/>
          <w:lang w:val="mk-MK"/>
        </w:rPr>
        <w:t>но</w:t>
      </w:r>
      <w:r w:rsidRPr="008F4885">
        <w:rPr>
          <w:rFonts w:ascii="Arial" w:hAnsi="Arial" w:cs="Arial"/>
          <w:b/>
          <w:i/>
          <w:lang w:val="mk-MK"/>
        </w:rPr>
        <w:t xml:space="preserve"> работење на инсталацијата</w:t>
      </w:r>
    </w:p>
    <w:p w:rsidR="004F3A90" w:rsidRPr="00507860" w:rsidRDefault="004F3A90" w:rsidP="004F3A90">
      <w:pPr>
        <w:pStyle w:val="heading20"/>
      </w:pPr>
      <w:bookmarkStart w:id="184" w:name="_Toc455651000"/>
      <w:r w:rsidRPr="00507860">
        <w:t>X.1.9     Мерки за Превенција од пожар</w:t>
      </w:r>
      <w:bookmarkEnd w:id="184"/>
    </w:p>
    <w:p w:rsidR="004F3A90" w:rsidRDefault="004F3A90" w:rsidP="004F3A90">
      <w:pPr>
        <w:spacing w:line="360" w:lineRule="auto"/>
        <w:jc w:val="both"/>
        <w:rPr>
          <w:rFonts w:ascii="Arial" w:hAnsi="Arial" w:cs="Arial"/>
          <w:lang w:val="mk-MK"/>
        </w:rPr>
      </w:pPr>
      <w:r w:rsidRPr="0071092A">
        <w:rPr>
          <w:rFonts w:ascii="Arial" w:hAnsi="Arial" w:cs="Arial"/>
          <w:lang w:val="mk-MK"/>
        </w:rPr>
        <w:t xml:space="preserve">Потенцијални извори на пожарни опасности </w:t>
      </w:r>
      <w:r>
        <w:rPr>
          <w:rFonts w:ascii="Arial" w:hAnsi="Arial" w:cs="Arial"/>
          <w:lang w:val="mk-MK"/>
        </w:rPr>
        <w:t xml:space="preserve">се возилата и опремата која што користи течно гориво, масла и од електричната инсталација. Со цел </w:t>
      </w:r>
      <w:r>
        <w:rPr>
          <w:rFonts w:ascii="Arial" w:hAnsi="Arial" w:cs="Arial"/>
          <w:lang w:val="mk-MK"/>
        </w:rPr>
        <w:lastRenderedPageBreak/>
        <w:t>спречување на настанување и ширење на пожарот превземени се следните превентивни мерки:</w:t>
      </w:r>
    </w:p>
    <w:p w:rsidR="004F3A90" w:rsidRPr="008F4885" w:rsidRDefault="004F3A90" w:rsidP="002C6B94">
      <w:pPr>
        <w:numPr>
          <w:ilvl w:val="0"/>
          <w:numId w:val="60"/>
        </w:numPr>
        <w:spacing w:line="360" w:lineRule="auto"/>
        <w:jc w:val="both"/>
        <w:rPr>
          <w:rFonts w:ascii="Arial" w:hAnsi="Arial" w:cs="Arial"/>
          <w:b/>
          <w:i/>
          <w:lang w:val="mk-MK"/>
        </w:rPr>
      </w:pPr>
      <w:r w:rsidRPr="008F4885">
        <w:rPr>
          <w:rFonts w:ascii="Arial" w:hAnsi="Arial" w:cs="Arial"/>
          <w:b/>
          <w:i/>
          <w:lang w:val="mk-MK"/>
        </w:rPr>
        <w:t>Обука за противпожарна заштита</w:t>
      </w:r>
    </w:p>
    <w:p w:rsidR="004F3A90" w:rsidRPr="008F4885" w:rsidRDefault="004F3A90" w:rsidP="002C6B94">
      <w:pPr>
        <w:numPr>
          <w:ilvl w:val="0"/>
          <w:numId w:val="60"/>
        </w:numPr>
        <w:spacing w:line="360" w:lineRule="auto"/>
        <w:jc w:val="both"/>
        <w:rPr>
          <w:rFonts w:ascii="Arial" w:hAnsi="Arial" w:cs="Arial"/>
          <w:b/>
          <w:i/>
          <w:lang w:val="mk-MK"/>
        </w:rPr>
      </w:pPr>
      <w:r w:rsidRPr="008F4885">
        <w:rPr>
          <w:rFonts w:ascii="Arial" w:hAnsi="Arial" w:cs="Arial"/>
          <w:b/>
          <w:i/>
          <w:lang w:val="mk-MK"/>
        </w:rPr>
        <w:t>Пристапните патишта се слободни и проодни за пристап на противпожарни возила</w:t>
      </w:r>
    </w:p>
    <w:p w:rsidR="004F3A90" w:rsidRDefault="004F3A90" w:rsidP="002C6B94">
      <w:pPr>
        <w:numPr>
          <w:ilvl w:val="0"/>
          <w:numId w:val="60"/>
        </w:numPr>
        <w:spacing w:line="360" w:lineRule="auto"/>
        <w:jc w:val="both"/>
        <w:rPr>
          <w:rFonts w:ascii="Arial" w:hAnsi="Arial" w:cs="Arial"/>
          <w:b/>
          <w:i/>
          <w:lang w:val="mk-MK"/>
        </w:rPr>
      </w:pPr>
      <w:r w:rsidRPr="008F4885">
        <w:rPr>
          <w:rFonts w:ascii="Arial" w:hAnsi="Arial" w:cs="Arial"/>
          <w:b/>
          <w:i/>
          <w:lang w:val="mk-MK"/>
        </w:rPr>
        <w:t>Електроинсталација</w:t>
      </w:r>
      <w:r>
        <w:rPr>
          <w:rFonts w:ascii="Arial" w:hAnsi="Arial" w:cs="Arial"/>
          <w:b/>
          <w:i/>
          <w:lang w:val="mk-MK"/>
        </w:rPr>
        <w:t>та и опремата задоволува во пог</w:t>
      </w:r>
      <w:r w:rsidRPr="008F4885">
        <w:rPr>
          <w:rFonts w:ascii="Arial" w:hAnsi="Arial" w:cs="Arial"/>
          <w:b/>
          <w:i/>
          <w:lang w:val="mk-MK"/>
        </w:rPr>
        <w:t>л</w:t>
      </w:r>
      <w:r>
        <w:rPr>
          <w:rFonts w:ascii="Arial" w:hAnsi="Arial" w:cs="Arial"/>
          <w:b/>
          <w:i/>
          <w:lang w:val="mk-MK"/>
        </w:rPr>
        <w:t>е</w:t>
      </w:r>
      <w:r w:rsidRPr="008F4885">
        <w:rPr>
          <w:rFonts w:ascii="Arial" w:hAnsi="Arial" w:cs="Arial"/>
          <w:b/>
          <w:i/>
          <w:lang w:val="mk-MK"/>
        </w:rPr>
        <w:t>д на спречување на избивање и ширење на пожари.</w:t>
      </w:r>
    </w:p>
    <w:p w:rsidR="004F3A90" w:rsidRPr="00123F2F" w:rsidRDefault="004F3A90" w:rsidP="004F3A90">
      <w:pPr>
        <w:spacing w:line="360" w:lineRule="auto"/>
        <w:ind w:left="360"/>
        <w:jc w:val="both"/>
        <w:rPr>
          <w:rFonts w:ascii="Arial" w:hAnsi="Arial" w:cs="Arial"/>
          <w:b/>
          <w:i/>
          <w:color w:val="000000"/>
          <w:lang w:val="nl-NL"/>
        </w:rPr>
      </w:pPr>
    </w:p>
    <w:p w:rsidR="004F3A90" w:rsidRPr="00780D5F" w:rsidRDefault="004F3A90" w:rsidP="004F3A90">
      <w:pPr>
        <w:pStyle w:val="heading20"/>
      </w:pPr>
      <w:bookmarkStart w:id="185" w:name="_Toc454725242"/>
      <w:bookmarkStart w:id="186" w:name="_Toc455651001"/>
      <w:bookmarkEnd w:id="174"/>
      <w:r>
        <w:t>X</w:t>
      </w:r>
      <w:r w:rsidRPr="00C02324">
        <w:t>.</w:t>
      </w:r>
      <w:r>
        <w:t>2</w:t>
      </w:r>
      <w:r>
        <w:tab/>
      </w:r>
      <w:r w:rsidRPr="00C02324">
        <w:t>Најдобри достапни техники за упр</w:t>
      </w:r>
      <w:r>
        <w:t xml:space="preserve">авување со емисиите </w:t>
      </w:r>
      <w:r w:rsidRPr="00C02324">
        <w:t>во животната средина кои произлегуваат од асфалтните бази</w:t>
      </w:r>
      <w:bookmarkEnd w:id="185"/>
      <w:r>
        <w:t>, бетонските бази и сепарациите</w:t>
      </w:r>
      <w:bookmarkEnd w:id="186"/>
    </w:p>
    <w:p w:rsidR="004F3A90" w:rsidRPr="00780D5F" w:rsidRDefault="004F3A90" w:rsidP="004F3A90"/>
    <w:p w:rsidR="004F3A90" w:rsidRPr="00FD69BB" w:rsidRDefault="004F3A90" w:rsidP="004F3A90">
      <w:pPr>
        <w:spacing w:line="360" w:lineRule="auto"/>
        <w:jc w:val="both"/>
        <w:rPr>
          <w:rFonts w:ascii="Arial" w:hAnsi="Arial" w:cs="Arial"/>
          <w:lang w:val="mk-MK"/>
        </w:rPr>
      </w:pPr>
      <w:r w:rsidRPr="00961126">
        <w:rPr>
          <w:rFonts w:ascii="Arial" w:hAnsi="Arial" w:cs="Arial"/>
          <w:lang w:val="mk-MK"/>
        </w:rPr>
        <w:t>За спречување или доколку тоа е можно за намалување на загадувачките материи во светски рамки посебно внимание се посветува на следните мерки:</w:t>
      </w:r>
    </w:p>
    <w:p w:rsidR="004F3A90" w:rsidRPr="008F4885" w:rsidRDefault="004F3A90" w:rsidP="004F3A90">
      <w:pPr>
        <w:spacing w:line="360" w:lineRule="auto"/>
        <w:jc w:val="both"/>
        <w:rPr>
          <w:rFonts w:ascii="Arial" w:hAnsi="Arial" w:cs="Arial"/>
          <w:b/>
          <w:i/>
          <w:lang w:val="mk-MK"/>
        </w:rPr>
      </w:pPr>
      <w:r w:rsidRPr="008F4885">
        <w:rPr>
          <w:rFonts w:ascii="Arial" w:hAnsi="Arial" w:cs="Arial"/>
          <w:b/>
          <w:i/>
          <w:lang w:val="mk-MK"/>
        </w:rPr>
        <w:t>1. Замена на тешките нафтени горива и цврстите горива со горива кои што  имаат ниски емисиони својства;</w:t>
      </w:r>
    </w:p>
    <w:p w:rsidR="004F3A90" w:rsidRPr="008F4885" w:rsidRDefault="004F3A90" w:rsidP="004F3A90">
      <w:pPr>
        <w:spacing w:line="360" w:lineRule="auto"/>
        <w:jc w:val="both"/>
        <w:rPr>
          <w:rFonts w:ascii="Arial" w:hAnsi="Arial" w:cs="Arial"/>
          <w:b/>
          <w:i/>
          <w:lang w:val="mk-MK"/>
        </w:rPr>
      </w:pPr>
      <w:r>
        <w:rPr>
          <w:rFonts w:ascii="Arial" w:hAnsi="Arial" w:cs="Arial"/>
          <w:b/>
          <w:i/>
          <w:lang w:val="mk-MK"/>
        </w:rPr>
        <w:t>2. Емисии на прашина (</w:t>
      </w:r>
      <w:r w:rsidRPr="008F4885">
        <w:rPr>
          <w:rFonts w:ascii="Arial" w:hAnsi="Arial" w:cs="Arial"/>
          <w:b/>
          <w:i/>
          <w:lang w:val="mk-MK"/>
        </w:rPr>
        <w:t>во форма на честици);</w:t>
      </w:r>
    </w:p>
    <w:p w:rsidR="004F3A90" w:rsidRPr="008F4885" w:rsidRDefault="004F3A90" w:rsidP="004F3A90">
      <w:pPr>
        <w:spacing w:line="360" w:lineRule="auto"/>
        <w:jc w:val="both"/>
        <w:rPr>
          <w:rFonts w:ascii="Arial" w:hAnsi="Arial" w:cs="Arial"/>
          <w:b/>
          <w:i/>
          <w:lang w:val="mk-MK"/>
        </w:rPr>
      </w:pPr>
      <w:r w:rsidRPr="008F4885">
        <w:rPr>
          <w:rFonts w:ascii="Arial" w:hAnsi="Arial" w:cs="Arial"/>
          <w:b/>
          <w:i/>
          <w:lang w:val="mk-MK"/>
        </w:rPr>
        <w:t>3. Мерки кои што се превземаат за намалување на гасните компоненти;</w:t>
      </w:r>
    </w:p>
    <w:p w:rsidR="004F3A90" w:rsidRPr="00780D5F" w:rsidRDefault="004F3A90" w:rsidP="004F3A90">
      <w:pPr>
        <w:spacing w:line="360" w:lineRule="auto"/>
        <w:jc w:val="both"/>
        <w:rPr>
          <w:rFonts w:ascii="Calibri" w:hAnsi="Calibri"/>
          <w:b/>
          <w:i/>
          <w:lang w:val="mk-MK"/>
        </w:rPr>
      </w:pPr>
      <w:r w:rsidRPr="008F4885">
        <w:rPr>
          <w:rFonts w:ascii="Arial" w:hAnsi="Arial" w:cs="Arial"/>
          <w:b/>
          <w:i/>
          <w:lang w:val="mk-MK"/>
        </w:rPr>
        <w:t>4. Мерки кои што се превземаат за третман на отпадна вода од процесот;</w:t>
      </w:r>
    </w:p>
    <w:p w:rsidR="004F3A90" w:rsidRDefault="004F3A90" w:rsidP="004F3A90">
      <w:pPr>
        <w:spacing w:line="360" w:lineRule="auto"/>
        <w:jc w:val="both"/>
        <w:rPr>
          <w:lang w:val="it-IT"/>
        </w:rPr>
      </w:pPr>
    </w:p>
    <w:p w:rsidR="00E24693" w:rsidRPr="004F3A90" w:rsidRDefault="00E75E27" w:rsidP="004F3A90">
      <w:pPr>
        <w:spacing w:line="360" w:lineRule="auto"/>
        <w:jc w:val="both"/>
        <w:rPr>
          <w:rFonts w:ascii="Arial" w:hAnsi="Arial" w:cs="Arial"/>
          <w:b/>
          <w:caps/>
        </w:rPr>
      </w:pPr>
      <w:r w:rsidRPr="004F3A90">
        <w:rPr>
          <w:rFonts w:ascii="Arial" w:hAnsi="Arial" w:cs="Arial"/>
          <w:b/>
          <w:lang w:val="it-IT"/>
        </w:rPr>
        <w:t>XI.</w:t>
      </w:r>
      <w:r w:rsidR="00886099" w:rsidRPr="004F3A90">
        <w:rPr>
          <w:rFonts w:ascii="Arial" w:hAnsi="Arial" w:cs="Arial"/>
          <w:b/>
          <w:lang w:val="it-IT"/>
        </w:rPr>
        <w:t xml:space="preserve">  </w:t>
      </w:r>
      <w:r w:rsidR="00886099" w:rsidRPr="004F3A90">
        <w:rPr>
          <w:rFonts w:ascii="Arial" w:hAnsi="Arial" w:cs="Arial"/>
          <w:b/>
        </w:rPr>
        <w:t>ПРОГРАМА ЗА ПОДОБРУВАЊЕ</w:t>
      </w:r>
      <w:bookmarkEnd w:id="167"/>
    </w:p>
    <w:p w:rsidR="00464C74" w:rsidRPr="00B64F6D" w:rsidRDefault="00464C74" w:rsidP="00464C74">
      <w:pPr>
        <w:spacing w:line="360" w:lineRule="auto"/>
        <w:jc w:val="both"/>
        <w:rPr>
          <w:rFonts w:asciiTheme="minorHAnsi" w:hAnsiTheme="minorHAnsi"/>
          <w:lang w:val="mk-MK"/>
        </w:rPr>
      </w:pPr>
    </w:p>
    <w:p w:rsidR="00B64F6D" w:rsidRDefault="00B64F6D" w:rsidP="00FC4C3F">
      <w:pPr>
        <w:spacing w:line="360" w:lineRule="auto"/>
        <w:jc w:val="both"/>
        <w:rPr>
          <w:rFonts w:ascii="Arial" w:hAnsi="Arial" w:cs="Arial"/>
          <w:lang w:val="mk-MK"/>
        </w:rPr>
      </w:pPr>
      <w:bookmarkStart w:id="187" w:name="_Toc117907189"/>
      <w:bookmarkStart w:id="188" w:name="_Toc121038940"/>
      <w:bookmarkStart w:id="189" w:name="_Toc121114152"/>
      <w:bookmarkStart w:id="190" w:name="_Toc117779425"/>
      <w:bookmarkStart w:id="191" w:name="_Toc117829469"/>
      <w:bookmarkStart w:id="192" w:name="_Toc117906731"/>
      <w:r w:rsidRPr="00154181">
        <w:rPr>
          <w:rFonts w:ascii="Arial" w:hAnsi="Arial" w:cs="Arial"/>
          <w:lang w:val="mk-MK"/>
        </w:rPr>
        <w:t xml:space="preserve">Со цел потполно усовршување, поголемо искористување на постоечките капацитети, притоа одржувајќи го постојано квалитетот на своите производи на највисоко ниво и водејќи грижа за животната средина и околина </w:t>
      </w:r>
      <w:r>
        <w:rPr>
          <w:rFonts w:ascii="Arial" w:hAnsi="Arial" w:cs="Arial"/>
          <w:lang w:val="mk-MK"/>
        </w:rPr>
        <w:t xml:space="preserve">Програма заподобрување </w:t>
      </w:r>
      <w:r w:rsidRPr="00154181">
        <w:rPr>
          <w:rFonts w:ascii="Arial" w:hAnsi="Arial" w:cs="Arial"/>
          <w:lang w:val="mk-MK"/>
        </w:rPr>
        <w:t xml:space="preserve">за </w:t>
      </w:r>
      <w:r w:rsidR="00631E21">
        <w:rPr>
          <w:rFonts w:ascii="Arial" w:hAnsi="Arial" w:cs="Arial"/>
          <w:lang w:val="mk-MK"/>
        </w:rPr>
        <w:t>Асфалтната</w:t>
      </w:r>
      <w:r>
        <w:rPr>
          <w:rFonts w:ascii="Arial" w:hAnsi="Arial" w:cs="Arial"/>
          <w:lang w:val="mk-MK"/>
        </w:rPr>
        <w:t xml:space="preserve"> база </w:t>
      </w:r>
      <w:r w:rsidR="00FC4C3F">
        <w:rPr>
          <w:rFonts w:ascii="Arial" w:hAnsi="Arial" w:cs="Arial"/>
          <w:lang w:val="mk-MK"/>
        </w:rPr>
        <w:t>Викториа Инвест</w:t>
      </w:r>
      <w:r>
        <w:rPr>
          <w:rFonts w:ascii="Arial" w:hAnsi="Arial" w:cs="Arial"/>
          <w:lang w:val="mk-MK"/>
        </w:rPr>
        <w:t xml:space="preserve"> </w:t>
      </w:r>
      <w:r w:rsidRPr="00154181">
        <w:rPr>
          <w:rFonts w:ascii="Arial" w:hAnsi="Arial" w:cs="Arial"/>
          <w:lang w:val="mk-MK"/>
        </w:rPr>
        <w:t>согласно Зак</w:t>
      </w:r>
      <w:r>
        <w:rPr>
          <w:rFonts w:ascii="Arial" w:hAnsi="Arial" w:cs="Arial"/>
          <w:lang w:val="mk-MK"/>
        </w:rPr>
        <w:t xml:space="preserve">он за животна средина (Службен весник на Р.М. бр. </w:t>
      </w:r>
      <w:r w:rsidRPr="00EC16A6">
        <w:rPr>
          <w:rFonts w:ascii="Arial" w:hAnsi="Arial" w:cs="Arial"/>
          <w:iCs/>
          <w:color w:val="000000"/>
          <w:lang w:val="mk-MK"/>
        </w:rPr>
        <w:t>53/2005</w:t>
      </w:r>
      <w:r w:rsidRPr="00EC16A6">
        <w:rPr>
          <w:rFonts w:ascii="Arial" w:hAnsi="Arial" w:cs="Arial"/>
          <w:color w:val="000000"/>
          <w:lang w:val="mk-MK"/>
        </w:rPr>
        <w:t xml:space="preserve">, </w:t>
      </w:r>
      <w:hyperlink r:id="rId48" w:tooltip="Закон за изменување и дополнување на Законот за животната средина" w:history="1">
        <w:r w:rsidRPr="00EC16A6">
          <w:rPr>
            <w:rStyle w:val="Hyperlink"/>
            <w:rFonts w:ascii="Arial" w:hAnsi="Arial" w:cs="Arial"/>
            <w:color w:val="000000"/>
          </w:rPr>
          <w:t>81/2005</w:t>
        </w:r>
      </w:hyperlink>
      <w:r w:rsidRPr="00EC16A6">
        <w:rPr>
          <w:rFonts w:ascii="Arial" w:hAnsi="Arial" w:cs="Arial"/>
          <w:color w:val="000000"/>
          <w:lang w:val="mk-MK"/>
        </w:rPr>
        <w:t xml:space="preserve">, </w:t>
      </w:r>
      <w:hyperlink r:id="rId49" w:tooltip="Закон за изменување и дополнување на Законот за животната средина" w:history="1">
        <w:r w:rsidRPr="00EC16A6">
          <w:rPr>
            <w:rStyle w:val="Hyperlink"/>
            <w:rFonts w:ascii="Arial" w:hAnsi="Arial" w:cs="Arial"/>
            <w:color w:val="000000"/>
          </w:rPr>
          <w:t>24/2007</w:t>
        </w:r>
      </w:hyperlink>
      <w:r w:rsidRPr="00EC16A6">
        <w:rPr>
          <w:rFonts w:ascii="Arial" w:hAnsi="Arial" w:cs="Arial"/>
          <w:color w:val="000000"/>
          <w:lang w:val="mk-MK"/>
        </w:rPr>
        <w:t xml:space="preserve">, </w:t>
      </w:r>
      <w:hyperlink r:id="rId50" w:tooltip="Закон за изменување на Законот за животната средина" w:history="1">
        <w:r w:rsidRPr="00EC16A6">
          <w:rPr>
            <w:rStyle w:val="Hyperlink"/>
            <w:rFonts w:ascii="Arial" w:hAnsi="Arial" w:cs="Arial"/>
            <w:color w:val="000000"/>
          </w:rPr>
          <w:t>159/2008</w:t>
        </w:r>
      </w:hyperlink>
      <w:r w:rsidRPr="00EC16A6">
        <w:rPr>
          <w:rFonts w:ascii="Arial" w:hAnsi="Arial" w:cs="Arial"/>
          <w:color w:val="000000"/>
          <w:lang w:val="mk-MK"/>
        </w:rPr>
        <w:t xml:space="preserve">, </w:t>
      </w:r>
      <w:hyperlink r:id="rId51" w:tooltip="Закон за изменување на Законот за животната средина" w:history="1">
        <w:r w:rsidRPr="00EC16A6">
          <w:rPr>
            <w:rStyle w:val="Hyperlink"/>
            <w:rFonts w:ascii="Arial" w:hAnsi="Arial" w:cs="Arial"/>
            <w:color w:val="000000"/>
          </w:rPr>
          <w:t>83/2009</w:t>
        </w:r>
      </w:hyperlink>
      <w:r w:rsidRPr="00EC16A6">
        <w:rPr>
          <w:rFonts w:ascii="Arial" w:hAnsi="Arial" w:cs="Arial"/>
          <w:color w:val="000000"/>
          <w:lang w:val="mk-MK"/>
        </w:rPr>
        <w:t xml:space="preserve">, </w:t>
      </w:r>
      <w:hyperlink r:id="rId52" w:tooltip="Закон за изменување и дополнување на Законот за животната средина" w:history="1">
        <w:r w:rsidRPr="00EC16A6">
          <w:rPr>
            <w:rStyle w:val="Hyperlink"/>
            <w:rFonts w:ascii="Arial" w:hAnsi="Arial" w:cs="Arial"/>
            <w:color w:val="000000"/>
          </w:rPr>
          <w:t>48/2010</w:t>
        </w:r>
      </w:hyperlink>
      <w:r w:rsidRPr="00EC16A6">
        <w:rPr>
          <w:rFonts w:ascii="Arial" w:hAnsi="Arial" w:cs="Arial"/>
          <w:color w:val="000000"/>
          <w:lang w:val="mk-MK"/>
        </w:rPr>
        <w:t xml:space="preserve">, </w:t>
      </w:r>
      <w:hyperlink r:id="rId53" w:tooltip="Закон за изменување и дополнување на Законот за животната средина" w:history="1">
        <w:r w:rsidRPr="00EC16A6">
          <w:rPr>
            <w:rStyle w:val="Hyperlink"/>
            <w:rFonts w:ascii="Arial" w:hAnsi="Arial" w:cs="Arial"/>
            <w:color w:val="000000"/>
          </w:rPr>
          <w:t>124/2010</w:t>
        </w:r>
      </w:hyperlink>
      <w:r w:rsidRPr="00EC16A6">
        <w:rPr>
          <w:rFonts w:ascii="Arial" w:hAnsi="Arial" w:cs="Arial"/>
          <w:color w:val="000000"/>
          <w:lang w:val="mk-MK"/>
        </w:rPr>
        <w:t xml:space="preserve">, </w:t>
      </w:r>
      <w:hyperlink r:id="rId54" w:tooltip="Закон за изменување и дополнување на Законот за животната средина" w:history="1">
        <w:r w:rsidRPr="00EC16A6">
          <w:rPr>
            <w:rStyle w:val="Hyperlink"/>
            <w:rFonts w:ascii="Arial" w:hAnsi="Arial" w:cs="Arial"/>
            <w:color w:val="000000"/>
          </w:rPr>
          <w:t>51/2011</w:t>
        </w:r>
      </w:hyperlink>
      <w:r w:rsidRPr="00EC16A6">
        <w:rPr>
          <w:rFonts w:ascii="Arial" w:hAnsi="Arial" w:cs="Arial"/>
          <w:color w:val="000000"/>
          <w:lang w:val="mk-MK"/>
        </w:rPr>
        <w:t xml:space="preserve">, </w:t>
      </w:r>
      <w:hyperlink r:id="rId55" w:tooltip="Закон за изменување и дополнување на Законот за животната средина" w:history="1">
        <w:r w:rsidRPr="00EC16A6">
          <w:rPr>
            <w:rStyle w:val="Hyperlink"/>
            <w:rFonts w:ascii="Arial" w:hAnsi="Arial" w:cs="Arial"/>
            <w:color w:val="000000"/>
          </w:rPr>
          <w:t>123/2012</w:t>
        </w:r>
      </w:hyperlink>
      <w:r w:rsidRPr="00EC16A6">
        <w:rPr>
          <w:rFonts w:ascii="Arial" w:hAnsi="Arial" w:cs="Arial"/>
          <w:color w:val="000000"/>
          <w:lang w:val="mk-MK"/>
        </w:rPr>
        <w:t xml:space="preserve">, </w:t>
      </w:r>
      <w:hyperlink r:id="rId56" w:tooltip="Закон за изменување и дополнување на Законот за животната средина" w:history="1">
        <w:r w:rsidRPr="00EC16A6">
          <w:rPr>
            <w:rStyle w:val="Hyperlink"/>
            <w:rFonts w:ascii="Arial" w:hAnsi="Arial" w:cs="Arial"/>
            <w:color w:val="000000"/>
          </w:rPr>
          <w:t>93/2013</w:t>
        </w:r>
      </w:hyperlink>
      <w:r w:rsidRPr="00EC16A6">
        <w:rPr>
          <w:rFonts w:ascii="Arial" w:hAnsi="Arial" w:cs="Arial"/>
          <w:color w:val="000000"/>
          <w:lang w:val="mk-MK"/>
        </w:rPr>
        <w:t xml:space="preserve">, </w:t>
      </w:r>
      <w:hyperlink r:id="rId57" w:tooltip="Закон за изменување и дополнување на Законот за животната средина" w:history="1">
        <w:r w:rsidRPr="00EC16A6">
          <w:rPr>
            <w:rStyle w:val="Hyperlink"/>
            <w:rFonts w:ascii="Arial" w:hAnsi="Arial" w:cs="Arial"/>
            <w:color w:val="000000"/>
          </w:rPr>
          <w:t>187/2013</w:t>
        </w:r>
      </w:hyperlink>
      <w:r w:rsidRPr="00EC16A6">
        <w:rPr>
          <w:rFonts w:ascii="Arial" w:hAnsi="Arial" w:cs="Arial"/>
          <w:color w:val="000000"/>
          <w:lang w:val="mk-MK"/>
        </w:rPr>
        <w:t xml:space="preserve">, </w:t>
      </w:r>
      <w:hyperlink r:id="rId58" w:tooltip="Закон за изменување и дополнување на Законот за животната средина" w:history="1">
        <w:r w:rsidRPr="00EC16A6">
          <w:rPr>
            <w:rStyle w:val="Hyperlink"/>
            <w:rFonts w:ascii="Arial" w:hAnsi="Arial" w:cs="Arial"/>
            <w:color w:val="000000"/>
          </w:rPr>
          <w:t>42/2014</w:t>
        </w:r>
      </w:hyperlink>
      <w:r>
        <w:rPr>
          <w:rFonts w:ascii="Arial" w:hAnsi="Arial" w:cs="Arial"/>
          <w:lang w:val="mk-MK"/>
        </w:rPr>
        <w:t>)</w:t>
      </w:r>
      <w:r w:rsidRPr="00154181">
        <w:rPr>
          <w:rFonts w:ascii="Arial" w:hAnsi="Arial" w:cs="Arial"/>
          <w:lang w:val="mk-MK"/>
        </w:rPr>
        <w:t xml:space="preserve"> и Директивата за Советот од 24 Септември 1996 година за </w:t>
      </w:r>
      <w:r w:rsidRPr="00154181">
        <w:rPr>
          <w:rFonts w:ascii="Arial" w:hAnsi="Arial" w:cs="Arial"/>
          <w:lang w:val="mk-MK"/>
        </w:rPr>
        <w:lastRenderedPageBreak/>
        <w:t xml:space="preserve">интегрирано спречување и за контрола на загадувањето 96/61/ЕС </w:t>
      </w:r>
      <w:r>
        <w:rPr>
          <w:rFonts w:ascii="Arial" w:hAnsi="Arial" w:cs="Arial"/>
          <w:lang w:val="mk-MK"/>
        </w:rPr>
        <w:t>ја предлага следната програма за подобрување</w:t>
      </w:r>
      <w:r w:rsidRPr="00154181">
        <w:rPr>
          <w:rFonts w:ascii="Arial" w:hAnsi="Arial" w:cs="Arial"/>
          <w:lang w:val="mk-MK"/>
        </w:rPr>
        <w:t>:</w:t>
      </w:r>
    </w:p>
    <w:p w:rsidR="00B64F6D" w:rsidRPr="00412598" w:rsidRDefault="00B64F6D" w:rsidP="00B64F6D">
      <w:pPr>
        <w:spacing w:line="360" w:lineRule="auto"/>
        <w:jc w:val="both"/>
        <w:rPr>
          <w:rFonts w:ascii="MAC C Times" w:hAnsi="MAC C Times" w:cs="Arial"/>
          <w:lang w:val="mk-MK"/>
        </w:rPr>
      </w:pPr>
    </w:p>
    <w:p w:rsidR="004F3A90" w:rsidRDefault="004F3A90" w:rsidP="004F3A90">
      <w:pPr>
        <w:jc w:val="both"/>
        <w:rPr>
          <w:rFonts w:ascii="Arial" w:hAnsi="Arial" w:cs="Arial"/>
          <w:b/>
          <w:lang w:val="mk-MK"/>
        </w:rPr>
      </w:pPr>
      <w:bookmarkStart w:id="193" w:name="_Toc412728105"/>
      <w:r w:rsidRPr="00A97E98">
        <w:rPr>
          <w:rFonts w:ascii="Arial" w:hAnsi="Arial" w:cs="Arial"/>
          <w:b/>
          <w:lang w:val="mk-MK"/>
        </w:rPr>
        <w:t>Програма за подобрување</w:t>
      </w:r>
      <w:r>
        <w:rPr>
          <w:rFonts w:ascii="Arial" w:hAnsi="Arial" w:cs="Arial"/>
          <w:b/>
          <w:lang w:val="mk-MK"/>
        </w:rPr>
        <w:t xml:space="preserve"> на инсталацијата „Кампот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p>
    <w:p w:rsidR="004F3A90" w:rsidRPr="00A97E98" w:rsidRDefault="004F3A90" w:rsidP="004F3A90">
      <w:pPr>
        <w:jc w:val="both"/>
        <w:rPr>
          <w:rFonts w:ascii="MAC C Times" w:hAnsi="MAC C Times" w:cs="Arial"/>
          <w:b/>
          <w:lang w:val="mk-MK"/>
        </w:rPr>
      </w:pPr>
    </w:p>
    <w:p w:rsidR="004F3A90" w:rsidRPr="00154181" w:rsidRDefault="004F3A90" w:rsidP="004F3A90">
      <w:pPr>
        <w:spacing w:line="360" w:lineRule="auto"/>
        <w:ind w:left="2160" w:hanging="1800"/>
        <w:jc w:val="both"/>
        <w:rPr>
          <w:rFonts w:ascii="MAC C Times" w:hAnsi="MAC C Times"/>
          <w:color w:val="000000"/>
          <w:lang w:val="mk-MK"/>
        </w:rPr>
      </w:pPr>
      <w:r w:rsidRPr="00201951">
        <w:rPr>
          <w:rFonts w:ascii="Arial" w:hAnsi="Arial" w:cs="Arial"/>
          <w:b/>
          <w:lang w:val="mk-MK"/>
        </w:rPr>
        <w:t>Активност  1:</w:t>
      </w:r>
      <w:r w:rsidRPr="00154181">
        <w:rPr>
          <w:rFonts w:ascii="Arial" w:hAnsi="Arial" w:cs="Arial"/>
          <w:color w:val="000000"/>
          <w:lang w:val="mk-MK"/>
        </w:rPr>
        <w:t xml:space="preserve"> </w:t>
      </w:r>
      <w:r>
        <w:rPr>
          <w:rFonts w:ascii="Arial" w:hAnsi="Arial" w:cs="Arial"/>
          <w:color w:val="000000"/>
        </w:rPr>
        <w:tab/>
      </w:r>
      <w:r w:rsidRPr="00154181">
        <w:rPr>
          <w:rFonts w:ascii="Arial" w:hAnsi="Arial" w:cs="Arial"/>
          <w:color w:val="000000"/>
          <w:lang w:val="mk-MK"/>
        </w:rPr>
        <w:t>Едукација и тренинг обука на сите вработени со цел подигање на свеста на вработените за водење грижа на животната околина</w:t>
      </w:r>
    </w:p>
    <w:p w:rsidR="004F3A90" w:rsidRDefault="004F3A90" w:rsidP="004F3A90">
      <w:pPr>
        <w:spacing w:line="360" w:lineRule="auto"/>
        <w:ind w:left="2160" w:hanging="1800"/>
        <w:jc w:val="both"/>
        <w:rPr>
          <w:rFonts w:ascii="Arial" w:hAnsi="Arial" w:cs="Arial"/>
          <w:lang w:val="mk-MK"/>
        </w:rPr>
      </w:pPr>
      <w:r w:rsidRPr="00201951">
        <w:rPr>
          <w:rFonts w:ascii="Arial" w:hAnsi="Arial" w:cs="Arial"/>
          <w:b/>
          <w:lang w:val="mk-MK"/>
        </w:rPr>
        <w:t>Активност  2:</w:t>
      </w:r>
      <w:r w:rsidRPr="00154181">
        <w:rPr>
          <w:rFonts w:ascii="Arial" w:hAnsi="Arial" w:cs="Arial"/>
          <w:color w:val="000000"/>
          <w:lang w:val="mk-MK"/>
        </w:rPr>
        <w:t xml:space="preserve"> </w:t>
      </w:r>
      <w:r>
        <w:rPr>
          <w:rFonts w:ascii="Arial" w:hAnsi="Arial" w:cs="Arial"/>
          <w:color w:val="000000"/>
        </w:rPr>
        <w:tab/>
      </w:r>
      <w:r w:rsidRPr="00154181">
        <w:rPr>
          <w:rFonts w:ascii="Arial" w:hAnsi="Arial" w:cs="Arial"/>
          <w:lang w:val="mk-MK"/>
        </w:rPr>
        <w:t xml:space="preserve">Намалување на негативниот визуелен ефект на животната средина и физичко уредување на просторот </w:t>
      </w:r>
      <w:r w:rsidRPr="001C05CD">
        <w:rPr>
          <w:rFonts w:ascii="Arial" w:hAnsi="Arial" w:cs="Arial"/>
          <w:b/>
          <w:lang w:val="mk-MK"/>
        </w:rPr>
        <w:t xml:space="preserve">- Да се превземе активност на зазеленување за спречување на </w:t>
      </w:r>
      <w:r>
        <w:rPr>
          <w:rFonts w:ascii="Arial" w:hAnsi="Arial" w:cs="Arial"/>
          <w:b/>
          <w:lang w:val="mk-MK"/>
        </w:rPr>
        <w:t xml:space="preserve">деградација на почвата, </w:t>
      </w:r>
      <w:r w:rsidRPr="001C05CD">
        <w:rPr>
          <w:rFonts w:ascii="Arial" w:hAnsi="Arial" w:cs="Arial"/>
          <w:b/>
          <w:lang w:val="mk-MK"/>
        </w:rPr>
        <w:t>емисија на бучава и цврсти честички</w:t>
      </w:r>
    </w:p>
    <w:p w:rsidR="004F3A90" w:rsidRPr="000573D7" w:rsidRDefault="004F3A90" w:rsidP="004F3A90">
      <w:pPr>
        <w:spacing w:line="360" w:lineRule="auto"/>
        <w:ind w:left="2160" w:hanging="1800"/>
        <w:jc w:val="both"/>
        <w:rPr>
          <w:rFonts w:ascii="Arial" w:hAnsi="Arial" w:cs="Arial"/>
          <w:lang w:val="mk-MK"/>
        </w:rPr>
      </w:pPr>
      <w:r w:rsidRPr="00201951">
        <w:rPr>
          <w:rFonts w:ascii="Arial" w:hAnsi="Arial" w:cs="Arial"/>
          <w:b/>
          <w:lang w:val="mk-MK"/>
        </w:rPr>
        <w:t>Активност 3:</w:t>
      </w:r>
      <w:r w:rsidRPr="00154181">
        <w:rPr>
          <w:rFonts w:ascii="Arial" w:hAnsi="Arial" w:cs="Arial"/>
          <w:lang w:val="mk-MK"/>
        </w:rPr>
        <w:t xml:space="preserve"> </w:t>
      </w:r>
      <w:r>
        <w:rPr>
          <w:rFonts w:ascii="Arial" w:hAnsi="Arial" w:cs="Arial"/>
        </w:rPr>
        <w:tab/>
      </w:r>
      <w:r w:rsidRPr="00154181">
        <w:rPr>
          <w:rFonts w:ascii="Arial" w:hAnsi="Arial" w:cs="Arial"/>
          <w:lang w:val="mk-MK"/>
        </w:rPr>
        <w:t xml:space="preserve">Намалување на прашината која се создава од самото работење </w:t>
      </w:r>
      <w:r w:rsidRPr="001C05CD">
        <w:rPr>
          <w:rFonts w:ascii="Arial" w:hAnsi="Arial" w:cs="Arial"/>
          <w:b/>
          <w:lang w:val="mk-MK"/>
        </w:rPr>
        <w:t>- Применување на постапки за спречување на ширењето на прашината со постапка на оросување т.е наводнување на: суровината, на работните површини каде шт</w:t>
      </w:r>
      <w:r>
        <w:rPr>
          <w:rFonts w:ascii="Arial" w:hAnsi="Arial" w:cs="Arial"/>
          <w:b/>
          <w:lang w:val="mk-MK"/>
        </w:rPr>
        <w:t>о се врши товарање и транспорт,</w:t>
      </w:r>
      <w:r w:rsidRPr="001C05CD">
        <w:rPr>
          <w:rFonts w:ascii="Arial" w:hAnsi="Arial" w:cs="Arial"/>
          <w:b/>
          <w:lang w:val="mk-MK"/>
        </w:rPr>
        <w:t xml:space="preserve"> пристапните патишта (влезни и излезни од </w:t>
      </w:r>
      <w:r>
        <w:rPr>
          <w:rFonts w:ascii="Arial" w:hAnsi="Arial" w:cs="Arial"/>
          <w:b/>
          <w:lang w:val="mk-MK"/>
        </w:rPr>
        <w:t>кампот</w:t>
      </w:r>
      <w:r w:rsidRPr="001C05CD">
        <w:rPr>
          <w:rFonts w:ascii="Arial" w:hAnsi="Arial" w:cs="Arial"/>
          <w:b/>
          <w:lang w:val="mk-MK"/>
        </w:rPr>
        <w:t>).</w:t>
      </w:r>
    </w:p>
    <w:p w:rsidR="004F3A90" w:rsidRPr="00474AE8" w:rsidRDefault="004F3A90" w:rsidP="004F3A90">
      <w:pPr>
        <w:spacing w:line="360" w:lineRule="auto"/>
        <w:ind w:left="2160" w:hanging="1800"/>
        <w:jc w:val="both"/>
        <w:rPr>
          <w:rFonts w:ascii="Arial" w:hAnsi="Arial" w:cs="Arial"/>
          <w:lang w:val="mk-MK"/>
        </w:rPr>
      </w:pPr>
      <w:r w:rsidRPr="00201951">
        <w:rPr>
          <w:rFonts w:ascii="Arial" w:hAnsi="Arial" w:cs="Arial"/>
          <w:b/>
          <w:lang w:val="mk-MK"/>
        </w:rPr>
        <w:t>Активност 4:</w:t>
      </w:r>
      <w:r w:rsidRPr="000573D7">
        <w:rPr>
          <w:rFonts w:ascii="Arial" w:hAnsi="Arial" w:cs="Arial"/>
          <w:lang w:val="mk-MK"/>
        </w:rPr>
        <w:t xml:space="preserve"> </w:t>
      </w:r>
      <w:r>
        <w:rPr>
          <w:rFonts w:ascii="Arial" w:hAnsi="Arial" w:cs="Arial"/>
          <w:lang w:val="mk-MK"/>
        </w:rPr>
        <w:tab/>
      </w:r>
      <w:r w:rsidRPr="00201951">
        <w:rPr>
          <w:rFonts w:ascii="Arial" w:hAnsi="Arial" w:cs="Arial"/>
          <w:b/>
          <w:lang w:val="mk-MK"/>
        </w:rPr>
        <w:t>Управување со отпад</w:t>
      </w:r>
      <w:r>
        <w:rPr>
          <w:rFonts w:ascii="Arial" w:hAnsi="Arial" w:cs="Arial"/>
          <w:b/>
          <w:lang w:val="mk-MK"/>
        </w:rPr>
        <w:t>от кој што се создава</w:t>
      </w:r>
      <w:r w:rsidRPr="000573D7">
        <w:rPr>
          <w:rFonts w:ascii="Arial" w:hAnsi="Arial" w:cs="Arial"/>
          <w:lang w:val="mk-MK"/>
        </w:rPr>
        <w:t xml:space="preserve"> на предметната </w:t>
      </w:r>
      <w:r w:rsidRPr="00474AE8">
        <w:rPr>
          <w:rFonts w:ascii="Arial" w:hAnsi="Arial" w:cs="Arial"/>
          <w:lang w:val="mk-MK"/>
        </w:rPr>
        <w:t>локација</w:t>
      </w:r>
    </w:p>
    <w:p w:rsidR="004F3A90" w:rsidRDefault="004F3A90" w:rsidP="004F3A90">
      <w:pPr>
        <w:widowControl w:val="0"/>
        <w:autoSpaceDE w:val="0"/>
        <w:autoSpaceDN w:val="0"/>
        <w:adjustRightInd w:val="0"/>
        <w:spacing w:line="360" w:lineRule="auto"/>
        <w:ind w:left="2127" w:hanging="2127"/>
        <w:jc w:val="both"/>
        <w:rPr>
          <w:rFonts w:ascii="Arial" w:hAnsi="Arial" w:cs="Arial"/>
          <w:color w:val="000000"/>
          <w:lang w:val="mk-MK"/>
        </w:rPr>
      </w:pPr>
      <w:r w:rsidRPr="00474AE8">
        <w:rPr>
          <w:rFonts w:ascii="Arial" w:hAnsi="Arial" w:cs="Arial"/>
          <w:lang w:val="mk-MK"/>
        </w:rPr>
        <w:t xml:space="preserve">      </w:t>
      </w:r>
      <w:r w:rsidRPr="00474AE8">
        <w:rPr>
          <w:rFonts w:ascii="Arial" w:hAnsi="Arial" w:cs="Arial"/>
          <w:b/>
          <w:lang w:val="mk-MK"/>
        </w:rPr>
        <w:t>Активност 5:</w:t>
      </w:r>
      <w:r w:rsidRPr="00474AE8">
        <w:rPr>
          <w:rFonts w:ascii="Arial" w:hAnsi="Arial" w:cs="Arial"/>
          <w:lang w:val="mk-MK"/>
        </w:rPr>
        <w:tab/>
      </w:r>
      <w:r w:rsidRPr="00474AE8">
        <w:rPr>
          <w:rFonts w:ascii="Arial" w:hAnsi="Arial" w:cs="Arial"/>
          <w:b/>
          <w:lang w:val="mk-MK"/>
        </w:rPr>
        <w:t>Намалување на негативен визуелен ефект</w:t>
      </w:r>
      <w:r>
        <w:rPr>
          <w:rFonts w:ascii="Arial" w:hAnsi="Arial" w:cs="Arial"/>
          <w:lang w:val="mk-MK"/>
        </w:rPr>
        <w:t xml:space="preserve"> врз животната </w:t>
      </w:r>
      <w:r w:rsidRPr="00474AE8">
        <w:rPr>
          <w:rFonts w:ascii="Arial" w:hAnsi="Arial" w:cs="Arial"/>
          <w:lang w:val="mk-MK"/>
        </w:rPr>
        <w:t xml:space="preserve">средина - </w:t>
      </w:r>
      <w:r w:rsidRPr="00474AE8">
        <w:rPr>
          <w:rFonts w:ascii="Arial" w:hAnsi="Arial" w:cs="Arial"/>
          <w:b/>
          <w:color w:val="000000"/>
        </w:rPr>
        <w:t>Означување и оградување</w:t>
      </w:r>
      <w:r w:rsidRPr="00474AE8">
        <w:rPr>
          <w:rFonts w:ascii="Arial" w:hAnsi="Arial" w:cs="Arial"/>
          <w:color w:val="000000"/>
        </w:rPr>
        <w:t xml:space="preserve"> на </w:t>
      </w:r>
      <w:r w:rsidRPr="00474AE8">
        <w:rPr>
          <w:rFonts w:ascii="Arial" w:hAnsi="Arial" w:cs="Arial"/>
          <w:color w:val="000000"/>
          <w:lang w:val="mk-MK"/>
        </w:rPr>
        <w:t>предметната локација</w:t>
      </w:r>
    </w:p>
    <w:p w:rsidR="004F3A90" w:rsidRPr="00474AE8" w:rsidRDefault="004F3A90" w:rsidP="004F3A90">
      <w:pPr>
        <w:widowControl w:val="0"/>
        <w:autoSpaceDE w:val="0"/>
        <w:autoSpaceDN w:val="0"/>
        <w:adjustRightInd w:val="0"/>
        <w:spacing w:line="360" w:lineRule="auto"/>
        <w:ind w:left="2127" w:hanging="2127"/>
        <w:jc w:val="both"/>
        <w:rPr>
          <w:rFonts w:ascii="Arial" w:hAnsi="Arial" w:cs="Arial"/>
          <w:color w:val="000000"/>
          <w:lang w:val="mk-MK"/>
        </w:rPr>
      </w:pPr>
    </w:p>
    <w:p w:rsidR="004F3A90" w:rsidRPr="00201951" w:rsidRDefault="004F3A90" w:rsidP="004F3A90">
      <w:pPr>
        <w:spacing w:line="360" w:lineRule="auto"/>
        <w:rPr>
          <w:rFonts w:ascii="Calibri" w:hAnsi="Calibri" w:cs="Arial"/>
          <w:b/>
          <w:lang w:val="mk-MK"/>
        </w:rPr>
      </w:pPr>
      <w:r w:rsidRPr="00154181">
        <w:rPr>
          <w:rFonts w:ascii="Arial" w:hAnsi="Arial" w:cs="Arial"/>
          <w:b/>
          <w:sz w:val="28"/>
          <w:szCs w:val="28"/>
          <w:lang w:val="mk-MK"/>
        </w:rPr>
        <w:t xml:space="preserve">                     </w:t>
      </w:r>
      <w:r>
        <w:rPr>
          <w:rFonts w:ascii="Arial" w:hAnsi="Arial" w:cs="Arial"/>
          <w:b/>
          <w:sz w:val="28"/>
          <w:szCs w:val="28"/>
        </w:rPr>
        <w:t>XII</w:t>
      </w:r>
      <w:r w:rsidRPr="00154181">
        <w:rPr>
          <w:rFonts w:ascii="Arial" w:hAnsi="Arial" w:cs="Arial"/>
          <w:b/>
          <w:sz w:val="28"/>
          <w:szCs w:val="28"/>
          <w:lang w:val="mk-MK"/>
        </w:rPr>
        <w:t xml:space="preserve"> .   </w:t>
      </w:r>
      <w:r>
        <w:rPr>
          <w:rFonts w:ascii="Arial" w:hAnsi="Arial" w:cs="Arial"/>
          <w:b/>
          <w:sz w:val="32"/>
          <w:szCs w:val="32"/>
          <w:lang w:val="mk-MK"/>
        </w:rPr>
        <w:t>ПРОГРАМА ЗА ПОДОБРУВАЊЕ</w:t>
      </w:r>
    </w:p>
    <w:p w:rsidR="004F3A90" w:rsidRPr="00E947D2" w:rsidRDefault="004F3A90" w:rsidP="004F3A90">
      <w:pPr>
        <w:pStyle w:val="Heading1"/>
        <w:rPr>
          <w:rFonts w:cs="Arial"/>
          <w:sz w:val="24"/>
        </w:rPr>
      </w:pPr>
      <w:bookmarkStart w:id="194" w:name="_Toc453319015"/>
      <w:r w:rsidRPr="00E947D2">
        <w:rPr>
          <w:rFonts w:cs="Arial"/>
          <w:sz w:val="24"/>
        </w:rPr>
        <w:t>XI.1  Вовед</w:t>
      </w:r>
      <w:bookmarkEnd w:id="194"/>
    </w:p>
    <w:p w:rsidR="004F3A90" w:rsidRPr="00154181" w:rsidRDefault="004F3A90" w:rsidP="004F3A90">
      <w:pPr>
        <w:spacing w:line="360" w:lineRule="auto"/>
        <w:jc w:val="both"/>
        <w:rPr>
          <w:rFonts w:ascii="MAC C Times" w:hAnsi="MAC C Times" w:cs="Arial"/>
          <w:lang w:val="mk-MK"/>
        </w:rPr>
      </w:pPr>
      <w:r w:rsidRPr="00154181">
        <w:rPr>
          <w:rFonts w:ascii="Arial" w:hAnsi="Arial" w:cs="Arial"/>
          <w:lang w:val="mk-MK"/>
        </w:rPr>
        <w:t xml:space="preserve">Изведувањето на активностите во рамките  на инсталацијата </w:t>
      </w:r>
      <w:r>
        <w:rPr>
          <w:rFonts w:ascii="Arial" w:hAnsi="Arial" w:cs="Arial"/>
          <w:lang w:val="mk-MK"/>
        </w:rPr>
        <w:t xml:space="preserve">Програма за подобрување </w:t>
      </w:r>
      <w:r w:rsidRPr="00154181">
        <w:rPr>
          <w:rFonts w:ascii="Arial" w:hAnsi="Arial" w:cs="Arial"/>
          <w:lang w:val="mk-MK"/>
        </w:rPr>
        <w:t xml:space="preserve">за </w:t>
      </w:r>
      <w:r>
        <w:rPr>
          <w:rFonts w:ascii="Arial" w:hAnsi="Arial" w:cs="Arial"/>
          <w:b/>
          <w:lang w:val="mk-MK"/>
        </w:rPr>
        <w:t>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r w:rsidRPr="00154181">
        <w:rPr>
          <w:rFonts w:ascii="Arial" w:hAnsi="Arial" w:cs="Arial"/>
          <w:lang w:val="mk-MK"/>
        </w:rPr>
        <w:t xml:space="preserve"> е во насока на постојано </w:t>
      </w:r>
      <w:r w:rsidRPr="00154181">
        <w:rPr>
          <w:rFonts w:ascii="Arial" w:hAnsi="Arial" w:cs="Arial"/>
          <w:lang w:val="mk-MK"/>
        </w:rPr>
        <w:lastRenderedPageBreak/>
        <w:t>подобрување на технолошкиот процес преку усовршување на опремата со која што работи, како и со постојано водење на грижа за животната средина.</w:t>
      </w:r>
    </w:p>
    <w:p w:rsidR="004F3A90" w:rsidRPr="00154181" w:rsidRDefault="004F3A90" w:rsidP="004F3A90">
      <w:pPr>
        <w:spacing w:line="360" w:lineRule="auto"/>
        <w:jc w:val="both"/>
        <w:rPr>
          <w:rFonts w:ascii="MAC C Times" w:hAnsi="MAC C Times" w:cs="Arial"/>
          <w:lang w:val="mk-MK"/>
        </w:rPr>
      </w:pPr>
      <w:r w:rsidRPr="00154181">
        <w:rPr>
          <w:rFonts w:ascii="Arial" w:hAnsi="Arial" w:cs="Arial"/>
          <w:lang w:val="mk-MK"/>
        </w:rPr>
        <w:t xml:space="preserve">Со цел потполно усовршување, поголемо искористување на постоечките капацитети, притоа одржувајќи го постојано квалитетот на своите производи на највисоко ниво и водејќи грижа за животната средина и околина </w:t>
      </w:r>
      <w:r>
        <w:rPr>
          <w:rFonts w:ascii="Arial" w:hAnsi="Arial" w:cs="Arial"/>
          <w:lang w:val="mk-MK"/>
        </w:rPr>
        <w:t>Програма за подобрување н</w:t>
      </w:r>
      <w:r w:rsidRPr="00154181">
        <w:rPr>
          <w:rFonts w:ascii="Arial" w:hAnsi="Arial" w:cs="Arial"/>
          <w:lang w:val="mk-MK"/>
        </w:rPr>
        <w:t xml:space="preserve">а </w:t>
      </w:r>
      <w:r>
        <w:rPr>
          <w:rFonts w:ascii="Arial" w:hAnsi="Arial" w:cs="Arial"/>
          <w:b/>
          <w:lang w:val="mk-MK"/>
        </w:rPr>
        <w:t>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r w:rsidRPr="00C31F69">
        <w:rPr>
          <w:rFonts w:ascii="Arial" w:hAnsi="Arial" w:cs="Arial"/>
          <w:lang w:val="mk-MK"/>
        </w:rPr>
        <w:t xml:space="preserve"> </w:t>
      </w:r>
      <w:r w:rsidRPr="00154181">
        <w:rPr>
          <w:rFonts w:ascii="Arial" w:hAnsi="Arial" w:cs="Arial"/>
          <w:lang w:val="mk-MK"/>
        </w:rPr>
        <w:t xml:space="preserve"> издвојува и  дел од својот буџет за вложување во заштита на вработените и заштита на животната средина.</w:t>
      </w:r>
    </w:p>
    <w:p w:rsidR="004F3A90" w:rsidRPr="00154181" w:rsidRDefault="004F3A90" w:rsidP="004F3A90">
      <w:pPr>
        <w:spacing w:line="360" w:lineRule="auto"/>
        <w:jc w:val="both"/>
        <w:rPr>
          <w:rFonts w:ascii="MAC C Times" w:hAnsi="MAC C Times" w:cs="Arial"/>
          <w:lang w:val="mk-MK"/>
        </w:rPr>
      </w:pPr>
      <w:r>
        <w:rPr>
          <w:rFonts w:ascii="Arial" w:hAnsi="Arial" w:cs="Arial"/>
          <w:lang w:val="mk-MK"/>
        </w:rPr>
        <w:t>Со досегашната работа Програма за подобрување за „</w:t>
      </w:r>
      <w:r w:rsidRPr="00EE4A65">
        <w:rPr>
          <w:rFonts w:ascii="Arial" w:hAnsi="Arial" w:cs="Arial"/>
          <w:b/>
          <w:lang w:val="mk-MK"/>
        </w:rPr>
        <w:t xml:space="preserve"> </w:t>
      </w:r>
      <w:r>
        <w:rPr>
          <w:rFonts w:ascii="Arial" w:hAnsi="Arial" w:cs="Arial"/>
          <w:b/>
          <w:lang w:val="mk-MK"/>
        </w:rPr>
        <w:t>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r>
        <w:rPr>
          <w:rFonts w:ascii="Arial" w:hAnsi="Arial" w:cs="Arial"/>
        </w:rPr>
        <w:t>”</w:t>
      </w:r>
      <w:r w:rsidRPr="00154181">
        <w:rPr>
          <w:rFonts w:ascii="Arial" w:hAnsi="Arial" w:cs="Arial"/>
          <w:lang w:val="mk-MK"/>
        </w:rPr>
        <w:t xml:space="preserve"> покажува  дека се стреми да ја сочува животната околина. </w:t>
      </w:r>
    </w:p>
    <w:p w:rsidR="004F3A90" w:rsidRPr="00154181" w:rsidRDefault="004F3A90" w:rsidP="004F3A90">
      <w:pPr>
        <w:spacing w:line="360" w:lineRule="auto"/>
        <w:jc w:val="both"/>
        <w:rPr>
          <w:rFonts w:ascii="MAC C Times" w:hAnsi="MAC C Times" w:cs="Arial"/>
          <w:lang w:val="mk-MK"/>
        </w:rPr>
      </w:pPr>
      <w:r>
        <w:rPr>
          <w:rFonts w:ascii="Arial" w:hAnsi="Arial" w:cs="Arial"/>
          <w:lang w:val="mk-MK"/>
        </w:rPr>
        <w:t xml:space="preserve">Програма за подобрување </w:t>
      </w:r>
      <w:r w:rsidRPr="00154181">
        <w:rPr>
          <w:rFonts w:ascii="Arial" w:hAnsi="Arial" w:cs="Arial"/>
          <w:lang w:val="mk-MK"/>
        </w:rPr>
        <w:t xml:space="preserve">за </w:t>
      </w:r>
      <w:r>
        <w:rPr>
          <w:rFonts w:ascii="Arial" w:hAnsi="Arial" w:cs="Arial"/>
          <w:b/>
          <w:lang w:val="mk-MK"/>
        </w:rPr>
        <w:t>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r w:rsidRPr="00154181">
        <w:rPr>
          <w:rFonts w:ascii="Arial" w:hAnsi="Arial" w:cs="Arial"/>
          <w:lang w:val="mk-MK"/>
        </w:rPr>
        <w:t xml:space="preserve"> секогаш се стреми кон најновите достигнувања на полето на и  затоа ги посочува идните чекори во однос на зачувување на животната средина. Преку намалување на потрошувачката на суровини, енергија, намалување на емисиите на штетни материи во животната околина. Со правилно складирање, третман и обработка на отпадни материи, како и отпадите кои се создаваат во рамките на инсталацијата да се даде допринес кон </w:t>
      </w:r>
      <w:r>
        <w:rPr>
          <w:rFonts w:ascii="Arial" w:hAnsi="Arial" w:cs="Arial"/>
          <w:lang w:val="mk-MK"/>
        </w:rPr>
        <w:t>зачувување на животната околина</w:t>
      </w:r>
      <w:r w:rsidRPr="00154181">
        <w:rPr>
          <w:rFonts w:ascii="Arial" w:hAnsi="Arial" w:cs="Arial"/>
          <w:lang w:val="mk-MK"/>
        </w:rPr>
        <w:t>, а таа е една, незаменлива и општа за сите луѓе.</w:t>
      </w:r>
    </w:p>
    <w:p w:rsidR="004F3A90" w:rsidRPr="00154181" w:rsidRDefault="004F3A90" w:rsidP="004F3A90">
      <w:pPr>
        <w:spacing w:line="360" w:lineRule="auto"/>
        <w:jc w:val="both"/>
        <w:rPr>
          <w:rFonts w:ascii="MAC C Times" w:hAnsi="MAC C Times" w:cs="Arial"/>
          <w:lang w:val="mk-MK"/>
        </w:rPr>
      </w:pPr>
      <w:r w:rsidRPr="00154181">
        <w:rPr>
          <w:rFonts w:ascii="Arial" w:hAnsi="Arial" w:cs="Arial"/>
          <w:lang w:val="mk-MK"/>
        </w:rPr>
        <w:t xml:space="preserve">На крајот на годината од страна на највисокото раководство се подготвува План за инвестирање со цел да се  модернизира  инсталацијата со посовремени, пософистицирани  солуции и системи како и реконструкција и реновирање на делови на веќе постоечката опрема и  капацитети. </w:t>
      </w:r>
    </w:p>
    <w:p w:rsidR="004F3A90" w:rsidRPr="0037799A" w:rsidRDefault="004F3A90" w:rsidP="004F3A90">
      <w:pPr>
        <w:spacing w:line="360" w:lineRule="auto"/>
        <w:jc w:val="both"/>
        <w:rPr>
          <w:rFonts w:ascii="Arial" w:hAnsi="Arial" w:cs="Arial"/>
          <w:lang w:val="mk-MK"/>
        </w:rPr>
      </w:pPr>
      <w:r w:rsidRPr="00154181">
        <w:rPr>
          <w:rFonts w:ascii="Arial" w:hAnsi="Arial" w:cs="Arial"/>
          <w:lang w:val="mk-MK"/>
        </w:rPr>
        <w:t xml:space="preserve">Во своите приоритети  </w:t>
      </w:r>
      <w:r>
        <w:rPr>
          <w:rFonts w:ascii="Arial" w:hAnsi="Arial" w:cs="Arial"/>
          <w:lang w:val="mk-MK"/>
        </w:rPr>
        <w:t xml:space="preserve">Програма за подобрување </w:t>
      </w:r>
      <w:r w:rsidRPr="00154181">
        <w:rPr>
          <w:rFonts w:ascii="Arial" w:hAnsi="Arial" w:cs="Arial"/>
          <w:lang w:val="mk-MK"/>
        </w:rPr>
        <w:t xml:space="preserve">за </w:t>
      </w:r>
      <w:r>
        <w:rPr>
          <w:rFonts w:ascii="Arial" w:hAnsi="Arial" w:cs="Arial"/>
          <w:b/>
          <w:lang w:val="mk-MK"/>
        </w:rPr>
        <w:t>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r>
        <w:rPr>
          <w:rFonts w:ascii="Arial" w:hAnsi="Arial" w:cs="Arial"/>
          <w:lang w:val="mk-MK"/>
        </w:rPr>
        <w:t xml:space="preserve"> сака да воведе и</w:t>
      </w:r>
      <w:r w:rsidRPr="00154181">
        <w:rPr>
          <w:rFonts w:ascii="Arial" w:hAnsi="Arial" w:cs="Arial"/>
          <w:lang w:val="mk-MK"/>
        </w:rPr>
        <w:t xml:space="preserve"> усвои стратегија за управување со отпадот. Реализацијата на тој план практично ќе резултира со зголемување на грижата кон сите аспекти  на животната средина како и промовирање на почисто производство.</w:t>
      </w:r>
    </w:p>
    <w:p w:rsidR="004F3A90" w:rsidRDefault="004F3A90" w:rsidP="004F3A90">
      <w:pPr>
        <w:pStyle w:val="Heading1"/>
        <w:rPr>
          <w:rFonts w:cs="Arial"/>
          <w:sz w:val="24"/>
        </w:rPr>
      </w:pPr>
      <w:bookmarkStart w:id="195" w:name="_Toc453319016"/>
      <w:r>
        <w:rPr>
          <w:rFonts w:cs="Arial"/>
          <w:sz w:val="24"/>
        </w:rPr>
        <w:lastRenderedPageBreak/>
        <w:t>XI</w:t>
      </w:r>
      <w:r w:rsidRPr="00201951">
        <w:rPr>
          <w:rFonts w:cs="Arial"/>
          <w:sz w:val="24"/>
        </w:rPr>
        <w:t>.2</w:t>
      </w:r>
      <w:r w:rsidRPr="00201951">
        <w:rPr>
          <w:rFonts w:cs="Arial"/>
          <w:sz w:val="24"/>
        </w:rPr>
        <w:tab/>
        <w:t>Законски прописи и регулативи</w:t>
      </w:r>
      <w:bookmarkEnd w:id="195"/>
    </w:p>
    <w:p w:rsidR="004F3A90" w:rsidRPr="00201951" w:rsidRDefault="004F3A90" w:rsidP="004F3A90">
      <w:pPr>
        <w:rPr>
          <w:lang w:val="mk-MK"/>
        </w:rPr>
      </w:pPr>
    </w:p>
    <w:p w:rsidR="004F3A90" w:rsidRDefault="004F3A90" w:rsidP="004F3A90">
      <w:pPr>
        <w:spacing w:line="360" w:lineRule="auto"/>
        <w:jc w:val="both"/>
        <w:rPr>
          <w:rFonts w:ascii="Arial" w:hAnsi="Arial" w:cs="Arial"/>
          <w:lang w:val="mk-MK"/>
        </w:rPr>
      </w:pPr>
      <w:r w:rsidRPr="00154181">
        <w:rPr>
          <w:rFonts w:ascii="Arial" w:hAnsi="Arial" w:cs="Arial"/>
          <w:lang w:val="mk-MK"/>
        </w:rPr>
        <w:t>Како  резултат  на  дејностите  кои  што  се  извршуваат  во  рамк</w:t>
      </w:r>
      <w:r>
        <w:rPr>
          <w:rFonts w:ascii="Arial" w:hAnsi="Arial" w:cs="Arial"/>
          <w:lang w:val="mk-MK"/>
        </w:rPr>
        <w:t xml:space="preserve">ите  на инсталацијата, а се со </w:t>
      </w:r>
      <w:r w:rsidRPr="00154181">
        <w:rPr>
          <w:rFonts w:ascii="Arial" w:hAnsi="Arial" w:cs="Arial"/>
          <w:lang w:val="mk-MK"/>
        </w:rPr>
        <w:t>цел  спречување  или  онаму каде  што  е  возможно   намалување  на  емисиите  во  воздух,  вода   или почва  а  со  тоа  и   постигнување  на   високо  ниво  на   заштита  на</w:t>
      </w:r>
      <w:r>
        <w:rPr>
          <w:rFonts w:ascii="Arial" w:hAnsi="Arial" w:cs="Arial"/>
          <w:lang w:val="mk-MK"/>
        </w:rPr>
        <w:t xml:space="preserve"> животната  средина  во  целина, во согласност со Директивата за интегрирано спречување и  контрола на загадувањето 96/61/ЕС како и Законот за управување со   отпадот</w:t>
      </w:r>
      <w:r w:rsidRPr="00154181">
        <w:rPr>
          <w:rFonts w:ascii="Arial" w:hAnsi="Arial" w:cs="Arial"/>
          <w:lang w:val="mk-MK"/>
        </w:rPr>
        <w:t xml:space="preserve"> (Службен весник на Република Македонија број 68/2004) </w:t>
      </w:r>
    </w:p>
    <w:p w:rsidR="004F3A90" w:rsidRPr="00EB3398" w:rsidRDefault="004F3A90" w:rsidP="004F3A90">
      <w:pPr>
        <w:spacing w:line="360" w:lineRule="auto"/>
        <w:jc w:val="both"/>
        <w:rPr>
          <w:rFonts w:asciiTheme="minorHAnsi" w:hAnsiTheme="minorHAnsi"/>
          <w:lang w:val="mk-MK"/>
        </w:rPr>
      </w:pPr>
      <w:r>
        <w:rPr>
          <w:rFonts w:ascii="Arial" w:hAnsi="Arial" w:cs="Arial"/>
          <w:b/>
          <w:lang w:val="mk-MK"/>
        </w:rPr>
        <w:t>Кампот на ВИКТОРИА ИНВЕСТ</w:t>
      </w:r>
      <w:r w:rsidRPr="00A97E98">
        <w:rPr>
          <w:rFonts w:ascii="Arial" w:hAnsi="Arial" w:cs="Arial"/>
          <w:b/>
          <w:lang w:val="mk-MK"/>
        </w:rPr>
        <w:t xml:space="preserve">” </w:t>
      </w:r>
      <w:r w:rsidRPr="00154181">
        <w:rPr>
          <w:rFonts w:ascii="Arial" w:hAnsi="Arial" w:cs="Arial"/>
          <w:lang w:val="mk-MK"/>
        </w:rPr>
        <w:t xml:space="preserve">очекува да го даде својот придонес кон зачувување на животната средина. </w:t>
      </w:r>
    </w:p>
    <w:p w:rsidR="004F3A90" w:rsidRDefault="004F3A90" w:rsidP="004F3A90">
      <w:pPr>
        <w:pStyle w:val="Heading1"/>
        <w:rPr>
          <w:rFonts w:cs="Arial"/>
          <w:sz w:val="24"/>
        </w:rPr>
      </w:pPr>
      <w:bookmarkStart w:id="196" w:name="_Toc453319017"/>
      <w:r w:rsidRPr="00E947D2">
        <w:rPr>
          <w:rFonts w:cs="Arial"/>
          <w:sz w:val="24"/>
        </w:rPr>
        <w:t>XI.3               Програма за подобрување</w:t>
      </w:r>
      <w:bookmarkEnd w:id="196"/>
    </w:p>
    <w:p w:rsidR="004F3A90" w:rsidRPr="00E947D2" w:rsidRDefault="004F3A90" w:rsidP="004F3A90">
      <w:pPr>
        <w:rPr>
          <w:lang w:val="mk-MK"/>
        </w:rPr>
      </w:pPr>
    </w:p>
    <w:p w:rsidR="004F3A90" w:rsidRPr="00154181" w:rsidRDefault="004F3A90" w:rsidP="004F3A90">
      <w:pPr>
        <w:spacing w:line="360" w:lineRule="auto"/>
        <w:jc w:val="both"/>
        <w:rPr>
          <w:rFonts w:ascii="MAC C Times" w:hAnsi="MAC C Times" w:cs="Arial"/>
          <w:lang w:val="mk-MK"/>
        </w:rPr>
      </w:pPr>
      <w:r w:rsidRPr="00154181">
        <w:rPr>
          <w:rFonts w:ascii="Arial" w:hAnsi="Arial" w:cs="Arial"/>
          <w:lang w:val="mk-MK"/>
        </w:rPr>
        <w:t xml:space="preserve">Со цел потполно усовршување, поголемо искористување на постоечките капацитети, притоа одржувајќи го постојано квалитетот на своите производи на највисоко ниво и водејќи грижа за животната средина и околина </w:t>
      </w:r>
      <w:r>
        <w:rPr>
          <w:rFonts w:ascii="Arial" w:hAnsi="Arial" w:cs="Arial"/>
          <w:lang w:val="mk-MK"/>
        </w:rPr>
        <w:t>Програма за подобрување н</w:t>
      </w:r>
      <w:r w:rsidRPr="00154181">
        <w:rPr>
          <w:rFonts w:ascii="Arial" w:hAnsi="Arial" w:cs="Arial"/>
          <w:lang w:val="mk-MK"/>
        </w:rPr>
        <w:t xml:space="preserve">а </w:t>
      </w:r>
      <w:r>
        <w:rPr>
          <w:rFonts w:ascii="Arial" w:hAnsi="Arial" w:cs="Arial"/>
          <w:b/>
          <w:lang w:val="mk-MK"/>
        </w:rPr>
        <w:t>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r w:rsidRPr="00154181">
        <w:rPr>
          <w:rFonts w:ascii="Arial" w:hAnsi="Arial" w:cs="Arial"/>
          <w:lang w:val="mk-MK"/>
        </w:rPr>
        <w:t xml:space="preserve"> согласно Закон за животна средина објавен во Службен весник 53 во 2005 и Директивата за Советот од 24 Септември 1996 година за интегрирано спречување и за контрола на загадувањето 96/61/ЕС ги предлага следните мерки за спречување  или намалување на влијанијата на </w:t>
      </w:r>
      <w:r>
        <w:rPr>
          <w:rFonts w:ascii="Arial" w:hAnsi="Arial" w:cs="Arial"/>
          <w:b/>
          <w:lang w:val="mk-MK"/>
        </w:rPr>
        <w:t>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r w:rsidRPr="00154181">
        <w:rPr>
          <w:rFonts w:ascii="Arial" w:hAnsi="Arial" w:cs="Arial"/>
          <w:lang w:val="mk-MK"/>
        </w:rPr>
        <w:t xml:space="preserve"> врз животната средина:</w:t>
      </w:r>
    </w:p>
    <w:p w:rsidR="004F3A90" w:rsidRPr="00154181" w:rsidRDefault="004F3A90" w:rsidP="004F3A90">
      <w:pPr>
        <w:spacing w:line="360" w:lineRule="auto"/>
        <w:jc w:val="both"/>
        <w:rPr>
          <w:rFonts w:ascii="MAC C Times" w:hAnsi="MAC C Times" w:cs="Arial"/>
          <w:lang w:val="mk-MK"/>
        </w:rPr>
      </w:pPr>
    </w:p>
    <w:p w:rsidR="004F3A90" w:rsidRPr="00154181" w:rsidRDefault="004F3A90" w:rsidP="004F3A90">
      <w:pPr>
        <w:spacing w:line="360" w:lineRule="auto"/>
        <w:rPr>
          <w:rFonts w:ascii="MAC C Times" w:hAnsi="MAC C Times"/>
          <w:b/>
          <w:lang w:val="mk-MK"/>
        </w:rPr>
      </w:pPr>
      <w:r w:rsidRPr="00154181">
        <w:rPr>
          <w:rFonts w:ascii="Arial" w:hAnsi="Arial" w:cs="Arial"/>
          <w:b/>
          <w:lang w:val="mk-MK"/>
        </w:rPr>
        <w:t>Општи мерки</w:t>
      </w:r>
    </w:p>
    <w:p w:rsidR="004F3A90" w:rsidRPr="00154181" w:rsidRDefault="004F3A90" w:rsidP="004F3A90">
      <w:pPr>
        <w:spacing w:line="360" w:lineRule="auto"/>
        <w:jc w:val="both"/>
        <w:rPr>
          <w:rFonts w:ascii="MAC C Times" w:hAnsi="MAC C Times"/>
          <w:lang w:val="mk-MK"/>
        </w:rPr>
      </w:pPr>
      <w:r>
        <w:rPr>
          <w:rFonts w:ascii="Arial" w:hAnsi="Arial" w:cs="Arial"/>
          <w:lang w:val="mk-MK"/>
        </w:rPr>
        <w:t>Инвеститорот ВИКТОРИА ИНВЕСТ</w:t>
      </w:r>
      <w:r w:rsidRPr="00154181">
        <w:rPr>
          <w:rFonts w:ascii="Arial" w:hAnsi="Arial" w:cs="Arial"/>
          <w:lang w:val="mk-MK"/>
        </w:rPr>
        <w:t xml:space="preserve"> е должен во текот на припремата, работата и престанокот</w:t>
      </w:r>
      <w:r>
        <w:rPr>
          <w:rFonts w:ascii="Arial" w:hAnsi="Arial" w:cs="Arial"/>
          <w:lang w:val="mk-MK"/>
        </w:rPr>
        <w:t xml:space="preserve"> со работа на </w:t>
      </w:r>
      <w:r>
        <w:rPr>
          <w:rFonts w:ascii="Arial" w:hAnsi="Arial" w:cs="Arial"/>
          <w:b/>
          <w:lang w:val="mk-MK"/>
        </w:rPr>
        <w:t>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r w:rsidRPr="00154181">
        <w:rPr>
          <w:rFonts w:ascii="Arial" w:hAnsi="Arial" w:cs="Arial"/>
          <w:lang w:val="mk-MK"/>
        </w:rPr>
        <w:t>, да ги исполни следните обврски кои се однесуваат на заштита на животната средина така да:</w:t>
      </w:r>
    </w:p>
    <w:p w:rsidR="004F3A90" w:rsidRPr="00154181" w:rsidRDefault="004F3A90" w:rsidP="002C6B94">
      <w:pPr>
        <w:numPr>
          <w:ilvl w:val="0"/>
          <w:numId w:val="64"/>
        </w:numPr>
        <w:spacing w:line="360" w:lineRule="auto"/>
        <w:jc w:val="both"/>
        <w:rPr>
          <w:rFonts w:ascii="MAC C Times" w:hAnsi="MAC C Times"/>
          <w:b/>
          <w:lang w:val="mk-MK"/>
        </w:rPr>
      </w:pPr>
      <w:r w:rsidRPr="00154181">
        <w:rPr>
          <w:rFonts w:ascii="Arial" w:hAnsi="Arial" w:cs="Arial"/>
          <w:b/>
          <w:lang w:val="mk-MK"/>
        </w:rPr>
        <w:lastRenderedPageBreak/>
        <w:t>не го загрозува здравјето на луѓето и не предизвикува влијание на околината и закана по здравјето на населението во околината;</w:t>
      </w:r>
    </w:p>
    <w:p w:rsidR="004F3A90" w:rsidRPr="00154181" w:rsidRDefault="004F3A90" w:rsidP="002C6B94">
      <w:pPr>
        <w:numPr>
          <w:ilvl w:val="0"/>
          <w:numId w:val="64"/>
        </w:numPr>
        <w:spacing w:line="360" w:lineRule="auto"/>
        <w:jc w:val="both"/>
        <w:rPr>
          <w:rFonts w:ascii="MAC C Times" w:hAnsi="MAC C Times"/>
          <w:b/>
          <w:lang w:val="mk-MK"/>
        </w:rPr>
      </w:pPr>
      <w:r w:rsidRPr="00154181">
        <w:rPr>
          <w:rFonts w:ascii="Arial" w:hAnsi="Arial" w:cs="Arial"/>
          <w:b/>
          <w:lang w:val="mk-MK"/>
        </w:rPr>
        <w:t>ги превзема сите адекватни превентивни мерки со кои го спречува или намалува влијанието врз животната средина;</w:t>
      </w:r>
    </w:p>
    <w:p w:rsidR="004F3A90" w:rsidRPr="00154181" w:rsidRDefault="004F3A90" w:rsidP="002C6B94">
      <w:pPr>
        <w:numPr>
          <w:ilvl w:val="0"/>
          <w:numId w:val="64"/>
        </w:numPr>
        <w:spacing w:line="360" w:lineRule="auto"/>
        <w:jc w:val="both"/>
        <w:rPr>
          <w:rFonts w:ascii="MAC C Times" w:hAnsi="MAC C Times"/>
          <w:b/>
          <w:lang w:val="mk-MK"/>
        </w:rPr>
      </w:pPr>
      <w:r w:rsidRPr="00154181">
        <w:rPr>
          <w:rFonts w:ascii="Arial" w:hAnsi="Arial" w:cs="Arial"/>
          <w:b/>
          <w:lang w:val="mk-MK"/>
        </w:rPr>
        <w:t>избегнува создавање на отпад, а доколку дојде до создавање на отпад го сведува на минимумили врши негова рециклажа а доколку тоа не  е можно тогаш отпадот го складира на начин на кој нема да има влијание врз околината;</w:t>
      </w:r>
    </w:p>
    <w:p w:rsidR="004F3A90" w:rsidRPr="00154181" w:rsidRDefault="004F3A90" w:rsidP="002C6B94">
      <w:pPr>
        <w:numPr>
          <w:ilvl w:val="0"/>
          <w:numId w:val="64"/>
        </w:numPr>
        <w:spacing w:line="360" w:lineRule="auto"/>
        <w:jc w:val="both"/>
        <w:rPr>
          <w:rFonts w:ascii="MAC C Times" w:hAnsi="MAC C Times"/>
          <w:b/>
          <w:lang w:val="mk-MK"/>
        </w:rPr>
      </w:pPr>
      <w:r w:rsidRPr="00154181">
        <w:rPr>
          <w:rFonts w:ascii="Arial" w:hAnsi="Arial" w:cs="Arial"/>
          <w:b/>
          <w:lang w:val="mk-MK"/>
        </w:rPr>
        <w:t>ефикасно користење на енергетски и природни ресурси</w:t>
      </w:r>
    </w:p>
    <w:p w:rsidR="004F3A90" w:rsidRPr="00154181" w:rsidRDefault="004F3A90" w:rsidP="002C6B94">
      <w:pPr>
        <w:numPr>
          <w:ilvl w:val="0"/>
          <w:numId w:val="64"/>
        </w:numPr>
        <w:spacing w:line="360" w:lineRule="auto"/>
        <w:jc w:val="both"/>
        <w:rPr>
          <w:rFonts w:ascii="MAC C Times" w:hAnsi="MAC C Times"/>
          <w:b/>
          <w:lang w:val="mk-MK"/>
        </w:rPr>
      </w:pPr>
      <w:r w:rsidRPr="00154181">
        <w:rPr>
          <w:rFonts w:ascii="Arial" w:hAnsi="Arial" w:cs="Arial"/>
          <w:b/>
          <w:lang w:val="mk-MK"/>
        </w:rPr>
        <w:t>ги превзиме неопходните мерки за спречување на несреќи и ограничување на нивните последици;</w:t>
      </w:r>
    </w:p>
    <w:p w:rsidR="004F3A90" w:rsidRPr="00154181" w:rsidRDefault="004F3A90" w:rsidP="002C6B94">
      <w:pPr>
        <w:numPr>
          <w:ilvl w:val="0"/>
          <w:numId w:val="64"/>
        </w:numPr>
        <w:spacing w:line="360" w:lineRule="auto"/>
        <w:jc w:val="both"/>
        <w:rPr>
          <w:rFonts w:ascii="MAC C Times" w:hAnsi="MAC C Times"/>
          <w:b/>
          <w:lang w:val="mk-MK"/>
        </w:rPr>
      </w:pPr>
      <w:r w:rsidRPr="00154181">
        <w:rPr>
          <w:rFonts w:ascii="Arial" w:hAnsi="Arial" w:cs="Arial"/>
          <w:b/>
          <w:lang w:val="mk-MK"/>
        </w:rPr>
        <w:t>ги превзима неопходните мерки после престанокот</w:t>
      </w:r>
      <w:r>
        <w:rPr>
          <w:rFonts w:ascii="Arial" w:hAnsi="Arial" w:cs="Arial"/>
          <w:b/>
          <w:lang w:val="mk-MK"/>
        </w:rPr>
        <w:t xml:space="preserve"> до работа</w:t>
      </w:r>
      <w:r w:rsidRPr="00154181">
        <w:rPr>
          <w:rFonts w:ascii="Arial" w:hAnsi="Arial" w:cs="Arial"/>
          <w:b/>
          <w:lang w:val="mk-MK"/>
        </w:rPr>
        <w:t xml:space="preserve"> на </w:t>
      </w:r>
      <w:r>
        <w:rPr>
          <w:rFonts w:ascii="Arial" w:hAnsi="Arial" w:cs="Arial"/>
          <w:b/>
          <w:lang w:val="mk-MK"/>
        </w:rPr>
        <w:t>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r w:rsidRPr="00154181">
        <w:rPr>
          <w:rFonts w:ascii="Arial" w:hAnsi="Arial" w:cs="Arial"/>
          <w:b/>
          <w:lang w:val="mk-MK"/>
        </w:rPr>
        <w:t>, при кои може да дојде до загадување на животната средина;</w:t>
      </w:r>
    </w:p>
    <w:p w:rsidR="004F3A90" w:rsidRPr="00A97E98" w:rsidRDefault="004F3A90" w:rsidP="002C6B94">
      <w:pPr>
        <w:numPr>
          <w:ilvl w:val="0"/>
          <w:numId w:val="64"/>
        </w:numPr>
        <w:spacing w:line="360" w:lineRule="auto"/>
        <w:jc w:val="both"/>
        <w:rPr>
          <w:rFonts w:ascii="MAC C Times" w:hAnsi="MAC C Times"/>
          <w:b/>
          <w:lang w:val="mk-MK"/>
        </w:rPr>
      </w:pPr>
      <w:r w:rsidRPr="00154181">
        <w:rPr>
          <w:rFonts w:ascii="Arial" w:hAnsi="Arial" w:cs="Arial"/>
          <w:b/>
          <w:lang w:val="mk-MK"/>
        </w:rPr>
        <w:t>доколку дојде до значајни промени во работата да го извести Министерството за животна средина и просторно планирање.</w:t>
      </w:r>
    </w:p>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Мерки за спречување и минимизирање на емисиите во атмосферата</w:t>
      </w:r>
    </w:p>
    <w:p w:rsidR="004F3A90" w:rsidRPr="007E2DA6" w:rsidRDefault="004F3A90" w:rsidP="002C6B94">
      <w:pPr>
        <w:numPr>
          <w:ilvl w:val="0"/>
          <w:numId w:val="64"/>
        </w:numPr>
        <w:spacing w:line="360" w:lineRule="auto"/>
        <w:jc w:val="both"/>
        <w:rPr>
          <w:rFonts w:ascii="MAC C Times" w:hAnsi="MAC C Times"/>
          <w:lang w:val="mk-MK"/>
        </w:rPr>
      </w:pPr>
      <w:r w:rsidRPr="00154181">
        <w:rPr>
          <w:rFonts w:ascii="Arial" w:hAnsi="Arial" w:cs="Arial"/>
          <w:lang w:val="mk-MK"/>
        </w:rPr>
        <w:t>применување на постапки за спречување на ширењето на прашината со следните постапка на оросување т.</w:t>
      </w:r>
      <w:r>
        <w:rPr>
          <w:rFonts w:ascii="Arial" w:hAnsi="Arial" w:cs="Arial"/>
          <w:lang w:val="mk-MK"/>
        </w:rPr>
        <w:t>е наводнување на: материјалот</w:t>
      </w:r>
      <w:r w:rsidRPr="00154181">
        <w:rPr>
          <w:rFonts w:ascii="Arial" w:hAnsi="Arial" w:cs="Arial"/>
          <w:lang w:val="mk-MK"/>
        </w:rPr>
        <w:t xml:space="preserve">, на работните површини, депонии и пристапните патишта (влезни и излезни од </w:t>
      </w:r>
      <w:r>
        <w:rPr>
          <w:rFonts w:ascii="Arial" w:hAnsi="Arial" w:cs="Arial"/>
          <w:lang w:val="mk-MK"/>
        </w:rPr>
        <w:t>кампот</w:t>
      </w:r>
      <w:r w:rsidRPr="00154181">
        <w:rPr>
          <w:rFonts w:ascii="Arial" w:hAnsi="Arial" w:cs="Arial"/>
          <w:lang w:val="mk-MK"/>
        </w:rPr>
        <w:t>).</w:t>
      </w:r>
    </w:p>
    <w:p w:rsidR="004F3A90" w:rsidRPr="007E2DA6" w:rsidRDefault="004F3A90" w:rsidP="002C6B94">
      <w:pPr>
        <w:numPr>
          <w:ilvl w:val="0"/>
          <w:numId w:val="64"/>
        </w:numPr>
        <w:spacing w:line="360" w:lineRule="auto"/>
        <w:jc w:val="both"/>
        <w:rPr>
          <w:rFonts w:ascii="Arial" w:hAnsi="Arial" w:cs="Arial"/>
          <w:lang w:val="mk-MK"/>
        </w:rPr>
      </w:pPr>
      <w:r w:rsidRPr="007E2DA6">
        <w:rPr>
          <w:rFonts w:ascii="Arial" w:hAnsi="Arial" w:cs="Arial"/>
          <w:lang w:val="mk-MK"/>
        </w:rPr>
        <w:t>редовно чистење на исталацијата после завршување на производството</w:t>
      </w:r>
    </w:p>
    <w:p w:rsidR="004F3A90" w:rsidRPr="00154181" w:rsidRDefault="004F3A90" w:rsidP="002C6B94">
      <w:pPr>
        <w:numPr>
          <w:ilvl w:val="0"/>
          <w:numId w:val="64"/>
        </w:numPr>
        <w:spacing w:line="360" w:lineRule="auto"/>
        <w:jc w:val="both"/>
        <w:rPr>
          <w:rFonts w:ascii="MAC C Times" w:hAnsi="MAC C Times"/>
          <w:lang w:val="mk-MK"/>
        </w:rPr>
      </w:pPr>
      <w:r w:rsidRPr="00154181">
        <w:rPr>
          <w:rFonts w:ascii="Arial" w:hAnsi="Arial" w:cs="Arial"/>
          <w:lang w:val="mk-MK"/>
        </w:rPr>
        <w:t>При големи ветрови да не се извршуваат поголеми активности;</w:t>
      </w:r>
    </w:p>
    <w:p w:rsidR="004F3A90" w:rsidRPr="00154181" w:rsidRDefault="004F3A90" w:rsidP="002C6B94">
      <w:pPr>
        <w:numPr>
          <w:ilvl w:val="0"/>
          <w:numId w:val="64"/>
        </w:numPr>
        <w:spacing w:line="360" w:lineRule="auto"/>
        <w:jc w:val="both"/>
        <w:rPr>
          <w:rFonts w:ascii="MAC C Times" w:hAnsi="MAC C Times"/>
          <w:lang w:val="mk-MK"/>
        </w:rPr>
      </w:pPr>
      <w:r w:rsidRPr="00154181">
        <w:rPr>
          <w:rFonts w:ascii="Arial" w:hAnsi="Arial" w:cs="Arial"/>
          <w:lang w:val="mk-MK"/>
        </w:rPr>
        <w:t>Да се користи технички исправна механизација;</w:t>
      </w:r>
    </w:p>
    <w:p w:rsidR="004F3A90" w:rsidRPr="00154181" w:rsidRDefault="004F3A90" w:rsidP="002C6B94">
      <w:pPr>
        <w:numPr>
          <w:ilvl w:val="0"/>
          <w:numId w:val="64"/>
        </w:numPr>
        <w:spacing w:line="360" w:lineRule="auto"/>
        <w:jc w:val="both"/>
        <w:rPr>
          <w:rFonts w:ascii="MAC C Times" w:hAnsi="MAC C Times"/>
          <w:lang w:val="mk-MK"/>
        </w:rPr>
      </w:pPr>
      <w:r w:rsidRPr="00154181">
        <w:rPr>
          <w:rFonts w:ascii="Arial" w:hAnsi="Arial" w:cs="Arial"/>
          <w:lang w:val="mk-MK"/>
        </w:rPr>
        <w:t>Ефикасно одржување на пристапните патишта</w:t>
      </w:r>
    </w:p>
    <w:p w:rsidR="004F3A90" w:rsidRPr="00154181" w:rsidRDefault="004F3A90" w:rsidP="002C6B94">
      <w:pPr>
        <w:numPr>
          <w:ilvl w:val="0"/>
          <w:numId w:val="64"/>
        </w:numPr>
        <w:spacing w:line="360" w:lineRule="auto"/>
        <w:jc w:val="both"/>
        <w:rPr>
          <w:rFonts w:ascii="MAC C Times" w:hAnsi="MAC C Times"/>
          <w:lang w:val="mk-MK"/>
        </w:rPr>
      </w:pPr>
      <w:r w:rsidRPr="00154181">
        <w:rPr>
          <w:rFonts w:ascii="Arial" w:hAnsi="Arial" w:cs="Arial"/>
          <w:lang w:val="mk-MK"/>
        </w:rPr>
        <w:t>Ограничена брзина на движење на транспортните средства</w:t>
      </w:r>
    </w:p>
    <w:p w:rsidR="004F3A90" w:rsidRPr="00154181" w:rsidRDefault="004F3A90" w:rsidP="002C6B94">
      <w:pPr>
        <w:numPr>
          <w:ilvl w:val="0"/>
          <w:numId w:val="64"/>
        </w:numPr>
        <w:spacing w:line="360" w:lineRule="auto"/>
        <w:jc w:val="both"/>
        <w:rPr>
          <w:rFonts w:ascii="MAC C Times" w:hAnsi="MAC C Times"/>
          <w:lang w:val="mk-MK"/>
        </w:rPr>
      </w:pPr>
      <w:r w:rsidRPr="00154181">
        <w:rPr>
          <w:rFonts w:ascii="Arial" w:hAnsi="Arial" w:cs="Arial"/>
          <w:lang w:val="mk-MK"/>
        </w:rPr>
        <w:t>При транспорт на јаловина да се навлажнува материјалот или да се користат камиони со церада</w:t>
      </w:r>
      <w:r>
        <w:rPr>
          <w:rFonts w:ascii="Arial" w:hAnsi="Arial" w:cs="Arial"/>
        </w:rPr>
        <w:t>.</w:t>
      </w:r>
    </w:p>
    <w:p w:rsidR="004F3A90" w:rsidRPr="00154181" w:rsidRDefault="004F3A90" w:rsidP="002C6B94">
      <w:pPr>
        <w:numPr>
          <w:ilvl w:val="0"/>
          <w:numId w:val="64"/>
        </w:numPr>
        <w:spacing w:line="360" w:lineRule="auto"/>
        <w:jc w:val="both"/>
        <w:rPr>
          <w:rFonts w:ascii="MAC C Times" w:hAnsi="MAC C Times"/>
          <w:lang w:val="mk-MK"/>
        </w:rPr>
      </w:pPr>
      <w:r w:rsidRPr="00154181">
        <w:rPr>
          <w:rFonts w:ascii="Arial" w:hAnsi="Arial" w:cs="Arial"/>
          <w:lang w:val="mk-MK"/>
        </w:rPr>
        <w:lastRenderedPageBreak/>
        <w:t>Да се извршат и мерења на концентрациите на прашина и други полутанти, доколку се над дозволените граници треба да се превземат и додатни мерки за заштита на животната средина</w:t>
      </w:r>
      <w:r>
        <w:rPr>
          <w:rFonts w:ascii="Arial" w:hAnsi="Arial" w:cs="Arial"/>
        </w:rPr>
        <w:t>.</w:t>
      </w:r>
    </w:p>
    <w:p w:rsidR="004F3A90" w:rsidRPr="00A97E98" w:rsidRDefault="004F3A90" w:rsidP="004F3A90">
      <w:pPr>
        <w:spacing w:line="360" w:lineRule="auto"/>
        <w:ind w:left="360"/>
        <w:jc w:val="both"/>
        <w:rPr>
          <w:rFonts w:ascii="MAC C Times" w:hAnsi="MAC C Times"/>
        </w:rPr>
      </w:pPr>
    </w:p>
    <w:p w:rsidR="004F3A90" w:rsidRPr="00154181" w:rsidRDefault="004F3A90" w:rsidP="004F3A90">
      <w:pPr>
        <w:spacing w:line="360" w:lineRule="auto"/>
        <w:ind w:left="360"/>
        <w:jc w:val="both"/>
        <w:rPr>
          <w:rFonts w:ascii="MAC C Times" w:hAnsi="MAC C Times"/>
          <w:b/>
          <w:lang w:val="mk-MK"/>
        </w:rPr>
      </w:pPr>
      <w:r w:rsidRPr="00154181">
        <w:rPr>
          <w:rFonts w:ascii="Arial" w:hAnsi="Arial" w:cs="Arial"/>
          <w:b/>
          <w:lang w:val="mk-MK"/>
        </w:rPr>
        <w:t>Мерки за спречување и минимизирање на негативното влијание од бучава</w:t>
      </w:r>
    </w:p>
    <w:p w:rsidR="004F3A90" w:rsidRPr="00A92D78" w:rsidRDefault="004F3A90" w:rsidP="002C6B94">
      <w:pPr>
        <w:numPr>
          <w:ilvl w:val="0"/>
          <w:numId w:val="64"/>
        </w:numPr>
        <w:spacing w:line="360" w:lineRule="auto"/>
        <w:jc w:val="both"/>
        <w:rPr>
          <w:rFonts w:ascii="MAC C Times" w:hAnsi="MAC C Times"/>
          <w:lang w:val="mk-MK"/>
        </w:rPr>
      </w:pPr>
      <w:r w:rsidRPr="00154181">
        <w:rPr>
          <w:rFonts w:ascii="Arial" w:hAnsi="Arial" w:cs="Arial"/>
          <w:lang w:val="mk-MK"/>
        </w:rPr>
        <w:t>Да се спроведе заштита на работниците со пропишани заштитни средства</w:t>
      </w:r>
    </w:p>
    <w:p w:rsidR="004F3A90" w:rsidRPr="00474AE8" w:rsidRDefault="004F3A90" w:rsidP="004F3A90">
      <w:pPr>
        <w:spacing w:line="360" w:lineRule="auto"/>
        <w:ind w:left="360"/>
        <w:jc w:val="both"/>
        <w:rPr>
          <w:rFonts w:ascii="Calibri" w:hAnsi="Calibri"/>
          <w:lang w:val="mk-MK"/>
        </w:rPr>
      </w:pPr>
    </w:p>
    <w:p w:rsidR="004F3A90" w:rsidRPr="00154181" w:rsidRDefault="004F3A90" w:rsidP="004F3A90">
      <w:pPr>
        <w:spacing w:line="360" w:lineRule="auto"/>
        <w:ind w:left="360"/>
        <w:jc w:val="both"/>
        <w:rPr>
          <w:rFonts w:ascii="MAC C Times" w:hAnsi="MAC C Times"/>
          <w:b/>
          <w:lang w:val="mk-MK"/>
        </w:rPr>
      </w:pPr>
      <w:r w:rsidRPr="00154181">
        <w:rPr>
          <w:rFonts w:ascii="Arial" w:hAnsi="Arial" w:cs="Arial"/>
          <w:b/>
          <w:lang w:val="mk-MK"/>
        </w:rPr>
        <w:t>Мерки за спречување  и минимизирање на негативно влијание на растителен  и животински свет</w:t>
      </w:r>
    </w:p>
    <w:p w:rsidR="004F3A90" w:rsidRPr="007E2DA6" w:rsidRDefault="004F3A90" w:rsidP="004F3A90">
      <w:pPr>
        <w:spacing w:line="360" w:lineRule="auto"/>
        <w:ind w:left="360"/>
        <w:jc w:val="both"/>
        <w:rPr>
          <w:rFonts w:ascii="Arial" w:hAnsi="Arial" w:cs="Arial"/>
          <w:lang w:val="mk-MK"/>
        </w:rPr>
      </w:pPr>
      <w:r w:rsidRPr="007E2DA6">
        <w:rPr>
          <w:rFonts w:ascii="Arial" w:hAnsi="Arial" w:cs="Arial"/>
          <w:lang w:val="mk-MK"/>
        </w:rPr>
        <w:t xml:space="preserve">За намалување на негативниот визуелен ефект врз животната средина од работењето на </w:t>
      </w:r>
      <w:r>
        <w:rPr>
          <w:rFonts w:ascii="Arial" w:hAnsi="Arial" w:cs="Arial"/>
          <w:b/>
          <w:lang w:val="mk-MK"/>
        </w:rPr>
        <w:t>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r w:rsidRPr="007E2DA6">
        <w:rPr>
          <w:rFonts w:ascii="Arial" w:hAnsi="Arial" w:cs="Arial"/>
          <w:lang w:val="mk-MK"/>
        </w:rPr>
        <w:t xml:space="preserve"> е предвидена следната активност:</w:t>
      </w:r>
    </w:p>
    <w:p w:rsidR="004F3A90" w:rsidRPr="007E2DA6" w:rsidRDefault="004F3A90" w:rsidP="002C6B94">
      <w:pPr>
        <w:numPr>
          <w:ilvl w:val="0"/>
          <w:numId w:val="69"/>
        </w:numPr>
        <w:spacing w:line="360" w:lineRule="auto"/>
        <w:jc w:val="both"/>
        <w:rPr>
          <w:rFonts w:ascii="Arial" w:hAnsi="Arial" w:cs="Arial"/>
          <w:lang w:val="mk-MK"/>
        </w:rPr>
      </w:pPr>
      <w:r w:rsidRPr="007E2DA6">
        <w:rPr>
          <w:rFonts w:ascii="Arial" w:hAnsi="Arial" w:cs="Arial"/>
          <w:lang w:val="mk-MK"/>
        </w:rPr>
        <w:t>Да се превземат активност на садење на зелен појас на граничните зони на погоните за спречување на емисија на бучава и цврсти честички.</w:t>
      </w:r>
    </w:p>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Мерки за спречување и минимизирање на негативното влијание врз населението</w:t>
      </w:r>
    </w:p>
    <w:p w:rsidR="004F3A90" w:rsidRPr="00154181" w:rsidRDefault="004F3A90" w:rsidP="002C6B94">
      <w:pPr>
        <w:numPr>
          <w:ilvl w:val="0"/>
          <w:numId w:val="64"/>
        </w:numPr>
        <w:spacing w:line="360" w:lineRule="auto"/>
        <w:jc w:val="both"/>
        <w:rPr>
          <w:rFonts w:ascii="MAC C Times" w:hAnsi="MAC C Times"/>
          <w:lang w:val="mk-MK"/>
        </w:rPr>
      </w:pPr>
      <w:r w:rsidRPr="00154181">
        <w:rPr>
          <w:rFonts w:ascii="Arial" w:hAnsi="Arial" w:cs="Arial"/>
          <w:lang w:val="mk-MK"/>
        </w:rPr>
        <w:t xml:space="preserve">Ограничување на работното време на </w:t>
      </w:r>
      <w:r>
        <w:rPr>
          <w:rFonts w:ascii="Arial" w:hAnsi="Arial" w:cs="Arial"/>
          <w:b/>
          <w:lang w:val="mk-MK"/>
        </w:rPr>
        <w:t>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r w:rsidRPr="00154181">
        <w:rPr>
          <w:rFonts w:ascii="Arial" w:hAnsi="Arial" w:cs="Arial"/>
          <w:lang w:val="mk-MK"/>
        </w:rPr>
        <w:t xml:space="preserve"> и тоа на, 8 до 12 сати</w:t>
      </w:r>
    </w:p>
    <w:p w:rsidR="004F3A90" w:rsidRPr="00474AE8" w:rsidRDefault="004F3A90" w:rsidP="002C6B94">
      <w:pPr>
        <w:numPr>
          <w:ilvl w:val="0"/>
          <w:numId w:val="64"/>
        </w:numPr>
        <w:spacing w:line="360" w:lineRule="auto"/>
        <w:jc w:val="both"/>
        <w:rPr>
          <w:rFonts w:ascii="MAC C Times" w:hAnsi="MAC C Times"/>
          <w:lang w:val="mk-MK"/>
        </w:rPr>
      </w:pPr>
      <w:r w:rsidRPr="00154181">
        <w:rPr>
          <w:rFonts w:ascii="Arial" w:hAnsi="Arial" w:cs="Arial"/>
          <w:lang w:val="mk-MK"/>
        </w:rPr>
        <w:t>Да се превземат сите мерки предвидени за обезбедување на сигурен сообраќај на регионалните и локалните патишта</w:t>
      </w:r>
    </w:p>
    <w:p w:rsidR="004F3A90" w:rsidRPr="000573D7" w:rsidRDefault="004F3A90" w:rsidP="004F3A90">
      <w:pPr>
        <w:spacing w:line="360" w:lineRule="auto"/>
        <w:jc w:val="both"/>
        <w:rPr>
          <w:rFonts w:ascii="MAC C Times" w:hAnsi="MAC C Times"/>
          <w:lang w:val="mk-MK"/>
        </w:rPr>
      </w:pPr>
    </w:p>
    <w:p w:rsidR="004F3A90" w:rsidRPr="00154181" w:rsidRDefault="004F3A90" w:rsidP="004F3A90">
      <w:pPr>
        <w:spacing w:line="360" w:lineRule="auto"/>
        <w:ind w:left="360"/>
        <w:jc w:val="both"/>
        <w:rPr>
          <w:rFonts w:ascii="MAC C Times" w:hAnsi="MAC C Times"/>
          <w:b/>
          <w:lang w:val="mk-MK"/>
        </w:rPr>
      </w:pPr>
      <w:r w:rsidRPr="00154181">
        <w:rPr>
          <w:rFonts w:ascii="Arial" w:hAnsi="Arial" w:cs="Arial"/>
          <w:b/>
          <w:lang w:val="mk-MK"/>
        </w:rPr>
        <w:t>Мерки за управување со отпадот</w:t>
      </w:r>
    </w:p>
    <w:p w:rsidR="004F3A90" w:rsidRPr="00154181" w:rsidRDefault="004F3A90" w:rsidP="002C6B94">
      <w:pPr>
        <w:numPr>
          <w:ilvl w:val="0"/>
          <w:numId w:val="64"/>
        </w:numPr>
        <w:spacing w:line="360" w:lineRule="auto"/>
        <w:jc w:val="both"/>
        <w:rPr>
          <w:rFonts w:ascii="MAC C Times" w:hAnsi="MAC C Times"/>
          <w:lang w:val="mk-MK"/>
        </w:rPr>
      </w:pPr>
      <w:r w:rsidRPr="00154181">
        <w:rPr>
          <w:rFonts w:ascii="Arial" w:hAnsi="Arial" w:cs="Arial"/>
          <w:lang w:val="mk-MK"/>
        </w:rPr>
        <w:t>Цврстиот отпад кој се создава во случај на инцидентно протекување на гориво, масло или мазива да се од</w:t>
      </w:r>
      <w:r>
        <w:rPr>
          <w:rFonts w:ascii="Arial" w:hAnsi="Arial" w:cs="Arial"/>
          <w:lang w:val="mk-MK"/>
        </w:rPr>
        <w:t>ложи н</w:t>
      </w:r>
      <w:r w:rsidRPr="00154181">
        <w:rPr>
          <w:rFonts w:ascii="Arial" w:hAnsi="Arial" w:cs="Arial"/>
          <w:lang w:val="mk-MK"/>
        </w:rPr>
        <w:t>а посебна водонепропусна површина или во посебни контејнери.</w:t>
      </w:r>
    </w:p>
    <w:p w:rsidR="004F3A90" w:rsidRPr="00154181" w:rsidRDefault="004F3A90" w:rsidP="002C6B94">
      <w:pPr>
        <w:numPr>
          <w:ilvl w:val="0"/>
          <w:numId w:val="64"/>
        </w:numPr>
        <w:spacing w:line="360" w:lineRule="auto"/>
        <w:jc w:val="both"/>
        <w:rPr>
          <w:rFonts w:ascii="MAC C Times" w:hAnsi="MAC C Times"/>
          <w:lang w:val="mk-MK"/>
        </w:rPr>
      </w:pPr>
      <w:r w:rsidRPr="00154181">
        <w:rPr>
          <w:rFonts w:ascii="Arial" w:hAnsi="Arial" w:cs="Arial"/>
          <w:lang w:val="mk-MK"/>
        </w:rPr>
        <w:lastRenderedPageBreak/>
        <w:t xml:space="preserve">Целиот комунален отпад, прописно да се одложив во посебен контејнер лоциран во кругот </w:t>
      </w:r>
      <w:r>
        <w:rPr>
          <w:rFonts w:ascii="Arial" w:hAnsi="Arial" w:cs="Arial"/>
          <w:lang w:val="mk-MK"/>
        </w:rPr>
        <w:t xml:space="preserve">на </w:t>
      </w:r>
      <w:r>
        <w:rPr>
          <w:rFonts w:ascii="Arial" w:hAnsi="Arial" w:cs="Arial"/>
          <w:b/>
          <w:lang w:val="mk-MK"/>
        </w:rPr>
        <w:t>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r w:rsidRPr="00154181">
        <w:rPr>
          <w:rFonts w:ascii="Arial" w:hAnsi="Arial" w:cs="Arial"/>
          <w:lang w:val="mk-MK"/>
        </w:rPr>
        <w:t>.</w:t>
      </w:r>
    </w:p>
    <w:p w:rsidR="004F3A90" w:rsidRDefault="004F3A90" w:rsidP="004F3A90">
      <w:pPr>
        <w:spacing w:line="360" w:lineRule="auto"/>
        <w:jc w:val="both"/>
        <w:rPr>
          <w:rFonts w:ascii="Calibri" w:hAnsi="Calibri"/>
          <w:color w:val="000000"/>
          <w:lang w:val="mk-MK"/>
        </w:rPr>
      </w:pPr>
    </w:p>
    <w:p w:rsidR="004F3A90" w:rsidRPr="00154181" w:rsidRDefault="004F3A90" w:rsidP="002C6B94">
      <w:pPr>
        <w:numPr>
          <w:ilvl w:val="0"/>
          <w:numId w:val="63"/>
        </w:numPr>
        <w:spacing w:line="360" w:lineRule="auto"/>
        <w:jc w:val="both"/>
        <w:rPr>
          <w:rFonts w:ascii="MAC C Times" w:hAnsi="MAC C Times"/>
          <w:lang w:val="mk-MK"/>
        </w:rPr>
      </w:pPr>
      <w:r w:rsidRPr="00154181">
        <w:rPr>
          <w:rFonts w:ascii="Arial" w:hAnsi="Arial" w:cs="Arial"/>
          <w:lang w:val="mk-MK"/>
        </w:rPr>
        <w:t xml:space="preserve">Во </w:t>
      </w:r>
      <w:r>
        <w:rPr>
          <w:rFonts w:ascii="Arial" w:hAnsi="Arial" w:cs="Arial"/>
          <w:lang w:val="mk-MK"/>
        </w:rPr>
        <w:t>додаток</w:t>
      </w:r>
      <w:r w:rsidRPr="00154181">
        <w:rPr>
          <w:rFonts w:ascii="Arial" w:hAnsi="Arial" w:cs="Arial"/>
          <w:lang w:val="mk-MK"/>
        </w:rPr>
        <w:t xml:space="preserve"> </w:t>
      </w:r>
      <w:r>
        <w:rPr>
          <w:rFonts w:ascii="Arial" w:hAnsi="Arial" w:cs="Arial"/>
        </w:rPr>
        <w:t>XII</w:t>
      </w:r>
      <w:r>
        <w:rPr>
          <w:rFonts w:ascii="Arial" w:hAnsi="Arial" w:cs="Arial"/>
          <w:lang w:val="mk-MK"/>
        </w:rPr>
        <w:t xml:space="preserve"> </w:t>
      </w:r>
      <w:r w:rsidRPr="00154181">
        <w:rPr>
          <w:rFonts w:ascii="Arial" w:hAnsi="Arial" w:cs="Arial"/>
          <w:lang w:val="mk-MK"/>
        </w:rPr>
        <w:t>е даден</w:t>
      </w:r>
      <w:r>
        <w:rPr>
          <w:rFonts w:ascii="Arial" w:hAnsi="Arial" w:cs="Arial"/>
          <w:lang w:val="mk-MK"/>
        </w:rPr>
        <w:t>а</w:t>
      </w:r>
      <w:r w:rsidRPr="00154181">
        <w:rPr>
          <w:rFonts w:ascii="Arial" w:hAnsi="Arial" w:cs="Arial"/>
          <w:lang w:val="mk-MK"/>
        </w:rPr>
        <w:t xml:space="preserve"> </w:t>
      </w:r>
      <w:r>
        <w:rPr>
          <w:rFonts w:ascii="Arial" w:hAnsi="Arial" w:cs="Arial"/>
          <w:lang w:val="mk-MK"/>
        </w:rPr>
        <w:t>Програма за подобрување</w:t>
      </w:r>
      <w:r w:rsidRPr="00154181">
        <w:rPr>
          <w:rFonts w:ascii="Arial" w:hAnsi="Arial" w:cs="Arial"/>
          <w:lang w:val="mk-MK"/>
        </w:rPr>
        <w:t xml:space="preserve"> за горе наведените планирани активности:</w:t>
      </w:r>
      <w:r w:rsidRPr="00154181">
        <w:rPr>
          <w:rFonts w:ascii="Arial" w:hAnsi="Arial" w:cs="Arial"/>
          <w:b/>
          <w:lang w:val="mk-MK"/>
        </w:rPr>
        <w:t xml:space="preserve"> </w:t>
      </w:r>
    </w:p>
    <w:p w:rsidR="004F3A90" w:rsidRPr="00474AE8" w:rsidRDefault="004F3A90" w:rsidP="004F3A90">
      <w:pPr>
        <w:spacing w:line="360" w:lineRule="auto"/>
        <w:jc w:val="both"/>
        <w:rPr>
          <w:rFonts w:ascii="MAC C Times" w:hAnsi="MAC C Times"/>
          <w:b/>
          <w:color w:val="000000"/>
          <w:lang w:val="mk-MK"/>
        </w:rPr>
      </w:pPr>
      <w:r w:rsidRPr="00474AE8">
        <w:rPr>
          <w:rFonts w:ascii="Arial" w:hAnsi="Arial" w:cs="Arial"/>
          <w:b/>
          <w:lang w:val="mk-MK"/>
        </w:rPr>
        <w:t>Активност бр.1</w:t>
      </w:r>
      <w:r w:rsidRPr="00154181">
        <w:rPr>
          <w:rFonts w:ascii="Arial" w:hAnsi="Arial" w:cs="Arial"/>
          <w:lang w:val="mk-MK"/>
        </w:rPr>
        <w:t xml:space="preserve">   </w:t>
      </w:r>
      <w:r w:rsidRPr="00154181">
        <w:rPr>
          <w:rFonts w:ascii="Arial" w:hAnsi="Arial" w:cs="Arial"/>
          <w:b/>
          <w:color w:val="000000"/>
          <w:lang w:val="mk-MK"/>
        </w:rPr>
        <w:t xml:space="preserve">Едукација и тренинг обука на сите вработени со цел подигање на свеста на вработените за водење грижа на животната </w:t>
      </w:r>
      <w:r>
        <w:rPr>
          <w:rFonts w:ascii="Arial" w:hAnsi="Arial" w:cs="Arial"/>
          <w:b/>
          <w:color w:val="000000"/>
          <w:lang w:val="mk-MK"/>
        </w:rPr>
        <w:t>средина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3"/>
        <w:gridCol w:w="2511"/>
        <w:gridCol w:w="1765"/>
        <w:gridCol w:w="2628"/>
      </w:tblGrid>
      <w:tr w:rsidR="004F3A90" w:rsidRPr="0005400A" w:rsidTr="004F3A90">
        <w:tc>
          <w:tcPr>
            <w:tcW w:w="8856" w:type="dxa"/>
            <w:gridSpan w:val="4"/>
          </w:tcPr>
          <w:p w:rsidR="004F3A90" w:rsidRPr="00932CC7" w:rsidRDefault="004F3A90" w:rsidP="004F3A90">
            <w:pPr>
              <w:numPr>
                <w:ilvl w:val="0"/>
                <w:numId w:val="34"/>
              </w:numPr>
              <w:tabs>
                <w:tab w:val="clear" w:pos="720"/>
                <w:tab w:val="num" w:pos="426"/>
              </w:tabs>
              <w:spacing w:line="360" w:lineRule="auto"/>
              <w:ind w:left="284" w:hanging="284"/>
              <w:jc w:val="both"/>
              <w:rPr>
                <w:rFonts w:ascii="MAC C Times" w:hAnsi="MAC C Times"/>
                <w:b/>
                <w:lang w:val="mk-MK"/>
              </w:rPr>
            </w:pPr>
            <w:r w:rsidRPr="00932CC7">
              <w:rPr>
                <w:rFonts w:ascii="Arial" w:hAnsi="Arial" w:cs="Arial"/>
                <w:b/>
                <w:lang w:val="mk-MK"/>
              </w:rPr>
              <w:t xml:space="preserve">Опис </w:t>
            </w:r>
          </w:p>
          <w:p w:rsidR="004F3A90" w:rsidRPr="0005400A" w:rsidRDefault="004F3A90" w:rsidP="004F3A90">
            <w:pPr>
              <w:spacing w:line="360" w:lineRule="auto"/>
              <w:jc w:val="both"/>
              <w:rPr>
                <w:rFonts w:ascii="MAC C Times" w:hAnsi="MAC C Times"/>
                <w:color w:val="000000"/>
                <w:lang w:val="mk-MK"/>
              </w:rPr>
            </w:pPr>
            <w:r w:rsidRPr="0005400A">
              <w:rPr>
                <w:rFonts w:ascii="Arial" w:hAnsi="Arial" w:cs="Arial"/>
                <w:color w:val="000000"/>
                <w:lang w:val="mk-MK"/>
              </w:rPr>
              <w:t>Организирање на програми за едукација на сите нивоа, обуки теоретски и практични за вработените кои се непосредни ракувачи и управувачи со опасни супстанции, опасен отпад или потенцијален отпад, со периодична проверка на обученоста како и обуки кои ќе ја подигнат свеста на вработените за водење на грижа за животната околина.</w:t>
            </w:r>
          </w:p>
        </w:tc>
      </w:tr>
      <w:tr w:rsidR="004F3A90" w:rsidRPr="0005400A" w:rsidTr="004F3A90">
        <w:tc>
          <w:tcPr>
            <w:tcW w:w="8856" w:type="dxa"/>
            <w:gridSpan w:val="4"/>
          </w:tcPr>
          <w:p w:rsidR="004F3A90" w:rsidRPr="00932CC7" w:rsidRDefault="004F3A90" w:rsidP="004F3A90">
            <w:pPr>
              <w:spacing w:line="360" w:lineRule="auto"/>
              <w:jc w:val="both"/>
              <w:rPr>
                <w:rFonts w:ascii="MAC C Times" w:hAnsi="MAC C Times"/>
                <w:b/>
                <w:lang w:val="mk-MK"/>
              </w:rPr>
            </w:pPr>
            <w:r w:rsidRPr="00932CC7">
              <w:rPr>
                <w:rFonts w:ascii="Arial" w:hAnsi="Arial" w:cs="Arial"/>
                <w:b/>
                <w:lang w:val="mk-MK"/>
              </w:rPr>
              <w:t xml:space="preserve">2. Предвидена дата на почеток на реализацијата </w:t>
            </w:r>
          </w:p>
          <w:p w:rsidR="004F3A90" w:rsidRPr="000B12D5" w:rsidRDefault="004F3A90" w:rsidP="004F3A90">
            <w:pPr>
              <w:spacing w:line="360" w:lineRule="auto"/>
              <w:jc w:val="center"/>
              <w:rPr>
                <w:rFonts w:ascii="Arial" w:hAnsi="Arial" w:cs="Arial"/>
                <w:lang w:val="mk-MK"/>
              </w:rPr>
            </w:pPr>
            <w:r>
              <w:rPr>
                <w:rFonts w:ascii="Arial" w:hAnsi="Arial" w:cs="Arial"/>
                <w:lang w:val="mk-MK"/>
              </w:rPr>
              <w:t>Првиот месец од отпочнување на работни активности на инсталацијата</w:t>
            </w:r>
          </w:p>
        </w:tc>
      </w:tr>
      <w:tr w:rsidR="004F3A90" w:rsidRPr="0005400A" w:rsidTr="004F3A90">
        <w:tc>
          <w:tcPr>
            <w:tcW w:w="8856" w:type="dxa"/>
            <w:gridSpan w:val="4"/>
          </w:tcPr>
          <w:p w:rsidR="004F3A90" w:rsidRPr="00932CC7" w:rsidRDefault="004F3A90" w:rsidP="004F3A90">
            <w:pPr>
              <w:spacing w:line="360" w:lineRule="auto"/>
              <w:jc w:val="both"/>
              <w:rPr>
                <w:rFonts w:ascii="MAC C Times" w:hAnsi="MAC C Times"/>
                <w:b/>
                <w:lang w:val="mk-MK"/>
              </w:rPr>
            </w:pPr>
            <w:r w:rsidRPr="00932CC7">
              <w:rPr>
                <w:rFonts w:ascii="Arial" w:hAnsi="Arial" w:cs="Arial"/>
                <w:b/>
                <w:lang w:val="mk-MK"/>
              </w:rPr>
              <w:t xml:space="preserve">3.Предвидена  дата на завршување на активноста </w:t>
            </w:r>
          </w:p>
          <w:p w:rsidR="004F3A90" w:rsidRPr="0005400A" w:rsidRDefault="004F3A90" w:rsidP="004F3A90">
            <w:pPr>
              <w:spacing w:line="360" w:lineRule="auto"/>
              <w:jc w:val="center"/>
              <w:rPr>
                <w:rFonts w:ascii="MAC C Times" w:hAnsi="MAC C Times"/>
                <w:lang w:val="mk-MK"/>
              </w:rPr>
            </w:pPr>
            <w:r>
              <w:rPr>
                <w:rFonts w:ascii="Arial" w:hAnsi="Arial" w:cs="Arial"/>
                <w:lang w:val="mk-MK"/>
              </w:rPr>
              <w:t>Првиот месец од отпочнување на работни активности на инсталацијата</w:t>
            </w:r>
          </w:p>
        </w:tc>
      </w:tr>
      <w:tr w:rsidR="004F3A90" w:rsidRPr="0005400A" w:rsidTr="004F3A90">
        <w:tc>
          <w:tcPr>
            <w:tcW w:w="8856" w:type="dxa"/>
            <w:gridSpan w:val="4"/>
          </w:tcPr>
          <w:p w:rsidR="004F3A90" w:rsidRPr="00932CC7" w:rsidRDefault="004F3A90" w:rsidP="004F3A90">
            <w:pPr>
              <w:spacing w:line="360" w:lineRule="auto"/>
              <w:jc w:val="both"/>
              <w:rPr>
                <w:rFonts w:ascii="MAC C Times" w:hAnsi="MAC C Times"/>
                <w:b/>
                <w:lang w:val="mk-MK"/>
              </w:rPr>
            </w:pPr>
            <w:r w:rsidRPr="00932CC7">
              <w:rPr>
                <w:rFonts w:ascii="Arial" w:hAnsi="Arial" w:cs="Arial"/>
                <w:b/>
                <w:lang w:val="mk-MK"/>
              </w:rPr>
              <w:t xml:space="preserve">4. Вредност на емисиите до и за време на реализацијата </w:t>
            </w:r>
          </w:p>
          <w:p w:rsidR="004F3A90" w:rsidRPr="0005400A" w:rsidRDefault="004F3A90" w:rsidP="004F3A90">
            <w:pPr>
              <w:spacing w:line="360" w:lineRule="auto"/>
              <w:jc w:val="center"/>
              <w:rPr>
                <w:rFonts w:ascii="MAC C Times" w:hAnsi="MAC C Times"/>
                <w:lang w:val="mk-MK"/>
              </w:rPr>
            </w:pPr>
            <w:r w:rsidRPr="0005400A">
              <w:rPr>
                <w:rFonts w:ascii="Arial" w:hAnsi="Arial" w:cs="Arial"/>
                <w:lang w:val="mk-MK"/>
              </w:rPr>
              <w:t>/</w:t>
            </w:r>
          </w:p>
        </w:tc>
      </w:tr>
      <w:tr w:rsidR="004F3A90" w:rsidRPr="0005400A" w:rsidTr="004F3A90">
        <w:tc>
          <w:tcPr>
            <w:tcW w:w="8856" w:type="dxa"/>
            <w:gridSpan w:val="4"/>
          </w:tcPr>
          <w:p w:rsidR="004F3A90" w:rsidRPr="00932CC7" w:rsidRDefault="004F3A90" w:rsidP="004F3A90">
            <w:pPr>
              <w:jc w:val="both"/>
              <w:rPr>
                <w:rFonts w:ascii="MAC C Times" w:hAnsi="MAC C Times"/>
                <w:b/>
                <w:lang w:val="mk-MK"/>
              </w:rPr>
            </w:pPr>
            <w:r w:rsidRPr="00932CC7">
              <w:rPr>
                <w:rFonts w:ascii="Arial" w:hAnsi="Arial" w:cs="Arial"/>
                <w:b/>
                <w:lang w:val="mk-MK"/>
              </w:rPr>
              <w:t>5.Вредности на емисиите  по реализација  на активноста (Услови)</w:t>
            </w:r>
          </w:p>
          <w:p w:rsidR="004F3A90" w:rsidRDefault="004F3A90" w:rsidP="004F3A90">
            <w:pPr>
              <w:jc w:val="both"/>
              <w:rPr>
                <w:rFonts w:ascii="Arial" w:hAnsi="Arial" w:cs="Arial"/>
                <w:lang w:val="mk-MK"/>
              </w:rPr>
            </w:pPr>
            <w:r w:rsidRPr="0005400A">
              <w:rPr>
                <w:rFonts w:ascii="Arial" w:hAnsi="Arial" w:cs="Arial"/>
                <w:lang w:val="mk-MK"/>
              </w:rPr>
              <w:t>Помали несакани емисии во животната околина и избегнување на можни хаварии.</w:t>
            </w:r>
          </w:p>
          <w:p w:rsidR="004F3A90" w:rsidRPr="0005400A" w:rsidRDefault="004F3A90" w:rsidP="004F3A90">
            <w:pPr>
              <w:jc w:val="both"/>
              <w:rPr>
                <w:rFonts w:ascii="MAC C Times" w:hAnsi="MAC C Times"/>
                <w:lang w:val="mk-MK"/>
              </w:rPr>
            </w:pPr>
          </w:p>
        </w:tc>
      </w:tr>
      <w:tr w:rsidR="004F3A90" w:rsidRPr="0005400A" w:rsidTr="004F3A90">
        <w:tc>
          <w:tcPr>
            <w:tcW w:w="8856" w:type="dxa"/>
            <w:gridSpan w:val="4"/>
          </w:tcPr>
          <w:p w:rsidR="004F3A90" w:rsidRPr="00932CC7" w:rsidRDefault="004F3A90" w:rsidP="004F3A90">
            <w:pPr>
              <w:jc w:val="both"/>
              <w:rPr>
                <w:rFonts w:ascii="MAC C Times" w:hAnsi="MAC C Times"/>
                <w:b/>
              </w:rPr>
            </w:pPr>
            <w:r w:rsidRPr="00932CC7">
              <w:rPr>
                <w:rFonts w:ascii="Arial" w:hAnsi="Arial" w:cs="Arial"/>
                <w:b/>
                <w:lang w:val="mk-MK"/>
              </w:rPr>
              <w:t xml:space="preserve">6. Влијание врз ефикасноста  </w:t>
            </w:r>
          </w:p>
          <w:p w:rsidR="004F3A90" w:rsidRPr="0005400A" w:rsidRDefault="004F3A90" w:rsidP="004F3A90">
            <w:pPr>
              <w:spacing w:line="360" w:lineRule="auto"/>
              <w:jc w:val="center"/>
              <w:rPr>
                <w:rFonts w:ascii="MAC C Times" w:hAnsi="MAC C Times"/>
                <w:lang w:val="mk-MK"/>
              </w:rPr>
            </w:pPr>
            <w:r w:rsidRPr="0005400A">
              <w:rPr>
                <w:rFonts w:ascii="Arial" w:hAnsi="Arial" w:cs="Arial"/>
                <w:lang w:val="mk-MK"/>
              </w:rPr>
              <w:t>/</w:t>
            </w:r>
          </w:p>
        </w:tc>
      </w:tr>
      <w:tr w:rsidR="004F3A90" w:rsidRPr="0005400A" w:rsidTr="004F3A90">
        <w:tc>
          <w:tcPr>
            <w:tcW w:w="8856" w:type="dxa"/>
            <w:gridSpan w:val="4"/>
          </w:tcPr>
          <w:p w:rsidR="004F3A90" w:rsidRPr="00932CC7" w:rsidRDefault="004F3A90" w:rsidP="004F3A90">
            <w:pPr>
              <w:spacing w:line="360" w:lineRule="auto"/>
              <w:jc w:val="both"/>
              <w:rPr>
                <w:rFonts w:ascii="MAC C Times" w:hAnsi="MAC C Times"/>
                <w:b/>
                <w:lang w:val="mk-MK"/>
              </w:rPr>
            </w:pPr>
            <w:r w:rsidRPr="00932CC7">
              <w:rPr>
                <w:rFonts w:ascii="Arial" w:hAnsi="Arial" w:cs="Arial"/>
                <w:b/>
                <w:lang w:val="mk-MK"/>
              </w:rPr>
              <w:t>7. Мониторинг</w:t>
            </w:r>
          </w:p>
        </w:tc>
      </w:tr>
      <w:tr w:rsidR="004F3A90" w:rsidRPr="0005400A" w:rsidTr="004F3A90">
        <w:tc>
          <w:tcPr>
            <w:tcW w:w="1963" w:type="dxa"/>
          </w:tcPr>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Параметар</w:t>
            </w:r>
          </w:p>
        </w:tc>
        <w:tc>
          <w:tcPr>
            <w:tcW w:w="2511" w:type="dxa"/>
          </w:tcPr>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Медиум</w:t>
            </w:r>
          </w:p>
        </w:tc>
        <w:tc>
          <w:tcPr>
            <w:tcW w:w="1754" w:type="dxa"/>
          </w:tcPr>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Метода</w:t>
            </w:r>
          </w:p>
        </w:tc>
        <w:tc>
          <w:tcPr>
            <w:tcW w:w="2628" w:type="dxa"/>
          </w:tcPr>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Зачестеност</w:t>
            </w:r>
          </w:p>
        </w:tc>
      </w:tr>
      <w:tr w:rsidR="004F3A90" w:rsidRPr="0005400A" w:rsidTr="004F3A90">
        <w:tc>
          <w:tcPr>
            <w:tcW w:w="1963" w:type="dxa"/>
          </w:tcPr>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 xml:space="preserve">Присутноста на учесниците </w:t>
            </w:r>
          </w:p>
        </w:tc>
        <w:tc>
          <w:tcPr>
            <w:tcW w:w="2511" w:type="dxa"/>
          </w:tcPr>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 xml:space="preserve">    /</w:t>
            </w:r>
          </w:p>
        </w:tc>
        <w:tc>
          <w:tcPr>
            <w:tcW w:w="1754" w:type="dxa"/>
          </w:tcPr>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Проверка</w:t>
            </w:r>
          </w:p>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(Статистичка)</w:t>
            </w:r>
          </w:p>
        </w:tc>
        <w:tc>
          <w:tcPr>
            <w:tcW w:w="2628" w:type="dxa"/>
          </w:tcPr>
          <w:p w:rsidR="004F3A90" w:rsidRPr="0005400A" w:rsidRDefault="004F3A90" w:rsidP="004F3A90">
            <w:pPr>
              <w:jc w:val="both"/>
              <w:rPr>
                <w:rFonts w:ascii="MAC C Times" w:hAnsi="MAC C Times"/>
                <w:lang w:val="mk-MK"/>
              </w:rPr>
            </w:pPr>
            <w:r w:rsidRPr="0005400A">
              <w:rPr>
                <w:rFonts w:ascii="Arial" w:hAnsi="Arial" w:cs="Arial"/>
                <w:lang w:val="mk-MK"/>
              </w:rPr>
              <w:t xml:space="preserve">Годишно </w:t>
            </w:r>
          </w:p>
          <w:p w:rsidR="004F3A90" w:rsidRDefault="004F3A90" w:rsidP="004F3A90">
            <w:pPr>
              <w:jc w:val="both"/>
              <w:rPr>
                <w:rFonts w:ascii="Arial" w:hAnsi="Arial" w:cs="Arial"/>
                <w:lang w:val="mk-MK"/>
              </w:rPr>
            </w:pPr>
            <w:r w:rsidRPr="0005400A">
              <w:rPr>
                <w:rFonts w:ascii="Arial" w:hAnsi="Arial" w:cs="Arial"/>
                <w:lang w:val="mk-MK"/>
              </w:rPr>
              <w:t>(За секоја промена во постапките за ракување со</w:t>
            </w:r>
            <w:r w:rsidRPr="0005400A">
              <w:rPr>
                <w:rFonts w:ascii="Arial" w:hAnsi="Arial" w:cs="Arial"/>
                <w:color w:val="000000"/>
                <w:lang w:val="mk-MK"/>
              </w:rPr>
              <w:t xml:space="preserve"> опасни супстанции,опасен </w:t>
            </w:r>
            <w:r w:rsidRPr="0005400A">
              <w:rPr>
                <w:rFonts w:ascii="Arial" w:hAnsi="Arial" w:cs="Arial"/>
                <w:color w:val="000000"/>
                <w:lang w:val="mk-MK"/>
              </w:rPr>
              <w:lastRenderedPageBreak/>
              <w:t>отпад или</w:t>
            </w:r>
            <w:r w:rsidRPr="0005400A">
              <w:rPr>
                <w:rFonts w:ascii="Arial" w:hAnsi="Arial" w:cs="Arial"/>
                <w:lang w:val="mk-MK"/>
              </w:rPr>
              <w:t xml:space="preserve"> потенцијален опасен отпад, веднаш да се спроведе постапката за едукација)</w:t>
            </w:r>
          </w:p>
          <w:p w:rsidR="004F3A90" w:rsidRPr="0005400A" w:rsidRDefault="004F3A90" w:rsidP="004F3A90">
            <w:pPr>
              <w:jc w:val="both"/>
              <w:rPr>
                <w:rFonts w:ascii="MAC C Times" w:hAnsi="MAC C Times"/>
                <w:lang w:val="mk-MK"/>
              </w:rPr>
            </w:pPr>
          </w:p>
        </w:tc>
      </w:tr>
      <w:tr w:rsidR="004F3A90" w:rsidRPr="0005400A" w:rsidTr="004F3A90">
        <w:tc>
          <w:tcPr>
            <w:tcW w:w="8856" w:type="dxa"/>
            <w:gridSpan w:val="4"/>
          </w:tcPr>
          <w:p w:rsidR="004F3A90" w:rsidRPr="00932CC7" w:rsidRDefault="004F3A90" w:rsidP="004F3A90">
            <w:pPr>
              <w:spacing w:line="360" w:lineRule="auto"/>
              <w:jc w:val="both"/>
              <w:rPr>
                <w:rFonts w:ascii="MAC C Times" w:hAnsi="MAC C Times"/>
                <w:b/>
                <w:lang w:val="mk-MK"/>
              </w:rPr>
            </w:pPr>
            <w:r w:rsidRPr="00932CC7">
              <w:rPr>
                <w:rFonts w:ascii="Arial" w:hAnsi="Arial" w:cs="Arial"/>
                <w:b/>
                <w:lang w:val="mk-MK"/>
              </w:rPr>
              <w:lastRenderedPageBreak/>
              <w:t>8. Извештаи од мониторингот (Опишете ја содржината  на извештајот и предложете  фреквенција  на известување)</w:t>
            </w:r>
          </w:p>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 xml:space="preserve"> Запис од спроведените активности </w:t>
            </w:r>
          </w:p>
          <w:p w:rsidR="004F3A90" w:rsidRPr="0005400A" w:rsidRDefault="004F3A90" w:rsidP="004F3A90">
            <w:pPr>
              <w:numPr>
                <w:ilvl w:val="1"/>
                <w:numId w:val="33"/>
              </w:numPr>
              <w:spacing w:line="360" w:lineRule="auto"/>
              <w:jc w:val="both"/>
              <w:rPr>
                <w:rFonts w:ascii="MAC C Times" w:hAnsi="MAC C Times"/>
                <w:lang w:val="mk-MK"/>
              </w:rPr>
            </w:pPr>
            <w:r w:rsidRPr="0005400A">
              <w:rPr>
                <w:rFonts w:ascii="Arial" w:hAnsi="Arial" w:cs="Arial"/>
                <w:lang w:val="mk-MK"/>
              </w:rPr>
              <w:t>тема и содржина на обуката</w:t>
            </w:r>
          </w:p>
          <w:p w:rsidR="004F3A90" w:rsidRPr="0005400A" w:rsidRDefault="004F3A90" w:rsidP="004F3A90">
            <w:pPr>
              <w:numPr>
                <w:ilvl w:val="1"/>
                <w:numId w:val="33"/>
              </w:numPr>
              <w:spacing w:line="360" w:lineRule="auto"/>
              <w:jc w:val="both"/>
              <w:rPr>
                <w:rFonts w:ascii="MAC C Times" w:hAnsi="MAC C Times"/>
                <w:lang w:val="mk-MK"/>
              </w:rPr>
            </w:pPr>
            <w:r w:rsidRPr="0005400A">
              <w:rPr>
                <w:rFonts w:ascii="Arial" w:hAnsi="Arial" w:cs="Arial"/>
                <w:lang w:val="mk-MK"/>
              </w:rPr>
              <w:t>список на присутни учесници</w:t>
            </w:r>
          </w:p>
          <w:p w:rsidR="004F3A90" w:rsidRPr="0005400A" w:rsidRDefault="004F3A90" w:rsidP="004F3A90">
            <w:pPr>
              <w:numPr>
                <w:ilvl w:val="1"/>
                <w:numId w:val="33"/>
              </w:numPr>
              <w:spacing w:line="360" w:lineRule="auto"/>
              <w:jc w:val="both"/>
              <w:rPr>
                <w:rFonts w:ascii="MAC C Times" w:hAnsi="MAC C Times"/>
                <w:lang w:val="mk-MK"/>
              </w:rPr>
            </w:pPr>
            <w:r w:rsidRPr="0005400A">
              <w:rPr>
                <w:rFonts w:ascii="Arial" w:hAnsi="Arial" w:cs="Arial"/>
                <w:lang w:val="mk-MK"/>
              </w:rPr>
              <w:t>заклучоци</w:t>
            </w:r>
          </w:p>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Известување  Годишно (или веднаш, после секоја промена во постапките  за ракување со</w:t>
            </w:r>
            <w:r w:rsidRPr="0005400A">
              <w:rPr>
                <w:rFonts w:ascii="Arial" w:hAnsi="Arial" w:cs="Arial"/>
                <w:color w:val="000000"/>
                <w:lang w:val="mk-MK"/>
              </w:rPr>
              <w:t xml:space="preserve"> опасни супстанции, опасен отпад или</w:t>
            </w:r>
            <w:r w:rsidRPr="0005400A">
              <w:rPr>
                <w:rFonts w:ascii="Arial" w:hAnsi="Arial" w:cs="Arial"/>
                <w:lang w:val="mk-MK"/>
              </w:rPr>
              <w:t xml:space="preserve"> потенцијален отпад)</w:t>
            </w:r>
          </w:p>
        </w:tc>
      </w:tr>
      <w:tr w:rsidR="004F3A90" w:rsidRPr="0005400A" w:rsidTr="004F3A90">
        <w:tc>
          <w:tcPr>
            <w:tcW w:w="8856" w:type="dxa"/>
            <w:gridSpan w:val="4"/>
          </w:tcPr>
          <w:p w:rsidR="004F3A90" w:rsidRPr="00932CC7" w:rsidRDefault="004F3A90" w:rsidP="004F3A90">
            <w:pPr>
              <w:spacing w:line="360" w:lineRule="auto"/>
              <w:jc w:val="both"/>
              <w:rPr>
                <w:rFonts w:ascii="MAC C Times" w:hAnsi="MAC C Times"/>
                <w:b/>
                <w:lang w:val="mk-MK"/>
              </w:rPr>
            </w:pPr>
            <w:r w:rsidRPr="00932CC7">
              <w:rPr>
                <w:rFonts w:ascii="Arial" w:hAnsi="Arial" w:cs="Arial"/>
                <w:b/>
                <w:lang w:val="mk-MK"/>
              </w:rPr>
              <w:t xml:space="preserve">9. Вредност на инвестицијата </w:t>
            </w:r>
          </w:p>
          <w:p w:rsidR="004F3A90" w:rsidRPr="000B12D5" w:rsidRDefault="004F3A90" w:rsidP="004F3A90">
            <w:pPr>
              <w:spacing w:line="360" w:lineRule="auto"/>
              <w:jc w:val="both"/>
              <w:rPr>
                <w:rFonts w:ascii="MAC C Times" w:hAnsi="MAC C Times"/>
                <w:color w:val="FF0000"/>
                <w:lang w:val="mk-MK"/>
              </w:rPr>
            </w:pPr>
            <w:r w:rsidRPr="0005400A">
              <w:rPr>
                <w:rFonts w:ascii="Arial" w:hAnsi="Arial" w:cs="Arial"/>
                <w:lang w:val="mk-MK"/>
              </w:rPr>
              <w:t xml:space="preserve">                                                        </w:t>
            </w:r>
            <w:r>
              <w:rPr>
                <w:rFonts w:ascii="Arial" w:hAnsi="Arial" w:cs="Arial"/>
              </w:rPr>
              <w:t xml:space="preserve">30.000,00 </w:t>
            </w:r>
            <w:r>
              <w:rPr>
                <w:rFonts w:ascii="Arial" w:hAnsi="Arial" w:cs="Arial"/>
                <w:lang w:val="mk-MK"/>
              </w:rPr>
              <w:t>денари</w:t>
            </w:r>
          </w:p>
        </w:tc>
      </w:tr>
    </w:tbl>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lang w:val="mk-MK"/>
        </w:rPr>
      </w:pPr>
    </w:p>
    <w:p w:rsidR="004F3A90" w:rsidRPr="00154181" w:rsidRDefault="004F3A90" w:rsidP="004F3A90">
      <w:pPr>
        <w:spacing w:line="360" w:lineRule="auto"/>
        <w:jc w:val="both"/>
        <w:rPr>
          <w:rFonts w:ascii="MAC C Times" w:hAnsi="MAC C Times"/>
          <w:b/>
          <w:lang w:val="mk-MK"/>
        </w:rPr>
      </w:pPr>
    </w:p>
    <w:p w:rsidR="004F3A90" w:rsidRPr="00154181" w:rsidRDefault="004F3A90" w:rsidP="004F3A90">
      <w:pPr>
        <w:spacing w:line="360" w:lineRule="auto"/>
        <w:jc w:val="both"/>
        <w:rPr>
          <w:rFonts w:ascii="MAC C Times" w:hAnsi="MAC C Times"/>
          <w:b/>
          <w:lang w:val="mk-MK"/>
        </w:rPr>
      </w:pPr>
    </w:p>
    <w:p w:rsidR="004F3A90" w:rsidRPr="00EB3398" w:rsidRDefault="004F3A90" w:rsidP="004F3A90">
      <w:pPr>
        <w:spacing w:line="360" w:lineRule="auto"/>
        <w:jc w:val="both"/>
        <w:rPr>
          <w:rFonts w:asciiTheme="minorHAnsi" w:hAnsiTheme="minorHAnsi"/>
          <w:b/>
          <w:lang w:val="mk-MK"/>
        </w:rPr>
      </w:pPr>
    </w:p>
    <w:p w:rsidR="004F3A90" w:rsidRPr="00A97E98" w:rsidRDefault="004F3A90" w:rsidP="004F3A90">
      <w:pPr>
        <w:spacing w:line="360" w:lineRule="auto"/>
        <w:jc w:val="both"/>
        <w:rPr>
          <w:rFonts w:ascii="Calibri" w:hAnsi="Calibri"/>
          <w:b/>
          <w:lang w:val="mk-MK"/>
        </w:rPr>
      </w:pPr>
    </w:p>
    <w:p w:rsidR="004F3A90" w:rsidRPr="00154181" w:rsidRDefault="004F3A90" w:rsidP="004F3A90">
      <w:pPr>
        <w:spacing w:line="360" w:lineRule="auto"/>
        <w:jc w:val="both"/>
        <w:rPr>
          <w:rFonts w:ascii="MAC C Times" w:hAnsi="MAC C Times"/>
          <w:b/>
          <w:i/>
          <w:lang w:val="mk-MK"/>
        </w:rPr>
      </w:pPr>
      <w:r w:rsidRPr="00154181">
        <w:rPr>
          <w:rFonts w:ascii="Arial" w:hAnsi="Arial" w:cs="Arial"/>
          <w:b/>
          <w:i/>
          <w:lang w:val="mk-MK"/>
        </w:rPr>
        <w:lastRenderedPageBreak/>
        <w:t>Активност бр.2</w:t>
      </w:r>
      <w:r w:rsidRPr="00154181">
        <w:rPr>
          <w:rFonts w:ascii="Arial" w:hAnsi="Arial" w:cs="Arial"/>
          <w:lang w:val="mk-MK"/>
        </w:rPr>
        <w:t xml:space="preserve">  </w:t>
      </w:r>
      <w:r w:rsidRPr="001C05CD">
        <w:rPr>
          <w:rFonts w:ascii="Arial" w:hAnsi="Arial" w:cs="Arial"/>
          <w:b/>
          <w:lang w:val="mk-MK"/>
        </w:rPr>
        <w:t xml:space="preserve">Да се превземе активност на зазеленување за спречување на </w:t>
      </w:r>
      <w:r>
        <w:rPr>
          <w:rFonts w:ascii="Arial" w:hAnsi="Arial" w:cs="Arial"/>
          <w:b/>
          <w:lang w:val="mk-MK"/>
        </w:rPr>
        <w:t xml:space="preserve">деградација на почвата, </w:t>
      </w:r>
      <w:r w:rsidRPr="001C05CD">
        <w:rPr>
          <w:rFonts w:ascii="Arial" w:hAnsi="Arial" w:cs="Arial"/>
          <w:b/>
          <w:lang w:val="mk-MK"/>
        </w:rPr>
        <w:t>емисија на бучава и цврсти честички</w:t>
      </w:r>
      <w:r w:rsidRPr="00154181">
        <w:rPr>
          <w:rFonts w:ascii="Arial" w:hAnsi="Arial" w:cs="Arial"/>
          <w:lang w:val="mk-MK"/>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7"/>
        <w:gridCol w:w="2662"/>
        <w:gridCol w:w="2245"/>
        <w:gridCol w:w="1992"/>
      </w:tblGrid>
      <w:tr w:rsidR="004F3A90" w:rsidRPr="00154181" w:rsidTr="004F3A90">
        <w:tc>
          <w:tcPr>
            <w:tcW w:w="8856" w:type="dxa"/>
            <w:gridSpan w:val="4"/>
          </w:tcPr>
          <w:p w:rsidR="004F3A90" w:rsidRPr="000B12D5" w:rsidRDefault="004F3A90" w:rsidP="002C6B94">
            <w:pPr>
              <w:numPr>
                <w:ilvl w:val="0"/>
                <w:numId w:val="67"/>
              </w:numPr>
              <w:spacing w:line="360" w:lineRule="auto"/>
              <w:ind w:left="284"/>
              <w:jc w:val="both"/>
              <w:rPr>
                <w:rFonts w:ascii="MAC C Times" w:hAnsi="MAC C Times"/>
                <w:b/>
                <w:lang w:val="mk-MK"/>
              </w:rPr>
            </w:pPr>
            <w:r w:rsidRPr="000B12D5">
              <w:rPr>
                <w:rFonts w:ascii="Arial" w:hAnsi="Arial" w:cs="Arial"/>
                <w:b/>
                <w:lang w:val="mk-MK"/>
              </w:rPr>
              <w:t xml:space="preserve">Опис </w:t>
            </w:r>
          </w:p>
          <w:p w:rsidR="004F3A90" w:rsidRPr="00A97E98" w:rsidRDefault="004F3A90" w:rsidP="004F3A90">
            <w:pPr>
              <w:spacing w:line="360" w:lineRule="auto"/>
              <w:jc w:val="both"/>
              <w:rPr>
                <w:rFonts w:ascii="Arial" w:hAnsi="Arial" w:cs="Arial"/>
                <w:lang w:val="mk-MK"/>
              </w:rPr>
            </w:pPr>
            <w:r w:rsidRPr="00A97E98">
              <w:rPr>
                <w:rFonts w:ascii="Arial" w:hAnsi="Arial" w:cs="Arial"/>
                <w:lang w:val="mk-MK"/>
              </w:rPr>
              <w:t>Да се превземе активност на зазеленување за спречување на деградација на почвата, емисија на бучава и цврсти честички</w:t>
            </w:r>
          </w:p>
        </w:tc>
      </w:tr>
      <w:tr w:rsidR="004F3A90" w:rsidRPr="00154181" w:rsidTr="004F3A90">
        <w:tc>
          <w:tcPr>
            <w:tcW w:w="8856" w:type="dxa"/>
            <w:gridSpan w:val="4"/>
          </w:tcPr>
          <w:p w:rsidR="004F3A90" w:rsidRPr="004D4BA3" w:rsidRDefault="004F3A90" w:rsidP="004F3A90">
            <w:pPr>
              <w:spacing w:line="360" w:lineRule="auto"/>
              <w:jc w:val="both"/>
              <w:rPr>
                <w:rFonts w:ascii="MAC C Times" w:hAnsi="MAC C Times"/>
                <w:b/>
                <w:lang w:val="mk-MK"/>
              </w:rPr>
            </w:pPr>
            <w:r w:rsidRPr="004D4BA3">
              <w:rPr>
                <w:rFonts w:ascii="Arial" w:hAnsi="Arial" w:cs="Arial"/>
                <w:b/>
                <w:lang w:val="mk-MK"/>
              </w:rPr>
              <w:t xml:space="preserve">2. Предвидена дата на почеток на реализацијата </w:t>
            </w:r>
          </w:p>
          <w:p w:rsidR="004F3A90" w:rsidRPr="004D4BA3" w:rsidRDefault="004F3A90" w:rsidP="004F3A90">
            <w:pPr>
              <w:spacing w:line="360" w:lineRule="auto"/>
              <w:jc w:val="center"/>
              <w:rPr>
                <w:rFonts w:ascii="Arial" w:hAnsi="Arial" w:cs="Arial"/>
                <w:lang w:val="mk-MK"/>
              </w:rPr>
            </w:pPr>
            <w:r w:rsidRPr="004D4BA3">
              <w:rPr>
                <w:rFonts w:ascii="Arial" w:hAnsi="Arial" w:cs="Arial"/>
                <w:lang w:val="mk-MK"/>
              </w:rPr>
              <w:t xml:space="preserve">По фази </w:t>
            </w:r>
          </w:p>
        </w:tc>
      </w:tr>
      <w:tr w:rsidR="004F3A90" w:rsidRPr="00154181" w:rsidTr="004F3A90">
        <w:tc>
          <w:tcPr>
            <w:tcW w:w="8856" w:type="dxa"/>
            <w:gridSpan w:val="4"/>
          </w:tcPr>
          <w:p w:rsidR="004F3A90" w:rsidRPr="004D4BA3" w:rsidRDefault="004F3A90" w:rsidP="004F3A90">
            <w:pPr>
              <w:spacing w:line="360" w:lineRule="auto"/>
              <w:jc w:val="both"/>
              <w:rPr>
                <w:rFonts w:ascii="MAC C Times" w:hAnsi="MAC C Times"/>
                <w:b/>
                <w:lang w:val="mk-MK"/>
              </w:rPr>
            </w:pPr>
            <w:r w:rsidRPr="004D4BA3">
              <w:rPr>
                <w:rFonts w:ascii="Arial" w:hAnsi="Arial" w:cs="Arial"/>
                <w:b/>
                <w:lang w:val="mk-MK"/>
              </w:rPr>
              <w:t xml:space="preserve">3.Предвидена  дата на завршување на активноста </w:t>
            </w:r>
          </w:p>
          <w:p w:rsidR="004F3A90" w:rsidRPr="004D4BA3" w:rsidRDefault="004F3A90" w:rsidP="004F3A90">
            <w:pPr>
              <w:spacing w:line="360" w:lineRule="auto"/>
              <w:jc w:val="center"/>
              <w:rPr>
                <w:rFonts w:ascii="MAC C Times" w:hAnsi="MAC C Times"/>
                <w:lang w:val="mk-MK"/>
              </w:rPr>
            </w:pPr>
            <w:r w:rsidRPr="004D4BA3">
              <w:rPr>
                <w:rFonts w:ascii="Arial" w:hAnsi="Arial" w:cs="Arial"/>
                <w:lang w:val="mk-MK"/>
              </w:rPr>
              <w:t xml:space="preserve">По фази </w:t>
            </w:r>
          </w:p>
        </w:tc>
      </w:tr>
      <w:tr w:rsidR="004F3A90" w:rsidRPr="00154181" w:rsidTr="004F3A90">
        <w:tc>
          <w:tcPr>
            <w:tcW w:w="8856" w:type="dxa"/>
            <w:gridSpan w:val="4"/>
          </w:tcPr>
          <w:p w:rsidR="004F3A90" w:rsidRPr="000B12D5" w:rsidRDefault="004F3A90" w:rsidP="004F3A90">
            <w:pPr>
              <w:spacing w:line="360" w:lineRule="auto"/>
              <w:jc w:val="both"/>
              <w:rPr>
                <w:rFonts w:ascii="MAC C Times" w:hAnsi="MAC C Times"/>
                <w:b/>
                <w:lang w:val="mk-MK"/>
              </w:rPr>
            </w:pPr>
            <w:r w:rsidRPr="000B12D5">
              <w:rPr>
                <w:rFonts w:ascii="Arial" w:hAnsi="Arial" w:cs="Arial"/>
                <w:b/>
                <w:lang w:val="mk-MK"/>
              </w:rPr>
              <w:t xml:space="preserve">4. Вредност на емисиите до и за време на реализацијата </w:t>
            </w:r>
          </w:p>
          <w:p w:rsidR="004F3A90" w:rsidRPr="00154181" w:rsidRDefault="004F3A90" w:rsidP="004F3A90">
            <w:pPr>
              <w:spacing w:line="360" w:lineRule="auto"/>
              <w:jc w:val="center"/>
              <w:rPr>
                <w:rFonts w:ascii="MAC C Times" w:hAnsi="MAC C Times"/>
                <w:lang w:val="mk-MK"/>
              </w:rPr>
            </w:pPr>
            <w:r w:rsidRPr="00154181">
              <w:rPr>
                <w:rFonts w:ascii="Arial" w:hAnsi="Arial" w:cs="Arial"/>
                <w:lang w:val="mk-MK"/>
              </w:rPr>
              <w:t>Значително влијание</w:t>
            </w:r>
          </w:p>
        </w:tc>
      </w:tr>
      <w:tr w:rsidR="004F3A90" w:rsidRPr="00154181" w:rsidTr="004F3A90">
        <w:tc>
          <w:tcPr>
            <w:tcW w:w="8856" w:type="dxa"/>
            <w:gridSpan w:val="4"/>
          </w:tcPr>
          <w:p w:rsidR="004F3A90" w:rsidRPr="000B12D5" w:rsidRDefault="004F3A90" w:rsidP="004F3A90">
            <w:pPr>
              <w:spacing w:line="360" w:lineRule="auto"/>
              <w:jc w:val="both"/>
              <w:rPr>
                <w:rFonts w:ascii="MAC C Times" w:hAnsi="MAC C Times"/>
                <w:b/>
                <w:lang w:val="mk-MK"/>
              </w:rPr>
            </w:pPr>
            <w:r w:rsidRPr="000B12D5">
              <w:rPr>
                <w:rFonts w:ascii="Arial" w:hAnsi="Arial" w:cs="Arial"/>
                <w:b/>
                <w:lang w:val="mk-MK"/>
              </w:rPr>
              <w:t>5.Вредности на емисиите  по реализација  на активноста (Услови)</w:t>
            </w:r>
          </w:p>
          <w:p w:rsidR="004F3A90" w:rsidRPr="00154181" w:rsidRDefault="004F3A90" w:rsidP="004F3A90">
            <w:pPr>
              <w:spacing w:line="360" w:lineRule="auto"/>
              <w:jc w:val="center"/>
              <w:rPr>
                <w:rFonts w:ascii="MAC C Times" w:hAnsi="MAC C Times"/>
                <w:lang w:val="mk-MK"/>
              </w:rPr>
            </w:pPr>
            <w:r w:rsidRPr="00154181">
              <w:rPr>
                <w:rFonts w:ascii="Arial" w:hAnsi="Arial" w:cs="Arial"/>
                <w:lang w:val="mk-MK"/>
              </w:rPr>
              <w:t>Незначително влијание</w:t>
            </w:r>
          </w:p>
        </w:tc>
      </w:tr>
      <w:tr w:rsidR="004F3A90" w:rsidRPr="00154181" w:rsidTr="004F3A90">
        <w:tc>
          <w:tcPr>
            <w:tcW w:w="8856" w:type="dxa"/>
            <w:gridSpan w:val="4"/>
          </w:tcPr>
          <w:p w:rsidR="004F3A90" w:rsidRPr="000B12D5" w:rsidRDefault="004F3A90" w:rsidP="004F3A90">
            <w:pPr>
              <w:jc w:val="both"/>
              <w:rPr>
                <w:rFonts w:ascii="MAC C Times" w:hAnsi="MAC C Times"/>
                <w:b/>
                <w:lang w:val="mk-MK"/>
              </w:rPr>
            </w:pPr>
            <w:r w:rsidRPr="000B12D5">
              <w:rPr>
                <w:rFonts w:ascii="Arial" w:hAnsi="Arial" w:cs="Arial"/>
                <w:b/>
                <w:lang w:val="mk-MK"/>
              </w:rPr>
              <w:t>6. Влијание врз ефикасноста  (Промена  во  потрошувачката  на енергија, вода  и  суровина)</w:t>
            </w:r>
          </w:p>
          <w:p w:rsidR="004F3A90" w:rsidRPr="00154181" w:rsidRDefault="004F3A90" w:rsidP="004F3A90">
            <w:pPr>
              <w:jc w:val="both"/>
              <w:rPr>
                <w:rFonts w:ascii="MAC C Times" w:hAnsi="MAC C Times"/>
                <w:lang w:val="mk-MK"/>
              </w:rPr>
            </w:pPr>
            <w:r>
              <w:rPr>
                <w:rFonts w:ascii="Arial" w:hAnsi="Arial" w:cs="Arial"/>
                <w:lang w:val="mk-MK"/>
              </w:rPr>
              <w:t>Намалувања на влијанија во почва, н</w:t>
            </w:r>
            <w:r w:rsidRPr="00154181">
              <w:rPr>
                <w:rFonts w:ascii="Arial" w:hAnsi="Arial" w:cs="Arial"/>
                <w:lang w:val="mk-MK"/>
              </w:rPr>
              <w:t>амалување на буч</w:t>
            </w:r>
            <w:r>
              <w:rPr>
                <w:rFonts w:ascii="Arial" w:hAnsi="Arial" w:cs="Arial"/>
                <w:lang w:val="mk-MK"/>
              </w:rPr>
              <w:t>а</w:t>
            </w:r>
            <w:r w:rsidRPr="00154181">
              <w:rPr>
                <w:rFonts w:ascii="Arial" w:hAnsi="Arial" w:cs="Arial"/>
                <w:lang w:val="mk-MK"/>
              </w:rPr>
              <w:t>вата и намалување на емисии од прашина</w:t>
            </w:r>
          </w:p>
        </w:tc>
      </w:tr>
      <w:tr w:rsidR="004F3A90" w:rsidRPr="00154181" w:rsidTr="004F3A90">
        <w:tc>
          <w:tcPr>
            <w:tcW w:w="8856" w:type="dxa"/>
            <w:gridSpan w:val="4"/>
          </w:tcPr>
          <w:p w:rsidR="004F3A90" w:rsidRPr="000B12D5" w:rsidRDefault="004F3A90" w:rsidP="004F3A90">
            <w:pPr>
              <w:spacing w:line="360" w:lineRule="auto"/>
              <w:jc w:val="both"/>
              <w:rPr>
                <w:rFonts w:ascii="MAC C Times" w:hAnsi="MAC C Times"/>
                <w:b/>
                <w:lang w:val="mk-MK"/>
              </w:rPr>
            </w:pPr>
            <w:r w:rsidRPr="000B12D5">
              <w:rPr>
                <w:rFonts w:ascii="Arial" w:hAnsi="Arial" w:cs="Arial"/>
                <w:b/>
                <w:lang w:val="mk-MK"/>
              </w:rPr>
              <w:t>7. Мониторинг</w:t>
            </w:r>
          </w:p>
        </w:tc>
      </w:tr>
      <w:tr w:rsidR="004F3A90" w:rsidRPr="00154181" w:rsidTr="004F3A90">
        <w:tc>
          <w:tcPr>
            <w:tcW w:w="1957" w:type="dxa"/>
          </w:tcPr>
          <w:p w:rsidR="004F3A90" w:rsidRPr="00154181" w:rsidRDefault="004F3A90" w:rsidP="004F3A90">
            <w:pPr>
              <w:spacing w:line="360" w:lineRule="auto"/>
              <w:jc w:val="both"/>
              <w:rPr>
                <w:rFonts w:ascii="MAC C Times" w:hAnsi="MAC C Times"/>
                <w:lang w:val="mk-MK"/>
              </w:rPr>
            </w:pPr>
            <w:r w:rsidRPr="00154181">
              <w:rPr>
                <w:rFonts w:ascii="Arial" w:hAnsi="Arial" w:cs="Arial"/>
                <w:lang w:val="mk-MK"/>
              </w:rPr>
              <w:t>Параметар</w:t>
            </w:r>
          </w:p>
        </w:tc>
        <w:tc>
          <w:tcPr>
            <w:tcW w:w="2662" w:type="dxa"/>
          </w:tcPr>
          <w:p w:rsidR="004F3A90" w:rsidRPr="00154181" w:rsidRDefault="004F3A90" w:rsidP="004F3A90">
            <w:pPr>
              <w:spacing w:line="360" w:lineRule="auto"/>
              <w:jc w:val="both"/>
              <w:rPr>
                <w:rFonts w:ascii="MAC C Times" w:hAnsi="MAC C Times"/>
                <w:lang w:val="mk-MK"/>
              </w:rPr>
            </w:pPr>
            <w:r w:rsidRPr="00154181">
              <w:rPr>
                <w:rFonts w:ascii="Arial" w:hAnsi="Arial" w:cs="Arial"/>
                <w:lang w:val="mk-MK"/>
              </w:rPr>
              <w:t>Медиум</w:t>
            </w:r>
          </w:p>
        </w:tc>
        <w:tc>
          <w:tcPr>
            <w:tcW w:w="2245" w:type="dxa"/>
          </w:tcPr>
          <w:p w:rsidR="004F3A90" w:rsidRPr="00154181" w:rsidRDefault="004F3A90" w:rsidP="004F3A90">
            <w:pPr>
              <w:spacing w:line="360" w:lineRule="auto"/>
              <w:jc w:val="both"/>
              <w:rPr>
                <w:rFonts w:ascii="MAC C Times" w:hAnsi="MAC C Times"/>
                <w:lang w:val="mk-MK"/>
              </w:rPr>
            </w:pPr>
            <w:r w:rsidRPr="00154181">
              <w:rPr>
                <w:rFonts w:ascii="Arial" w:hAnsi="Arial" w:cs="Arial"/>
                <w:lang w:val="mk-MK"/>
              </w:rPr>
              <w:t>Метода</w:t>
            </w:r>
          </w:p>
        </w:tc>
        <w:tc>
          <w:tcPr>
            <w:tcW w:w="1992" w:type="dxa"/>
          </w:tcPr>
          <w:p w:rsidR="004F3A90" w:rsidRPr="00154181" w:rsidRDefault="004F3A90" w:rsidP="004F3A90">
            <w:pPr>
              <w:spacing w:line="360" w:lineRule="auto"/>
              <w:jc w:val="both"/>
              <w:rPr>
                <w:rFonts w:ascii="MAC C Times" w:hAnsi="MAC C Times"/>
                <w:lang w:val="mk-MK"/>
              </w:rPr>
            </w:pPr>
            <w:r w:rsidRPr="00154181">
              <w:rPr>
                <w:rFonts w:ascii="Arial" w:hAnsi="Arial" w:cs="Arial"/>
                <w:lang w:val="mk-MK"/>
              </w:rPr>
              <w:t>Зачестеност</w:t>
            </w:r>
          </w:p>
        </w:tc>
      </w:tr>
      <w:tr w:rsidR="004F3A90" w:rsidRPr="00154181" w:rsidTr="004F3A90">
        <w:tc>
          <w:tcPr>
            <w:tcW w:w="1957" w:type="dxa"/>
          </w:tcPr>
          <w:p w:rsidR="004F3A90" w:rsidRPr="00FC1FE1" w:rsidRDefault="004F3A90" w:rsidP="004F3A90">
            <w:pPr>
              <w:jc w:val="center"/>
              <w:rPr>
                <w:rFonts w:ascii="Arial" w:hAnsi="Arial" w:cs="Arial"/>
                <w:lang w:val="mk-MK"/>
              </w:rPr>
            </w:pPr>
          </w:p>
          <w:p w:rsidR="004F3A90" w:rsidRPr="008A5A60" w:rsidRDefault="004F3A90" w:rsidP="004F3A90">
            <w:pPr>
              <w:jc w:val="center"/>
              <w:rPr>
                <w:rFonts w:ascii="Arial" w:hAnsi="Arial" w:cs="Arial"/>
                <w:lang w:val="nl-NL"/>
              </w:rPr>
            </w:pPr>
            <w:r>
              <w:rPr>
                <w:rFonts w:ascii="Arial" w:hAnsi="Arial" w:cs="Arial"/>
                <w:lang w:val="mk-MK"/>
              </w:rPr>
              <w:t>Ниво на б</w:t>
            </w:r>
            <w:r w:rsidRPr="008A5A60">
              <w:rPr>
                <w:rFonts w:ascii="Arial" w:hAnsi="Arial" w:cs="Arial"/>
                <w:lang w:val="nl-NL"/>
              </w:rPr>
              <w:t>учава</w:t>
            </w:r>
          </w:p>
          <w:p w:rsidR="004F3A90" w:rsidRPr="008A5A60" w:rsidRDefault="004F3A90" w:rsidP="004F3A90">
            <w:pPr>
              <w:jc w:val="center"/>
              <w:rPr>
                <w:rFonts w:ascii="Arial" w:hAnsi="Arial" w:cs="Arial"/>
                <w:lang w:val="nl-NL"/>
              </w:rPr>
            </w:pPr>
            <w:r w:rsidRPr="008A5A60">
              <w:rPr>
                <w:rFonts w:ascii="Arial" w:hAnsi="Arial" w:cs="Arial"/>
                <w:lang w:val="nl-NL"/>
              </w:rPr>
              <w:t>(dB)</w:t>
            </w:r>
          </w:p>
        </w:tc>
        <w:tc>
          <w:tcPr>
            <w:tcW w:w="2662" w:type="dxa"/>
          </w:tcPr>
          <w:p w:rsidR="004F3A90" w:rsidRDefault="004F3A90" w:rsidP="004F3A90">
            <w:pPr>
              <w:jc w:val="center"/>
              <w:rPr>
                <w:rFonts w:ascii="Arial" w:hAnsi="Arial" w:cs="Arial"/>
                <w:lang w:val="mk-MK"/>
              </w:rPr>
            </w:pPr>
          </w:p>
          <w:p w:rsidR="004F3A90" w:rsidRPr="00A97E98" w:rsidRDefault="004F3A90" w:rsidP="004F3A90">
            <w:pPr>
              <w:jc w:val="center"/>
              <w:rPr>
                <w:rFonts w:ascii="Arial" w:hAnsi="Arial" w:cs="Arial"/>
                <w:lang w:val="mk-MK"/>
              </w:rPr>
            </w:pPr>
            <w:r>
              <w:rPr>
                <w:rFonts w:ascii="Arial" w:hAnsi="Arial" w:cs="Arial"/>
                <w:lang w:val="mk-MK"/>
              </w:rPr>
              <w:t>Животна средина</w:t>
            </w:r>
          </w:p>
        </w:tc>
        <w:tc>
          <w:tcPr>
            <w:tcW w:w="2245" w:type="dxa"/>
          </w:tcPr>
          <w:p w:rsidR="004F3A90" w:rsidRPr="008A5A60" w:rsidRDefault="004F3A90" w:rsidP="004F3A90">
            <w:pPr>
              <w:jc w:val="center"/>
              <w:rPr>
                <w:rFonts w:ascii="Arial" w:hAnsi="Arial" w:cs="Arial"/>
                <w:lang w:val="nb-NO"/>
              </w:rPr>
            </w:pPr>
            <w:r w:rsidRPr="008A5A60">
              <w:rPr>
                <w:rFonts w:ascii="Arial" w:hAnsi="Arial" w:cs="Arial"/>
                <w:lang w:val="nb-NO"/>
              </w:rPr>
              <w:t xml:space="preserve">Мерењето на бучава се врши </w:t>
            </w:r>
          </w:p>
          <w:p w:rsidR="004F3A90" w:rsidRPr="00A97E98" w:rsidRDefault="004F3A90" w:rsidP="004F3A90">
            <w:pPr>
              <w:jc w:val="center"/>
              <w:rPr>
                <w:rFonts w:ascii="Arial" w:hAnsi="Arial" w:cs="Arial"/>
                <w:lang w:val="mk-MK"/>
              </w:rPr>
            </w:pPr>
            <w:r w:rsidRPr="008A5A60">
              <w:rPr>
                <w:rFonts w:ascii="Arial" w:hAnsi="Arial" w:cs="Arial"/>
              </w:rPr>
              <w:t xml:space="preserve">на </w:t>
            </w:r>
            <w:r>
              <w:rPr>
                <w:rFonts w:ascii="Arial" w:hAnsi="Arial" w:cs="Arial"/>
                <w:lang w:val="mk-MK"/>
              </w:rPr>
              <w:t xml:space="preserve">четири страни на инсталацијата (запад, исток, север и југ), со мерен инструмент </w:t>
            </w:r>
            <w:r>
              <w:rPr>
                <w:rFonts w:ascii="Arial" w:hAnsi="Arial" w:cs="Arial"/>
                <w:lang w:val="it-IT"/>
              </w:rPr>
              <w:t>CIRRUS CR831 C</w:t>
            </w:r>
          </w:p>
        </w:tc>
        <w:tc>
          <w:tcPr>
            <w:tcW w:w="1992" w:type="dxa"/>
          </w:tcPr>
          <w:p w:rsidR="004F3A90" w:rsidRDefault="004F3A90" w:rsidP="004F3A90">
            <w:pPr>
              <w:jc w:val="center"/>
              <w:rPr>
                <w:rFonts w:ascii="Arial" w:hAnsi="Arial" w:cs="Arial"/>
                <w:lang w:val="mk-MK"/>
              </w:rPr>
            </w:pPr>
            <w:r w:rsidRPr="008A5A60">
              <w:rPr>
                <w:rFonts w:ascii="Arial" w:hAnsi="Arial" w:cs="Arial"/>
                <w:lang w:val="it-IT"/>
              </w:rPr>
              <w:t xml:space="preserve">  </w:t>
            </w:r>
          </w:p>
          <w:p w:rsidR="004F3A90" w:rsidRPr="00A97E98" w:rsidRDefault="004F3A90" w:rsidP="004F3A90">
            <w:pPr>
              <w:jc w:val="center"/>
              <w:rPr>
                <w:rFonts w:ascii="Arial" w:hAnsi="Arial" w:cs="Arial"/>
                <w:lang w:val="mk-MK"/>
              </w:rPr>
            </w:pPr>
            <w:r w:rsidRPr="008A5A60">
              <w:rPr>
                <w:rFonts w:ascii="Arial" w:hAnsi="Arial" w:cs="Arial"/>
                <w:lang w:val="nl-NL"/>
              </w:rPr>
              <w:t>Еднаш годишно</w:t>
            </w:r>
          </w:p>
        </w:tc>
      </w:tr>
      <w:tr w:rsidR="004F3A90" w:rsidRPr="00154181" w:rsidTr="004F3A90">
        <w:tc>
          <w:tcPr>
            <w:tcW w:w="8856" w:type="dxa"/>
            <w:gridSpan w:val="4"/>
          </w:tcPr>
          <w:p w:rsidR="004F3A90" w:rsidRPr="000B12D5" w:rsidRDefault="004F3A90" w:rsidP="004F3A90">
            <w:pPr>
              <w:jc w:val="both"/>
              <w:rPr>
                <w:rFonts w:ascii="MAC C Times" w:hAnsi="MAC C Times"/>
                <w:b/>
                <w:lang w:val="mk-MK"/>
              </w:rPr>
            </w:pPr>
            <w:r w:rsidRPr="000B12D5">
              <w:rPr>
                <w:rFonts w:ascii="Arial" w:hAnsi="Arial" w:cs="Arial"/>
                <w:b/>
                <w:lang w:val="mk-MK"/>
              </w:rPr>
              <w:t>8. Извештаи од мониторингот (Опишете ја содржината  на извештајот и предложете  фреквенција  на известување)</w:t>
            </w:r>
          </w:p>
          <w:p w:rsidR="004F3A90" w:rsidRPr="00154181" w:rsidRDefault="004F3A90" w:rsidP="004F3A90">
            <w:pPr>
              <w:jc w:val="both"/>
              <w:rPr>
                <w:rFonts w:ascii="MAC C Times" w:hAnsi="MAC C Times"/>
                <w:lang w:val="mk-MK"/>
              </w:rPr>
            </w:pPr>
            <w:r w:rsidRPr="00154181">
              <w:rPr>
                <w:rFonts w:ascii="Arial" w:hAnsi="Arial" w:cs="Arial"/>
                <w:lang w:val="mk-MK"/>
              </w:rPr>
              <w:t xml:space="preserve">Известување  Годишно </w:t>
            </w:r>
          </w:p>
        </w:tc>
      </w:tr>
      <w:tr w:rsidR="004F3A90" w:rsidRPr="00154181" w:rsidTr="004F3A90">
        <w:tc>
          <w:tcPr>
            <w:tcW w:w="8856" w:type="dxa"/>
            <w:gridSpan w:val="4"/>
          </w:tcPr>
          <w:p w:rsidR="004F3A90" w:rsidRPr="000B12D5" w:rsidRDefault="004F3A90" w:rsidP="004F3A90">
            <w:pPr>
              <w:spacing w:line="360" w:lineRule="auto"/>
              <w:jc w:val="both"/>
              <w:rPr>
                <w:rFonts w:ascii="MAC C Times" w:hAnsi="MAC C Times"/>
                <w:b/>
                <w:lang w:val="mk-MK"/>
              </w:rPr>
            </w:pPr>
            <w:r w:rsidRPr="000B12D5">
              <w:rPr>
                <w:rFonts w:ascii="Arial" w:hAnsi="Arial" w:cs="Arial"/>
                <w:b/>
                <w:lang w:val="mk-MK"/>
              </w:rPr>
              <w:t xml:space="preserve">9. Вредност на инвестицијата </w:t>
            </w:r>
          </w:p>
          <w:p w:rsidR="004F3A90" w:rsidRPr="00154181" w:rsidRDefault="004F3A90" w:rsidP="004F3A90">
            <w:pPr>
              <w:spacing w:line="360" w:lineRule="auto"/>
              <w:jc w:val="both"/>
              <w:rPr>
                <w:rFonts w:ascii="MAC C Times" w:hAnsi="MAC C Times"/>
                <w:color w:val="000000"/>
                <w:lang w:val="mk-MK"/>
              </w:rPr>
            </w:pPr>
            <w:r w:rsidRPr="00154181">
              <w:rPr>
                <w:rFonts w:ascii="Arial" w:hAnsi="Arial" w:cs="Arial"/>
                <w:lang w:val="mk-MK"/>
              </w:rPr>
              <w:t xml:space="preserve">                                                          </w:t>
            </w:r>
            <w:r>
              <w:rPr>
                <w:rFonts w:ascii="Arial" w:hAnsi="Arial" w:cs="Arial"/>
                <w:lang w:val="mk-MK"/>
              </w:rPr>
              <w:t>300.000,00 денари</w:t>
            </w:r>
          </w:p>
        </w:tc>
      </w:tr>
    </w:tbl>
    <w:p w:rsidR="004F3A90" w:rsidRDefault="004F3A90" w:rsidP="004F3A90">
      <w:pPr>
        <w:spacing w:line="360" w:lineRule="auto"/>
        <w:jc w:val="both"/>
        <w:rPr>
          <w:rFonts w:ascii="Arial" w:hAnsi="Arial" w:cs="Arial"/>
          <w:b/>
          <w:lang w:val="mk-MK"/>
        </w:rPr>
      </w:pPr>
    </w:p>
    <w:p w:rsidR="00EB3398" w:rsidRDefault="00EB3398" w:rsidP="004F3A90">
      <w:pPr>
        <w:spacing w:line="360" w:lineRule="auto"/>
        <w:jc w:val="both"/>
        <w:rPr>
          <w:rFonts w:ascii="Arial" w:hAnsi="Arial" w:cs="Arial"/>
          <w:b/>
          <w:lang w:val="mk-MK"/>
        </w:rPr>
      </w:pPr>
    </w:p>
    <w:p w:rsidR="004F3A90" w:rsidRPr="00154181" w:rsidRDefault="004F3A90" w:rsidP="004F3A90">
      <w:pPr>
        <w:spacing w:line="360" w:lineRule="auto"/>
        <w:jc w:val="both"/>
        <w:rPr>
          <w:rFonts w:ascii="MAC C Times" w:hAnsi="MAC C Times"/>
          <w:b/>
          <w:i/>
          <w:lang w:val="mk-MK"/>
        </w:rPr>
      </w:pPr>
      <w:r w:rsidRPr="00154181">
        <w:rPr>
          <w:rFonts w:ascii="Arial" w:hAnsi="Arial" w:cs="Arial"/>
          <w:b/>
          <w:lang w:val="mk-MK"/>
        </w:rPr>
        <w:lastRenderedPageBreak/>
        <w:t xml:space="preserve"> Активност бр.3</w:t>
      </w:r>
      <w:r w:rsidRPr="00154181">
        <w:rPr>
          <w:rFonts w:ascii="Arial" w:hAnsi="Arial" w:cs="Arial"/>
          <w:lang w:val="mk-MK"/>
        </w:rPr>
        <w:t xml:space="preserve"> </w:t>
      </w:r>
      <w:r w:rsidRPr="00192A15">
        <w:rPr>
          <w:rFonts w:ascii="Arial" w:hAnsi="Arial" w:cs="Arial"/>
          <w:b/>
          <w:lang w:val="mk-MK"/>
        </w:rPr>
        <w:t xml:space="preserve">Намалување на прашината која се создава од самото работење на </w:t>
      </w:r>
      <w:r>
        <w:rPr>
          <w:rFonts w:ascii="Arial" w:hAnsi="Arial" w:cs="Arial"/>
          <w:b/>
          <w:lang w:val="mk-MK"/>
        </w:rPr>
        <w:t>Кампот на ВИКТОРИА ИНВЕСТ</w:t>
      </w:r>
      <w:r w:rsidRPr="00A97E98">
        <w:rPr>
          <w:rFonts w:ascii="Arial" w:hAnsi="Arial" w:cs="Arial"/>
          <w:b/>
          <w:lang w:val="mk-MK"/>
        </w:rPr>
        <w:t xml:space="preserve">” </w:t>
      </w:r>
      <w:r>
        <w:rPr>
          <w:rFonts w:ascii="Arial" w:hAnsi="Arial" w:cs="Arial"/>
          <w:b/>
          <w:lang w:val="mk-MK"/>
        </w:rPr>
        <w:t>во кој ќе бидат сместени Асфалтна, Бетонска база и Сепарација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7"/>
        <w:gridCol w:w="2662"/>
        <w:gridCol w:w="2245"/>
        <w:gridCol w:w="1992"/>
      </w:tblGrid>
      <w:tr w:rsidR="004F3A90" w:rsidRPr="0005400A" w:rsidTr="004F3A90">
        <w:tc>
          <w:tcPr>
            <w:tcW w:w="8856" w:type="dxa"/>
            <w:gridSpan w:val="4"/>
          </w:tcPr>
          <w:p w:rsidR="004F3A90" w:rsidRPr="00192A15" w:rsidRDefault="004F3A90" w:rsidP="002C6B94">
            <w:pPr>
              <w:numPr>
                <w:ilvl w:val="0"/>
                <w:numId w:val="65"/>
              </w:numPr>
              <w:spacing w:line="360" w:lineRule="auto"/>
              <w:ind w:left="426" w:hanging="426"/>
              <w:jc w:val="both"/>
              <w:rPr>
                <w:rFonts w:ascii="MAC C Times" w:hAnsi="MAC C Times"/>
                <w:b/>
                <w:lang w:val="mk-MK"/>
              </w:rPr>
            </w:pPr>
            <w:r w:rsidRPr="00192A15">
              <w:rPr>
                <w:rFonts w:ascii="Arial" w:hAnsi="Arial" w:cs="Arial"/>
                <w:b/>
                <w:lang w:val="mk-MK"/>
              </w:rPr>
              <w:t xml:space="preserve">Опис </w:t>
            </w:r>
          </w:p>
          <w:p w:rsidR="004F3A90" w:rsidRPr="004D4BA3" w:rsidRDefault="004F3A90" w:rsidP="004F3A90">
            <w:pPr>
              <w:spacing w:line="360" w:lineRule="auto"/>
              <w:ind w:left="360"/>
              <w:jc w:val="both"/>
              <w:rPr>
                <w:rFonts w:ascii="MAC C Times" w:hAnsi="MAC C Times"/>
                <w:i/>
                <w:lang w:val="mk-MK"/>
              </w:rPr>
            </w:pPr>
            <w:r w:rsidRPr="004D4BA3">
              <w:rPr>
                <w:rFonts w:ascii="Arial" w:hAnsi="Arial" w:cs="Arial"/>
                <w:i/>
                <w:lang w:val="mk-MK"/>
              </w:rPr>
              <w:t xml:space="preserve">Применување на постапки за спречување на ширењето на прашината со постапка на оросување т.е наводнување на: суровината, на работните површини каде што се врши товарање и транспорт и пристапните патишта (влезни и излезни од </w:t>
            </w:r>
            <w:r>
              <w:rPr>
                <w:rFonts w:ascii="Arial" w:hAnsi="Arial" w:cs="Arial"/>
                <w:i/>
                <w:lang w:val="mk-MK"/>
              </w:rPr>
              <w:t>кампот</w:t>
            </w:r>
            <w:r w:rsidRPr="004D4BA3">
              <w:rPr>
                <w:rFonts w:ascii="Arial" w:hAnsi="Arial" w:cs="Arial"/>
                <w:i/>
                <w:lang w:val="mk-MK"/>
              </w:rPr>
              <w:t>).</w:t>
            </w:r>
          </w:p>
        </w:tc>
      </w:tr>
      <w:tr w:rsidR="004F3A90" w:rsidRPr="0005400A" w:rsidTr="004F3A90">
        <w:tc>
          <w:tcPr>
            <w:tcW w:w="8856" w:type="dxa"/>
            <w:gridSpan w:val="4"/>
          </w:tcPr>
          <w:p w:rsidR="004F3A90" w:rsidRPr="00932CC7" w:rsidRDefault="004F3A90" w:rsidP="004F3A90">
            <w:pPr>
              <w:spacing w:line="360" w:lineRule="auto"/>
              <w:jc w:val="both"/>
              <w:rPr>
                <w:rFonts w:ascii="MAC C Times" w:hAnsi="MAC C Times"/>
                <w:b/>
                <w:lang w:val="mk-MK"/>
              </w:rPr>
            </w:pPr>
            <w:r w:rsidRPr="00932CC7">
              <w:rPr>
                <w:rFonts w:ascii="Arial" w:hAnsi="Arial" w:cs="Arial"/>
                <w:b/>
                <w:lang w:val="mk-MK"/>
              </w:rPr>
              <w:t xml:space="preserve">2. Предвидена дата на почеток на реализацијата </w:t>
            </w:r>
          </w:p>
          <w:p w:rsidR="004F3A90" w:rsidRPr="000B12D5" w:rsidRDefault="004F3A90" w:rsidP="004F3A90">
            <w:pPr>
              <w:spacing w:line="360" w:lineRule="auto"/>
              <w:jc w:val="center"/>
              <w:rPr>
                <w:rFonts w:ascii="Arial" w:hAnsi="Arial" w:cs="Arial"/>
                <w:lang w:val="mk-MK"/>
              </w:rPr>
            </w:pPr>
            <w:r>
              <w:rPr>
                <w:rFonts w:ascii="Arial" w:hAnsi="Arial" w:cs="Arial"/>
                <w:lang w:val="mk-MK"/>
              </w:rPr>
              <w:t>Веднаш по започнување на активности на кампот и ќе се врши континуирано</w:t>
            </w:r>
          </w:p>
        </w:tc>
      </w:tr>
      <w:tr w:rsidR="004F3A90" w:rsidRPr="0005400A" w:rsidTr="004F3A90">
        <w:tc>
          <w:tcPr>
            <w:tcW w:w="8856" w:type="dxa"/>
            <w:gridSpan w:val="4"/>
          </w:tcPr>
          <w:p w:rsidR="004F3A90" w:rsidRPr="00932CC7" w:rsidRDefault="004F3A90" w:rsidP="004F3A90">
            <w:pPr>
              <w:spacing w:line="360" w:lineRule="auto"/>
              <w:jc w:val="both"/>
              <w:rPr>
                <w:rFonts w:ascii="MAC C Times" w:hAnsi="MAC C Times"/>
                <w:b/>
                <w:lang w:val="mk-MK"/>
              </w:rPr>
            </w:pPr>
            <w:r w:rsidRPr="00932CC7">
              <w:rPr>
                <w:rFonts w:ascii="Arial" w:hAnsi="Arial" w:cs="Arial"/>
                <w:b/>
                <w:lang w:val="mk-MK"/>
              </w:rPr>
              <w:t xml:space="preserve">3.Предвидена  дата на завршување на активноста </w:t>
            </w:r>
          </w:p>
          <w:p w:rsidR="004F3A90" w:rsidRPr="0005400A" w:rsidRDefault="004F3A90" w:rsidP="004F3A90">
            <w:pPr>
              <w:spacing w:line="360" w:lineRule="auto"/>
              <w:jc w:val="center"/>
              <w:rPr>
                <w:rFonts w:ascii="MAC C Times" w:hAnsi="MAC C Times"/>
                <w:lang w:val="mk-MK"/>
              </w:rPr>
            </w:pPr>
            <w:r>
              <w:rPr>
                <w:rFonts w:ascii="Arial" w:hAnsi="Arial" w:cs="Arial"/>
                <w:lang w:val="mk-MK"/>
              </w:rPr>
              <w:t>Веднаш по започнување на активности на кампот и ќе се врши континуирано</w:t>
            </w:r>
          </w:p>
        </w:tc>
      </w:tr>
      <w:tr w:rsidR="004F3A90" w:rsidRPr="0005400A" w:rsidTr="004F3A90">
        <w:tc>
          <w:tcPr>
            <w:tcW w:w="8856" w:type="dxa"/>
            <w:gridSpan w:val="4"/>
          </w:tcPr>
          <w:p w:rsidR="004F3A90" w:rsidRPr="00192A15" w:rsidRDefault="004F3A90" w:rsidP="004F3A90">
            <w:pPr>
              <w:spacing w:line="360" w:lineRule="auto"/>
              <w:jc w:val="both"/>
              <w:rPr>
                <w:rFonts w:ascii="MAC C Times" w:hAnsi="MAC C Times"/>
                <w:b/>
                <w:lang w:val="mk-MK"/>
              </w:rPr>
            </w:pPr>
            <w:r w:rsidRPr="00192A15">
              <w:rPr>
                <w:rFonts w:ascii="Arial" w:hAnsi="Arial" w:cs="Arial"/>
                <w:b/>
                <w:lang w:val="mk-MK"/>
              </w:rPr>
              <w:t xml:space="preserve">4. Вредност на емисиите до и за време на реализацијата </w:t>
            </w:r>
          </w:p>
          <w:p w:rsidR="004F3A90" w:rsidRPr="0005400A" w:rsidRDefault="004F3A90" w:rsidP="004F3A90">
            <w:pPr>
              <w:spacing w:line="360" w:lineRule="auto"/>
              <w:jc w:val="center"/>
              <w:rPr>
                <w:rFonts w:ascii="MAC C Times" w:hAnsi="MAC C Times"/>
                <w:lang w:val="mk-MK"/>
              </w:rPr>
            </w:pPr>
            <w:r w:rsidRPr="0005400A">
              <w:rPr>
                <w:rFonts w:ascii="Arial" w:hAnsi="Arial" w:cs="Arial"/>
                <w:lang w:val="mk-MK"/>
              </w:rPr>
              <w:t>Значително влијание</w:t>
            </w:r>
          </w:p>
        </w:tc>
      </w:tr>
      <w:tr w:rsidR="004F3A90" w:rsidRPr="0005400A" w:rsidTr="004F3A90">
        <w:tc>
          <w:tcPr>
            <w:tcW w:w="8856" w:type="dxa"/>
            <w:gridSpan w:val="4"/>
          </w:tcPr>
          <w:p w:rsidR="004F3A90" w:rsidRPr="00192A15" w:rsidRDefault="004F3A90" w:rsidP="004F3A90">
            <w:pPr>
              <w:spacing w:line="360" w:lineRule="auto"/>
              <w:jc w:val="both"/>
              <w:rPr>
                <w:rFonts w:ascii="MAC C Times" w:hAnsi="MAC C Times"/>
                <w:b/>
                <w:lang w:val="mk-MK"/>
              </w:rPr>
            </w:pPr>
            <w:r w:rsidRPr="00192A15">
              <w:rPr>
                <w:rFonts w:ascii="Arial" w:hAnsi="Arial" w:cs="Arial"/>
                <w:b/>
                <w:lang w:val="mk-MK"/>
              </w:rPr>
              <w:t>5.Вредности на емисиите  по реализација  на активноста (Услови)</w:t>
            </w:r>
          </w:p>
          <w:p w:rsidR="004F3A90" w:rsidRPr="0005400A" w:rsidRDefault="004F3A90" w:rsidP="004F3A90">
            <w:pPr>
              <w:spacing w:line="360" w:lineRule="auto"/>
              <w:jc w:val="center"/>
              <w:rPr>
                <w:rFonts w:ascii="MAC C Times" w:hAnsi="MAC C Times"/>
                <w:lang w:val="mk-MK"/>
              </w:rPr>
            </w:pPr>
            <w:r w:rsidRPr="0005400A">
              <w:rPr>
                <w:rFonts w:ascii="Arial" w:hAnsi="Arial" w:cs="Arial"/>
                <w:lang w:val="mk-MK"/>
              </w:rPr>
              <w:t>Незначително влијание</w:t>
            </w:r>
          </w:p>
        </w:tc>
      </w:tr>
      <w:tr w:rsidR="004F3A90" w:rsidRPr="0005400A" w:rsidTr="004F3A90">
        <w:tc>
          <w:tcPr>
            <w:tcW w:w="8856" w:type="dxa"/>
            <w:gridSpan w:val="4"/>
          </w:tcPr>
          <w:p w:rsidR="004F3A90" w:rsidRPr="00192A15" w:rsidRDefault="004F3A90" w:rsidP="004F3A90">
            <w:pPr>
              <w:jc w:val="both"/>
              <w:rPr>
                <w:rFonts w:ascii="MAC C Times" w:hAnsi="MAC C Times"/>
                <w:b/>
                <w:lang w:val="mk-MK"/>
              </w:rPr>
            </w:pPr>
            <w:r w:rsidRPr="00192A15">
              <w:rPr>
                <w:rFonts w:ascii="Arial" w:hAnsi="Arial" w:cs="Arial"/>
                <w:b/>
                <w:lang w:val="mk-MK"/>
              </w:rPr>
              <w:t>6. Влијание врз ефикасноста  (Промена  во  потрошувачката  на енергија, вода  и  суровина)</w:t>
            </w:r>
          </w:p>
          <w:p w:rsidR="004F3A90" w:rsidRPr="0005400A" w:rsidRDefault="004F3A90" w:rsidP="004F3A90">
            <w:pPr>
              <w:jc w:val="center"/>
              <w:rPr>
                <w:rFonts w:ascii="MAC C Times" w:hAnsi="MAC C Times"/>
                <w:lang w:val="mk-MK"/>
              </w:rPr>
            </w:pPr>
            <w:r>
              <w:rPr>
                <w:rFonts w:ascii="Arial" w:hAnsi="Arial" w:cs="Arial"/>
                <w:lang w:val="mk-MK"/>
              </w:rPr>
              <w:t xml:space="preserve">Намалување </w:t>
            </w:r>
            <w:r w:rsidRPr="0005400A">
              <w:rPr>
                <w:rFonts w:ascii="Arial" w:hAnsi="Arial" w:cs="Arial"/>
                <w:lang w:val="mk-MK"/>
              </w:rPr>
              <w:t>на емисии од прашина</w:t>
            </w:r>
          </w:p>
        </w:tc>
      </w:tr>
      <w:tr w:rsidR="004F3A90" w:rsidRPr="0005400A" w:rsidTr="004F3A90">
        <w:tc>
          <w:tcPr>
            <w:tcW w:w="8856" w:type="dxa"/>
            <w:gridSpan w:val="4"/>
          </w:tcPr>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7. Мониторинг</w:t>
            </w:r>
          </w:p>
        </w:tc>
      </w:tr>
      <w:tr w:rsidR="004F3A90" w:rsidRPr="0005400A" w:rsidTr="004F3A90">
        <w:tc>
          <w:tcPr>
            <w:tcW w:w="1957" w:type="dxa"/>
          </w:tcPr>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Параметар</w:t>
            </w:r>
          </w:p>
        </w:tc>
        <w:tc>
          <w:tcPr>
            <w:tcW w:w="2662" w:type="dxa"/>
          </w:tcPr>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Медиум</w:t>
            </w:r>
          </w:p>
        </w:tc>
        <w:tc>
          <w:tcPr>
            <w:tcW w:w="2245" w:type="dxa"/>
          </w:tcPr>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Метода</w:t>
            </w:r>
          </w:p>
        </w:tc>
        <w:tc>
          <w:tcPr>
            <w:tcW w:w="1992" w:type="dxa"/>
          </w:tcPr>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Зачестеност</w:t>
            </w:r>
          </w:p>
        </w:tc>
      </w:tr>
      <w:tr w:rsidR="004F3A90" w:rsidRPr="0005400A" w:rsidTr="004F3A90">
        <w:tc>
          <w:tcPr>
            <w:tcW w:w="1957" w:type="dxa"/>
          </w:tcPr>
          <w:p w:rsidR="004F3A90" w:rsidRPr="004D4BA3" w:rsidRDefault="004F3A90" w:rsidP="004F3A90">
            <w:pPr>
              <w:spacing w:line="360" w:lineRule="auto"/>
              <w:jc w:val="both"/>
              <w:rPr>
                <w:rFonts w:ascii="Arial" w:hAnsi="Arial" w:cs="Arial"/>
                <w:lang w:val="mk-MK"/>
              </w:rPr>
            </w:pPr>
            <w:r w:rsidRPr="004D4BA3">
              <w:rPr>
                <w:rFonts w:ascii="Arial" w:hAnsi="Arial" w:cs="Arial"/>
                <w:lang w:val="mk-MK"/>
              </w:rPr>
              <w:t>Чврсти честички</w:t>
            </w:r>
          </w:p>
        </w:tc>
        <w:tc>
          <w:tcPr>
            <w:tcW w:w="2662" w:type="dxa"/>
          </w:tcPr>
          <w:p w:rsidR="004F3A90" w:rsidRPr="004D4BA3" w:rsidRDefault="004F3A90" w:rsidP="004F3A90">
            <w:pPr>
              <w:spacing w:line="360" w:lineRule="auto"/>
              <w:jc w:val="both"/>
              <w:rPr>
                <w:rFonts w:ascii="Arial" w:hAnsi="Arial" w:cs="Arial"/>
                <w:lang w:val="mk-MK"/>
              </w:rPr>
            </w:pPr>
            <w:r w:rsidRPr="004D4BA3">
              <w:rPr>
                <w:rFonts w:ascii="Arial" w:hAnsi="Arial" w:cs="Arial"/>
                <w:lang w:val="mk-MK"/>
              </w:rPr>
              <w:t>Воздух</w:t>
            </w:r>
          </w:p>
        </w:tc>
        <w:tc>
          <w:tcPr>
            <w:tcW w:w="2245" w:type="dxa"/>
          </w:tcPr>
          <w:p w:rsidR="004F3A90" w:rsidRPr="004D4BA3" w:rsidRDefault="004F3A90" w:rsidP="004F3A90">
            <w:pPr>
              <w:jc w:val="both"/>
              <w:rPr>
                <w:rFonts w:ascii="MAC C Times" w:hAnsi="MAC C Times"/>
                <w:sz w:val="22"/>
                <w:szCs w:val="22"/>
                <w:lang w:val="mk-MK"/>
              </w:rPr>
            </w:pPr>
            <w:r w:rsidRPr="004D4BA3">
              <w:rPr>
                <w:rFonts w:ascii="Arial" w:hAnsi="Arial" w:cs="Arial"/>
                <w:sz w:val="22"/>
                <w:szCs w:val="22"/>
                <w:lang w:val="mk-MK"/>
              </w:rPr>
              <w:t xml:space="preserve">МКС </w:t>
            </w:r>
            <w:r w:rsidRPr="004D4BA3">
              <w:rPr>
                <w:rFonts w:ascii="Arial" w:hAnsi="Arial" w:cs="Arial"/>
                <w:sz w:val="22"/>
                <w:szCs w:val="22"/>
              </w:rPr>
              <w:t xml:space="preserve">ISO </w:t>
            </w:r>
            <w:r w:rsidRPr="004D4BA3">
              <w:rPr>
                <w:rFonts w:ascii="Arial" w:hAnsi="Arial" w:cs="Arial"/>
                <w:sz w:val="22"/>
                <w:szCs w:val="22"/>
                <w:lang w:val="mk-MK"/>
              </w:rPr>
              <w:t>12341:2007</w:t>
            </w:r>
            <w:r w:rsidRPr="004D4BA3">
              <w:rPr>
                <w:rFonts w:ascii="Arial" w:hAnsi="Arial" w:cs="Arial"/>
                <w:sz w:val="22"/>
                <w:szCs w:val="22"/>
              </w:rPr>
              <w:t xml:space="preserve">, </w:t>
            </w:r>
            <w:r w:rsidRPr="004D4BA3">
              <w:rPr>
                <w:rFonts w:ascii="Arial" w:hAnsi="Arial" w:cs="Arial"/>
                <w:sz w:val="22"/>
                <w:szCs w:val="22"/>
                <w:lang w:val="mk-MK"/>
              </w:rPr>
              <w:t>Квалитет на воздух – Определување на фракција пм 10 на суспендирани цврсти честички – референтна метода и теренска тест процедура за демонстрирање референтна еквивалентност на мерни методи</w:t>
            </w:r>
            <w:r w:rsidRPr="004D4BA3">
              <w:rPr>
                <w:rFonts w:ascii="Arial" w:hAnsi="Arial" w:cs="Arial"/>
                <w:sz w:val="22"/>
                <w:szCs w:val="22"/>
              </w:rPr>
              <w:t xml:space="preserve">  </w:t>
            </w:r>
          </w:p>
        </w:tc>
        <w:tc>
          <w:tcPr>
            <w:tcW w:w="1992" w:type="dxa"/>
          </w:tcPr>
          <w:p w:rsidR="004F3A90" w:rsidRPr="004D4BA3" w:rsidRDefault="004F3A90" w:rsidP="004F3A90">
            <w:pPr>
              <w:spacing w:line="360" w:lineRule="auto"/>
              <w:jc w:val="both"/>
              <w:rPr>
                <w:rFonts w:ascii="Arial" w:hAnsi="Arial" w:cs="Arial"/>
                <w:lang w:val="mk-MK"/>
              </w:rPr>
            </w:pPr>
            <w:r w:rsidRPr="004D4BA3">
              <w:rPr>
                <w:rFonts w:ascii="Arial" w:hAnsi="Arial" w:cs="Arial"/>
                <w:lang w:val="mk-MK"/>
              </w:rPr>
              <w:t>Еднаш годишно</w:t>
            </w:r>
          </w:p>
        </w:tc>
      </w:tr>
      <w:tr w:rsidR="004F3A90" w:rsidRPr="0005400A" w:rsidTr="004F3A90">
        <w:tc>
          <w:tcPr>
            <w:tcW w:w="8856" w:type="dxa"/>
            <w:gridSpan w:val="4"/>
          </w:tcPr>
          <w:p w:rsidR="004F3A90" w:rsidRPr="00192A15" w:rsidRDefault="004F3A90" w:rsidP="004F3A90">
            <w:pPr>
              <w:spacing w:line="360" w:lineRule="auto"/>
              <w:jc w:val="both"/>
              <w:rPr>
                <w:rFonts w:ascii="MAC C Times" w:hAnsi="MAC C Times"/>
                <w:b/>
                <w:lang w:val="mk-MK"/>
              </w:rPr>
            </w:pPr>
            <w:r w:rsidRPr="00192A15">
              <w:rPr>
                <w:rFonts w:ascii="Arial" w:hAnsi="Arial" w:cs="Arial"/>
                <w:b/>
                <w:lang w:val="mk-MK"/>
              </w:rPr>
              <w:lastRenderedPageBreak/>
              <w:t>8. Извештаи од мониторингот (Опишете ја содржината  на извештајот и предложете  фреквенција  на известување)</w:t>
            </w:r>
          </w:p>
          <w:p w:rsidR="004F3A90" w:rsidRPr="0005400A" w:rsidRDefault="004F3A90" w:rsidP="004F3A90">
            <w:pPr>
              <w:spacing w:line="360" w:lineRule="auto"/>
              <w:jc w:val="both"/>
              <w:rPr>
                <w:rFonts w:ascii="MAC C Times" w:hAnsi="MAC C Times"/>
                <w:lang w:val="mk-MK"/>
              </w:rPr>
            </w:pPr>
            <w:r w:rsidRPr="0005400A">
              <w:rPr>
                <w:rFonts w:ascii="Arial" w:hAnsi="Arial" w:cs="Arial"/>
                <w:lang w:val="mk-MK"/>
              </w:rPr>
              <w:t xml:space="preserve">Известување  Годишно </w:t>
            </w:r>
          </w:p>
        </w:tc>
      </w:tr>
      <w:tr w:rsidR="004F3A90" w:rsidRPr="0005400A" w:rsidTr="004F3A90">
        <w:tc>
          <w:tcPr>
            <w:tcW w:w="8856" w:type="dxa"/>
            <w:gridSpan w:val="4"/>
          </w:tcPr>
          <w:p w:rsidR="004F3A90" w:rsidRPr="00A33C33" w:rsidRDefault="004F3A90" w:rsidP="004F3A90">
            <w:pPr>
              <w:spacing w:line="360" w:lineRule="auto"/>
              <w:jc w:val="both"/>
              <w:rPr>
                <w:rFonts w:ascii="Arial" w:hAnsi="Arial" w:cs="Arial"/>
                <w:b/>
                <w:lang w:val="mk-MK"/>
              </w:rPr>
            </w:pPr>
            <w:r w:rsidRPr="00A33C33">
              <w:rPr>
                <w:rFonts w:ascii="Arial" w:hAnsi="Arial" w:cs="Arial"/>
                <w:b/>
                <w:lang w:val="mk-MK"/>
              </w:rPr>
              <w:t xml:space="preserve">9. Вредност на инвестицијата </w:t>
            </w:r>
          </w:p>
          <w:p w:rsidR="004F3A90" w:rsidRPr="000310B2" w:rsidRDefault="004F3A90" w:rsidP="004F3A90">
            <w:pPr>
              <w:spacing w:line="360" w:lineRule="auto"/>
              <w:jc w:val="center"/>
              <w:rPr>
                <w:rFonts w:ascii="Calibri" w:hAnsi="Calibri"/>
                <w:lang w:val="mk-MK"/>
              </w:rPr>
            </w:pPr>
            <w:r w:rsidRPr="00A33C33">
              <w:rPr>
                <w:rFonts w:ascii="Arial" w:hAnsi="Arial" w:cs="Arial"/>
                <w:lang w:val="mk-MK"/>
              </w:rPr>
              <w:t>100.000,00 денари на годишно ниво</w:t>
            </w:r>
            <w:r w:rsidRPr="004D4BA3">
              <w:rPr>
                <w:rFonts w:ascii="Arial" w:hAnsi="Arial" w:cs="Arial"/>
                <w:color w:val="FF0000"/>
                <w:lang w:val="mk-MK"/>
              </w:rPr>
              <w:t xml:space="preserve"> </w:t>
            </w:r>
          </w:p>
        </w:tc>
      </w:tr>
    </w:tbl>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Default="004F3A90" w:rsidP="004F3A90">
      <w:pPr>
        <w:spacing w:line="360" w:lineRule="auto"/>
        <w:jc w:val="both"/>
        <w:rPr>
          <w:rFonts w:ascii="Arial" w:hAnsi="Arial" w:cs="Arial"/>
          <w:b/>
          <w:i/>
          <w:lang w:val="mk-MK"/>
        </w:rPr>
      </w:pPr>
    </w:p>
    <w:p w:rsidR="004F3A90" w:rsidRPr="00154181" w:rsidRDefault="004F3A90" w:rsidP="004F3A90">
      <w:pPr>
        <w:spacing w:line="360" w:lineRule="auto"/>
        <w:jc w:val="both"/>
        <w:rPr>
          <w:rFonts w:ascii="Calibri" w:hAnsi="Calibri"/>
          <w:b/>
          <w:lang w:val="mk-MK"/>
        </w:rPr>
      </w:pPr>
      <w:r w:rsidRPr="00154181">
        <w:rPr>
          <w:rFonts w:ascii="Arial" w:hAnsi="Arial" w:cs="Arial"/>
          <w:b/>
          <w:i/>
          <w:lang w:val="mk-MK"/>
        </w:rPr>
        <w:lastRenderedPageBreak/>
        <w:t>Активност бр.</w:t>
      </w:r>
      <w:r>
        <w:rPr>
          <w:rFonts w:ascii="Arial" w:hAnsi="Arial" w:cs="Arial"/>
          <w:b/>
          <w:i/>
          <w:lang w:val="mk-MK"/>
        </w:rPr>
        <w:t>4</w:t>
      </w:r>
      <w:r w:rsidRPr="00154181">
        <w:rPr>
          <w:rFonts w:ascii="Arial" w:hAnsi="Arial" w:cs="Arial"/>
          <w:b/>
          <w:i/>
          <w:lang w:val="mk-MK"/>
        </w:rPr>
        <w:t xml:space="preserve"> </w:t>
      </w:r>
      <w:r w:rsidRPr="00154181">
        <w:rPr>
          <w:rFonts w:ascii="Arial" w:hAnsi="Arial" w:cs="Arial"/>
          <w:b/>
          <w:lang w:val="mk-MK"/>
        </w:rPr>
        <w:t xml:space="preserve"> Управување отпад </w:t>
      </w:r>
      <w:r>
        <w:rPr>
          <w:rFonts w:ascii="Arial" w:hAnsi="Arial" w:cs="Arial"/>
          <w:b/>
          <w:lang w:val="mk-MK"/>
        </w:rPr>
        <w:t>кој што се создава на</w:t>
      </w:r>
      <w:r w:rsidRPr="00154181">
        <w:rPr>
          <w:rFonts w:ascii="Arial" w:hAnsi="Arial" w:cs="Arial"/>
          <w:b/>
          <w:lang w:val="mk-MK"/>
        </w:rPr>
        <w:t xml:space="preserve"> предметната локација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7"/>
        <w:gridCol w:w="2662"/>
        <w:gridCol w:w="2245"/>
        <w:gridCol w:w="1992"/>
      </w:tblGrid>
      <w:tr w:rsidR="004F3A90" w:rsidRPr="00154181" w:rsidTr="004F3A90">
        <w:trPr>
          <w:jc w:val="center"/>
        </w:trPr>
        <w:tc>
          <w:tcPr>
            <w:tcW w:w="8856" w:type="dxa"/>
            <w:gridSpan w:val="4"/>
          </w:tcPr>
          <w:p w:rsidR="004F3A90" w:rsidRPr="00192A15" w:rsidRDefault="004F3A90" w:rsidP="002C6B94">
            <w:pPr>
              <w:numPr>
                <w:ilvl w:val="0"/>
                <w:numId w:val="66"/>
              </w:numPr>
              <w:spacing w:line="360" w:lineRule="auto"/>
              <w:jc w:val="both"/>
              <w:rPr>
                <w:rFonts w:ascii="MAC C Times" w:hAnsi="MAC C Times"/>
                <w:b/>
                <w:lang w:val="mk-MK"/>
              </w:rPr>
            </w:pPr>
            <w:r w:rsidRPr="00192A15">
              <w:rPr>
                <w:rFonts w:ascii="Arial" w:hAnsi="Arial" w:cs="Arial"/>
                <w:b/>
                <w:lang w:val="mk-MK"/>
              </w:rPr>
              <w:t xml:space="preserve">Опис </w:t>
            </w:r>
          </w:p>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 xml:space="preserve">Управување отпад </w:t>
            </w:r>
            <w:r>
              <w:rPr>
                <w:rFonts w:ascii="Arial" w:hAnsi="Arial" w:cs="Arial"/>
                <w:b/>
                <w:lang w:val="mk-MK"/>
              </w:rPr>
              <w:t>кој што се создава на</w:t>
            </w:r>
            <w:r w:rsidRPr="00154181">
              <w:rPr>
                <w:rFonts w:ascii="Arial" w:hAnsi="Arial" w:cs="Arial"/>
                <w:b/>
                <w:lang w:val="mk-MK"/>
              </w:rPr>
              <w:t xml:space="preserve"> предметната локација</w:t>
            </w:r>
          </w:p>
        </w:tc>
      </w:tr>
      <w:tr w:rsidR="004F3A90" w:rsidRPr="00154181" w:rsidTr="004F3A90">
        <w:trPr>
          <w:jc w:val="center"/>
        </w:trPr>
        <w:tc>
          <w:tcPr>
            <w:tcW w:w="8856" w:type="dxa"/>
            <w:gridSpan w:val="4"/>
          </w:tcPr>
          <w:p w:rsidR="004F3A90" w:rsidRPr="00154181" w:rsidRDefault="004F3A90" w:rsidP="004F3A90">
            <w:pPr>
              <w:jc w:val="both"/>
              <w:rPr>
                <w:rFonts w:ascii="MAC C Times" w:hAnsi="MAC C Times"/>
                <w:b/>
                <w:lang w:val="mk-MK"/>
              </w:rPr>
            </w:pPr>
            <w:r w:rsidRPr="00154181">
              <w:rPr>
                <w:rFonts w:ascii="Arial" w:hAnsi="Arial" w:cs="Arial"/>
                <w:b/>
                <w:lang w:val="mk-MK"/>
              </w:rPr>
              <w:t xml:space="preserve">2. Предвидена дата на почеток на реализацијата </w:t>
            </w:r>
          </w:p>
          <w:p w:rsidR="004F3A90" w:rsidRPr="00154181" w:rsidRDefault="004F3A90" w:rsidP="004F3A90">
            <w:pPr>
              <w:jc w:val="center"/>
              <w:rPr>
                <w:rFonts w:ascii="MAC C Times" w:hAnsi="MAC C Times"/>
                <w:color w:val="000000"/>
                <w:lang w:val="mk-MK"/>
              </w:rPr>
            </w:pPr>
            <w:r>
              <w:rPr>
                <w:rFonts w:ascii="Arial" w:hAnsi="Arial" w:cs="Arial"/>
                <w:lang w:val="mk-MK"/>
              </w:rPr>
              <w:t>Веднаш по започнување на активности на кампот и ќе се врши континуирано</w:t>
            </w:r>
          </w:p>
        </w:tc>
      </w:tr>
      <w:tr w:rsidR="004F3A90" w:rsidRPr="00154181" w:rsidTr="004F3A90">
        <w:trPr>
          <w:jc w:val="center"/>
        </w:trPr>
        <w:tc>
          <w:tcPr>
            <w:tcW w:w="8856" w:type="dxa"/>
            <w:gridSpan w:val="4"/>
          </w:tcPr>
          <w:p w:rsidR="004F3A90" w:rsidRPr="00154181" w:rsidRDefault="004F3A90" w:rsidP="004F3A90">
            <w:pPr>
              <w:jc w:val="both"/>
              <w:rPr>
                <w:rFonts w:ascii="MAC C Times" w:hAnsi="MAC C Times"/>
                <w:b/>
                <w:lang w:val="mk-MK"/>
              </w:rPr>
            </w:pPr>
            <w:r w:rsidRPr="00154181">
              <w:rPr>
                <w:rFonts w:ascii="Arial" w:hAnsi="Arial" w:cs="Arial"/>
                <w:b/>
                <w:lang w:val="mk-MK"/>
              </w:rPr>
              <w:t xml:space="preserve">3.Предвидена  дата на завршување на активноста </w:t>
            </w:r>
          </w:p>
          <w:p w:rsidR="004F3A90" w:rsidRPr="00154181" w:rsidRDefault="004F3A90" w:rsidP="004F3A90">
            <w:pPr>
              <w:jc w:val="center"/>
              <w:rPr>
                <w:rFonts w:ascii="MAC C Times" w:hAnsi="MAC C Times"/>
                <w:lang w:val="mk-MK"/>
              </w:rPr>
            </w:pPr>
            <w:r>
              <w:rPr>
                <w:rFonts w:ascii="Arial" w:hAnsi="Arial" w:cs="Arial"/>
                <w:lang w:val="mk-MK"/>
              </w:rPr>
              <w:t>Веднаш по започнување на активности на кампот и ќе се врши континуирано</w:t>
            </w:r>
          </w:p>
        </w:tc>
      </w:tr>
      <w:tr w:rsidR="004F3A90" w:rsidRPr="00154181" w:rsidTr="004F3A90">
        <w:trPr>
          <w:jc w:val="center"/>
        </w:trPr>
        <w:tc>
          <w:tcPr>
            <w:tcW w:w="8856" w:type="dxa"/>
            <w:gridSpan w:val="4"/>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 xml:space="preserve">4. Вредност на емисиите до и за време на реализацијата </w:t>
            </w:r>
          </w:p>
          <w:p w:rsidR="004F3A90" w:rsidRPr="00154181" w:rsidRDefault="004F3A90" w:rsidP="004F3A90">
            <w:pPr>
              <w:spacing w:line="360" w:lineRule="auto"/>
              <w:jc w:val="both"/>
              <w:rPr>
                <w:rFonts w:ascii="MAC C Times" w:hAnsi="MAC C Times"/>
                <w:lang w:val="mk-MK"/>
              </w:rPr>
            </w:pPr>
            <w:r w:rsidRPr="00154181">
              <w:rPr>
                <w:rFonts w:ascii="Arial" w:hAnsi="Arial" w:cs="Arial"/>
                <w:lang w:val="mk-MK"/>
              </w:rPr>
              <w:t xml:space="preserve">                                               незначително влијание     </w:t>
            </w:r>
          </w:p>
        </w:tc>
      </w:tr>
      <w:tr w:rsidR="004F3A90" w:rsidRPr="00154181" w:rsidTr="004F3A90">
        <w:trPr>
          <w:jc w:val="center"/>
        </w:trPr>
        <w:tc>
          <w:tcPr>
            <w:tcW w:w="8856" w:type="dxa"/>
            <w:gridSpan w:val="4"/>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5.Вредности на емисиите  по реализација  на активноста (Услови)</w:t>
            </w:r>
          </w:p>
          <w:p w:rsidR="004F3A90" w:rsidRPr="00154181" w:rsidRDefault="004F3A90" w:rsidP="004F3A90">
            <w:pPr>
              <w:spacing w:line="360" w:lineRule="auto"/>
              <w:jc w:val="center"/>
              <w:rPr>
                <w:rFonts w:ascii="MAC C Times" w:hAnsi="MAC C Times"/>
                <w:lang w:val="mk-MK"/>
              </w:rPr>
            </w:pPr>
            <w:r w:rsidRPr="00154181">
              <w:rPr>
                <w:rFonts w:ascii="Arial" w:hAnsi="Arial" w:cs="Arial"/>
                <w:lang w:val="mk-MK"/>
              </w:rPr>
              <w:t>незначително влијание</w:t>
            </w:r>
          </w:p>
        </w:tc>
      </w:tr>
      <w:tr w:rsidR="004F3A90" w:rsidRPr="00154181" w:rsidTr="004F3A90">
        <w:trPr>
          <w:jc w:val="center"/>
        </w:trPr>
        <w:tc>
          <w:tcPr>
            <w:tcW w:w="8856" w:type="dxa"/>
            <w:gridSpan w:val="4"/>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6. Влијание врз ефикасноста  (Промена  во  потрошувачката  на енергија, вода  и  суровина)</w:t>
            </w:r>
          </w:p>
          <w:p w:rsidR="004F3A90" w:rsidRPr="00154181" w:rsidRDefault="004F3A90" w:rsidP="004F3A90">
            <w:pPr>
              <w:spacing w:line="360" w:lineRule="auto"/>
              <w:jc w:val="center"/>
              <w:rPr>
                <w:rFonts w:ascii="MAC C Times" w:hAnsi="MAC C Times"/>
                <w:lang w:val="mk-MK"/>
              </w:rPr>
            </w:pPr>
            <w:r w:rsidRPr="00154181">
              <w:rPr>
                <w:rFonts w:ascii="Arial" w:hAnsi="Arial" w:cs="Arial"/>
                <w:lang w:val="mk-MK"/>
              </w:rPr>
              <w:t>Намалување на отпад</w:t>
            </w:r>
            <w:r>
              <w:rPr>
                <w:rFonts w:ascii="Arial" w:hAnsi="Arial" w:cs="Arial"/>
                <w:lang w:val="mk-MK"/>
              </w:rPr>
              <w:t xml:space="preserve"> и правилно менаџирање со отпадот</w:t>
            </w:r>
          </w:p>
        </w:tc>
      </w:tr>
      <w:tr w:rsidR="004F3A90" w:rsidRPr="00154181" w:rsidTr="004F3A90">
        <w:trPr>
          <w:jc w:val="center"/>
        </w:trPr>
        <w:tc>
          <w:tcPr>
            <w:tcW w:w="8856" w:type="dxa"/>
            <w:gridSpan w:val="4"/>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7. Мониторинг</w:t>
            </w:r>
          </w:p>
        </w:tc>
      </w:tr>
      <w:tr w:rsidR="004F3A90" w:rsidRPr="00154181" w:rsidTr="004F3A90">
        <w:trPr>
          <w:jc w:val="center"/>
        </w:trPr>
        <w:tc>
          <w:tcPr>
            <w:tcW w:w="1957" w:type="dxa"/>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Параметар</w:t>
            </w:r>
          </w:p>
        </w:tc>
        <w:tc>
          <w:tcPr>
            <w:tcW w:w="2662" w:type="dxa"/>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Медиум</w:t>
            </w:r>
          </w:p>
        </w:tc>
        <w:tc>
          <w:tcPr>
            <w:tcW w:w="2245" w:type="dxa"/>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Метода</w:t>
            </w:r>
          </w:p>
        </w:tc>
        <w:tc>
          <w:tcPr>
            <w:tcW w:w="1992" w:type="dxa"/>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Зачестеност</w:t>
            </w:r>
          </w:p>
        </w:tc>
      </w:tr>
      <w:tr w:rsidR="004F3A90" w:rsidRPr="00154181" w:rsidTr="004F3A90">
        <w:trPr>
          <w:jc w:val="center"/>
        </w:trPr>
        <w:tc>
          <w:tcPr>
            <w:tcW w:w="1957" w:type="dxa"/>
          </w:tcPr>
          <w:p w:rsidR="004F3A90" w:rsidRPr="00ED7449" w:rsidRDefault="004F3A90" w:rsidP="004F3A90">
            <w:pPr>
              <w:jc w:val="both"/>
              <w:rPr>
                <w:rFonts w:ascii="Arial" w:hAnsi="Arial" w:cs="Arial"/>
                <w:sz w:val="22"/>
                <w:szCs w:val="22"/>
                <w:lang w:val="mk-MK"/>
              </w:rPr>
            </w:pPr>
            <w:r w:rsidRPr="00ED7449">
              <w:rPr>
                <w:rFonts w:ascii="Arial" w:hAnsi="Arial" w:cs="Arial"/>
                <w:sz w:val="22"/>
                <w:szCs w:val="22"/>
                <w:lang w:val="mk-MK"/>
              </w:rPr>
              <w:t>Количина на создаден отпад</w:t>
            </w:r>
          </w:p>
        </w:tc>
        <w:tc>
          <w:tcPr>
            <w:tcW w:w="2662" w:type="dxa"/>
          </w:tcPr>
          <w:p w:rsidR="004F3A90" w:rsidRPr="00ED7449" w:rsidRDefault="004F3A90" w:rsidP="004F3A90">
            <w:pPr>
              <w:jc w:val="both"/>
              <w:rPr>
                <w:rFonts w:ascii="Arial" w:hAnsi="Arial" w:cs="Arial"/>
                <w:sz w:val="22"/>
                <w:szCs w:val="22"/>
                <w:lang w:val="mk-MK"/>
              </w:rPr>
            </w:pPr>
            <w:r w:rsidRPr="00ED7449">
              <w:rPr>
                <w:rFonts w:ascii="Arial" w:hAnsi="Arial" w:cs="Arial"/>
                <w:sz w:val="22"/>
                <w:szCs w:val="22"/>
                <w:lang w:val="mk-MK"/>
              </w:rPr>
              <w:t>Животна средина</w:t>
            </w:r>
          </w:p>
        </w:tc>
        <w:tc>
          <w:tcPr>
            <w:tcW w:w="2245" w:type="dxa"/>
          </w:tcPr>
          <w:p w:rsidR="004F3A90" w:rsidRPr="00ED7449" w:rsidRDefault="004F3A90" w:rsidP="004F3A90">
            <w:pPr>
              <w:jc w:val="both"/>
              <w:rPr>
                <w:rFonts w:ascii="Arial" w:hAnsi="Arial" w:cs="Arial"/>
                <w:sz w:val="22"/>
                <w:szCs w:val="22"/>
                <w:lang w:val="mk-MK"/>
              </w:rPr>
            </w:pPr>
            <w:r w:rsidRPr="00ED7449">
              <w:rPr>
                <w:rFonts w:ascii="Arial" w:hAnsi="Arial" w:cs="Arial"/>
                <w:sz w:val="22"/>
                <w:szCs w:val="22"/>
                <w:lang w:val="mk-MK"/>
              </w:rPr>
              <w:t>Селектирање</w:t>
            </w:r>
          </w:p>
        </w:tc>
        <w:tc>
          <w:tcPr>
            <w:tcW w:w="1992" w:type="dxa"/>
          </w:tcPr>
          <w:p w:rsidR="004F3A90" w:rsidRPr="00ED7449" w:rsidRDefault="004F3A90" w:rsidP="004F3A90">
            <w:pPr>
              <w:jc w:val="both"/>
              <w:rPr>
                <w:rFonts w:ascii="Arial" w:hAnsi="Arial" w:cs="Arial"/>
                <w:sz w:val="22"/>
                <w:szCs w:val="22"/>
                <w:lang w:val="mk-MK"/>
              </w:rPr>
            </w:pPr>
            <w:r w:rsidRPr="00ED7449">
              <w:rPr>
                <w:rFonts w:ascii="Arial" w:hAnsi="Arial" w:cs="Arial"/>
                <w:sz w:val="22"/>
                <w:szCs w:val="22"/>
                <w:lang w:val="mk-MK"/>
              </w:rPr>
              <w:t>континуирано</w:t>
            </w:r>
          </w:p>
        </w:tc>
      </w:tr>
      <w:tr w:rsidR="004F3A90" w:rsidRPr="00154181" w:rsidTr="004F3A90">
        <w:trPr>
          <w:jc w:val="center"/>
        </w:trPr>
        <w:tc>
          <w:tcPr>
            <w:tcW w:w="8856" w:type="dxa"/>
            <w:gridSpan w:val="4"/>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8. Извештаи од мониторингот (Опишете ја содржината  на извештајот И предложете  фреквенција  на известување)</w:t>
            </w:r>
          </w:p>
          <w:p w:rsidR="004F3A90" w:rsidRPr="00154181" w:rsidRDefault="004F3A90" w:rsidP="004F3A90">
            <w:pPr>
              <w:spacing w:line="360" w:lineRule="auto"/>
              <w:jc w:val="both"/>
              <w:rPr>
                <w:rFonts w:ascii="MAC C Times" w:hAnsi="MAC C Times"/>
                <w:lang w:val="mk-MK"/>
              </w:rPr>
            </w:pPr>
            <w:r w:rsidRPr="00154181">
              <w:rPr>
                <w:rFonts w:ascii="Arial" w:hAnsi="Arial" w:cs="Arial"/>
                <w:lang w:val="mk-MK"/>
              </w:rPr>
              <w:t xml:space="preserve">Известување  Годишно </w:t>
            </w:r>
          </w:p>
        </w:tc>
      </w:tr>
      <w:tr w:rsidR="004F3A90" w:rsidRPr="00154181" w:rsidTr="004F3A90">
        <w:trPr>
          <w:jc w:val="center"/>
        </w:trPr>
        <w:tc>
          <w:tcPr>
            <w:tcW w:w="8856" w:type="dxa"/>
            <w:gridSpan w:val="4"/>
          </w:tcPr>
          <w:p w:rsidR="004F3A90" w:rsidRDefault="004F3A90" w:rsidP="004F3A90">
            <w:pPr>
              <w:spacing w:line="360" w:lineRule="auto"/>
              <w:jc w:val="both"/>
              <w:rPr>
                <w:rFonts w:ascii="Arial" w:hAnsi="Arial" w:cs="Arial"/>
                <w:b/>
                <w:lang w:val="mk-MK"/>
              </w:rPr>
            </w:pPr>
            <w:r w:rsidRPr="00154181">
              <w:rPr>
                <w:rFonts w:ascii="Arial" w:hAnsi="Arial" w:cs="Arial"/>
                <w:b/>
                <w:lang w:val="mk-MK"/>
              </w:rPr>
              <w:t xml:space="preserve">9. Вредност на инвестицијата </w:t>
            </w:r>
          </w:p>
          <w:p w:rsidR="004F3A90" w:rsidRPr="000310B2" w:rsidRDefault="004F3A90" w:rsidP="004F3A90">
            <w:pPr>
              <w:spacing w:line="360" w:lineRule="auto"/>
              <w:jc w:val="center"/>
              <w:rPr>
                <w:rFonts w:ascii="Calibri" w:hAnsi="Calibri"/>
                <w:lang w:val="mk-MK"/>
              </w:rPr>
            </w:pPr>
            <w:r>
              <w:rPr>
                <w:rFonts w:ascii="Arial" w:hAnsi="Arial" w:cs="Arial"/>
                <w:lang w:val="mk-MK"/>
              </w:rPr>
              <w:t>10</w:t>
            </w:r>
            <w:r w:rsidRPr="000310B2">
              <w:rPr>
                <w:rFonts w:ascii="Arial" w:hAnsi="Arial" w:cs="Arial"/>
                <w:lang w:val="mk-MK"/>
              </w:rPr>
              <w:t>0.000,00 денари</w:t>
            </w:r>
          </w:p>
        </w:tc>
      </w:tr>
    </w:tbl>
    <w:p w:rsidR="004F3A90" w:rsidRPr="00154181" w:rsidRDefault="004F3A90" w:rsidP="004F3A90">
      <w:pPr>
        <w:rPr>
          <w:rFonts w:ascii="MAC C Times" w:hAnsi="MAC C Times"/>
          <w:lang w:val="mk-MK"/>
        </w:rPr>
      </w:pPr>
    </w:p>
    <w:p w:rsidR="004F3A90" w:rsidRPr="00154181" w:rsidRDefault="004F3A90" w:rsidP="004F3A90">
      <w:pPr>
        <w:rPr>
          <w:rFonts w:ascii="MAC C Times" w:hAnsi="MAC C Times"/>
          <w:lang w:val="mk-MK"/>
        </w:rPr>
      </w:pPr>
    </w:p>
    <w:p w:rsidR="004F3A90" w:rsidRDefault="004F3A90" w:rsidP="004F3A90">
      <w:pPr>
        <w:rPr>
          <w:rFonts w:ascii="Calibri" w:hAnsi="Calibri"/>
          <w:lang w:val="mk-MK"/>
        </w:rPr>
      </w:pPr>
    </w:p>
    <w:p w:rsidR="004F3A90" w:rsidRDefault="004F3A90" w:rsidP="004F3A90">
      <w:pPr>
        <w:rPr>
          <w:rFonts w:ascii="Calibri" w:hAnsi="Calibri"/>
          <w:lang w:val="mk-MK"/>
        </w:rPr>
      </w:pPr>
    </w:p>
    <w:p w:rsidR="004F3A90" w:rsidRDefault="004F3A90" w:rsidP="004F3A90">
      <w:pPr>
        <w:rPr>
          <w:rFonts w:ascii="Calibri" w:hAnsi="Calibri"/>
          <w:lang w:val="mk-MK"/>
        </w:rPr>
      </w:pPr>
    </w:p>
    <w:p w:rsidR="004F3A90" w:rsidRDefault="004F3A90" w:rsidP="004F3A90">
      <w:pPr>
        <w:rPr>
          <w:rFonts w:ascii="Calibri" w:hAnsi="Calibri"/>
          <w:lang w:val="mk-MK"/>
        </w:rPr>
      </w:pPr>
    </w:p>
    <w:p w:rsidR="004F3A90" w:rsidRDefault="004F3A90" w:rsidP="004F3A90">
      <w:pPr>
        <w:rPr>
          <w:rFonts w:ascii="Calibri" w:hAnsi="Calibri"/>
          <w:lang w:val="mk-MK"/>
        </w:rPr>
      </w:pPr>
    </w:p>
    <w:p w:rsidR="004F3A90" w:rsidRDefault="004F3A90" w:rsidP="004F3A90">
      <w:pPr>
        <w:rPr>
          <w:rFonts w:ascii="Calibri" w:hAnsi="Calibri"/>
          <w:lang w:val="mk-MK"/>
        </w:rPr>
      </w:pPr>
    </w:p>
    <w:p w:rsidR="004F3A90" w:rsidRDefault="004F3A90" w:rsidP="004F3A90">
      <w:pPr>
        <w:rPr>
          <w:rFonts w:ascii="Calibri" w:hAnsi="Calibri"/>
          <w:lang w:val="mk-MK"/>
        </w:rPr>
      </w:pPr>
    </w:p>
    <w:p w:rsidR="004F3A90" w:rsidRDefault="004F3A90" w:rsidP="004F3A90">
      <w:pPr>
        <w:spacing w:line="360" w:lineRule="auto"/>
        <w:rPr>
          <w:rFonts w:ascii="Arial" w:hAnsi="Arial" w:cs="Arial"/>
          <w:color w:val="000000"/>
          <w:lang w:val="mk-MK"/>
        </w:rPr>
      </w:pPr>
      <w:r w:rsidRPr="00ED7449">
        <w:rPr>
          <w:rFonts w:ascii="Arial" w:hAnsi="Arial" w:cs="Arial"/>
          <w:b/>
          <w:i/>
          <w:lang w:val="mk-MK"/>
        </w:rPr>
        <w:lastRenderedPageBreak/>
        <w:t xml:space="preserve">Активност 5: </w:t>
      </w:r>
      <w:r w:rsidRPr="00474AE8">
        <w:rPr>
          <w:rFonts w:ascii="Arial" w:hAnsi="Arial" w:cs="Arial"/>
          <w:b/>
          <w:lang w:val="mk-MK"/>
        </w:rPr>
        <w:t>Намалување на негативен визуелен ефект</w:t>
      </w:r>
      <w:r w:rsidRPr="00474AE8">
        <w:rPr>
          <w:rFonts w:ascii="Arial" w:hAnsi="Arial" w:cs="Arial"/>
          <w:lang w:val="mk-MK"/>
        </w:rPr>
        <w:t xml:space="preserve"> врз </w:t>
      </w:r>
      <w:r>
        <w:rPr>
          <w:rFonts w:ascii="Arial" w:hAnsi="Arial" w:cs="Arial"/>
          <w:lang w:val="mk-MK"/>
        </w:rPr>
        <w:t xml:space="preserve">животната </w:t>
      </w:r>
      <w:r w:rsidRPr="00474AE8">
        <w:rPr>
          <w:rFonts w:ascii="Arial" w:hAnsi="Arial" w:cs="Arial"/>
          <w:lang w:val="mk-MK"/>
        </w:rPr>
        <w:t xml:space="preserve">средина - </w:t>
      </w:r>
      <w:r w:rsidRPr="00474AE8">
        <w:rPr>
          <w:rFonts w:ascii="Arial" w:hAnsi="Arial" w:cs="Arial"/>
          <w:b/>
          <w:color w:val="000000"/>
        </w:rPr>
        <w:t>Означување и оградување</w:t>
      </w:r>
      <w:r w:rsidRPr="00474AE8">
        <w:rPr>
          <w:rFonts w:ascii="Arial" w:hAnsi="Arial" w:cs="Arial"/>
          <w:color w:val="000000"/>
        </w:rPr>
        <w:t xml:space="preserve"> на </w:t>
      </w:r>
      <w:r w:rsidRPr="00474AE8">
        <w:rPr>
          <w:rFonts w:ascii="Arial" w:hAnsi="Arial" w:cs="Arial"/>
          <w:color w:val="000000"/>
          <w:lang w:val="mk-MK"/>
        </w:rPr>
        <w:t>предметната локација</w:t>
      </w:r>
    </w:p>
    <w:p w:rsidR="004F3A90" w:rsidRDefault="004F3A90" w:rsidP="004F3A90">
      <w:pPr>
        <w:spacing w:line="360" w:lineRule="auto"/>
        <w:rPr>
          <w:rFonts w:ascii="Arial" w:hAnsi="Arial" w:cs="Arial"/>
          <w:color w:val="000000"/>
          <w:lang w:val="mk-MK"/>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7"/>
        <w:gridCol w:w="2662"/>
        <w:gridCol w:w="2245"/>
        <w:gridCol w:w="1992"/>
      </w:tblGrid>
      <w:tr w:rsidR="004F3A90" w:rsidRPr="00154181" w:rsidTr="004F3A90">
        <w:trPr>
          <w:jc w:val="center"/>
        </w:trPr>
        <w:tc>
          <w:tcPr>
            <w:tcW w:w="8856" w:type="dxa"/>
            <w:gridSpan w:val="4"/>
          </w:tcPr>
          <w:p w:rsidR="004F3A90" w:rsidRPr="00192A15" w:rsidRDefault="004F3A90" w:rsidP="002C6B94">
            <w:pPr>
              <w:numPr>
                <w:ilvl w:val="0"/>
                <w:numId w:val="68"/>
              </w:numPr>
              <w:spacing w:line="360" w:lineRule="auto"/>
              <w:jc w:val="both"/>
              <w:rPr>
                <w:rFonts w:ascii="MAC C Times" w:hAnsi="MAC C Times"/>
                <w:b/>
                <w:lang w:val="mk-MK"/>
              </w:rPr>
            </w:pPr>
            <w:r w:rsidRPr="00192A15">
              <w:rPr>
                <w:rFonts w:ascii="Arial" w:hAnsi="Arial" w:cs="Arial"/>
                <w:b/>
                <w:lang w:val="mk-MK"/>
              </w:rPr>
              <w:t xml:space="preserve">Опис </w:t>
            </w:r>
          </w:p>
          <w:p w:rsidR="004F3A90" w:rsidRPr="00154181" w:rsidRDefault="004F3A90" w:rsidP="004F3A90">
            <w:pPr>
              <w:spacing w:line="360" w:lineRule="auto"/>
              <w:jc w:val="both"/>
              <w:rPr>
                <w:rFonts w:ascii="MAC C Times" w:hAnsi="MAC C Times"/>
                <w:b/>
                <w:lang w:val="mk-MK"/>
              </w:rPr>
            </w:pPr>
            <w:r w:rsidRPr="00474AE8">
              <w:rPr>
                <w:rFonts w:ascii="Arial" w:hAnsi="Arial" w:cs="Arial"/>
                <w:b/>
                <w:color w:val="000000"/>
              </w:rPr>
              <w:t>Означување и оградување</w:t>
            </w:r>
            <w:r w:rsidRPr="00474AE8">
              <w:rPr>
                <w:rFonts w:ascii="Arial" w:hAnsi="Arial" w:cs="Arial"/>
                <w:color w:val="000000"/>
              </w:rPr>
              <w:t xml:space="preserve"> на </w:t>
            </w:r>
            <w:r w:rsidRPr="00474AE8">
              <w:rPr>
                <w:rFonts w:ascii="Arial" w:hAnsi="Arial" w:cs="Arial"/>
                <w:color w:val="000000"/>
                <w:lang w:val="mk-MK"/>
              </w:rPr>
              <w:t>предметната локација</w:t>
            </w:r>
          </w:p>
        </w:tc>
      </w:tr>
      <w:tr w:rsidR="004F3A90" w:rsidRPr="00154181" w:rsidTr="004F3A90">
        <w:trPr>
          <w:jc w:val="center"/>
        </w:trPr>
        <w:tc>
          <w:tcPr>
            <w:tcW w:w="8856" w:type="dxa"/>
            <w:gridSpan w:val="4"/>
          </w:tcPr>
          <w:p w:rsidR="004F3A90" w:rsidRPr="00154181" w:rsidRDefault="004F3A90" w:rsidP="004F3A90">
            <w:pPr>
              <w:jc w:val="both"/>
              <w:rPr>
                <w:rFonts w:ascii="MAC C Times" w:hAnsi="MAC C Times"/>
                <w:b/>
                <w:lang w:val="mk-MK"/>
              </w:rPr>
            </w:pPr>
            <w:r w:rsidRPr="00154181">
              <w:rPr>
                <w:rFonts w:ascii="Arial" w:hAnsi="Arial" w:cs="Arial"/>
                <w:b/>
                <w:lang w:val="mk-MK"/>
              </w:rPr>
              <w:t xml:space="preserve">2. Предвидена дата на почеток на реализацијата </w:t>
            </w:r>
          </w:p>
          <w:p w:rsidR="004F3A90" w:rsidRPr="00154181" w:rsidRDefault="004F3A90" w:rsidP="004F3A90">
            <w:pPr>
              <w:jc w:val="center"/>
              <w:rPr>
                <w:rFonts w:ascii="MAC C Times" w:hAnsi="MAC C Times"/>
                <w:color w:val="000000"/>
                <w:lang w:val="mk-MK"/>
              </w:rPr>
            </w:pPr>
            <w:r>
              <w:rPr>
                <w:rFonts w:ascii="Arial" w:hAnsi="Arial" w:cs="Arial"/>
                <w:lang w:val="mk-MK"/>
              </w:rPr>
              <w:t>Веднаш по започнување на активности на Кампот</w:t>
            </w:r>
          </w:p>
        </w:tc>
      </w:tr>
      <w:tr w:rsidR="004F3A90" w:rsidRPr="00154181" w:rsidTr="004F3A90">
        <w:trPr>
          <w:jc w:val="center"/>
        </w:trPr>
        <w:tc>
          <w:tcPr>
            <w:tcW w:w="8856" w:type="dxa"/>
            <w:gridSpan w:val="4"/>
          </w:tcPr>
          <w:p w:rsidR="004F3A90" w:rsidRPr="00154181" w:rsidRDefault="004F3A90" w:rsidP="004F3A90">
            <w:pPr>
              <w:jc w:val="both"/>
              <w:rPr>
                <w:rFonts w:ascii="MAC C Times" w:hAnsi="MAC C Times"/>
                <w:b/>
                <w:lang w:val="mk-MK"/>
              </w:rPr>
            </w:pPr>
            <w:r w:rsidRPr="00154181">
              <w:rPr>
                <w:rFonts w:ascii="Arial" w:hAnsi="Arial" w:cs="Arial"/>
                <w:b/>
                <w:lang w:val="mk-MK"/>
              </w:rPr>
              <w:t xml:space="preserve">3.Предвидена  дата на завршување на активноста </w:t>
            </w:r>
          </w:p>
          <w:p w:rsidR="004F3A90" w:rsidRPr="00154181" w:rsidRDefault="004F3A90" w:rsidP="004F3A90">
            <w:pPr>
              <w:jc w:val="center"/>
              <w:rPr>
                <w:rFonts w:ascii="MAC C Times" w:hAnsi="MAC C Times"/>
                <w:lang w:val="mk-MK"/>
              </w:rPr>
            </w:pPr>
            <w:r>
              <w:rPr>
                <w:rFonts w:ascii="Arial" w:hAnsi="Arial" w:cs="Arial"/>
                <w:lang w:val="mk-MK"/>
              </w:rPr>
              <w:t>Две недели по започнување на активноста на Кампот</w:t>
            </w:r>
          </w:p>
        </w:tc>
      </w:tr>
      <w:tr w:rsidR="004F3A90" w:rsidRPr="00154181" w:rsidTr="004F3A90">
        <w:trPr>
          <w:jc w:val="center"/>
        </w:trPr>
        <w:tc>
          <w:tcPr>
            <w:tcW w:w="8856" w:type="dxa"/>
            <w:gridSpan w:val="4"/>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 xml:space="preserve">4. Вредност на емисиите до и за време на реализацијата </w:t>
            </w:r>
          </w:p>
          <w:p w:rsidR="004F3A90" w:rsidRPr="00154181" w:rsidRDefault="004F3A90" w:rsidP="004F3A90">
            <w:pPr>
              <w:spacing w:line="360" w:lineRule="auto"/>
              <w:jc w:val="both"/>
              <w:rPr>
                <w:rFonts w:ascii="MAC C Times" w:hAnsi="MAC C Times"/>
                <w:lang w:val="mk-MK"/>
              </w:rPr>
            </w:pPr>
            <w:r w:rsidRPr="00154181">
              <w:rPr>
                <w:rFonts w:ascii="Arial" w:hAnsi="Arial" w:cs="Arial"/>
                <w:lang w:val="mk-MK"/>
              </w:rPr>
              <w:t xml:space="preserve">                                               незначително влијание     </w:t>
            </w:r>
          </w:p>
        </w:tc>
      </w:tr>
      <w:tr w:rsidR="004F3A90" w:rsidRPr="00154181" w:rsidTr="004F3A90">
        <w:trPr>
          <w:jc w:val="center"/>
        </w:trPr>
        <w:tc>
          <w:tcPr>
            <w:tcW w:w="8856" w:type="dxa"/>
            <w:gridSpan w:val="4"/>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5.Вредности на емисиите  по реализација  на активноста (Услови)</w:t>
            </w:r>
          </w:p>
          <w:p w:rsidR="004F3A90" w:rsidRPr="00154181" w:rsidRDefault="004F3A90" w:rsidP="004F3A90">
            <w:pPr>
              <w:spacing w:line="360" w:lineRule="auto"/>
              <w:jc w:val="center"/>
              <w:rPr>
                <w:rFonts w:ascii="MAC C Times" w:hAnsi="MAC C Times"/>
                <w:lang w:val="mk-MK"/>
              </w:rPr>
            </w:pPr>
            <w:r w:rsidRPr="00154181">
              <w:rPr>
                <w:rFonts w:ascii="Arial" w:hAnsi="Arial" w:cs="Arial"/>
                <w:lang w:val="mk-MK"/>
              </w:rPr>
              <w:t>незначително влијание</w:t>
            </w:r>
          </w:p>
        </w:tc>
      </w:tr>
      <w:tr w:rsidR="004F3A90" w:rsidRPr="00154181" w:rsidTr="004F3A90">
        <w:trPr>
          <w:jc w:val="center"/>
        </w:trPr>
        <w:tc>
          <w:tcPr>
            <w:tcW w:w="8856" w:type="dxa"/>
            <w:gridSpan w:val="4"/>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6. Влијание врз ефикасноста  (Промена  во  потрошувачката  на енергија, вода  и  суровина)</w:t>
            </w:r>
          </w:p>
          <w:p w:rsidR="004F3A90" w:rsidRPr="00A33C33" w:rsidRDefault="004F3A90" w:rsidP="004F3A90">
            <w:pPr>
              <w:spacing w:line="360" w:lineRule="auto"/>
              <w:jc w:val="center"/>
              <w:rPr>
                <w:rFonts w:ascii="MAC C Times" w:hAnsi="MAC C Times"/>
                <w:lang w:val="mk-MK"/>
              </w:rPr>
            </w:pPr>
            <w:r w:rsidRPr="00A33C33">
              <w:rPr>
                <w:rFonts w:ascii="Arial" w:hAnsi="Arial" w:cs="Arial"/>
                <w:lang w:val="mk-MK"/>
              </w:rPr>
              <w:t>Намалување на негативен визуелен ефект</w:t>
            </w:r>
          </w:p>
        </w:tc>
      </w:tr>
      <w:tr w:rsidR="004F3A90" w:rsidRPr="00154181" w:rsidTr="004F3A90">
        <w:trPr>
          <w:jc w:val="center"/>
        </w:trPr>
        <w:tc>
          <w:tcPr>
            <w:tcW w:w="8856" w:type="dxa"/>
            <w:gridSpan w:val="4"/>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7. Мониторинг</w:t>
            </w:r>
          </w:p>
        </w:tc>
      </w:tr>
      <w:tr w:rsidR="004F3A90" w:rsidRPr="00154181" w:rsidTr="004F3A90">
        <w:trPr>
          <w:jc w:val="center"/>
        </w:trPr>
        <w:tc>
          <w:tcPr>
            <w:tcW w:w="1957" w:type="dxa"/>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Параметар</w:t>
            </w:r>
          </w:p>
        </w:tc>
        <w:tc>
          <w:tcPr>
            <w:tcW w:w="2662" w:type="dxa"/>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Медиум</w:t>
            </w:r>
          </w:p>
        </w:tc>
        <w:tc>
          <w:tcPr>
            <w:tcW w:w="2245" w:type="dxa"/>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Метода</w:t>
            </w:r>
          </w:p>
        </w:tc>
        <w:tc>
          <w:tcPr>
            <w:tcW w:w="1992" w:type="dxa"/>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Зачестеност</w:t>
            </w:r>
          </w:p>
        </w:tc>
      </w:tr>
      <w:tr w:rsidR="004F3A90" w:rsidRPr="00154181" w:rsidTr="004F3A90">
        <w:trPr>
          <w:jc w:val="center"/>
        </w:trPr>
        <w:tc>
          <w:tcPr>
            <w:tcW w:w="1957" w:type="dxa"/>
          </w:tcPr>
          <w:p w:rsidR="004F3A90" w:rsidRDefault="004F3A90" w:rsidP="004F3A90">
            <w:pPr>
              <w:jc w:val="both"/>
              <w:rPr>
                <w:rFonts w:ascii="Arial" w:hAnsi="Arial" w:cs="Arial"/>
                <w:sz w:val="22"/>
                <w:szCs w:val="22"/>
                <w:lang w:val="mk-MK"/>
              </w:rPr>
            </w:pPr>
            <w:r>
              <w:rPr>
                <w:rFonts w:ascii="Arial" w:hAnsi="Arial" w:cs="Arial"/>
                <w:sz w:val="22"/>
                <w:szCs w:val="22"/>
                <w:lang w:val="mk-MK"/>
              </w:rPr>
              <w:t>/</w:t>
            </w:r>
          </w:p>
          <w:p w:rsidR="004F3A90" w:rsidRPr="00ED7449" w:rsidRDefault="004F3A90" w:rsidP="004F3A90">
            <w:pPr>
              <w:jc w:val="both"/>
              <w:rPr>
                <w:rFonts w:ascii="Arial" w:hAnsi="Arial" w:cs="Arial"/>
                <w:sz w:val="22"/>
                <w:szCs w:val="22"/>
                <w:lang w:val="mk-MK"/>
              </w:rPr>
            </w:pPr>
          </w:p>
        </w:tc>
        <w:tc>
          <w:tcPr>
            <w:tcW w:w="2662" w:type="dxa"/>
          </w:tcPr>
          <w:p w:rsidR="004F3A90" w:rsidRPr="00ED7449" w:rsidRDefault="004F3A90" w:rsidP="004F3A90">
            <w:pPr>
              <w:jc w:val="both"/>
              <w:rPr>
                <w:rFonts w:ascii="Arial" w:hAnsi="Arial" w:cs="Arial"/>
                <w:sz w:val="22"/>
                <w:szCs w:val="22"/>
                <w:lang w:val="mk-MK"/>
              </w:rPr>
            </w:pPr>
            <w:r>
              <w:rPr>
                <w:rFonts w:ascii="Arial" w:hAnsi="Arial" w:cs="Arial"/>
                <w:sz w:val="22"/>
                <w:szCs w:val="22"/>
                <w:lang w:val="mk-MK"/>
              </w:rPr>
              <w:t>/</w:t>
            </w:r>
          </w:p>
        </w:tc>
        <w:tc>
          <w:tcPr>
            <w:tcW w:w="2245" w:type="dxa"/>
          </w:tcPr>
          <w:p w:rsidR="004F3A90" w:rsidRPr="00ED7449" w:rsidRDefault="004F3A90" w:rsidP="004F3A90">
            <w:pPr>
              <w:jc w:val="both"/>
              <w:rPr>
                <w:rFonts w:ascii="Arial" w:hAnsi="Arial" w:cs="Arial"/>
                <w:sz w:val="22"/>
                <w:szCs w:val="22"/>
                <w:lang w:val="mk-MK"/>
              </w:rPr>
            </w:pPr>
            <w:r>
              <w:rPr>
                <w:rFonts w:ascii="Arial" w:hAnsi="Arial" w:cs="Arial"/>
                <w:sz w:val="22"/>
                <w:szCs w:val="22"/>
                <w:lang w:val="mk-MK"/>
              </w:rPr>
              <w:t>/</w:t>
            </w:r>
          </w:p>
        </w:tc>
        <w:tc>
          <w:tcPr>
            <w:tcW w:w="1992" w:type="dxa"/>
          </w:tcPr>
          <w:p w:rsidR="004F3A90" w:rsidRPr="00ED7449" w:rsidRDefault="004F3A90" w:rsidP="004F3A90">
            <w:pPr>
              <w:jc w:val="both"/>
              <w:rPr>
                <w:rFonts w:ascii="Arial" w:hAnsi="Arial" w:cs="Arial"/>
                <w:sz w:val="22"/>
                <w:szCs w:val="22"/>
                <w:lang w:val="mk-MK"/>
              </w:rPr>
            </w:pPr>
            <w:r>
              <w:rPr>
                <w:rFonts w:ascii="Arial" w:hAnsi="Arial" w:cs="Arial"/>
                <w:sz w:val="22"/>
                <w:szCs w:val="22"/>
                <w:lang w:val="mk-MK"/>
              </w:rPr>
              <w:t>/</w:t>
            </w:r>
          </w:p>
        </w:tc>
      </w:tr>
      <w:tr w:rsidR="004F3A90" w:rsidRPr="00154181" w:rsidTr="004F3A90">
        <w:trPr>
          <w:jc w:val="center"/>
        </w:trPr>
        <w:tc>
          <w:tcPr>
            <w:tcW w:w="8856" w:type="dxa"/>
            <w:gridSpan w:val="4"/>
          </w:tcPr>
          <w:p w:rsidR="004F3A90" w:rsidRPr="00154181" w:rsidRDefault="004F3A90" w:rsidP="004F3A90">
            <w:pPr>
              <w:spacing w:line="360" w:lineRule="auto"/>
              <w:jc w:val="both"/>
              <w:rPr>
                <w:rFonts w:ascii="MAC C Times" w:hAnsi="MAC C Times"/>
                <w:b/>
                <w:lang w:val="mk-MK"/>
              </w:rPr>
            </w:pPr>
            <w:r w:rsidRPr="00154181">
              <w:rPr>
                <w:rFonts w:ascii="Arial" w:hAnsi="Arial" w:cs="Arial"/>
                <w:b/>
                <w:lang w:val="mk-MK"/>
              </w:rPr>
              <w:t>8. Извештаи од мониторингот (Опишете ја содржината  на извештајот И предложете  фреквенција  на известување)</w:t>
            </w:r>
          </w:p>
          <w:p w:rsidR="004F3A90" w:rsidRPr="00154181" w:rsidRDefault="004F3A90" w:rsidP="004F3A90">
            <w:pPr>
              <w:spacing w:line="360" w:lineRule="auto"/>
              <w:jc w:val="both"/>
              <w:rPr>
                <w:rFonts w:ascii="MAC C Times" w:hAnsi="MAC C Times"/>
                <w:lang w:val="mk-MK"/>
              </w:rPr>
            </w:pPr>
            <w:r w:rsidRPr="00154181">
              <w:rPr>
                <w:rFonts w:ascii="Arial" w:hAnsi="Arial" w:cs="Arial"/>
                <w:lang w:val="mk-MK"/>
              </w:rPr>
              <w:t xml:space="preserve">Известување  Годишно </w:t>
            </w:r>
          </w:p>
        </w:tc>
      </w:tr>
      <w:tr w:rsidR="004F3A90" w:rsidRPr="00154181" w:rsidTr="004F3A90">
        <w:trPr>
          <w:jc w:val="center"/>
        </w:trPr>
        <w:tc>
          <w:tcPr>
            <w:tcW w:w="8856" w:type="dxa"/>
            <w:gridSpan w:val="4"/>
          </w:tcPr>
          <w:p w:rsidR="004F3A90" w:rsidRDefault="004F3A90" w:rsidP="004F3A90">
            <w:pPr>
              <w:spacing w:line="360" w:lineRule="auto"/>
              <w:jc w:val="both"/>
              <w:rPr>
                <w:rFonts w:ascii="Arial" w:hAnsi="Arial" w:cs="Arial"/>
                <w:b/>
                <w:lang w:val="mk-MK"/>
              </w:rPr>
            </w:pPr>
            <w:r w:rsidRPr="00154181">
              <w:rPr>
                <w:rFonts w:ascii="Arial" w:hAnsi="Arial" w:cs="Arial"/>
                <w:b/>
                <w:lang w:val="mk-MK"/>
              </w:rPr>
              <w:t xml:space="preserve">9. Вредност на инвестицијата </w:t>
            </w:r>
          </w:p>
          <w:p w:rsidR="004F3A90" w:rsidRPr="000310B2" w:rsidRDefault="004F3A90" w:rsidP="004F3A90">
            <w:pPr>
              <w:spacing w:line="360" w:lineRule="auto"/>
              <w:jc w:val="center"/>
              <w:rPr>
                <w:rFonts w:ascii="Calibri" w:hAnsi="Calibri"/>
                <w:lang w:val="mk-MK"/>
              </w:rPr>
            </w:pPr>
            <w:r>
              <w:rPr>
                <w:rFonts w:ascii="Arial" w:hAnsi="Arial" w:cs="Arial"/>
                <w:lang w:val="mk-MK"/>
              </w:rPr>
              <w:t>300.000,00 денари</w:t>
            </w:r>
          </w:p>
        </w:tc>
      </w:tr>
    </w:tbl>
    <w:p w:rsidR="004F3A90" w:rsidRPr="00ED7449" w:rsidRDefault="004F3A90" w:rsidP="004F3A90">
      <w:pPr>
        <w:spacing w:line="360" w:lineRule="auto"/>
        <w:rPr>
          <w:rFonts w:ascii="Arial" w:hAnsi="Arial" w:cs="Arial"/>
          <w:b/>
          <w:i/>
          <w:lang w:val="mk-MK"/>
        </w:rPr>
        <w:sectPr w:rsidR="004F3A90" w:rsidRPr="00ED7449" w:rsidSect="004F3A90">
          <w:footerReference w:type="default" r:id="rId59"/>
          <w:pgSz w:w="12240" w:h="15840"/>
          <w:pgMar w:top="1440" w:right="1620" w:bottom="1440" w:left="1800" w:header="720" w:footer="240" w:gutter="0"/>
          <w:cols w:space="720"/>
          <w:docGrid w:linePitch="360"/>
        </w:sectPr>
      </w:pPr>
    </w:p>
    <w:p w:rsidR="004F3A90" w:rsidRPr="00E947D2" w:rsidRDefault="004F3A90" w:rsidP="004F3A90">
      <w:pPr>
        <w:rPr>
          <w:rFonts w:ascii="MAC C Times" w:hAnsi="MAC C Times"/>
          <w:b/>
          <w:lang w:val="mk-MK"/>
        </w:rPr>
      </w:pPr>
      <w:r w:rsidRPr="00E947D2">
        <w:rPr>
          <w:rFonts w:ascii="Arial" w:hAnsi="Arial" w:cs="Arial"/>
          <w:b/>
          <w:lang w:val="mk-MK"/>
        </w:rPr>
        <w:lastRenderedPageBreak/>
        <w:t>Преглед на реализацијата на активностите од Програма за подобрување и финансирањето</w:t>
      </w:r>
    </w:p>
    <w:p w:rsidR="004F3A90" w:rsidRPr="00154181" w:rsidRDefault="004F3A90" w:rsidP="004F3A90">
      <w:pPr>
        <w:rPr>
          <w:rFonts w:ascii="MAC C Times" w:hAnsi="MAC C Times"/>
          <w:lang w:val="mk-M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
        <w:gridCol w:w="1465"/>
        <w:gridCol w:w="2344"/>
        <w:gridCol w:w="2233"/>
        <w:gridCol w:w="2209"/>
      </w:tblGrid>
      <w:tr w:rsidR="004F3A90" w:rsidRPr="0005400A" w:rsidTr="004F3A90">
        <w:trPr>
          <w:trHeight w:val="143"/>
        </w:trPr>
        <w:tc>
          <w:tcPr>
            <w:tcW w:w="648" w:type="dxa"/>
            <w:vMerge w:val="restart"/>
          </w:tcPr>
          <w:p w:rsidR="004F3A90" w:rsidRPr="00A33C33" w:rsidRDefault="004F3A90" w:rsidP="004F3A90">
            <w:pPr>
              <w:rPr>
                <w:rFonts w:ascii="MAC C Times" w:hAnsi="MAC C Times"/>
                <w:b/>
                <w:lang w:val="mk-MK"/>
              </w:rPr>
            </w:pPr>
            <w:r w:rsidRPr="00A33C33">
              <w:rPr>
                <w:rFonts w:ascii="Arial" w:hAnsi="Arial" w:cs="Arial"/>
                <w:b/>
                <w:lang w:val="mk-MK"/>
              </w:rPr>
              <w:t>Р.б</w:t>
            </w:r>
          </w:p>
        </w:tc>
        <w:tc>
          <w:tcPr>
            <w:tcW w:w="1440" w:type="dxa"/>
            <w:vMerge w:val="restart"/>
          </w:tcPr>
          <w:p w:rsidR="004F3A90" w:rsidRPr="00A33C33" w:rsidRDefault="004F3A90" w:rsidP="004F3A90">
            <w:pPr>
              <w:rPr>
                <w:rFonts w:ascii="MAC C Times" w:hAnsi="MAC C Times"/>
                <w:b/>
                <w:lang w:val="mk-MK"/>
              </w:rPr>
            </w:pPr>
            <w:r w:rsidRPr="00A33C33">
              <w:rPr>
                <w:rFonts w:ascii="Arial" w:hAnsi="Arial" w:cs="Arial"/>
                <w:b/>
                <w:lang w:val="mk-MK"/>
              </w:rPr>
              <w:t>Активност</w:t>
            </w:r>
          </w:p>
        </w:tc>
        <w:tc>
          <w:tcPr>
            <w:tcW w:w="11088" w:type="dxa"/>
            <w:gridSpan w:val="3"/>
          </w:tcPr>
          <w:p w:rsidR="004F3A90" w:rsidRPr="00A33C33" w:rsidRDefault="004F3A90" w:rsidP="004F3A90">
            <w:pPr>
              <w:jc w:val="center"/>
              <w:rPr>
                <w:rFonts w:ascii="MAC C Times" w:hAnsi="MAC C Times"/>
                <w:b/>
                <w:lang w:val="mk-MK"/>
              </w:rPr>
            </w:pPr>
            <w:r w:rsidRPr="00A33C33">
              <w:rPr>
                <w:rFonts w:ascii="Arial" w:hAnsi="Arial" w:cs="Arial"/>
                <w:b/>
                <w:lang w:val="mk-MK"/>
              </w:rPr>
              <w:t>Финансирање по години</w:t>
            </w:r>
          </w:p>
        </w:tc>
      </w:tr>
      <w:tr w:rsidR="004F3A90" w:rsidRPr="0005400A" w:rsidTr="004F3A90">
        <w:trPr>
          <w:trHeight w:val="142"/>
        </w:trPr>
        <w:tc>
          <w:tcPr>
            <w:tcW w:w="648" w:type="dxa"/>
            <w:vMerge/>
          </w:tcPr>
          <w:p w:rsidR="004F3A90" w:rsidRPr="00A33C33" w:rsidRDefault="004F3A90" w:rsidP="004F3A90">
            <w:pPr>
              <w:rPr>
                <w:rFonts w:ascii="MAC C Times" w:hAnsi="MAC C Times"/>
                <w:b/>
                <w:lang w:val="mk-MK"/>
              </w:rPr>
            </w:pPr>
          </w:p>
        </w:tc>
        <w:tc>
          <w:tcPr>
            <w:tcW w:w="1440" w:type="dxa"/>
            <w:vMerge/>
          </w:tcPr>
          <w:p w:rsidR="004F3A90" w:rsidRPr="00A33C33" w:rsidRDefault="004F3A90" w:rsidP="004F3A90">
            <w:pPr>
              <w:rPr>
                <w:rFonts w:ascii="MAC C Times" w:hAnsi="MAC C Times"/>
                <w:b/>
                <w:lang w:val="mk-MK"/>
              </w:rPr>
            </w:pPr>
          </w:p>
        </w:tc>
        <w:tc>
          <w:tcPr>
            <w:tcW w:w="3780" w:type="dxa"/>
          </w:tcPr>
          <w:p w:rsidR="004F3A90" w:rsidRPr="00A33C33" w:rsidRDefault="004F3A90" w:rsidP="004F3A90">
            <w:pPr>
              <w:jc w:val="center"/>
              <w:rPr>
                <w:rFonts w:ascii="Arial" w:hAnsi="Arial" w:cs="Arial"/>
                <w:b/>
                <w:lang w:val="mk-MK"/>
              </w:rPr>
            </w:pPr>
            <w:r w:rsidRPr="00A33C33">
              <w:rPr>
                <w:rFonts w:ascii="Arial" w:hAnsi="Arial" w:cs="Arial"/>
                <w:b/>
                <w:lang w:val="mk-MK"/>
              </w:rPr>
              <w:t>ПОЧЕТОК НА ПРОГРАМАТА</w:t>
            </w:r>
          </w:p>
        </w:tc>
        <w:tc>
          <w:tcPr>
            <w:tcW w:w="3312" w:type="dxa"/>
          </w:tcPr>
          <w:p w:rsidR="004F3A90" w:rsidRPr="00A33C33" w:rsidRDefault="004F3A90" w:rsidP="004F3A90">
            <w:pPr>
              <w:jc w:val="center"/>
              <w:rPr>
                <w:rFonts w:ascii="Arial" w:hAnsi="Arial" w:cs="Arial"/>
                <w:b/>
                <w:lang w:val="mk-MK"/>
              </w:rPr>
            </w:pPr>
            <w:r w:rsidRPr="00A33C33">
              <w:rPr>
                <w:rFonts w:ascii="Arial" w:hAnsi="Arial" w:cs="Arial"/>
                <w:b/>
                <w:lang w:val="mk-MK"/>
              </w:rPr>
              <w:t>КРАЈ НА ПРОГРАМАТА</w:t>
            </w:r>
          </w:p>
        </w:tc>
        <w:tc>
          <w:tcPr>
            <w:tcW w:w="3996" w:type="dxa"/>
          </w:tcPr>
          <w:p w:rsidR="004F3A90" w:rsidRPr="00A33C33" w:rsidRDefault="004F3A90" w:rsidP="004F3A90">
            <w:pPr>
              <w:rPr>
                <w:rFonts w:ascii="MAC C Times" w:hAnsi="MAC C Times"/>
                <w:b/>
                <w:lang w:val="mk-MK"/>
              </w:rPr>
            </w:pPr>
            <w:r w:rsidRPr="00A33C33">
              <w:rPr>
                <w:rFonts w:ascii="Arial" w:hAnsi="Arial" w:cs="Arial"/>
                <w:b/>
                <w:lang w:val="mk-MK"/>
              </w:rPr>
              <w:t>Вкупно</w:t>
            </w:r>
          </w:p>
        </w:tc>
      </w:tr>
      <w:tr w:rsidR="004F3A90" w:rsidRPr="0005400A" w:rsidTr="004F3A90">
        <w:tc>
          <w:tcPr>
            <w:tcW w:w="648" w:type="dxa"/>
          </w:tcPr>
          <w:p w:rsidR="004F3A90" w:rsidRPr="00A33C33" w:rsidRDefault="004F3A90" w:rsidP="004F3A90">
            <w:pPr>
              <w:rPr>
                <w:rFonts w:ascii="MAC C Times" w:hAnsi="MAC C Times"/>
                <w:b/>
                <w:lang w:val="mk-MK"/>
              </w:rPr>
            </w:pPr>
            <w:r w:rsidRPr="00A33C33">
              <w:rPr>
                <w:rFonts w:ascii="Arial" w:hAnsi="Arial" w:cs="Arial"/>
                <w:b/>
                <w:lang w:val="mk-MK"/>
              </w:rPr>
              <w:t>1.</w:t>
            </w:r>
          </w:p>
        </w:tc>
        <w:tc>
          <w:tcPr>
            <w:tcW w:w="1440" w:type="dxa"/>
          </w:tcPr>
          <w:p w:rsidR="004F3A90" w:rsidRPr="0005400A" w:rsidRDefault="004F3A90" w:rsidP="004F3A90">
            <w:pPr>
              <w:rPr>
                <w:rFonts w:ascii="MAC C Times" w:hAnsi="MAC C Times"/>
                <w:lang w:val="mk-MK"/>
              </w:rPr>
            </w:pPr>
            <w:r w:rsidRPr="0005400A">
              <w:rPr>
                <w:rFonts w:ascii="Arial" w:hAnsi="Arial" w:cs="Arial"/>
                <w:lang w:val="mk-MK"/>
              </w:rPr>
              <w:t>Бр.1</w:t>
            </w:r>
          </w:p>
        </w:tc>
        <w:tc>
          <w:tcPr>
            <w:tcW w:w="3780" w:type="dxa"/>
          </w:tcPr>
          <w:p w:rsidR="004F3A90" w:rsidRPr="0005400A" w:rsidRDefault="004F3A90" w:rsidP="004F3A90">
            <w:pPr>
              <w:jc w:val="center"/>
              <w:rPr>
                <w:rFonts w:ascii="MAC C Times" w:hAnsi="MAC C Times"/>
                <w:lang w:val="mk-MK"/>
              </w:rPr>
            </w:pPr>
            <w:r>
              <w:rPr>
                <w:rFonts w:ascii="Arial" w:hAnsi="Arial" w:cs="Arial"/>
                <w:lang w:val="mk-MK"/>
              </w:rPr>
              <w:t>Првиот месец од отпочнување на работни активности на инсталацијата</w:t>
            </w:r>
          </w:p>
        </w:tc>
        <w:tc>
          <w:tcPr>
            <w:tcW w:w="3312" w:type="dxa"/>
          </w:tcPr>
          <w:p w:rsidR="004F3A90" w:rsidRPr="0005400A" w:rsidRDefault="004F3A90" w:rsidP="004F3A90">
            <w:pPr>
              <w:jc w:val="center"/>
              <w:rPr>
                <w:rFonts w:ascii="MAC C Times" w:hAnsi="MAC C Times"/>
                <w:lang w:val="mk-MK"/>
              </w:rPr>
            </w:pPr>
            <w:r>
              <w:rPr>
                <w:rFonts w:ascii="Arial" w:hAnsi="Arial" w:cs="Arial"/>
                <w:lang w:val="mk-MK"/>
              </w:rPr>
              <w:t>Првиот месец од отпочнување на работни активности на инсталацијата</w:t>
            </w:r>
          </w:p>
        </w:tc>
        <w:tc>
          <w:tcPr>
            <w:tcW w:w="3996" w:type="dxa"/>
          </w:tcPr>
          <w:p w:rsidR="004F3A90" w:rsidRPr="0005400A" w:rsidRDefault="004F3A90" w:rsidP="004F3A90">
            <w:pPr>
              <w:rPr>
                <w:rFonts w:ascii="MAC C Times" w:hAnsi="MAC C Times"/>
                <w:lang w:val="mk-MK"/>
              </w:rPr>
            </w:pPr>
            <w:r>
              <w:rPr>
                <w:rFonts w:ascii="Arial" w:hAnsi="Arial" w:cs="Arial"/>
                <w:lang w:val="mk-MK"/>
              </w:rPr>
              <w:t>30.000,00 денари</w:t>
            </w:r>
          </w:p>
        </w:tc>
      </w:tr>
      <w:tr w:rsidR="004F3A90" w:rsidRPr="0005400A" w:rsidTr="004F3A90">
        <w:tc>
          <w:tcPr>
            <w:tcW w:w="648" w:type="dxa"/>
          </w:tcPr>
          <w:p w:rsidR="004F3A90" w:rsidRPr="00A33C33" w:rsidRDefault="004F3A90" w:rsidP="004F3A90">
            <w:pPr>
              <w:rPr>
                <w:rFonts w:ascii="MAC C Times" w:hAnsi="MAC C Times"/>
                <w:b/>
                <w:lang w:val="mk-MK"/>
              </w:rPr>
            </w:pPr>
            <w:r w:rsidRPr="00A33C33">
              <w:rPr>
                <w:rFonts w:ascii="Arial" w:hAnsi="Arial" w:cs="Arial"/>
                <w:b/>
                <w:lang w:val="mk-MK"/>
              </w:rPr>
              <w:t>2.</w:t>
            </w:r>
          </w:p>
        </w:tc>
        <w:tc>
          <w:tcPr>
            <w:tcW w:w="1440" w:type="dxa"/>
          </w:tcPr>
          <w:p w:rsidR="004F3A90" w:rsidRPr="0005400A" w:rsidRDefault="004F3A90" w:rsidP="004F3A90">
            <w:pPr>
              <w:rPr>
                <w:rFonts w:ascii="MAC C Times" w:hAnsi="MAC C Times"/>
                <w:lang w:val="mk-MK"/>
              </w:rPr>
            </w:pPr>
            <w:r w:rsidRPr="0005400A">
              <w:rPr>
                <w:rFonts w:ascii="Arial" w:hAnsi="Arial" w:cs="Arial"/>
                <w:lang w:val="mk-MK"/>
              </w:rPr>
              <w:t>Бр.2</w:t>
            </w:r>
          </w:p>
        </w:tc>
        <w:tc>
          <w:tcPr>
            <w:tcW w:w="3780" w:type="dxa"/>
          </w:tcPr>
          <w:p w:rsidR="004F3A90" w:rsidRPr="0005400A" w:rsidRDefault="004F3A90" w:rsidP="004F3A90">
            <w:pPr>
              <w:jc w:val="center"/>
              <w:rPr>
                <w:rFonts w:ascii="MAC C Times" w:hAnsi="MAC C Times"/>
                <w:color w:val="000000"/>
                <w:lang w:val="mk-MK"/>
              </w:rPr>
            </w:pPr>
            <w:r w:rsidRPr="004D4BA3">
              <w:rPr>
                <w:rFonts w:ascii="Arial" w:hAnsi="Arial" w:cs="Arial"/>
                <w:lang w:val="mk-MK"/>
              </w:rPr>
              <w:t xml:space="preserve">По фази </w:t>
            </w:r>
          </w:p>
        </w:tc>
        <w:tc>
          <w:tcPr>
            <w:tcW w:w="3312" w:type="dxa"/>
          </w:tcPr>
          <w:p w:rsidR="004F3A90" w:rsidRPr="0005400A" w:rsidRDefault="004F3A90" w:rsidP="004F3A90">
            <w:pPr>
              <w:jc w:val="center"/>
              <w:rPr>
                <w:rFonts w:ascii="MAC C Times" w:hAnsi="MAC C Times"/>
                <w:color w:val="000000"/>
                <w:lang w:val="mk-MK"/>
              </w:rPr>
            </w:pPr>
            <w:r w:rsidRPr="004D4BA3">
              <w:rPr>
                <w:rFonts w:ascii="Arial" w:hAnsi="Arial" w:cs="Arial"/>
                <w:lang w:val="mk-MK"/>
              </w:rPr>
              <w:t xml:space="preserve">По фази </w:t>
            </w:r>
          </w:p>
        </w:tc>
        <w:tc>
          <w:tcPr>
            <w:tcW w:w="3996" w:type="dxa"/>
          </w:tcPr>
          <w:p w:rsidR="004F3A90" w:rsidRPr="0005400A" w:rsidRDefault="004F3A90" w:rsidP="004F3A90">
            <w:pPr>
              <w:rPr>
                <w:rFonts w:ascii="MAC C Times" w:hAnsi="MAC C Times"/>
                <w:color w:val="000000"/>
                <w:lang w:val="mk-MK"/>
              </w:rPr>
            </w:pPr>
            <w:r>
              <w:rPr>
                <w:rFonts w:ascii="Arial" w:hAnsi="Arial" w:cs="Arial"/>
                <w:lang w:val="mk-MK"/>
              </w:rPr>
              <w:t>300.000,00 денари</w:t>
            </w:r>
          </w:p>
        </w:tc>
      </w:tr>
      <w:tr w:rsidR="004F3A90" w:rsidRPr="0005400A" w:rsidTr="004F3A90">
        <w:tc>
          <w:tcPr>
            <w:tcW w:w="648" w:type="dxa"/>
          </w:tcPr>
          <w:p w:rsidR="004F3A90" w:rsidRPr="00A33C33" w:rsidRDefault="004F3A90" w:rsidP="004F3A90">
            <w:pPr>
              <w:rPr>
                <w:rFonts w:ascii="MAC C Times" w:hAnsi="MAC C Times"/>
                <w:b/>
                <w:lang w:val="mk-MK"/>
              </w:rPr>
            </w:pPr>
            <w:r w:rsidRPr="00A33C33">
              <w:rPr>
                <w:rFonts w:ascii="Arial" w:hAnsi="Arial" w:cs="Arial"/>
                <w:b/>
                <w:lang w:val="mk-MK"/>
              </w:rPr>
              <w:t>3.</w:t>
            </w:r>
          </w:p>
        </w:tc>
        <w:tc>
          <w:tcPr>
            <w:tcW w:w="1440" w:type="dxa"/>
          </w:tcPr>
          <w:p w:rsidR="004F3A90" w:rsidRPr="0005400A" w:rsidRDefault="004F3A90" w:rsidP="004F3A90">
            <w:pPr>
              <w:rPr>
                <w:rFonts w:ascii="MAC C Times" w:hAnsi="MAC C Times"/>
                <w:lang w:val="mk-MK"/>
              </w:rPr>
            </w:pPr>
            <w:r w:rsidRPr="0005400A">
              <w:rPr>
                <w:rFonts w:ascii="Arial" w:hAnsi="Arial" w:cs="Arial"/>
                <w:lang w:val="mk-MK"/>
              </w:rPr>
              <w:t>Бр.3</w:t>
            </w:r>
          </w:p>
        </w:tc>
        <w:tc>
          <w:tcPr>
            <w:tcW w:w="3780" w:type="dxa"/>
          </w:tcPr>
          <w:p w:rsidR="004F3A90" w:rsidRPr="0005400A" w:rsidRDefault="004F3A90" w:rsidP="004F3A90">
            <w:pPr>
              <w:jc w:val="center"/>
              <w:rPr>
                <w:rFonts w:ascii="MAC C Times" w:hAnsi="MAC C Times"/>
                <w:color w:val="000000"/>
                <w:lang w:val="mk-MK"/>
              </w:rPr>
            </w:pPr>
            <w:r>
              <w:rPr>
                <w:rFonts w:ascii="Arial" w:hAnsi="Arial" w:cs="Arial"/>
                <w:lang w:val="mk-MK"/>
              </w:rPr>
              <w:t>Веднаш по започнување на активности на кампот и ќе се врши континуирано</w:t>
            </w:r>
          </w:p>
        </w:tc>
        <w:tc>
          <w:tcPr>
            <w:tcW w:w="3312" w:type="dxa"/>
          </w:tcPr>
          <w:p w:rsidR="004F3A90" w:rsidRPr="0005400A" w:rsidRDefault="004F3A90" w:rsidP="004F3A90">
            <w:pPr>
              <w:jc w:val="center"/>
              <w:rPr>
                <w:rFonts w:ascii="MAC C Times" w:hAnsi="MAC C Times"/>
                <w:color w:val="000000"/>
                <w:lang w:val="mk-MK"/>
              </w:rPr>
            </w:pPr>
            <w:r>
              <w:rPr>
                <w:rFonts w:ascii="Arial" w:hAnsi="Arial" w:cs="Arial"/>
                <w:lang w:val="mk-MK"/>
              </w:rPr>
              <w:t>Веднаш по започнување на активности на кампот и ќе се врши континуирано</w:t>
            </w:r>
          </w:p>
        </w:tc>
        <w:tc>
          <w:tcPr>
            <w:tcW w:w="3996" w:type="dxa"/>
          </w:tcPr>
          <w:p w:rsidR="004F3A90" w:rsidRPr="0005400A" w:rsidRDefault="004F3A90" w:rsidP="004F3A90">
            <w:pPr>
              <w:rPr>
                <w:rFonts w:ascii="MAC C Times" w:hAnsi="MAC C Times"/>
                <w:color w:val="000000"/>
                <w:lang w:val="mk-MK"/>
              </w:rPr>
            </w:pPr>
            <w:r>
              <w:rPr>
                <w:rFonts w:ascii="Arial" w:hAnsi="Arial" w:cs="Arial"/>
                <w:lang w:val="mk-MK"/>
              </w:rPr>
              <w:t>100</w:t>
            </w:r>
            <w:r w:rsidRPr="000310B2">
              <w:rPr>
                <w:rFonts w:ascii="Arial" w:hAnsi="Arial" w:cs="Arial"/>
                <w:lang w:val="mk-MK"/>
              </w:rPr>
              <w:t>.000,00 денари на годишно ниво за изнајмување на цистерна и вода</w:t>
            </w:r>
          </w:p>
        </w:tc>
      </w:tr>
      <w:tr w:rsidR="004F3A90" w:rsidRPr="0005400A" w:rsidTr="004F3A90">
        <w:tc>
          <w:tcPr>
            <w:tcW w:w="648" w:type="dxa"/>
          </w:tcPr>
          <w:p w:rsidR="004F3A90" w:rsidRPr="00A33C33" w:rsidRDefault="004F3A90" w:rsidP="004F3A90">
            <w:pPr>
              <w:rPr>
                <w:rFonts w:ascii="MAC C Times" w:hAnsi="MAC C Times"/>
                <w:b/>
                <w:lang w:val="mk-MK"/>
              </w:rPr>
            </w:pPr>
            <w:r w:rsidRPr="00A33C33">
              <w:rPr>
                <w:rFonts w:ascii="Arial" w:hAnsi="Arial" w:cs="Arial"/>
                <w:b/>
                <w:lang w:val="mk-MK"/>
              </w:rPr>
              <w:t>4.</w:t>
            </w:r>
          </w:p>
        </w:tc>
        <w:tc>
          <w:tcPr>
            <w:tcW w:w="1440" w:type="dxa"/>
          </w:tcPr>
          <w:p w:rsidR="004F3A90" w:rsidRPr="0005400A" w:rsidRDefault="004F3A90" w:rsidP="004F3A90">
            <w:pPr>
              <w:rPr>
                <w:rFonts w:ascii="MAC C Times" w:hAnsi="MAC C Times"/>
                <w:lang w:val="mk-MK"/>
              </w:rPr>
            </w:pPr>
            <w:r w:rsidRPr="0005400A">
              <w:rPr>
                <w:rFonts w:ascii="Arial" w:hAnsi="Arial" w:cs="Arial"/>
                <w:lang w:val="mk-MK"/>
              </w:rPr>
              <w:t>Бр.4</w:t>
            </w:r>
          </w:p>
        </w:tc>
        <w:tc>
          <w:tcPr>
            <w:tcW w:w="3780" w:type="dxa"/>
          </w:tcPr>
          <w:p w:rsidR="004F3A90" w:rsidRPr="0005400A" w:rsidRDefault="004F3A90" w:rsidP="004F3A90">
            <w:pPr>
              <w:jc w:val="center"/>
              <w:rPr>
                <w:rFonts w:ascii="MAC C Times" w:hAnsi="MAC C Times"/>
                <w:color w:val="000000"/>
                <w:lang w:val="mk-MK"/>
              </w:rPr>
            </w:pPr>
            <w:r>
              <w:rPr>
                <w:rFonts w:ascii="Arial" w:hAnsi="Arial" w:cs="Arial"/>
                <w:lang w:val="mk-MK"/>
              </w:rPr>
              <w:t>Веднаш по започнување на активности на кампот и ќе се врши континуирано</w:t>
            </w:r>
          </w:p>
        </w:tc>
        <w:tc>
          <w:tcPr>
            <w:tcW w:w="3312" w:type="dxa"/>
          </w:tcPr>
          <w:p w:rsidR="004F3A90" w:rsidRPr="0005400A" w:rsidRDefault="004F3A90" w:rsidP="004F3A90">
            <w:pPr>
              <w:jc w:val="center"/>
              <w:rPr>
                <w:rFonts w:ascii="MAC C Times" w:hAnsi="MAC C Times"/>
                <w:color w:val="000000"/>
                <w:lang w:val="mk-MK"/>
              </w:rPr>
            </w:pPr>
            <w:r>
              <w:rPr>
                <w:rFonts w:ascii="Arial" w:hAnsi="Arial" w:cs="Arial"/>
                <w:lang w:val="mk-MK"/>
              </w:rPr>
              <w:t>Веднаш по започнување на активности на кампот и ќе се врши континуирано</w:t>
            </w:r>
          </w:p>
        </w:tc>
        <w:tc>
          <w:tcPr>
            <w:tcW w:w="3996" w:type="dxa"/>
          </w:tcPr>
          <w:p w:rsidR="004F3A90" w:rsidRPr="0005400A" w:rsidRDefault="004F3A90" w:rsidP="004F3A90">
            <w:pPr>
              <w:rPr>
                <w:rFonts w:ascii="MAC C Times" w:hAnsi="MAC C Times"/>
                <w:color w:val="000000"/>
                <w:lang w:val="mk-MK"/>
              </w:rPr>
            </w:pPr>
            <w:r>
              <w:rPr>
                <w:rFonts w:ascii="Arial" w:hAnsi="Arial" w:cs="Arial"/>
                <w:lang w:val="mk-MK"/>
              </w:rPr>
              <w:t>10</w:t>
            </w:r>
            <w:r w:rsidRPr="000310B2">
              <w:rPr>
                <w:rFonts w:ascii="Arial" w:hAnsi="Arial" w:cs="Arial"/>
                <w:lang w:val="mk-MK"/>
              </w:rPr>
              <w:t>0.000,00 денари</w:t>
            </w:r>
          </w:p>
        </w:tc>
      </w:tr>
      <w:tr w:rsidR="004F3A90" w:rsidRPr="0005400A" w:rsidTr="004F3A90">
        <w:tc>
          <w:tcPr>
            <w:tcW w:w="648" w:type="dxa"/>
          </w:tcPr>
          <w:p w:rsidR="004F3A90" w:rsidRPr="00A33C33" w:rsidRDefault="004F3A90" w:rsidP="004F3A90">
            <w:pPr>
              <w:rPr>
                <w:rFonts w:ascii="MAC C Times" w:hAnsi="MAC C Times"/>
                <w:b/>
                <w:lang w:val="mk-MK"/>
              </w:rPr>
            </w:pPr>
            <w:r w:rsidRPr="00A33C33">
              <w:rPr>
                <w:rFonts w:ascii="Arial" w:hAnsi="Arial" w:cs="Arial"/>
                <w:b/>
                <w:lang w:val="mk-MK"/>
              </w:rPr>
              <w:t>5.</w:t>
            </w:r>
          </w:p>
        </w:tc>
        <w:tc>
          <w:tcPr>
            <w:tcW w:w="1440" w:type="dxa"/>
          </w:tcPr>
          <w:p w:rsidR="004F3A90" w:rsidRPr="0005400A" w:rsidRDefault="004F3A90" w:rsidP="004F3A90">
            <w:pPr>
              <w:rPr>
                <w:rFonts w:ascii="MAC C Times" w:hAnsi="MAC C Times"/>
                <w:lang w:val="mk-MK"/>
              </w:rPr>
            </w:pPr>
            <w:r>
              <w:rPr>
                <w:rFonts w:ascii="Arial" w:hAnsi="Arial" w:cs="Arial"/>
                <w:lang w:val="mk-MK"/>
              </w:rPr>
              <w:t>Бр.5</w:t>
            </w:r>
          </w:p>
        </w:tc>
        <w:tc>
          <w:tcPr>
            <w:tcW w:w="3780" w:type="dxa"/>
          </w:tcPr>
          <w:p w:rsidR="004F3A90" w:rsidRDefault="004F3A90" w:rsidP="004F3A90">
            <w:pPr>
              <w:jc w:val="center"/>
              <w:rPr>
                <w:rFonts w:ascii="Arial" w:hAnsi="Arial" w:cs="Arial"/>
                <w:lang w:val="mk-MK"/>
              </w:rPr>
            </w:pPr>
            <w:r>
              <w:rPr>
                <w:rFonts w:ascii="Arial" w:hAnsi="Arial" w:cs="Arial"/>
                <w:lang w:val="mk-MK"/>
              </w:rPr>
              <w:t>Веднаш по започнување на активности на кампот</w:t>
            </w:r>
          </w:p>
        </w:tc>
        <w:tc>
          <w:tcPr>
            <w:tcW w:w="3312" w:type="dxa"/>
          </w:tcPr>
          <w:p w:rsidR="004F3A90" w:rsidRDefault="004F3A90" w:rsidP="004F3A90">
            <w:pPr>
              <w:jc w:val="center"/>
              <w:rPr>
                <w:rFonts w:ascii="Arial" w:hAnsi="Arial" w:cs="Arial"/>
                <w:lang w:val="mk-MK"/>
              </w:rPr>
            </w:pPr>
            <w:r>
              <w:rPr>
                <w:rFonts w:ascii="Arial" w:hAnsi="Arial" w:cs="Arial"/>
                <w:lang w:val="mk-MK"/>
              </w:rPr>
              <w:t>Две недели по започнување на активноста на кампот</w:t>
            </w:r>
          </w:p>
        </w:tc>
        <w:tc>
          <w:tcPr>
            <w:tcW w:w="3996" w:type="dxa"/>
          </w:tcPr>
          <w:p w:rsidR="004F3A90" w:rsidRPr="000310B2" w:rsidRDefault="004F3A90" w:rsidP="004F3A90">
            <w:pPr>
              <w:rPr>
                <w:rFonts w:ascii="Arial" w:hAnsi="Arial" w:cs="Arial"/>
                <w:lang w:val="mk-MK"/>
              </w:rPr>
            </w:pPr>
            <w:r>
              <w:rPr>
                <w:rFonts w:ascii="Arial" w:hAnsi="Arial" w:cs="Arial"/>
                <w:lang w:val="mk-MK"/>
              </w:rPr>
              <w:t>300.000,00 денари</w:t>
            </w:r>
          </w:p>
        </w:tc>
      </w:tr>
      <w:tr w:rsidR="004F3A90" w:rsidRPr="0005400A" w:rsidTr="004F3A90">
        <w:tblPrEx>
          <w:tblLook w:val="0000"/>
        </w:tblPrEx>
        <w:trPr>
          <w:gridBefore w:val="4"/>
          <w:wBefore w:w="9180" w:type="dxa"/>
          <w:trHeight w:val="480"/>
        </w:trPr>
        <w:tc>
          <w:tcPr>
            <w:tcW w:w="3996" w:type="dxa"/>
          </w:tcPr>
          <w:p w:rsidR="004F3A90" w:rsidRPr="000310B2" w:rsidRDefault="004F3A90" w:rsidP="004F3A90">
            <w:pPr>
              <w:jc w:val="center"/>
              <w:rPr>
                <w:rFonts w:ascii="Arial" w:hAnsi="Arial" w:cs="Arial"/>
                <w:b/>
                <w:lang w:val="mk-MK"/>
              </w:rPr>
            </w:pPr>
            <w:r>
              <w:rPr>
                <w:rFonts w:ascii="Arial" w:hAnsi="Arial" w:cs="Arial"/>
                <w:b/>
                <w:lang w:val="mk-MK"/>
              </w:rPr>
              <w:t>83</w:t>
            </w:r>
            <w:r w:rsidRPr="000310B2">
              <w:rPr>
                <w:rFonts w:ascii="Arial" w:hAnsi="Arial" w:cs="Arial"/>
                <w:b/>
                <w:lang w:val="mk-MK"/>
              </w:rPr>
              <w:t>0.000,00 денари</w:t>
            </w:r>
          </w:p>
        </w:tc>
      </w:tr>
    </w:tbl>
    <w:p w:rsidR="004F3A90" w:rsidRPr="00FD6760" w:rsidRDefault="004F3A90" w:rsidP="004F3A90">
      <w:pPr>
        <w:rPr>
          <w:lang w:val="mk-MK"/>
        </w:rPr>
      </w:pPr>
    </w:p>
    <w:p w:rsidR="006F10EE" w:rsidRDefault="006F10EE" w:rsidP="00B64F6D">
      <w:pPr>
        <w:pStyle w:val="Heading1"/>
        <w:jc w:val="center"/>
        <w:rPr>
          <w:lang w:val="en-US"/>
        </w:rPr>
      </w:pPr>
    </w:p>
    <w:p w:rsidR="004C7CBD" w:rsidRDefault="004C7CBD" w:rsidP="004C7CBD"/>
    <w:p w:rsidR="004C7CBD" w:rsidRDefault="004C7CBD" w:rsidP="004C7CBD"/>
    <w:p w:rsidR="004C7CBD" w:rsidRDefault="004C7CBD" w:rsidP="004C7CBD"/>
    <w:p w:rsidR="004C7CBD" w:rsidRDefault="004C7CBD" w:rsidP="004C7CBD"/>
    <w:p w:rsidR="004C7CBD" w:rsidRDefault="004C7CBD" w:rsidP="004C7CBD"/>
    <w:p w:rsidR="004C7CBD" w:rsidRPr="004C7CBD" w:rsidRDefault="004C7CBD" w:rsidP="004C7CBD"/>
    <w:p w:rsidR="00EB3398" w:rsidRDefault="00EB3398" w:rsidP="006F10EE">
      <w:pPr>
        <w:pStyle w:val="Heading2"/>
        <w:rPr>
          <w:lang w:val="mk-MK"/>
        </w:rPr>
      </w:pPr>
    </w:p>
    <w:p w:rsidR="00F6574F" w:rsidRPr="006F10EE" w:rsidRDefault="00E75E27" w:rsidP="006F10EE">
      <w:pPr>
        <w:pStyle w:val="Heading2"/>
        <w:rPr>
          <w:rFonts w:cs="Times New Roman"/>
          <w:caps/>
          <w:lang w:val="en-US"/>
        </w:rPr>
      </w:pPr>
      <w:r w:rsidRPr="00E75E27">
        <w:rPr>
          <w:lang w:val="en-US"/>
        </w:rPr>
        <w:t>XII.</w:t>
      </w:r>
      <w:r w:rsidR="00886099" w:rsidRPr="00886099">
        <w:rPr>
          <w:lang w:val="en-US"/>
        </w:rPr>
        <w:t xml:space="preserve"> </w:t>
      </w:r>
      <w:r w:rsidR="00886099" w:rsidRPr="00886099">
        <w:t>ОПИС НА ДРУГИ ПЛАНИРАНИ ПРЕВЕНТИВНИ МЕРКИ</w:t>
      </w:r>
      <w:bookmarkStart w:id="197" w:name="_Toc71686805"/>
      <w:bookmarkEnd w:id="168"/>
      <w:bookmarkEnd w:id="169"/>
      <w:bookmarkEnd w:id="187"/>
      <w:bookmarkEnd w:id="188"/>
      <w:bookmarkEnd w:id="189"/>
      <w:bookmarkEnd w:id="190"/>
      <w:bookmarkEnd w:id="191"/>
      <w:bookmarkEnd w:id="192"/>
      <w:bookmarkEnd w:id="193"/>
    </w:p>
    <w:p w:rsidR="004F3A90" w:rsidRPr="00F234B3" w:rsidRDefault="004F3A90" w:rsidP="004F3A90">
      <w:pPr>
        <w:pStyle w:val="Heading1"/>
        <w:rPr>
          <w:rFonts w:ascii="MAC C Times" w:hAnsi="MAC C Times"/>
        </w:rPr>
      </w:pPr>
      <w:bookmarkStart w:id="198" w:name="_Toc78108361"/>
      <w:bookmarkStart w:id="199" w:name="_Toc117779428"/>
      <w:bookmarkStart w:id="200" w:name="_Toc117829472"/>
      <w:bookmarkStart w:id="201" w:name="_Toc117906734"/>
      <w:bookmarkStart w:id="202" w:name="_Toc117907192"/>
      <w:bookmarkStart w:id="203" w:name="_Toc121038943"/>
      <w:bookmarkStart w:id="204" w:name="_Toc121114153"/>
      <w:bookmarkStart w:id="205" w:name="_Toc411856910"/>
      <w:bookmarkEnd w:id="197"/>
      <w:r w:rsidRPr="00F234B3">
        <w:t>1. Вовед</w:t>
      </w:r>
      <w:bookmarkEnd w:id="205"/>
    </w:p>
    <w:p w:rsidR="004F3A90" w:rsidRPr="001B621C" w:rsidRDefault="004F3A90" w:rsidP="004F3A90">
      <w:pPr>
        <w:spacing w:line="360" w:lineRule="auto"/>
        <w:jc w:val="both"/>
        <w:rPr>
          <w:rFonts w:ascii="MAC C Times" w:hAnsi="MAC C Times" w:cs="Arial"/>
        </w:rPr>
      </w:pPr>
      <w:r>
        <w:rPr>
          <w:rFonts w:ascii="Arial" w:hAnsi="Arial" w:cs="Arial"/>
        </w:rPr>
        <w:t xml:space="preserve">Тимот </w:t>
      </w:r>
      <w:r w:rsidRPr="00F234B3">
        <w:rPr>
          <w:rFonts w:ascii="Arial" w:hAnsi="Arial" w:cs="Arial"/>
        </w:rPr>
        <w:t xml:space="preserve">за заштита на животната средина на </w:t>
      </w:r>
      <w:r>
        <w:rPr>
          <w:rFonts w:ascii="Arial" w:hAnsi="Arial" w:cs="Arial"/>
        </w:rPr>
        <w:t>Викториа Инвест ДОО Скопје</w:t>
      </w:r>
      <w:r w:rsidRPr="00F234B3">
        <w:rPr>
          <w:rFonts w:ascii="Arial" w:hAnsi="Arial" w:cs="Arial"/>
        </w:rPr>
        <w:t xml:space="preserve">, постојано ги контролира активностите кои што се изведуваат, при што ги идентификува случаите кои можат да излезат од контрола и да предизвикаат негативни последици во работењето и негативно влијание врз животната   средина. </w:t>
      </w:r>
    </w:p>
    <w:p w:rsidR="004F3A90" w:rsidRDefault="004F3A90" w:rsidP="004F3A90">
      <w:pPr>
        <w:spacing w:line="360" w:lineRule="auto"/>
        <w:jc w:val="both"/>
        <w:rPr>
          <w:rFonts w:ascii="MAC C Times" w:hAnsi="MAC C Times"/>
        </w:rPr>
      </w:pPr>
      <w:r w:rsidRPr="00F234B3">
        <w:rPr>
          <w:rFonts w:ascii="Arial" w:hAnsi="Arial" w:cs="Arial"/>
        </w:rPr>
        <w:t>Највисокото раководство превзема соодветни технички и организациски мерки за превенција и избегнување на итни ситуации, како соодветна инфраструктура, проверка на инсталациите, назначување на одговорни лица и друго.</w:t>
      </w:r>
    </w:p>
    <w:p w:rsidR="004F3A90" w:rsidRDefault="004F3A90" w:rsidP="004F3A90">
      <w:pPr>
        <w:spacing w:line="360" w:lineRule="auto"/>
        <w:jc w:val="both"/>
        <w:rPr>
          <w:rFonts w:ascii="MAC C Times" w:hAnsi="MAC C Times"/>
        </w:rPr>
      </w:pPr>
      <w:r w:rsidRPr="00F234B3">
        <w:rPr>
          <w:rFonts w:ascii="Arial" w:hAnsi="Arial" w:cs="Arial"/>
        </w:rPr>
        <w:t>Од страна на Координаторот за заштита на животната средина е изработена Постапка во која се опишува начинот на кој организацијата се справува во итни ситуации. Постапката се стреми кон соодветна подготовка на организацијата за справување со сите вонредни состојби со цел ефикасно спречување или минимизирање на последиците преку соодветни планови за справување со вонредни состојби. Постапката за делување во Случај на незгода се применува во сите организациони делови на организацијата, за сите активности, производи и услуги кои што може да имаат влијание врз животната средина.</w:t>
      </w:r>
    </w:p>
    <w:p w:rsidR="004F3A90" w:rsidRPr="00102579" w:rsidRDefault="004F3A90" w:rsidP="004F3A90">
      <w:pPr>
        <w:spacing w:line="360" w:lineRule="auto"/>
        <w:jc w:val="both"/>
        <w:rPr>
          <w:rFonts w:ascii="MAC C Times" w:hAnsi="MAC C Times"/>
        </w:rPr>
      </w:pPr>
      <w:r w:rsidRPr="00F234B3">
        <w:rPr>
          <w:rFonts w:ascii="Arial" w:hAnsi="Arial" w:cs="Arial"/>
        </w:rPr>
        <w:t xml:space="preserve">Организацијата има развиено и применува План за реагирање при итни ситуации за сите инсталации при </w:t>
      </w:r>
      <w:r>
        <w:rPr>
          <w:rFonts w:ascii="Arial" w:hAnsi="Arial" w:cs="Arial"/>
        </w:rPr>
        <w:t>Викториа Инвест ДОО Скопје</w:t>
      </w:r>
      <w:r w:rsidRPr="00F234B3">
        <w:rPr>
          <w:rFonts w:ascii="Arial" w:hAnsi="Arial" w:cs="Arial"/>
        </w:rPr>
        <w:t xml:space="preserve">, соодветно ќе биде применет и за </w:t>
      </w:r>
      <w:r w:rsidRPr="0034460B">
        <w:rPr>
          <w:rFonts w:ascii="Arial" w:hAnsi="Arial" w:cs="Arial"/>
          <w:b/>
          <w:lang w:val="mk-MK"/>
        </w:rPr>
        <w:t>Камп на Виктори</w:t>
      </w:r>
      <w:r>
        <w:rPr>
          <w:rFonts w:ascii="Arial" w:hAnsi="Arial" w:cs="Arial"/>
          <w:b/>
          <w:lang w:val="mk-MK"/>
        </w:rPr>
        <w:t>а</w:t>
      </w:r>
      <w:r w:rsidRPr="0034460B">
        <w:rPr>
          <w:rFonts w:ascii="Arial" w:hAnsi="Arial" w:cs="Arial"/>
          <w:b/>
          <w:lang w:val="mk-MK"/>
        </w:rPr>
        <w:t xml:space="preserve"> Инвест во која ќе бидат сместени Асфалтна, Бетонска база и Сепарација</w:t>
      </w:r>
      <w:r w:rsidRPr="00F234B3">
        <w:rPr>
          <w:rFonts w:ascii="Arial" w:hAnsi="Arial" w:cs="Arial"/>
        </w:rPr>
        <w:t>.</w:t>
      </w:r>
    </w:p>
    <w:p w:rsidR="004F3A90" w:rsidRPr="00436E41" w:rsidRDefault="004F3A90" w:rsidP="004F3A90">
      <w:pPr>
        <w:pStyle w:val="Heading1"/>
        <w:rPr>
          <w:rFonts w:ascii="MAC C Times" w:hAnsi="MAC C Times"/>
        </w:rPr>
      </w:pPr>
      <w:bookmarkStart w:id="206" w:name="_Toc411856911"/>
      <w:r w:rsidRPr="00F234B3">
        <w:t>2. Идентификување на потенцијални незгоди и вонредни состојби</w:t>
      </w:r>
      <w:bookmarkEnd w:id="206"/>
    </w:p>
    <w:p w:rsidR="004F3A90" w:rsidRDefault="004F3A90" w:rsidP="004F3A90">
      <w:pPr>
        <w:spacing w:line="360" w:lineRule="auto"/>
        <w:jc w:val="both"/>
        <w:rPr>
          <w:rFonts w:ascii="MAC C Times" w:hAnsi="MAC C Times"/>
        </w:rPr>
      </w:pPr>
      <w:r w:rsidRPr="00F234B3">
        <w:rPr>
          <w:rFonts w:ascii="Arial" w:hAnsi="Arial" w:cs="Arial"/>
        </w:rPr>
        <w:t>Координаторот за заштита на животната средина</w:t>
      </w:r>
      <w:r w:rsidRPr="00F234B3">
        <w:rPr>
          <w:rFonts w:ascii="Arial" w:hAnsi="Arial" w:cs="Arial"/>
          <w:color w:val="FF0000"/>
        </w:rPr>
        <w:t xml:space="preserve"> </w:t>
      </w:r>
      <w:r w:rsidRPr="00F234B3">
        <w:rPr>
          <w:rFonts w:ascii="Arial" w:hAnsi="Arial" w:cs="Arial"/>
        </w:rPr>
        <w:t>врз основа на важечките законски прописи за животна средина како и врз основа на долгогодишното работно искуство вршат идентификување на потенцијалните незгоди и вонредни состојби.</w:t>
      </w:r>
    </w:p>
    <w:p w:rsidR="004F3A90" w:rsidRDefault="004F3A90" w:rsidP="004F3A90">
      <w:pPr>
        <w:spacing w:line="360" w:lineRule="auto"/>
        <w:jc w:val="both"/>
        <w:rPr>
          <w:rFonts w:ascii="MAC C Times" w:hAnsi="MAC C Times"/>
        </w:rPr>
      </w:pPr>
      <w:r w:rsidRPr="00F234B3">
        <w:rPr>
          <w:rFonts w:ascii="Arial" w:hAnsi="Arial" w:cs="Arial"/>
        </w:rPr>
        <w:lastRenderedPageBreak/>
        <w:t xml:space="preserve">Врз однова на идентификувани потенцијални незгоди и </w:t>
      </w:r>
      <w:r>
        <w:rPr>
          <w:rFonts w:ascii="Arial" w:hAnsi="Arial" w:cs="Arial"/>
        </w:rPr>
        <w:t>вонредни состојби се изработува</w:t>
      </w:r>
      <w:r w:rsidRPr="00F234B3">
        <w:rPr>
          <w:rFonts w:ascii="Arial" w:hAnsi="Arial" w:cs="Arial"/>
        </w:rPr>
        <w:t xml:space="preserve"> План на активности во случај на вонредни состојби.</w:t>
      </w:r>
    </w:p>
    <w:p w:rsidR="004F3A90" w:rsidRDefault="004F3A90" w:rsidP="004F3A90">
      <w:pPr>
        <w:spacing w:line="360" w:lineRule="auto"/>
        <w:jc w:val="both"/>
        <w:rPr>
          <w:rFonts w:ascii="MAC C Times" w:hAnsi="MAC C Times"/>
        </w:rPr>
      </w:pPr>
      <w:r w:rsidRPr="00F234B3">
        <w:rPr>
          <w:rFonts w:ascii="Arial" w:hAnsi="Arial" w:cs="Arial"/>
        </w:rPr>
        <w:t>Целта на овој план е да ги идентификува значајните ризици, да ги дефинира овластувањата и одговорностите на клучните вработени, листата на задолжителни контакти, спецификација на опремата и активностите при итните ситуации.</w:t>
      </w:r>
    </w:p>
    <w:p w:rsidR="004F3A90" w:rsidRPr="009205D9" w:rsidRDefault="004F3A90" w:rsidP="004F3A90">
      <w:pPr>
        <w:spacing w:line="360" w:lineRule="auto"/>
        <w:ind w:right="22"/>
        <w:jc w:val="both"/>
        <w:rPr>
          <w:rFonts w:ascii="MAC C Times" w:hAnsi="MAC C Times"/>
          <w:lang w:val="nb-NO"/>
        </w:rPr>
      </w:pPr>
      <w:r w:rsidRPr="00F234B3">
        <w:rPr>
          <w:rFonts w:ascii="Arial" w:hAnsi="Arial" w:cs="Arial"/>
          <w:lang w:val="nb-NO"/>
        </w:rPr>
        <w:t xml:space="preserve">Како можни инцидентни емисии се регистрираат можни истекувања од следните резервоари и цистерни : </w:t>
      </w:r>
    </w:p>
    <w:p w:rsidR="004F3A90" w:rsidRPr="00255B9B" w:rsidRDefault="004F3A90" w:rsidP="002C6B94">
      <w:pPr>
        <w:numPr>
          <w:ilvl w:val="2"/>
          <w:numId w:val="105"/>
        </w:numPr>
        <w:spacing w:line="360" w:lineRule="auto"/>
        <w:ind w:right="22"/>
        <w:jc w:val="both"/>
        <w:rPr>
          <w:rFonts w:ascii="MAC C Times" w:hAnsi="MAC C Times"/>
        </w:rPr>
      </w:pPr>
      <w:r w:rsidRPr="00F234B3">
        <w:rPr>
          <w:rFonts w:ascii="Arial" w:hAnsi="Arial" w:cs="Arial"/>
        </w:rPr>
        <w:t>Резервоар со нафта</w:t>
      </w:r>
      <w:r>
        <w:rPr>
          <w:rFonts w:ascii="Arial" w:hAnsi="Arial" w:cs="Arial"/>
          <w:lang w:val="mk-MK"/>
        </w:rPr>
        <w:t>, битумен</w:t>
      </w:r>
    </w:p>
    <w:p w:rsidR="004F3A90" w:rsidRPr="00255B9B" w:rsidRDefault="004F3A90" w:rsidP="002C6B94">
      <w:pPr>
        <w:numPr>
          <w:ilvl w:val="2"/>
          <w:numId w:val="105"/>
        </w:numPr>
        <w:spacing w:line="360" w:lineRule="auto"/>
        <w:ind w:right="22"/>
        <w:jc w:val="both"/>
        <w:rPr>
          <w:rFonts w:ascii="MAC C Times" w:hAnsi="MAC C Times"/>
        </w:rPr>
      </w:pPr>
      <w:r>
        <w:rPr>
          <w:rFonts w:ascii="Arial" w:hAnsi="Arial" w:cs="Arial"/>
          <w:lang w:val="mk-MK"/>
        </w:rPr>
        <w:t>Резервоар со агрегати</w:t>
      </w:r>
    </w:p>
    <w:p w:rsidR="004F3A90" w:rsidRPr="00255B9B" w:rsidRDefault="004F3A90" w:rsidP="004F3A90">
      <w:pPr>
        <w:pStyle w:val="Heading1"/>
        <w:jc w:val="both"/>
        <w:rPr>
          <w:szCs w:val="28"/>
        </w:rPr>
      </w:pPr>
      <w:bookmarkStart w:id="207" w:name="_Toc411856912"/>
      <w:r w:rsidRPr="00255B9B">
        <w:rPr>
          <w:rFonts w:cs="Arial"/>
          <w:szCs w:val="28"/>
        </w:rPr>
        <w:t>3. Планирање на активностите во случај на незгода или вонредна  состојба</w:t>
      </w:r>
      <w:bookmarkEnd w:id="207"/>
    </w:p>
    <w:p w:rsidR="004F3A90" w:rsidRDefault="004F3A90" w:rsidP="004F3A90">
      <w:pPr>
        <w:spacing w:line="360" w:lineRule="auto"/>
        <w:jc w:val="both"/>
        <w:rPr>
          <w:rFonts w:ascii="MAC C Times" w:hAnsi="MAC C Times"/>
        </w:rPr>
      </w:pPr>
      <w:r w:rsidRPr="00F234B3">
        <w:rPr>
          <w:rFonts w:ascii="Arial" w:hAnsi="Arial" w:cs="Arial"/>
        </w:rPr>
        <w:t>Планот за вонредна состојба се состои од предходно одредени и соодветно припремени активности за реагирање и справување со итна ситуација.</w:t>
      </w:r>
    </w:p>
    <w:p w:rsidR="004F3A90" w:rsidRDefault="004F3A90" w:rsidP="004F3A90">
      <w:pPr>
        <w:spacing w:line="360" w:lineRule="auto"/>
        <w:jc w:val="both"/>
        <w:rPr>
          <w:rFonts w:ascii="MAC C Times" w:hAnsi="MAC C Times"/>
        </w:rPr>
      </w:pPr>
      <w:r w:rsidRPr="00F234B3">
        <w:rPr>
          <w:rFonts w:ascii="Arial" w:hAnsi="Arial" w:cs="Arial"/>
        </w:rPr>
        <w:t>Плановите за вонредна состојба ги дефинираат потребните активности при вонредна состојба и вклучуваат:</w:t>
      </w:r>
    </w:p>
    <w:p w:rsidR="004F3A90" w:rsidRDefault="004F3A90" w:rsidP="004F3A90">
      <w:pPr>
        <w:numPr>
          <w:ilvl w:val="0"/>
          <w:numId w:val="35"/>
        </w:numPr>
        <w:spacing w:line="360" w:lineRule="auto"/>
        <w:jc w:val="both"/>
        <w:rPr>
          <w:rFonts w:ascii="MAC C Times" w:hAnsi="MAC C Times"/>
        </w:rPr>
      </w:pPr>
      <w:r w:rsidRPr="00F234B3">
        <w:rPr>
          <w:rFonts w:ascii="Arial" w:hAnsi="Arial" w:cs="Arial"/>
        </w:rPr>
        <w:t>препознавање на потенцијални вонредни состојби;</w:t>
      </w:r>
    </w:p>
    <w:p w:rsidR="004F3A90" w:rsidRDefault="004F3A90" w:rsidP="004F3A90">
      <w:pPr>
        <w:numPr>
          <w:ilvl w:val="0"/>
          <w:numId w:val="35"/>
        </w:numPr>
        <w:spacing w:line="360" w:lineRule="auto"/>
        <w:jc w:val="both"/>
        <w:rPr>
          <w:rFonts w:ascii="MAC C Times" w:hAnsi="MAC C Times"/>
        </w:rPr>
      </w:pPr>
      <w:r w:rsidRPr="00F234B3">
        <w:rPr>
          <w:rFonts w:ascii="Arial" w:hAnsi="Arial" w:cs="Arial"/>
        </w:rPr>
        <w:t>поставување на одговорна личност за координација(водач на тим, координатор), негов заменик и луѓе одговорни за разните активности на пример персонал обучен за противпожарна заштита, персонал обучен за справување со протекување на токсични супстанци и друго</w:t>
      </w:r>
    </w:p>
    <w:p w:rsidR="004F3A90" w:rsidRDefault="004F3A90" w:rsidP="004F3A90">
      <w:pPr>
        <w:spacing w:line="360" w:lineRule="auto"/>
        <w:ind w:left="360"/>
        <w:jc w:val="both"/>
        <w:rPr>
          <w:rFonts w:ascii="MAC C Times" w:hAnsi="MAC C Times"/>
        </w:rPr>
      </w:pPr>
      <w:r>
        <w:rPr>
          <w:rFonts w:ascii="Arial" w:hAnsi="Arial" w:cs="Arial"/>
        </w:rPr>
        <w:t xml:space="preserve">      (</w:t>
      </w:r>
      <w:r w:rsidRPr="00F234B3">
        <w:rPr>
          <w:rFonts w:ascii="Arial" w:hAnsi="Arial" w:cs="Arial"/>
        </w:rPr>
        <w:t>членови на тимот);</w:t>
      </w:r>
    </w:p>
    <w:p w:rsidR="004F3A90" w:rsidRDefault="004F3A90" w:rsidP="004F3A90">
      <w:pPr>
        <w:numPr>
          <w:ilvl w:val="0"/>
          <w:numId w:val="35"/>
        </w:numPr>
        <w:spacing w:line="360" w:lineRule="auto"/>
        <w:jc w:val="both"/>
        <w:rPr>
          <w:rFonts w:ascii="MAC C Times" w:hAnsi="MAC C Times"/>
        </w:rPr>
      </w:pPr>
      <w:r w:rsidRPr="00F234B3">
        <w:rPr>
          <w:rFonts w:ascii="Arial" w:hAnsi="Arial" w:cs="Arial"/>
        </w:rPr>
        <w:t>одговорности и должности на персоналот со определени задачи при настанување на вонредна состојба;</w:t>
      </w:r>
    </w:p>
    <w:p w:rsidR="004F3A90" w:rsidRPr="00FB37C0" w:rsidRDefault="004F3A90" w:rsidP="004F3A90">
      <w:pPr>
        <w:numPr>
          <w:ilvl w:val="0"/>
          <w:numId w:val="35"/>
        </w:numPr>
        <w:spacing w:line="360" w:lineRule="auto"/>
        <w:jc w:val="both"/>
        <w:rPr>
          <w:rFonts w:ascii="MAC C Times" w:hAnsi="MAC C Times"/>
          <w:lang w:val="nb-NO"/>
        </w:rPr>
      </w:pPr>
      <w:r w:rsidRPr="00F234B3">
        <w:rPr>
          <w:rFonts w:ascii="Arial" w:hAnsi="Arial" w:cs="Arial"/>
          <w:lang w:val="nb-NO"/>
        </w:rPr>
        <w:t>опис на активностите кои што треба да се превземат и предвиденото време за реагирање;</w:t>
      </w:r>
    </w:p>
    <w:p w:rsidR="004F3A90" w:rsidRDefault="004F3A90" w:rsidP="004F3A90">
      <w:pPr>
        <w:numPr>
          <w:ilvl w:val="0"/>
          <w:numId w:val="35"/>
        </w:numPr>
        <w:spacing w:line="360" w:lineRule="auto"/>
        <w:jc w:val="both"/>
        <w:rPr>
          <w:rFonts w:ascii="MAC C Times" w:hAnsi="MAC C Times"/>
        </w:rPr>
      </w:pPr>
      <w:r w:rsidRPr="00F234B3">
        <w:rPr>
          <w:rFonts w:ascii="Arial" w:hAnsi="Arial" w:cs="Arial"/>
        </w:rPr>
        <w:t>процедура за евакуација;</w:t>
      </w:r>
    </w:p>
    <w:p w:rsidR="004F3A90" w:rsidRDefault="004F3A90" w:rsidP="004F3A90">
      <w:pPr>
        <w:numPr>
          <w:ilvl w:val="0"/>
          <w:numId w:val="35"/>
        </w:numPr>
        <w:spacing w:line="360" w:lineRule="auto"/>
        <w:jc w:val="both"/>
        <w:rPr>
          <w:rFonts w:ascii="MAC C Times" w:hAnsi="MAC C Times"/>
        </w:rPr>
      </w:pPr>
      <w:r w:rsidRPr="00F234B3">
        <w:rPr>
          <w:rFonts w:ascii="Arial" w:hAnsi="Arial" w:cs="Arial"/>
        </w:rPr>
        <w:t>препознавање и лоцирање на штетни материјали и активности потребни кога вакви материјали се причина за вонредната состојба;</w:t>
      </w:r>
    </w:p>
    <w:p w:rsidR="004F3A90" w:rsidRDefault="004F3A90" w:rsidP="004F3A90">
      <w:pPr>
        <w:numPr>
          <w:ilvl w:val="0"/>
          <w:numId w:val="35"/>
        </w:numPr>
        <w:spacing w:line="360" w:lineRule="auto"/>
        <w:jc w:val="both"/>
        <w:rPr>
          <w:rFonts w:ascii="MAC C Times" w:hAnsi="MAC C Times"/>
        </w:rPr>
      </w:pPr>
      <w:r w:rsidRPr="00F234B3">
        <w:rPr>
          <w:rFonts w:ascii="Arial" w:hAnsi="Arial" w:cs="Arial"/>
        </w:rPr>
        <w:t>соработка со надворешни служби;</w:t>
      </w:r>
    </w:p>
    <w:p w:rsidR="004F3A90" w:rsidRPr="00FB37C0" w:rsidRDefault="004F3A90" w:rsidP="004F3A90">
      <w:pPr>
        <w:numPr>
          <w:ilvl w:val="0"/>
          <w:numId w:val="35"/>
        </w:numPr>
        <w:spacing w:line="360" w:lineRule="auto"/>
        <w:jc w:val="both"/>
        <w:rPr>
          <w:rFonts w:ascii="MAC C Times" w:hAnsi="MAC C Times"/>
          <w:lang w:val="nb-NO"/>
        </w:rPr>
      </w:pPr>
      <w:r w:rsidRPr="00F234B3">
        <w:rPr>
          <w:rFonts w:ascii="Arial" w:hAnsi="Arial" w:cs="Arial"/>
          <w:lang w:val="nb-NO"/>
        </w:rPr>
        <w:t>комуникација со локалните власти, соседи и јавноста;</w:t>
      </w:r>
    </w:p>
    <w:p w:rsidR="004F3A90" w:rsidRPr="00FB37C0" w:rsidRDefault="004F3A90" w:rsidP="004F3A90">
      <w:pPr>
        <w:numPr>
          <w:ilvl w:val="0"/>
          <w:numId w:val="35"/>
        </w:numPr>
        <w:spacing w:line="360" w:lineRule="auto"/>
        <w:jc w:val="both"/>
        <w:rPr>
          <w:rFonts w:ascii="MAC C Times" w:hAnsi="MAC C Times"/>
          <w:lang w:val="nb-NO"/>
        </w:rPr>
      </w:pPr>
      <w:r w:rsidRPr="00F234B3">
        <w:rPr>
          <w:rFonts w:ascii="Arial" w:hAnsi="Arial" w:cs="Arial"/>
          <w:lang w:val="nb-NO"/>
        </w:rPr>
        <w:lastRenderedPageBreak/>
        <w:t>заштита на важни документи и опрема;</w:t>
      </w:r>
    </w:p>
    <w:p w:rsidR="004F3A90" w:rsidRDefault="004F3A90" w:rsidP="004F3A90">
      <w:pPr>
        <w:numPr>
          <w:ilvl w:val="0"/>
          <w:numId w:val="35"/>
        </w:numPr>
        <w:spacing w:line="360" w:lineRule="auto"/>
        <w:jc w:val="both"/>
        <w:rPr>
          <w:rFonts w:ascii="MAC C Times" w:hAnsi="MAC C Times"/>
        </w:rPr>
      </w:pPr>
      <w:r w:rsidRPr="00F234B3">
        <w:rPr>
          <w:rFonts w:ascii="Arial" w:hAnsi="Arial" w:cs="Arial"/>
        </w:rPr>
        <w:t>детали за вежбите;</w:t>
      </w:r>
    </w:p>
    <w:p w:rsidR="004F3A90" w:rsidRDefault="004F3A90" w:rsidP="004F3A90">
      <w:pPr>
        <w:numPr>
          <w:ilvl w:val="0"/>
          <w:numId w:val="35"/>
        </w:numPr>
        <w:spacing w:line="360" w:lineRule="auto"/>
        <w:jc w:val="both"/>
        <w:rPr>
          <w:rFonts w:ascii="MAC C Times" w:hAnsi="MAC C Times"/>
        </w:rPr>
      </w:pPr>
      <w:r w:rsidRPr="00F234B3">
        <w:rPr>
          <w:rFonts w:ascii="Arial" w:hAnsi="Arial" w:cs="Arial"/>
        </w:rPr>
        <w:t>расположливоста на корисни информации за управување со вонредна состојба( на пример распоред на инсталации, податоци за штетните материјали, процедури, упатства и контакт телефонски броеви);</w:t>
      </w:r>
    </w:p>
    <w:p w:rsidR="004F3A90" w:rsidRDefault="004F3A90" w:rsidP="004F3A90">
      <w:pPr>
        <w:spacing w:line="360" w:lineRule="auto"/>
        <w:jc w:val="both"/>
        <w:rPr>
          <w:rFonts w:ascii="MAC C Times" w:hAnsi="MAC C Times"/>
        </w:rPr>
      </w:pPr>
    </w:p>
    <w:p w:rsidR="004F3A90" w:rsidRDefault="004F3A90" w:rsidP="004F3A90">
      <w:pPr>
        <w:spacing w:line="360" w:lineRule="auto"/>
        <w:jc w:val="both"/>
        <w:rPr>
          <w:rFonts w:ascii="MAC C Times" w:hAnsi="MAC C Times"/>
        </w:rPr>
      </w:pPr>
      <w:r>
        <w:rPr>
          <w:rFonts w:ascii="Arial" w:hAnsi="Arial" w:cs="Arial"/>
        </w:rPr>
        <w:t xml:space="preserve">Плановите за вонредна состојба </w:t>
      </w:r>
      <w:r w:rsidRPr="00F234B3">
        <w:rPr>
          <w:rFonts w:ascii="Arial" w:hAnsi="Arial" w:cs="Arial"/>
        </w:rPr>
        <w:t>детално  го опишуваат начинот на кој раководството и персоналот ќе бидат известувани.</w:t>
      </w:r>
    </w:p>
    <w:p w:rsidR="004F3A90" w:rsidRDefault="004F3A90" w:rsidP="004F3A90">
      <w:pPr>
        <w:spacing w:line="360" w:lineRule="auto"/>
        <w:jc w:val="both"/>
        <w:rPr>
          <w:rFonts w:ascii="MAC C Times" w:hAnsi="MAC C Times"/>
        </w:rPr>
      </w:pPr>
      <w:r w:rsidRPr="00F234B3">
        <w:rPr>
          <w:rFonts w:ascii="Arial" w:hAnsi="Arial" w:cs="Arial"/>
        </w:rPr>
        <w:t>Онаму каде што е потребно треба да се предвиди и можноста за известување на разни држави и локални власти како и медиумите и да се назначи одредено одговорно лице.</w:t>
      </w:r>
    </w:p>
    <w:p w:rsidR="004F3A90" w:rsidRDefault="004F3A90" w:rsidP="004F3A90">
      <w:pPr>
        <w:spacing w:line="360" w:lineRule="auto"/>
        <w:jc w:val="both"/>
        <w:rPr>
          <w:rFonts w:ascii="MAC C Times" w:hAnsi="MAC C Times"/>
        </w:rPr>
      </w:pPr>
      <w:r w:rsidRPr="00F234B3">
        <w:rPr>
          <w:rFonts w:ascii="Arial" w:hAnsi="Arial" w:cs="Arial"/>
        </w:rPr>
        <w:t xml:space="preserve"> </w:t>
      </w:r>
    </w:p>
    <w:p w:rsidR="004F3A90" w:rsidRPr="00255B9B" w:rsidRDefault="004F3A90" w:rsidP="004F3A90">
      <w:pPr>
        <w:pStyle w:val="Heading1"/>
        <w:jc w:val="both"/>
        <w:rPr>
          <w:rFonts w:ascii="MAC C Times" w:hAnsi="MAC C Times"/>
          <w:lang w:val="nl-NL"/>
        </w:rPr>
      </w:pPr>
      <w:bookmarkStart w:id="208" w:name="_Toc411856913"/>
      <w:r w:rsidRPr="00255B9B">
        <w:rPr>
          <w:lang w:val="nl-NL"/>
        </w:rPr>
        <w:t xml:space="preserve">4  План за спречување на настанување на пожар во </w:t>
      </w:r>
      <w:bookmarkEnd w:id="208"/>
      <w:r>
        <w:t>Викториа Инвест</w:t>
      </w:r>
    </w:p>
    <w:p w:rsidR="004F3A90" w:rsidRPr="00255B9B" w:rsidRDefault="004F3A90" w:rsidP="004F3A90">
      <w:pPr>
        <w:pStyle w:val="Heading1"/>
        <w:jc w:val="center"/>
        <w:rPr>
          <w:rFonts w:ascii="MAC C Times" w:hAnsi="MAC C Times"/>
        </w:rPr>
      </w:pPr>
      <w:bookmarkStart w:id="209" w:name="_Toc411856914"/>
      <w:r w:rsidRPr="00255B9B">
        <w:t>(</w:t>
      </w:r>
      <w:r w:rsidRPr="0034460B">
        <w:rPr>
          <w:rFonts w:cs="Arial"/>
          <w:b w:val="0"/>
        </w:rPr>
        <w:t>Камп на Виктори</w:t>
      </w:r>
      <w:r>
        <w:rPr>
          <w:rFonts w:cs="Arial"/>
          <w:b w:val="0"/>
        </w:rPr>
        <w:t>а</w:t>
      </w:r>
      <w:r w:rsidRPr="0034460B">
        <w:rPr>
          <w:rFonts w:cs="Arial"/>
          <w:b w:val="0"/>
        </w:rPr>
        <w:t xml:space="preserve"> Инвест во која ќе бидат сместени Асфалтна, Бетонска база и Сепарација</w:t>
      </w:r>
      <w:r w:rsidRPr="00255B9B">
        <w:t>)</w:t>
      </w:r>
      <w:bookmarkEnd w:id="209"/>
    </w:p>
    <w:p w:rsidR="004F3A90" w:rsidRDefault="004F3A90" w:rsidP="004F3A90">
      <w:pPr>
        <w:spacing w:line="360" w:lineRule="auto"/>
        <w:jc w:val="both"/>
        <w:rPr>
          <w:rFonts w:ascii="MAC C Times" w:hAnsi="MAC C Times"/>
          <w:lang w:val="nl-NL"/>
        </w:rPr>
      </w:pPr>
      <w:r w:rsidRPr="00F234B3">
        <w:rPr>
          <w:rFonts w:ascii="Arial" w:hAnsi="Arial" w:cs="Arial"/>
          <w:lang w:val="nl-NL"/>
        </w:rPr>
        <w:t xml:space="preserve">Од страна на </w:t>
      </w:r>
      <w:r>
        <w:rPr>
          <w:rFonts w:ascii="Arial" w:hAnsi="Arial" w:cs="Arial"/>
          <w:lang w:val="mk-MK"/>
        </w:rPr>
        <w:t>Одговорното лице на кампот</w:t>
      </w:r>
      <w:r w:rsidRPr="00F234B3">
        <w:rPr>
          <w:rFonts w:ascii="Arial" w:hAnsi="Arial" w:cs="Arial"/>
          <w:lang w:val="nl-NL"/>
        </w:rPr>
        <w:t xml:space="preserve">, согласно претходните планови за постоечките инсталации,  ќе биде изработен план за делување во случај на пожар кој претставува оперативен документ со кој ќе се обезбеди максимална заштита на имотот и вработените. </w:t>
      </w:r>
    </w:p>
    <w:p w:rsidR="004F3A90" w:rsidRPr="00972C29" w:rsidRDefault="004F3A90" w:rsidP="004F3A90">
      <w:pPr>
        <w:spacing w:line="360" w:lineRule="auto"/>
        <w:jc w:val="both"/>
        <w:rPr>
          <w:rFonts w:ascii="MAC C Times" w:hAnsi="MAC C Times"/>
          <w:lang w:val="nl-NL"/>
        </w:rPr>
      </w:pPr>
      <w:r w:rsidRPr="00F234B3">
        <w:rPr>
          <w:rFonts w:ascii="Arial" w:hAnsi="Arial" w:cs="Arial"/>
          <w:lang w:val="nl-NL"/>
        </w:rPr>
        <w:t>Една од првите активности на Координаторот за заштита на животната средина и Одборот за заштита на животната средина при елеборирање на прашањето за справување со вонредна состојба е изработка на План на локацијата.</w:t>
      </w:r>
    </w:p>
    <w:p w:rsidR="004F3A90" w:rsidRDefault="004F3A90" w:rsidP="004F3A90">
      <w:pPr>
        <w:spacing w:line="360" w:lineRule="auto"/>
        <w:jc w:val="both"/>
        <w:rPr>
          <w:rFonts w:ascii="MAC C Times" w:hAnsi="MAC C Times"/>
        </w:rPr>
      </w:pPr>
      <w:r w:rsidRPr="00F234B3">
        <w:rPr>
          <w:rFonts w:ascii="Arial" w:hAnsi="Arial" w:cs="Arial"/>
        </w:rPr>
        <w:t>Планот на локацијата дава детали за непосредното опкружување на организацијата</w:t>
      </w:r>
      <w:r>
        <w:rPr>
          <w:rFonts w:ascii="Arial" w:hAnsi="Arial" w:cs="Arial"/>
          <w:lang w:val="mk-MK"/>
        </w:rPr>
        <w:t xml:space="preserve"> </w:t>
      </w:r>
      <w:r>
        <w:rPr>
          <w:rFonts w:ascii="Arial" w:hAnsi="Arial" w:cs="Arial"/>
        </w:rPr>
        <w:t>(</w:t>
      </w:r>
      <w:r w:rsidRPr="00F234B3">
        <w:rPr>
          <w:rFonts w:ascii="Arial" w:hAnsi="Arial" w:cs="Arial"/>
        </w:rPr>
        <w:t>природни патишта, објекти, водотеци и слично) како и распоред на сообраќајниците, патиштата за евакуација, паркинзи за возниот парк, локации на местата за пружање на прва помош и расположливата медицинска опрема.</w:t>
      </w:r>
    </w:p>
    <w:p w:rsidR="004F3A90" w:rsidRDefault="004F3A90" w:rsidP="004F3A90">
      <w:pPr>
        <w:spacing w:line="360" w:lineRule="auto"/>
        <w:jc w:val="both"/>
        <w:rPr>
          <w:rFonts w:ascii="MAC C Times" w:hAnsi="MAC C Times"/>
        </w:rPr>
      </w:pPr>
    </w:p>
    <w:p w:rsidR="004F3A90" w:rsidRDefault="004F3A90" w:rsidP="004F3A90">
      <w:pPr>
        <w:spacing w:line="360" w:lineRule="auto"/>
        <w:jc w:val="both"/>
        <w:rPr>
          <w:rFonts w:ascii="MAC C Times" w:hAnsi="MAC C Times"/>
        </w:rPr>
      </w:pPr>
      <w:r w:rsidRPr="00F234B3">
        <w:rPr>
          <w:rFonts w:ascii="Arial" w:hAnsi="Arial" w:cs="Arial"/>
        </w:rPr>
        <w:lastRenderedPageBreak/>
        <w:t>Исто така планот вклучува локации на табли со упатства во случај на незгода односно вонредна состојба, локации на аларми, опрема за заштита на животната средина и слично.</w:t>
      </w:r>
    </w:p>
    <w:p w:rsidR="004F3A90" w:rsidRDefault="004F3A90" w:rsidP="004F3A90">
      <w:pPr>
        <w:spacing w:line="360" w:lineRule="auto"/>
        <w:jc w:val="both"/>
        <w:rPr>
          <w:rFonts w:ascii="MAC C Times" w:hAnsi="MAC C Times"/>
        </w:rPr>
      </w:pPr>
    </w:p>
    <w:p w:rsidR="004F3A90" w:rsidRDefault="004F3A90" w:rsidP="004F3A90">
      <w:pPr>
        <w:spacing w:line="360" w:lineRule="auto"/>
        <w:jc w:val="both"/>
        <w:rPr>
          <w:rFonts w:ascii="MAC C Times" w:hAnsi="MAC C Times"/>
        </w:rPr>
      </w:pPr>
      <w:r w:rsidRPr="00F234B3">
        <w:rPr>
          <w:rFonts w:ascii="Arial" w:hAnsi="Arial" w:cs="Arial"/>
        </w:rPr>
        <w:t xml:space="preserve">Опремата за делување во итна ситуација ја обезбедува Директорот, додека пак </w:t>
      </w:r>
      <w:r>
        <w:rPr>
          <w:rFonts w:ascii="Arial" w:hAnsi="Arial" w:cs="Arial"/>
          <w:lang w:val="mk-MK"/>
        </w:rPr>
        <w:t>Одговорното лице на Кампот</w:t>
      </w:r>
      <w:r w:rsidRPr="00F234B3">
        <w:rPr>
          <w:rFonts w:ascii="Arial" w:hAnsi="Arial" w:cs="Arial"/>
        </w:rPr>
        <w:t xml:space="preserve"> е должен најмалку еднаш месечно да ја провери функционалноста на опремата и за тоа да води соодветен запис.</w:t>
      </w:r>
    </w:p>
    <w:p w:rsidR="004F3A90" w:rsidRDefault="004F3A90" w:rsidP="004F3A90">
      <w:pPr>
        <w:spacing w:line="360" w:lineRule="auto"/>
        <w:jc w:val="both"/>
        <w:rPr>
          <w:rFonts w:ascii="MAC C Times" w:hAnsi="MAC C Times"/>
        </w:rPr>
      </w:pPr>
    </w:p>
    <w:p w:rsidR="004F3A90" w:rsidRDefault="004F3A90" w:rsidP="004F3A90">
      <w:pPr>
        <w:spacing w:line="360" w:lineRule="auto"/>
        <w:jc w:val="both"/>
        <w:rPr>
          <w:rFonts w:ascii="MAC C Times" w:hAnsi="MAC C Times"/>
        </w:rPr>
      </w:pPr>
      <w:r w:rsidRPr="00F234B3">
        <w:rPr>
          <w:rFonts w:ascii="Arial" w:hAnsi="Arial" w:cs="Arial"/>
        </w:rPr>
        <w:t>Опремата за делување во случај на незгода односно вонредна состојба вклучува:</w:t>
      </w:r>
    </w:p>
    <w:p w:rsidR="004F3A90" w:rsidRDefault="004F3A90" w:rsidP="004F3A90">
      <w:pPr>
        <w:numPr>
          <w:ilvl w:val="0"/>
          <w:numId w:val="7"/>
        </w:numPr>
        <w:spacing w:line="360" w:lineRule="auto"/>
        <w:jc w:val="both"/>
        <w:rPr>
          <w:rFonts w:ascii="MAC C Times" w:hAnsi="MAC C Times"/>
        </w:rPr>
      </w:pPr>
      <w:r w:rsidRPr="00F234B3">
        <w:rPr>
          <w:rFonts w:ascii="Arial" w:hAnsi="Arial" w:cs="Arial"/>
        </w:rPr>
        <w:t>Средства за пружање прва помош;</w:t>
      </w:r>
    </w:p>
    <w:p w:rsidR="004F3A90" w:rsidRDefault="004F3A90" w:rsidP="004F3A90">
      <w:pPr>
        <w:numPr>
          <w:ilvl w:val="0"/>
          <w:numId w:val="7"/>
        </w:numPr>
        <w:spacing w:line="360" w:lineRule="auto"/>
        <w:ind w:left="360" w:firstLine="388"/>
        <w:jc w:val="both"/>
        <w:rPr>
          <w:rFonts w:ascii="MAC C Times" w:hAnsi="MAC C Times"/>
        </w:rPr>
      </w:pPr>
      <w:r w:rsidRPr="00F234B3">
        <w:rPr>
          <w:rFonts w:ascii="Arial" w:hAnsi="Arial" w:cs="Arial"/>
        </w:rPr>
        <w:t>Апарати за гасење пожар;</w:t>
      </w:r>
    </w:p>
    <w:p w:rsidR="004F3A90" w:rsidRDefault="004F3A90" w:rsidP="004F3A90">
      <w:pPr>
        <w:numPr>
          <w:ilvl w:val="0"/>
          <w:numId w:val="7"/>
        </w:numPr>
        <w:spacing w:line="360" w:lineRule="auto"/>
        <w:ind w:left="748" w:firstLine="0"/>
        <w:jc w:val="both"/>
        <w:rPr>
          <w:rFonts w:ascii="MAC C Times" w:hAnsi="MAC C Times"/>
        </w:rPr>
      </w:pPr>
      <w:r w:rsidRPr="00F234B3">
        <w:rPr>
          <w:rFonts w:ascii="Arial" w:hAnsi="Arial" w:cs="Arial"/>
        </w:rPr>
        <w:t>Заштитни маски;</w:t>
      </w:r>
    </w:p>
    <w:p w:rsidR="004F3A90" w:rsidRDefault="004F3A90" w:rsidP="004F3A90">
      <w:pPr>
        <w:numPr>
          <w:ilvl w:val="0"/>
          <w:numId w:val="7"/>
        </w:numPr>
        <w:spacing w:line="360" w:lineRule="auto"/>
        <w:ind w:left="360" w:firstLine="388"/>
        <w:jc w:val="both"/>
        <w:rPr>
          <w:rFonts w:ascii="MAC C Times" w:hAnsi="MAC C Times"/>
        </w:rPr>
      </w:pPr>
      <w:r w:rsidRPr="00F234B3">
        <w:rPr>
          <w:rFonts w:ascii="Arial" w:hAnsi="Arial" w:cs="Arial"/>
        </w:rPr>
        <w:t>Телефон со секогаш достапни интерни и екстерни врски;</w:t>
      </w:r>
    </w:p>
    <w:p w:rsidR="004F3A90" w:rsidRDefault="004F3A90" w:rsidP="004F3A90">
      <w:pPr>
        <w:numPr>
          <w:ilvl w:val="0"/>
          <w:numId w:val="7"/>
        </w:numPr>
        <w:spacing w:line="360" w:lineRule="auto"/>
        <w:ind w:left="360" w:firstLine="388"/>
        <w:jc w:val="both"/>
        <w:rPr>
          <w:rFonts w:ascii="MAC C Times" w:hAnsi="MAC C Times"/>
        </w:rPr>
      </w:pPr>
      <w:r w:rsidRPr="00F234B3">
        <w:rPr>
          <w:rFonts w:ascii="Arial" w:hAnsi="Arial" w:cs="Arial"/>
        </w:rPr>
        <w:t>Мобилни телефони;</w:t>
      </w:r>
    </w:p>
    <w:p w:rsidR="004F3A90" w:rsidRDefault="004F3A90" w:rsidP="004F3A90">
      <w:pPr>
        <w:spacing w:line="360" w:lineRule="auto"/>
        <w:ind w:left="360"/>
        <w:jc w:val="both"/>
        <w:rPr>
          <w:rFonts w:ascii="MAC C Times" w:hAnsi="MAC C Times"/>
        </w:rPr>
      </w:pPr>
    </w:p>
    <w:p w:rsidR="004F3A90" w:rsidRDefault="004F3A90" w:rsidP="004F3A90">
      <w:pPr>
        <w:spacing w:line="360" w:lineRule="auto"/>
        <w:jc w:val="both"/>
        <w:rPr>
          <w:rFonts w:ascii="MAC C Times" w:hAnsi="MAC C Times"/>
        </w:rPr>
      </w:pPr>
      <w:r w:rsidRPr="00F234B3">
        <w:rPr>
          <w:rFonts w:ascii="Arial" w:hAnsi="Arial" w:cs="Arial"/>
        </w:rPr>
        <w:t>Посебно внимание треба се посветува на начинот на работа на оние места каде што постои опасност од појава на пожар. Како основа треба да се обезбедат соодветни ПП апарати како и прибор за гасење на пожар.</w:t>
      </w:r>
    </w:p>
    <w:p w:rsidR="004F3A90" w:rsidRDefault="004F3A90" w:rsidP="004F3A90">
      <w:pPr>
        <w:spacing w:line="360" w:lineRule="auto"/>
        <w:rPr>
          <w:rFonts w:ascii="MAC C Times" w:hAnsi="MAC C Times"/>
        </w:rPr>
      </w:pPr>
    </w:p>
    <w:p w:rsidR="004F3A90" w:rsidRDefault="004F3A90" w:rsidP="004F3A90">
      <w:pPr>
        <w:spacing w:line="360" w:lineRule="auto"/>
        <w:rPr>
          <w:rFonts w:ascii="MAC C Times" w:hAnsi="MAC C Times"/>
        </w:rPr>
      </w:pPr>
    </w:p>
    <w:p w:rsidR="004F3A90" w:rsidRDefault="004F3A90" w:rsidP="004F3A90">
      <w:pPr>
        <w:spacing w:line="360" w:lineRule="auto"/>
        <w:rPr>
          <w:rFonts w:ascii="MAC C Times" w:hAnsi="MAC C Times"/>
        </w:rPr>
      </w:pPr>
    </w:p>
    <w:p w:rsidR="004F3A90" w:rsidRDefault="004F3A90" w:rsidP="004F3A90">
      <w:pPr>
        <w:spacing w:line="360" w:lineRule="auto"/>
        <w:rPr>
          <w:rFonts w:ascii="MAC C Times" w:hAnsi="MAC C Times"/>
        </w:rPr>
      </w:pPr>
    </w:p>
    <w:p w:rsidR="004F3A90" w:rsidRDefault="004F3A90" w:rsidP="004F3A90">
      <w:pPr>
        <w:spacing w:line="360" w:lineRule="auto"/>
        <w:rPr>
          <w:rFonts w:ascii="MAC C Times" w:hAnsi="MAC C Times"/>
        </w:rPr>
      </w:pPr>
    </w:p>
    <w:p w:rsidR="004F3A90" w:rsidRDefault="004F3A90" w:rsidP="004F3A90">
      <w:pPr>
        <w:spacing w:line="360" w:lineRule="auto"/>
        <w:rPr>
          <w:rFonts w:ascii="MAC C Times" w:hAnsi="MAC C Times"/>
        </w:rPr>
      </w:pPr>
    </w:p>
    <w:p w:rsidR="004F3A90" w:rsidRDefault="004F3A90" w:rsidP="004F3A90">
      <w:pPr>
        <w:spacing w:line="360" w:lineRule="auto"/>
        <w:rPr>
          <w:rFonts w:ascii="MAC C Times" w:hAnsi="MAC C Times"/>
        </w:rPr>
      </w:pPr>
    </w:p>
    <w:p w:rsidR="004F3A90" w:rsidRDefault="004F3A90" w:rsidP="004F3A90">
      <w:pPr>
        <w:spacing w:line="360" w:lineRule="auto"/>
        <w:rPr>
          <w:rFonts w:ascii="Calibri" w:hAnsi="Calibri"/>
          <w:lang w:val="mk-MK"/>
        </w:rPr>
      </w:pPr>
    </w:p>
    <w:p w:rsidR="004F3A90" w:rsidRDefault="004F3A90" w:rsidP="004F3A90">
      <w:pPr>
        <w:spacing w:line="360" w:lineRule="auto"/>
        <w:rPr>
          <w:rFonts w:ascii="Calibri" w:hAnsi="Calibri"/>
          <w:lang w:val="mk-MK"/>
        </w:rPr>
      </w:pPr>
    </w:p>
    <w:p w:rsidR="004F3A90" w:rsidRDefault="004F3A90" w:rsidP="004F3A90">
      <w:pPr>
        <w:spacing w:line="360" w:lineRule="auto"/>
        <w:rPr>
          <w:rFonts w:ascii="Calibri" w:hAnsi="Calibri"/>
          <w:lang w:val="mk-MK"/>
        </w:rPr>
      </w:pPr>
    </w:p>
    <w:p w:rsidR="004F3A90" w:rsidRDefault="004F3A90" w:rsidP="004F3A90">
      <w:pPr>
        <w:spacing w:line="360" w:lineRule="auto"/>
        <w:rPr>
          <w:rFonts w:ascii="Calibri" w:hAnsi="Calibri"/>
          <w:lang w:val="mk-MK"/>
        </w:rPr>
      </w:pPr>
    </w:p>
    <w:p w:rsidR="004F3A90" w:rsidRPr="00400A3A" w:rsidRDefault="004F3A90" w:rsidP="004F3A90">
      <w:pPr>
        <w:spacing w:line="360" w:lineRule="auto"/>
        <w:rPr>
          <w:rFonts w:ascii="Calibri" w:hAnsi="Calibri"/>
          <w:lang w:val="mk-MK"/>
        </w:rPr>
      </w:pPr>
    </w:p>
    <w:p w:rsidR="004F3A90" w:rsidRPr="00217DC5" w:rsidRDefault="004F3A90" w:rsidP="004F3A90">
      <w:pPr>
        <w:spacing w:line="360" w:lineRule="auto"/>
        <w:ind w:right="22"/>
        <w:jc w:val="both"/>
        <w:rPr>
          <w:rFonts w:ascii="MAC C Times" w:hAnsi="MAC C Times"/>
        </w:rPr>
      </w:pPr>
      <w:r w:rsidRPr="00F234B3">
        <w:rPr>
          <w:rFonts w:ascii="Arial" w:hAnsi="Arial" w:cs="Arial"/>
        </w:rPr>
        <w:lastRenderedPageBreak/>
        <w:t>Врз основа на чл. 6 став 1 о</w:t>
      </w:r>
      <w:r>
        <w:rPr>
          <w:rFonts w:ascii="Arial" w:hAnsi="Arial" w:cs="Arial"/>
        </w:rPr>
        <w:t xml:space="preserve">д </w:t>
      </w:r>
      <w:r>
        <w:rPr>
          <w:rFonts w:ascii="Arial" w:hAnsi="Arial" w:cs="Arial"/>
          <w:lang w:val="mk-MK"/>
        </w:rPr>
        <w:t>Закон за пожарникарство</w:t>
      </w:r>
      <w:r w:rsidRPr="00400A3A">
        <w:rPr>
          <w:rFonts w:ascii="Arial" w:hAnsi="Arial" w:cs="Arial"/>
          <w:color w:val="FF0000"/>
        </w:rPr>
        <w:t xml:space="preserve"> </w:t>
      </w:r>
      <w:r w:rsidRPr="00114588">
        <w:rPr>
          <w:rFonts w:ascii="Arial" w:hAnsi="Arial" w:cs="Arial"/>
        </w:rPr>
        <w:t>(Службен весник на Р.М. бр.</w:t>
      </w:r>
      <w:r w:rsidRPr="00114588">
        <w:rPr>
          <w:rFonts w:ascii="Arial" w:hAnsi="Arial" w:cs="Arial"/>
          <w:lang w:val="mk-MK"/>
        </w:rPr>
        <w:t>67/2004</w:t>
      </w:r>
      <w:r w:rsidRPr="00114588">
        <w:rPr>
          <w:rFonts w:ascii="Arial" w:hAnsi="Arial" w:cs="Arial"/>
        </w:rPr>
        <w:t xml:space="preserve">, </w:t>
      </w:r>
      <w:r w:rsidRPr="00114588">
        <w:rPr>
          <w:rFonts w:ascii="Arial" w:hAnsi="Arial" w:cs="Arial"/>
          <w:lang w:val="mk-MK"/>
        </w:rPr>
        <w:t>28/2007</w:t>
      </w:r>
      <w:r w:rsidRPr="00114588">
        <w:rPr>
          <w:rFonts w:ascii="Arial" w:hAnsi="Arial" w:cs="Arial"/>
        </w:rPr>
        <w:t xml:space="preserve">, </w:t>
      </w:r>
      <w:r w:rsidRPr="00114588">
        <w:rPr>
          <w:rFonts w:ascii="Arial" w:hAnsi="Arial" w:cs="Arial"/>
          <w:lang w:val="mk-MK"/>
        </w:rPr>
        <w:t>55/2013</w:t>
      </w:r>
      <w:r w:rsidRPr="00114588">
        <w:rPr>
          <w:rFonts w:ascii="Arial" w:hAnsi="Arial" w:cs="Arial"/>
        </w:rPr>
        <w:t>)</w:t>
      </w:r>
      <w:r w:rsidRPr="00F234B3">
        <w:rPr>
          <w:rFonts w:ascii="Arial" w:hAnsi="Arial" w:cs="Arial"/>
        </w:rPr>
        <w:t xml:space="preserve"> и Законот за заштита од елементарни н</w:t>
      </w:r>
      <w:r>
        <w:rPr>
          <w:rFonts w:ascii="Arial" w:hAnsi="Arial" w:cs="Arial"/>
        </w:rPr>
        <w:t>епогоди Генералниот директор на</w:t>
      </w:r>
      <w:r w:rsidRPr="00F234B3">
        <w:rPr>
          <w:rFonts w:ascii="Arial" w:hAnsi="Arial" w:cs="Arial"/>
        </w:rPr>
        <w:t xml:space="preserve"> </w:t>
      </w:r>
      <w:r>
        <w:rPr>
          <w:rFonts w:ascii="Arial" w:hAnsi="Arial" w:cs="Arial"/>
        </w:rPr>
        <w:t>Викториа Инвест ДОО Скопје, донесе</w:t>
      </w:r>
      <w:r w:rsidRPr="00F234B3">
        <w:rPr>
          <w:rFonts w:ascii="Arial" w:hAnsi="Arial" w:cs="Arial"/>
        </w:rPr>
        <w:t xml:space="preserve">: </w:t>
      </w:r>
    </w:p>
    <w:p w:rsidR="004F3A90" w:rsidRPr="00217DC5" w:rsidRDefault="004F3A90" w:rsidP="004F3A90">
      <w:pPr>
        <w:spacing w:line="360" w:lineRule="auto"/>
        <w:ind w:right="22"/>
        <w:jc w:val="both"/>
        <w:rPr>
          <w:rFonts w:ascii="MAC C Times" w:hAnsi="MAC C Times"/>
        </w:rPr>
      </w:pPr>
    </w:p>
    <w:p w:rsidR="004F3A90" w:rsidRPr="005C35AF" w:rsidRDefault="004F3A90" w:rsidP="004F3A90">
      <w:pPr>
        <w:spacing w:line="360" w:lineRule="auto"/>
        <w:ind w:right="22"/>
        <w:jc w:val="center"/>
        <w:rPr>
          <w:rFonts w:ascii="MAC C Times" w:hAnsi="MAC C Times"/>
          <w:sz w:val="28"/>
          <w:szCs w:val="28"/>
          <w:lang w:val="nl-NL"/>
        </w:rPr>
      </w:pPr>
      <w:r w:rsidRPr="00F234B3">
        <w:rPr>
          <w:rFonts w:ascii="Arial" w:hAnsi="Arial" w:cs="Arial"/>
          <w:sz w:val="28"/>
          <w:szCs w:val="28"/>
          <w:lang w:val="nl-NL"/>
        </w:rPr>
        <w:t xml:space="preserve">ОПЕРАТИВЕН ПЛАН ЗА СПРЕЧУВАЊЕ НА </w:t>
      </w:r>
    </w:p>
    <w:p w:rsidR="004F3A90" w:rsidRDefault="004F3A90" w:rsidP="004F3A90">
      <w:pPr>
        <w:spacing w:line="360" w:lineRule="auto"/>
        <w:ind w:right="22"/>
        <w:jc w:val="center"/>
        <w:rPr>
          <w:rFonts w:ascii="MAC C Times" w:hAnsi="MAC C Times"/>
          <w:sz w:val="28"/>
          <w:szCs w:val="28"/>
          <w:lang w:val="nl-NL"/>
        </w:rPr>
      </w:pPr>
      <w:r w:rsidRPr="00F234B3">
        <w:rPr>
          <w:rFonts w:ascii="Arial" w:hAnsi="Arial" w:cs="Arial"/>
          <w:sz w:val="28"/>
          <w:szCs w:val="28"/>
          <w:lang w:val="nl-NL"/>
        </w:rPr>
        <w:t xml:space="preserve">НАСТАНУВАЊЕ НА ПОЖАРИ </w:t>
      </w:r>
    </w:p>
    <w:p w:rsidR="004F3A90" w:rsidRDefault="004F3A90" w:rsidP="004F3A90">
      <w:pPr>
        <w:spacing w:line="360" w:lineRule="auto"/>
        <w:ind w:right="22"/>
        <w:jc w:val="center"/>
        <w:rPr>
          <w:rFonts w:ascii="MAC C Times" w:hAnsi="MAC C Times"/>
          <w:sz w:val="28"/>
          <w:szCs w:val="28"/>
          <w:lang w:val="nl-NL"/>
        </w:rPr>
      </w:pPr>
    </w:p>
    <w:p w:rsidR="004F3A90" w:rsidRDefault="004F3A90" w:rsidP="004F3A90">
      <w:pPr>
        <w:spacing w:line="360" w:lineRule="auto"/>
        <w:ind w:right="22"/>
        <w:rPr>
          <w:rFonts w:ascii="MAC C Times" w:hAnsi="MAC C Times"/>
        </w:rPr>
      </w:pPr>
      <w:r w:rsidRPr="00F234B3">
        <w:rPr>
          <w:rFonts w:ascii="Arial" w:hAnsi="Arial" w:cs="Arial"/>
        </w:rPr>
        <w:t>Содржина на оперативниот план за спречување на настанување на пожари:</w:t>
      </w:r>
    </w:p>
    <w:p w:rsidR="004F3A90" w:rsidRPr="00CF491A" w:rsidRDefault="004F3A90" w:rsidP="004F3A90">
      <w:pPr>
        <w:spacing w:line="360" w:lineRule="auto"/>
        <w:ind w:right="22"/>
        <w:rPr>
          <w:rFonts w:ascii="MAC C Times" w:hAnsi="MAC C Times"/>
        </w:rPr>
      </w:pPr>
    </w:p>
    <w:p w:rsidR="004F3A90" w:rsidRPr="009205D9" w:rsidRDefault="004F3A90" w:rsidP="004F3A90">
      <w:pPr>
        <w:spacing w:line="360" w:lineRule="auto"/>
        <w:rPr>
          <w:rFonts w:ascii="MAC C Times" w:hAnsi="MAC C Times"/>
          <w:lang w:val="nl-NL"/>
        </w:rPr>
      </w:pPr>
      <w:r w:rsidRPr="00F234B3">
        <w:rPr>
          <w:rFonts w:ascii="Arial" w:hAnsi="Arial" w:cs="Arial"/>
          <w:lang w:val="nl-NL"/>
        </w:rPr>
        <w:t>1.  Процена на загрозеноста од пожари;</w:t>
      </w:r>
    </w:p>
    <w:p w:rsidR="004F3A90" w:rsidRPr="009205D9" w:rsidRDefault="004F3A90" w:rsidP="004F3A90">
      <w:pPr>
        <w:spacing w:line="360" w:lineRule="auto"/>
        <w:rPr>
          <w:rFonts w:ascii="MAC C Times" w:hAnsi="MAC C Times"/>
          <w:lang w:val="nl-NL"/>
        </w:rPr>
      </w:pPr>
      <w:r w:rsidRPr="00F234B3">
        <w:rPr>
          <w:rFonts w:ascii="Arial" w:hAnsi="Arial" w:cs="Arial"/>
          <w:lang w:val="nl-NL"/>
        </w:rPr>
        <w:t xml:space="preserve">2.  Распоред на ПП апарати по објекти во </w:t>
      </w:r>
      <w:r>
        <w:rPr>
          <w:rFonts w:ascii="Arial" w:hAnsi="Arial" w:cs="Arial"/>
        </w:rPr>
        <w:t>Викториа Инвест ДОО Скопје</w:t>
      </w:r>
      <w:r w:rsidRPr="00F234B3">
        <w:rPr>
          <w:rFonts w:ascii="Arial" w:hAnsi="Arial" w:cs="Arial"/>
          <w:lang w:val="nl-NL"/>
        </w:rPr>
        <w:t>;</w:t>
      </w:r>
    </w:p>
    <w:p w:rsidR="004F3A90" w:rsidRDefault="004F3A90" w:rsidP="004F3A90">
      <w:pPr>
        <w:spacing w:line="360" w:lineRule="auto"/>
        <w:rPr>
          <w:rFonts w:ascii="MAC C Times" w:hAnsi="MAC C Times"/>
        </w:rPr>
      </w:pPr>
      <w:r w:rsidRPr="00F234B3">
        <w:rPr>
          <w:rFonts w:ascii="Arial" w:hAnsi="Arial" w:cs="Arial"/>
        </w:rPr>
        <w:t>3.  Мерки за спречување и настанување на пожари;</w:t>
      </w:r>
    </w:p>
    <w:p w:rsidR="004F3A90" w:rsidRDefault="004F3A90" w:rsidP="004F3A90">
      <w:pPr>
        <w:spacing w:line="360" w:lineRule="auto"/>
        <w:rPr>
          <w:rFonts w:ascii="MAC C Times" w:hAnsi="MAC C Times"/>
        </w:rPr>
      </w:pPr>
      <w:r w:rsidRPr="00F234B3">
        <w:rPr>
          <w:rFonts w:ascii="Arial" w:hAnsi="Arial" w:cs="Arial"/>
        </w:rPr>
        <w:t>4.  Мерки за дејствување при појава на пожари;</w:t>
      </w:r>
    </w:p>
    <w:p w:rsidR="004F3A90" w:rsidRPr="00114588" w:rsidRDefault="004F3A90" w:rsidP="004F3A90">
      <w:pPr>
        <w:spacing w:line="360" w:lineRule="auto"/>
        <w:rPr>
          <w:rFonts w:ascii="MAC C Times" w:hAnsi="MAC C Times"/>
        </w:rPr>
      </w:pPr>
      <w:r w:rsidRPr="00F234B3">
        <w:rPr>
          <w:rFonts w:ascii="Arial" w:hAnsi="Arial" w:cs="Arial"/>
        </w:rPr>
        <w:t>5.  Организација на раководење и командување во локализирање и гасење на</w:t>
      </w:r>
      <w:r>
        <w:rPr>
          <w:rFonts w:ascii="Calibri" w:hAnsi="Calibri"/>
          <w:lang w:val="mk-MK"/>
        </w:rPr>
        <w:t xml:space="preserve"> </w:t>
      </w:r>
      <w:r w:rsidRPr="00F234B3">
        <w:rPr>
          <w:rFonts w:ascii="Arial" w:hAnsi="Arial" w:cs="Arial"/>
          <w:lang w:val="nl-NL"/>
        </w:rPr>
        <w:t>пожар.</w:t>
      </w:r>
    </w:p>
    <w:p w:rsidR="004F3A90" w:rsidRPr="00B826EE" w:rsidRDefault="004F3A90" w:rsidP="004F3A90">
      <w:pPr>
        <w:spacing w:line="360" w:lineRule="auto"/>
        <w:rPr>
          <w:rFonts w:ascii="MAC C Times" w:hAnsi="MAC C Times"/>
          <w:lang w:val="nl-NL"/>
        </w:rPr>
      </w:pPr>
    </w:p>
    <w:p w:rsidR="004F3A90" w:rsidRPr="008454F5" w:rsidRDefault="004F3A90" w:rsidP="004F3A90">
      <w:pPr>
        <w:spacing w:line="360" w:lineRule="auto"/>
        <w:rPr>
          <w:rFonts w:ascii="MAC C Times" w:hAnsi="MAC C Times"/>
          <w:sz w:val="28"/>
          <w:szCs w:val="28"/>
          <w:lang w:val="nl-NL"/>
        </w:rPr>
      </w:pPr>
      <w:r w:rsidRPr="00F234B3">
        <w:rPr>
          <w:rFonts w:ascii="Arial" w:hAnsi="Arial" w:cs="Arial"/>
          <w:b/>
          <w:i/>
          <w:lang w:val="nl-NL"/>
        </w:rPr>
        <w:t xml:space="preserve"> </w:t>
      </w:r>
      <w:r w:rsidRPr="00F234B3">
        <w:rPr>
          <w:rFonts w:ascii="Arial" w:hAnsi="Arial" w:cs="Arial"/>
          <w:b/>
          <w:i/>
          <w:sz w:val="28"/>
          <w:szCs w:val="28"/>
          <w:lang w:val="nl-NL"/>
        </w:rPr>
        <w:t>Проценка на загрозеноста од пожари</w:t>
      </w:r>
    </w:p>
    <w:p w:rsidR="004F3A90" w:rsidRPr="00F64BDF" w:rsidRDefault="004F3A90" w:rsidP="004F3A90">
      <w:pPr>
        <w:spacing w:line="360" w:lineRule="auto"/>
        <w:jc w:val="both"/>
        <w:rPr>
          <w:rFonts w:ascii="MAC C Times" w:hAnsi="MAC C Times"/>
          <w:lang w:val="nl-NL"/>
        </w:rPr>
      </w:pPr>
      <w:r w:rsidRPr="00F234B3">
        <w:rPr>
          <w:rFonts w:ascii="Arial" w:hAnsi="Arial" w:cs="Arial"/>
        </w:rPr>
        <w:t xml:space="preserve">Одборот за заштита на животната средина раководен од </w:t>
      </w:r>
      <w:r>
        <w:rPr>
          <w:rFonts w:ascii="Arial" w:hAnsi="Arial" w:cs="Arial"/>
          <w:lang w:val="mk-MK"/>
        </w:rPr>
        <w:t>Одговорно лице на Кампот</w:t>
      </w:r>
      <w:r w:rsidRPr="00F234B3">
        <w:rPr>
          <w:rFonts w:ascii="Arial" w:hAnsi="Arial" w:cs="Arial"/>
        </w:rPr>
        <w:t xml:space="preserve"> направи проценка на загрозеност</w:t>
      </w:r>
      <w:r w:rsidRPr="00F234B3">
        <w:rPr>
          <w:rFonts w:ascii="Arial" w:hAnsi="Arial" w:cs="Arial"/>
          <w:lang w:val="nl-NL"/>
        </w:rPr>
        <w:t>а на инсталацијата од пожари. При проценувањето на загрозеноста во предвид се земени дејноста која што ја врши организацијата,  локацијата и објектите со кои што ќе располага инсталацијата, непосредното опкружување, како и намерното подметнување на пожари.</w:t>
      </w:r>
    </w:p>
    <w:p w:rsidR="004F3A90" w:rsidRDefault="004F3A90" w:rsidP="004F3A90">
      <w:pPr>
        <w:spacing w:line="360" w:lineRule="auto"/>
        <w:ind w:right="22"/>
        <w:jc w:val="both"/>
        <w:rPr>
          <w:rFonts w:ascii="MAC C Times" w:hAnsi="MAC C Times"/>
          <w:lang w:val="da-DK"/>
        </w:rPr>
      </w:pPr>
    </w:p>
    <w:p w:rsidR="004F3A90" w:rsidRPr="00F64BDF" w:rsidRDefault="004F3A90" w:rsidP="004F3A90">
      <w:pPr>
        <w:spacing w:line="360" w:lineRule="auto"/>
        <w:ind w:right="22"/>
        <w:jc w:val="both"/>
        <w:rPr>
          <w:rFonts w:ascii="MAC C Times" w:hAnsi="MAC C Times"/>
          <w:lang w:val="da-DK"/>
        </w:rPr>
      </w:pPr>
      <w:r w:rsidRPr="00F234B3">
        <w:rPr>
          <w:rFonts w:ascii="Arial" w:hAnsi="Arial" w:cs="Arial"/>
          <w:lang w:val="da-DK"/>
        </w:rPr>
        <w:t xml:space="preserve">Како карактеристични материјали за појава на пожар во </w:t>
      </w:r>
      <w:r>
        <w:rPr>
          <w:rFonts w:ascii="Arial" w:hAnsi="Arial" w:cs="Arial"/>
        </w:rPr>
        <w:t>Викториа Инвест ДОО Скопје</w:t>
      </w:r>
      <w:r w:rsidRPr="00F234B3">
        <w:rPr>
          <w:rFonts w:ascii="Arial" w:hAnsi="Arial" w:cs="Arial"/>
          <w:lang w:val="da-DK"/>
        </w:rPr>
        <w:t xml:space="preserve"> се: </w:t>
      </w:r>
    </w:p>
    <w:p w:rsidR="004F3A90" w:rsidRDefault="004F3A90" w:rsidP="004F3A90">
      <w:pPr>
        <w:numPr>
          <w:ilvl w:val="0"/>
          <w:numId w:val="6"/>
        </w:numPr>
        <w:spacing w:line="360" w:lineRule="auto"/>
        <w:ind w:right="22"/>
        <w:jc w:val="both"/>
        <w:rPr>
          <w:rFonts w:ascii="MAC C Times" w:hAnsi="MAC C Times"/>
          <w:lang w:val="da-DK"/>
        </w:rPr>
      </w:pPr>
      <w:r w:rsidRPr="00F234B3">
        <w:rPr>
          <w:rFonts w:ascii="Arial" w:hAnsi="Arial" w:cs="Arial"/>
          <w:lang w:val="da-DK"/>
        </w:rPr>
        <w:t xml:space="preserve">електрична енергија, нафта, битумен термичко масло, материјали кои секојдневно ќе се употребуваат во работењето како  и </w:t>
      </w:r>
    </w:p>
    <w:p w:rsidR="004F3A90" w:rsidRPr="00CF491A" w:rsidRDefault="004F3A90" w:rsidP="004F3A90">
      <w:pPr>
        <w:numPr>
          <w:ilvl w:val="0"/>
          <w:numId w:val="6"/>
        </w:numPr>
        <w:spacing w:line="360" w:lineRule="auto"/>
        <w:ind w:right="22"/>
        <w:jc w:val="both"/>
        <w:rPr>
          <w:rFonts w:ascii="MAC C Times" w:hAnsi="MAC C Times"/>
          <w:lang w:val="da-DK"/>
        </w:rPr>
      </w:pPr>
      <w:r w:rsidRPr="00F234B3">
        <w:rPr>
          <w:rFonts w:ascii="Arial" w:hAnsi="Arial" w:cs="Arial"/>
          <w:lang w:val="da-DK"/>
        </w:rPr>
        <w:t>намерно подметнати пожари.</w:t>
      </w:r>
    </w:p>
    <w:p w:rsidR="004F3A90" w:rsidRPr="00CF491A" w:rsidRDefault="004F3A90" w:rsidP="004F3A90">
      <w:pPr>
        <w:shd w:val="clear" w:color="auto" w:fill="FFFFFF"/>
        <w:spacing w:line="360" w:lineRule="auto"/>
        <w:jc w:val="both"/>
        <w:rPr>
          <w:rFonts w:ascii="MAC C Times" w:hAnsi="MAC C Times"/>
        </w:rPr>
      </w:pPr>
      <w:r w:rsidRPr="00F234B3">
        <w:rPr>
          <w:rFonts w:ascii="Arial" w:hAnsi="Arial" w:cs="Arial"/>
        </w:rPr>
        <w:t xml:space="preserve">Одборот за заштита на животна средина како најверодостоен </w:t>
      </w:r>
      <w:r>
        <w:rPr>
          <w:rFonts w:ascii="Arial" w:hAnsi="Arial" w:cs="Arial"/>
        </w:rPr>
        <w:t xml:space="preserve">извор на пожар го идентификува </w:t>
      </w:r>
      <w:r w:rsidRPr="00F234B3">
        <w:rPr>
          <w:rFonts w:ascii="Arial" w:hAnsi="Arial" w:cs="Arial"/>
        </w:rPr>
        <w:t>намерното подметнување на пожар.</w:t>
      </w:r>
    </w:p>
    <w:p w:rsidR="004F3A90" w:rsidRDefault="004F3A90" w:rsidP="004F3A90">
      <w:pPr>
        <w:spacing w:line="360" w:lineRule="auto"/>
        <w:jc w:val="both"/>
        <w:rPr>
          <w:rFonts w:ascii="MAC C Times" w:hAnsi="MAC C Times"/>
        </w:rPr>
      </w:pPr>
    </w:p>
    <w:p w:rsidR="004F3A90" w:rsidRPr="00AE5FBB" w:rsidRDefault="004F3A90" w:rsidP="004F3A90">
      <w:pPr>
        <w:spacing w:line="360" w:lineRule="auto"/>
        <w:jc w:val="both"/>
        <w:rPr>
          <w:rFonts w:ascii="MAC C Times" w:hAnsi="MAC C Times"/>
        </w:rPr>
      </w:pPr>
      <w:r>
        <w:rPr>
          <w:rFonts w:ascii="Arial" w:hAnsi="Arial" w:cs="Arial"/>
        </w:rPr>
        <w:t xml:space="preserve">Во објекти </w:t>
      </w:r>
      <w:r w:rsidRPr="00F234B3">
        <w:rPr>
          <w:rFonts w:ascii="Arial" w:hAnsi="Arial" w:cs="Arial"/>
        </w:rPr>
        <w:t xml:space="preserve">на </w:t>
      </w:r>
      <w:r>
        <w:rPr>
          <w:rFonts w:ascii="Arial" w:hAnsi="Arial" w:cs="Arial"/>
        </w:rPr>
        <w:t>Викториа Инвест ДОО Скопје</w:t>
      </w:r>
      <w:r w:rsidRPr="00F234B3">
        <w:rPr>
          <w:rFonts w:ascii="Arial" w:hAnsi="Arial" w:cs="Arial"/>
        </w:rPr>
        <w:t xml:space="preserve"> постои можност за настанување на пожа</w:t>
      </w:r>
      <w:r>
        <w:rPr>
          <w:rFonts w:ascii="Arial" w:hAnsi="Arial" w:cs="Arial"/>
        </w:rPr>
        <w:t xml:space="preserve">р и нивно проширување. Во овие </w:t>
      </w:r>
      <w:r w:rsidRPr="00F234B3">
        <w:rPr>
          <w:rFonts w:ascii="Arial" w:hAnsi="Arial" w:cs="Arial"/>
        </w:rPr>
        <w:t>објекти секогаш се наоѓа материјал од граѓа, штици, иверици и отпаден материјал каде што лесно може да дојде до пожар, каде што предизвикувачите можат да бидат и самите работници од невнимание и негрижа. Исто така и складиштата за гориво, нафта, термичко масло, уље.</w:t>
      </w:r>
    </w:p>
    <w:p w:rsidR="004F3A90" w:rsidRPr="008454F5" w:rsidRDefault="004F3A90" w:rsidP="004F3A90">
      <w:pPr>
        <w:spacing w:line="360" w:lineRule="auto"/>
        <w:jc w:val="both"/>
        <w:rPr>
          <w:rFonts w:ascii="MAC C Times" w:hAnsi="MAC C Times"/>
          <w:lang w:val="nb-NO"/>
        </w:rPr>
      </w:pPr>
      <w:r w:rsidRPr="00F234B3">
        <w:rPr>
          <w:rFonts w:ascii="Arial" w:hAnsi="Arial" w:cs="Arial"/>
          <w:lang w:val="nb-NO"/>
        </w:rPr>
        <w:t>Објекти од подолготраен карактер кои можат да бидат загрозени од пожар се</w:t>
      </w:r>
    </w:p>
    <w:p w:rsidR="004F3A90" w:rsidRPr="00B826EE" w:rsidRDefault="004F3A90" w:rsidP="004F3A90">
      <w:pPr>
        <w:spacing w:line="360" w:lineRule="auto"/>
        <w:rPr>
          <w:rFonts w:ascii="MAC C Times" w:hAnsi="MAC C Times"/>
          <w:b/>
          <w:lang w:val="nb-NO"/>
        </w:rPr>
      </w:pPr>
      <w:r w:rsidRPr="00F234B3">
        <w:rPr>
          <w:rFonts w:ascii="Arial" w:hAnsi="Arial" w:cs="Arial"/>
          <w:b/>
          <w:lang w:val="nb-NO"/>
        </w:rPr>
        <w:t xml:space="preserve">1. </w:t>
      </w:r>
      <w:r w:rsidRPr="0034460B">
        <w:rPr>
          <w:rFonts w:ascii="Arial" w:hAnsi="Arial" w:cs="Arial"/>
          <w:b/>
          <w:lang w:val="mk-MK"/>
        </w:rPr>
        <w:t>Камп на Виктори</w:t>
      </w:r>
      <w:r>
        <w:rPr>
          <w:rFonts w:ascii="Arial" w:hAnsi="Arial" w:cs="Arial"/>
          <w:b/>
          <w:lang w:val="mk-MK"/>
        </w:rPr>
        <w:t>а</w:t>
      </w:r>
      <w:r w:rsidRPr="0034460B">
        <w:rPr>
          <w:rFonts w:ascii="Arial" w:hAnsi="Arial" w:cs="Arial"/>
          <w:b/>
          <w:lang w:val="mk-MK"/>
        </w:rPr>
        <w:t xml:space="preserve"> Инвест во која ќе бидат сместени Асфалтна, Бетонска база и Сепарација</w:t>
      </w:r>
    </w:p>
    <w:p w:rsidR="004F3A90" w:rsidRPr="0026297B" w:rsidRDefault="004F3A90" w:rsidP="004F3A90">
      <w:pPr>
        <w:spacing w:line="360" w:lineRule="auto"/>
        <w:jc w:val="both"/>
        <w:rPr>
          <w:rFonts w:ascii="Calibri" w:hAnsi="Calibri"/>
          <w:lang w:val="mk-MK"/>
        </w:rPr>
      </w:pPr>
      <w:r w:rsidRPr="00F234B3">
        <w:rPr>
          <w:rFonts w:ascii="Arial" w:hAnsi="Arial" w:cs="Arial"/>
          <w:lang w:val="nb-NO"/>
        </w:rPr>
        <w:t xml:space="preserve">Објектот е оддалечен од населено место. Изграден е од тврда градба, но најголема опасност има од настанување на пожар. </w:t>
      </w:r>
    </w:p>
    <w:p w:rsidR="004F3A90" w:rsidRPr="00B826EE" w:rsidRDefault="004F3A90" w:rsidP="004F3A90">
      <w:pPr>
        <w:spacing w:line="360" w:lineRule="auto"/>
        <w:jc w:val="both"/>
        <w:rPr>
          <w:rFonts w:ascii="MAC C Times" w:hAnsi="MAC C Times"/>
          <w:lang w:val="nb-NO"/>
        </w:rPr>
      </w:pPr>
      <w:r w:rsidRPr="00F234B3">
        <w:rPr>
          <w:rFonts w:ascii="Arial" w:hAnsi="Arial" w:cs="Arial"/>
          <w:lang w:val="nb-NO"/>
        </w:rPr>
        <w:t>Предизвикувачи можат да бидат: електричната инсталација, невнимание на работниците при работа со апарат за варење, боци за заварување и фрлање на недогорена цигара каде што во околината има обраснато трева која во летниот период е сува и лесно запалива.</w:t>
      </w:r>
    </w:p>
    <w:p w:rsidR="004F3A90" w:rsidRPr="00F92680" w:rsidRDefault="004F3A90" w:rsidP="004F3A90">
      <w:pPr>
        <w:spacing w:line="360" w:lineRule="auto"/>
        <w:jc w:val="both"/>
        <w:rPr>
          <w:rFonts w:ascii="Arial" w:hAnsi="Arial" w:cs="Arial"/>
          <w:lang w:val="nl-NL"/>
        </w:rPr>
      </w:pPr>
      <w:r w:rsidRPr="00F234B3">
        <w:rPr>
          <w:rFonts w:ascii="Arial" w:hAnsi="Arial" w:cs="Arial"/>
          <w:lang w:val="nl-NL"/>
        </w:rPr>
        <w:t>Предвидена ПП заштита за инсталацијата  - ПП апарати, тип:  С9, С50, С100.</w:t>
      </w:r>
    </w:p>
    <w:p w:rsidR="004F3A90" w:rsidRPr="00CB5AA0" w:rsidRDefault="004F3A90" w:rsidP="004F3A90">
      <w:pPr>
        <w:rPr>
          <w:rFonts w:ascii="MAC C Times" w:hAnsi="MAC C Times"/>
          <w:b/>
          <w:lang w:val="nl-NL"/>
        </w:rPr>
      </w:pPr>
    </w:p>
    <w:p w:rsidR="004F3A90" w:rsidRPr="00400A3A" w:rsidRDefault="004F3A90" w:rsidP="004F3A90">
      <w:pPr>
        <w:spacing w:line="360" w:lineRule="auto"/>
        <w:rPr>
          <w:rFonts w:ascii="Calibri" w:hAnsi="Calibri"/>
          <w:b/>
          <w:i/>
          <w:lang w:val="mk-MK"/>
        </w:rPr>
      </w:pPr>
      <w:r w:rsidRPr="00F234B3">
        <w:rPr>
          <w:rFonts w:ascii="Arial" w:hAnsi="Arial" w:cs="Arial"/>
          <w:b/>
          <w:i/>
        </w:rPr>
        <w:t>Класификација на пожарите според видот</w:t>
      </w:r>
    </w:p>
    <w:p w:rsidR="004F3A90" w:rsidRPr="0034460B" w:rsidRDefault="004F3A90" w:rsidP="004F3A90">
      <w:pPr>
        <w:spacing w:line="360" w:lineRule="auto"/>
        <w:jc w:val="both"/>
        <w:rPr>
          <w:rFonts w:ascii="Calibri" w:hAnsi="Calibri"/>
          <w:lang w:val="mk-MK"/>
        </w:rPr>
      </w:pPr>
      <w:r w:rsidRPr="00F234B3">
        <w:rPr>
          <w:rFonts w:ascii="Arial" w:hAnsi="Arial" w:cs="Arial"/>
          <w:b/>
        </w:rPr>
        <w:t xml:space="preserve">КЛАСА  А - </w:t>
      </w:r>
      <w:r w:rsidRPr="00F234B3">
        <w:rPr>
          <w:rFonts w:ascii="Arial" w:hAnsi="Arial" w:cs="Arial"/>
        </w:rPr>
        <w:t>Пожар од дрво, јаглен, текстил, хартија, гума, пластика: се гасат со ПП апарат ,,брентача,, - воздушна пена со вода и ПП апарат со халон исто така со вода во млаз. Вода се фрла во материјалот кој гори , а не во пламенот.</w:t>
      </w:r>
    </w:p>
    <w:p w:rsidR="004F3A90" w:rsidRDefault="004F3A90" w:rsidP="004F3A90">
      <w:pPr>
        <w:spacing w:line="360" w:lineRule="auto"/>
        <w:jc w:val="both"/>
        <w:rPr>
          <w:rFonts w:ascii="MAC C Times" w:hAnsi="MAC C Times"/>
        </w:rPr>
      </w:pPr>
      <w:r w:rsidRPr="00F234B3">
        <w:rPr>
          <w:rFonts w:ascii="Arial" w:hAnsi="Arial" w:cs="Arial"/>
          <w:b/>
        </w:rPr>
        <w:t>КЛАСА Б -</w:t>
      </w:r>
      <w:r w:rsidRPr="00F234B3">
        <w:rPr>
          <w:rFonts w:ascii="Arial" w:hAnsi="Arial" w:cs="Arial"/>
        </w:rPr>
        <w:t xml:space="preserve"> Пожар на запаливи течности што не се мешаат со вода се: сите деривати на нафта, лакови, масти и сите растварачи. Ако се запалат маснотии во тава или лонец најефикасно ќе се изгаснат со покривање на капакот или со влажна крпа. Вода не смее да се употребува.</w:t>
      </w:r>
    </w:p>
    <w:p w:rsidR="004F3A90" w:rsidRPr="0034460B" w:rsidRDefault="004F3A90" w:rsidP="004F3A90">
      <w:pPr>
        <w:spacing w:line="360" w:lineRule="auto"/>
        <w:jc w:val="both"/>
        <w:rPr>
          <w:rFonts w:ascii="Calibri" w:hAnsi="Calibri"/>
          <w:lang w:val="mk-MK"/>
        </w:rPr>
      </w:pPr>
      <w:r w:rsidRPr="00F234B3">
        <w:rPr>
          <w:rFonts w:ascii="Arial" w:hAnsi="Arial" w:cs="Arial"/>
        </w:rPr>
        <w:t>За гаснење се уп</w:t>
      </w:r>
      <w:r>
        <w:rPr>
          <w:rFonts w:ascii="Arial" w:hAnsi="Arial" w:cs="Arial"/>
        </w:rPr>
        <w:t>отребува: -</w:t>
      </w:r>
      <w:r>
        <w:rPr>
          <w:rFonts w:ascii="Arial" w:hAnsi="Arial" w:cs="Arial"/>
          <w:lang w:val="mk-MK"/>
        </w:rPr>
        <w:t xml:space="preserve"> </w:t>
      </w:r>
      <w:r>
        <w:rPr>
          <w:rFonts w:ascii="Arial" w:hAnsi="Arial" w:cs="Arial"/>
        </w:rPr>
        <w:t>ПП апарат „Брентач“</w:t>
      </w:r>
      <w:r w:rsidRPr="00F234B3">
        <w:rPr>
          <w:rFonts w:ascii="Arial" w:hAnsi="Arial" w:cs="Arial"/>
        </w:rPr>
        <w:t xml:space="preserve"> ПП апарат со прашок Ѕ, ПП апарат со СО</w:t>
      </w:r>
      <w:r w:rsidRPr="00AE5FBB">
        <w:rPr>
          <w:rFonts w:ascii="Arial" w:hAnsi="Arial" w:cs="Arial"/>
          <w:vertAlign w:val="subscript"/>
        </w:rPr>
        <w:t>2</w:t>
      </w:r>
      <w:r w:rsidRPr="00F234B3">
        <w:rPr>
          <w:rFonts w:ascii="Arial" w:hAnsi="Arial" w:cs="Arial"/>
        </w:rPr>
        <w:t>, ПП апарат со халон.</w:t>
      </w:r>
    </w:p>
    <w:p w:rsidR="004F3A90" w:rsidRPr="0034460B" w:rsidRDefault="004F3A90" w:rsidP="004F3A90">
      <w:pPr>
        <w:spacing w:line="360" w:lineRule="auto"/>
        <w:jc w:val="both"/>
        <w:rPr>
          <w:rFonts w:ascii="Calibri" w:hAnsi="Calibri"/>
          <w:lang w:val="mk-MK"/>
        </w:rPr>
      </w:pPr>
      <w:r w:rsidRPr="00F234B3">
        <w:rPr>
          <w:rFonts w:ascii="Arial" w:hAnsi="Arial" w:cs="Arial"/>
          <w:b/>
        </w:rPr>
        <w:lastRenderedPageBreak/>
        <w:t>КЛАСА Ц -</w:t>
      </w:r>
      <w:r w:rsidRPr="00F234B3">
        <w:rPr>
          <w:rFonts w:ascii="Arial" w:hAnsi="Arial" w:cs="Arial"/>
        </w:rPr>
        <w:t xml:space="preserve"> Пожар на горливите гасови: метан, пропан, бутан, ацетилен и др. Согоруваат со пламен и со експлозија. За гаснење се употребуваат: ПП апарат со СО</w:t>
      </w:r>
      <w:r w:rsidRPr="00F234B3">
        <w:rPr>
          <w:rFonts w:ascii="Arial" w:hAnsi="Arial" w:cs="Arial"/>
          <w:vertAlign w:val="subscript"/>
        </w:rPr>
        <w:t>2</w:t>
      </w:r>
      <w:r w:rsidRPr="00F234B3">
        <w:rPr>
          <w:rFonts w:ascii="Arial" w:hAnsi="Arial" w:cs="Arial"/>
        </w:rPr>
        <w:t>, ПП апарат со халон и ПП апарат со прашок.</w:t>
      </w:r>
    </w:p>
    <w:p w:rsidR="004F3A90" w:rsidRPr="0034460B" w:rsidRDefault="004F3A90" w:rsidP="004F3A90">
      <w:pPr>
        <w:spacing w:line="360" w:lineRule="auto"/>
        <w:jc w:val="both"/>
        <w:rPr>
          <w:rFonts w:ascii="Calibri" w:hAnsi="Calibri"/>
          <w:lang w:val="mk-MK"/>
        </w:rPr>
      </w:pPr>
      <w:r w:rsidRPr="00F234B3">
        <w:rPr>
          <w:rFonts w:ascii="Arial" w:hAnsi="Arial" w:cs="Arial"/>
          <w:b/>
        </w:rPr>
        <w:t xml:space="preserve">КЛАСА Д - </w:t>
      </w:r>
      <w:r w:rsidRPr="00F234B3">
        <w:rPr>
          <w:rFonts w:ascii="Arial" w:hAnsi="Arial" w:cs="Arial"/>
        </w:rPr>
        <w:t>Пожар од лесен метал, алуминиум, магнезиум и нови  легури. Се гасат со ПП апарат со прашок Ѕ и со песок.</w:t>
      </w:r>
    </w:p>
    <w:p w:rsidR="004F3A90" w:rsidRDefault="004F3A90" w:rsidP="004F3A90">
      <w:pPr>
        <w:spacing w:line="360" w:lineRule="auto"/>
        <w:jc w:val="both"/>
        <w:rPr>
          <w:rFonts w:ascii="MAC C Times" w:hAnsi="MAC C Times"/>
        </w:rPr>
      </w:pPr>
      <w:r w:rsidRPr="00F234B3">
        <w:rPr>
          <w:rFonts w:ascii="Arial" w:hAnsi="Arial" w:cs="Arial"/>
          <w:b/>
        </w:rPr>
        <w:t xml:space="preserve">КЛАСА Е - </w:t>
      </w:r>
      <w:r w:rsidRPr="00F234B3">
        <w:rPr>
          <w:rFonts w:ascii="Arial" w:hAnsi="Arial" w:cs="Arial"/>
        </w:rPr>
        <w:t>Сите пожари од класите: А,</w:t>
      </w:r>
      <w:r>
        <w:rPr>
          <w:rFonts w:ascii="Arial" w:hAnsi="Arial" w:cs="Arial"/>
          <w:lang w:val="mk-MK"/>
        </w:rPr>
        <w:t xml:space="preserve"> </w:t>
      </w:r>
      <w:r w:rsidRPr="00F234B3">
        <w:rPr>
          <w:rFonts w:ascii="Arial" w:hAnsi="Arial" w:cs="Arial"/>
        </w:rPr>
        <w:t>Б,</w:t>
      </w:r>
      <w:r>
        <w:rPr>
          <w:rFonts w:ascii="Arial" w:hAnsi="Arial" w:cs="Arial"/>
          <w:lang w:val="mk-MK"/>
        </w:rPr>
        <w:t xml:space="preserve"> </w:t>
      </w:r>
      <w:r w:rsidRPr="00F234B3">
        <w:rPr>
          <w:rFonts w:ascii="Arial" w:hAnsi="Arial" w:cs="Arial"/>
        </w:rPr>
        <w:t>Ц и Д кога се под висок напон на електрична енергија.</w:t>
      </w:r>
    </w:p>
    <w:p w:rsidR="004F3A90" w:rsidRDefault="004F3A90" w:rsidP="004F3A90">
      <w:pPr>
        <w:spacing w:line="360" w:lineRule="auto"/>
        <w:rPr>
          <w:rFonts w:ascii="MAC C Times" w:hAnsi="MAC C Times"/>
        </w:rPr>
      </w:pPr>
    </w:p>
    <w:p w:rsidR="004F3A90" w:rsidRDefault="004F3A90" w:rsidP="004F3A90">
      <w:pPr>
        <w:spacing w:line="360" w:lineRule="auto"/>
        <w:jc w:val="both"/>
        <w:rPr>
          <w:rFonts w:ascii="MAC C Times" w:hAnsi="MAC C Times"/>
        </w:rPr>
      </w:pPr>
      <w:r w:rsidRPr="00F234B3">
        <w:rPr>
          <w:rFonts w:ascii="Arial" w:hAnsi="Arial" w:cs="Arial"/>
        </w:rPr>
        <w:t>Ако се запали електричен апарат, бруска, бормашинка, најпрво се исклучува кабелот од штекерот, а потоа се гаси со ПП апарат. Ако таков во моментот нема, со млаз на вода.</w:t>
      </w:r>
    </w:p>
    <w:p w:rsidR="004F3A90" w:rsidRDefault="004F3A90" w:rsidP="004F3A90">
      <w:pPr>
        <w:spacing w:line="360" w:lineRule="auto"/>
        <w:jc w:val="both"/>
        <w:rPr>
          <w:rFonts w:ascii="MAC C Times" w:hAnsi="MAC C Times"/>
        </w:rPr>
      </w:pPr>
      <w:r w:rsidRPr="00F234B3">
        <w:rPr>
          <w:rFonts w:ascii="Arial" w:hAnsi="Arial" w:cs="Arial"/>
        </w:rPr>
        <w:t>При појава на мали пожари се употребуваат: песок, земја и садови за вода, а од алати: лопата и копач.</w:t>
      </w:r>
    </w:p>
    <w:p w:rsidR="004F3A90" w:rsidRDefault="004F3A90" w:rsidP="004F3A90">
      <w:pPr>
        <w:spacing w:line="360" w:lineRule="auto"/>
        <w:rPr>
          <w:rFonts w:ascii="MAC C Times" w:hAnsi="MAC C Times"/>
        </w:rPr>
      </w:pPr>
    </w:p>
    <w:p w:rsidR="004F3A90" w:rsidRPr="00E5444A" w:rsidRDefault="004F3A90" w:rsidP="004F3A90">
      <w:pPr>
        <w:shd w:val="clear" w:color="auto" w:fill="FFFFFF"/>
        <w:spacing w:line="360" w:lineRule="auto"/>
        <w:jc w:val="both"/>
        <w:rPr>
          <w:rFonts w:ascii="MAC C Times" w:hAnsi="MAC C Times"/>
          <w:b/>
          <w:i/>
        </w:rPr>
      </w:pPr>
      <w:r w:rsidRPr="00F234B3">
        <w:rPr>
          <w:rFonts w:ascii="Arial" w:hAnsi="Arial" w:cs="Arial"/>
          <w:b/>
          <w:i/>
        </w:rPr>
        <w:t xml:space="preserve">Распоред на ПП апарати </w:t>
      </w:r>
    </w:p>
    <w:p w:rsidR="004F3A90" w:rsidRDefault="004F3A90" w:rsidP="004F3A90">
      <w:pPr>
        <w:shd w:val="clear" w:color="auto" w:fill="FFFFFF"/>
        <w:spacing w:line="360" w:lineRule="auto"/>
        <w:jc w:val="both"/>
        <w:rPr>
          <w:rFonts w:ascii="MAC C Times" w:hAnsi="MAC C Times"/>
        </w:rPr>
      </w:pPr>
      <w:r w:rsidRPr="00F234B3">
        <w:rPr>
          <w:rFonts w:ascii="Arial" w:hAnsi="Arial" w:cs="Arial"/>
        </w:rPr>
        <w:t xml:space="preserve">На </w:t>
      </w:r>
      <w:r>
        <w:rPr>
          <w:rFonts w:ascii="Arial" w:hAnsi="Arial" w:cs="Arial"/>
          <w:lang w:val="mk-MK"/>
        </w:rPr>
        <w:t>базата</w:t>
      </w:r>
      <w:r w:rsidRPr="00F234B3">
        <w:rPr>
          <w:rFonts w:ascii="Arial" w:hAnsi="Arial" w:cs="Arial"/>
        </w:rPr>
        <w:t xml:space="preserve"> посебно внимание се посветува на начинот на работа на оние места каде што постои опасност од појава на пожар. За таа цел обезбедени се соодветни ПП апарати како и прибор за гасење на пожар.</w:t>
      </w:r>
    </w:p>
    <w:p w:rsidR="004F3A90" w:rsidRDefault="004F3A90" w:rsidP="004F3A90">
      <w:pPr>
        <w:numPr>
          <w:ilvl w:val="0"/>
          <w:numId w:val="8"/>
        </w:numPr>
        <w:spacing w:line="360" w:lineRule="auto"/>
        <w:rPr>
          <w:rFonts w:ascii="MAC C Times" w:hAnsi="MAC C Times"/>
        </w:rPr>
      </w:pPr>
      <w:r w:rsidRPr="00F234B3">
        <w:rPr>
          <w:rFonts w:ascii="Arial" w:hAnsi="Arial" w:cs="Arial"/>
        </w:rPr>
        <w:t>по објекти</w:t>
      </w:r>
    </w:p>
    <w:p w:rsidR="004F3A90" w:rsidRDefault="004F3A90" w:rsidP="004F3A90">
      <w:pPr>
        <w:numPr>
          <w:ilvl w:val="0"/>
          <w:numId w:val="8"/>
        </w:numPr>
        <w:spacing w:line="360" w:lineRule="auto"/>
        <w:rPr>
          <w:rFonts w:ascii="MAC C Times" w:hAnsi="MAC C Times"/>
        </w:rPr>
      </w:pPr>
      <w:r w:rsidRPr="00F234B3">
        <w:rPr>
          <w:rFonts w:ascii="Arial" w:hAnsi="Arial" w:cs="Arial"/>
        </w:rPr>
        <w:t>магацини</w:t>
      </w:r>
    </w:p>
    <w:p w:rsidR="004F3A90" w:rsidRPr="008F71AF" w:rsidRDefault="004F3A90" w:rsidP="004F3A90">
      <w:pPr>
        <w:numPr>
          <w:ilvl w:val="0"/>
          <w:numId w:val="8"/>
        </w:numPr>
        <w:spacing w:line="360" w:lineRule="auto"/>
        <w:rPr>
          <w:rFonts w:ascii="MAC C Times" w:hAnsi="MAC C Times"/>
        </w:rPr>
      </w:pPr>
      <w:r w:rsidRPr="00F234B3">
        <w:rPr>
          <w:rFonts w:ascii="Arial" w:hAnsi="Arial" w:cs="Arial"/>
        </w:rPr>
        <w:t>возила</w:t>
      </w:r>
    </w:p>
    <w:p w:rsidR="004F3A90" w:rsidRPr="0026297B" w:rsidRDefault="004F3A90" w:rsidP="004F3A90">
      <w:pPr>
        <w:spacing w:line="360" w:lineRule="auto"/>
        <w:rPr>
          <w:rFonts w:ascii="Calibri" w:hAnsi="Calibri"/>
          <w:lang w:val="mk-MK"/>
        </w:rPr>
      </w:pPr>
      <w:r w:rsidRPr="00F234B3">
        <w:rPr>
          <w:rFonts w:ascii="Arial" w:hAnsi="Arial" w:cs="Arial"/>
          <w:lang w:val="nb-NO"/>
        </w:rPr>
        <w:t xml:space="preserve"> </w:t>
      </w:r>
    </w:p>
    <w:p w:rsidR="004F3A90" w:rsidRPr="00F92680" w:rsidRDefault="004F3A90" w:rsidP="004F3A90">
      <w:pPr>
        <w:spacing w:line="360" w:lineRule="auto"/>
        <w:jc w:val="both"/>
        <w:rPr>
          <w:rFonts w:ascii="MAC C Times" w:hAnsi="MAC C Times"/>
          <w:b/>
          <w:lang w:val="nb-NO"/>
        </w:rPr>
      </w:pPr>
      <w:r w:rsidRPr="00F234B3">
        <w:rPr>
          <w:rFonts w:ascii="Arial" w:hAnsi="Arial" w:cs="Arial"/>
          <w:b/>
          <w:lang w:val="nb-NO"/>
        </w:rPr>
        <w:t xml:space="preserve">Преглед на предвидени ПП </w:t>
      </w:r>
      <w:r>
        <w:rPr>
          <w:rFonts w:ascii="Arial" w:hAnsi="Arial" w:cs="Arial"/>
          <w:b/>
          <w:lang w:val="nb-NO"/>
        </w:rPr>
        <w:t>Апарати на</w:t>
      </w:r>
      <w:r w:rsidRPr="00F234B3">
        <w:rPr>
          <w:rFonts w:ascii="Arial" w:hAnsi="Arial" w:cs="Arial"/>
          <w:b/>
          <w:lang w:val="nb-NO"/>
        </w:rPr>
        <w:t xml:space="preserve"> </w:t>
      </w:r>
      <w:r w:rsidRPr="0034460B">
        <w:rPr>
          <w:rFonts w:ascii="Arial" w:hAnsi="Arial" w:cs="Arial"/>
          <w:b/>
          <w:lang w:val="mk-MK"/>
        </w:rPr>
        <w:t>Камп на Виктори</w:t>
      </w:r>
      <w:r>
        <w:rPr>
          <w:rFonts w:ascii="Arial" w:hAnsi="Arial" w:cs="Arial"/>
          <w:b/>
          <w:lang w:val="mk-MK"/>
        </w:rPr>
        <w:t>а</w:t>
      </w:r>
      <w:r w:rsidRPr="0034460B">
        <w:rPr>
          <w:rFonts w:ascii="Arial" w:hAnsi="Arial" w:cs="Arial"/>
          <w:b/>
          <w:lang w:val="mk-MK"/>
        </w:rPr>
        <w:t xml:space="preserve"> Инвест во која ќе бидат сместени Асфалтна, Бетонска база и Сепарација</w:t>
      </w:r>
      <w:r>
        <w:rPr>
          <w:rFonts w:ascii="Arial" w:hAnsi="Arial" w:cs="Arial"/>
          <w:b/>
          <w:lang w:val="mk-MK"/>
        </w:rPr>
        <w:t xml:space="preserve"> </w:t>
      </w:r>
    </w:p>
    <w:p w:rsidR="004F3A90" w:rsidRPr="00BF0347" w:rsidRDefault="004F3A90" w:rsidP="004F3A90">
      <w:pPr>
        <w:shd w:val="clear" w:color="auto" w:fill="FFFFFF"/>
        <w:spacing w:line="360" w:lineRule="auto"/>
        <w:jc w:val="both"/>
        <w:rPr>
          <w:rFonts w:ascii="Arial" w:hAnsi="Arial" w:cs="Arial"/>
          <w:b/>
          <w:lang w:val="mk-MK"/>
        </w:rPr>
      </w:pPr>
    </w:p>
    <w:p w:rsidR="004F3A90" w:rsidRDefault="004F3A90" w:rsidP="004F3A90">
      <w:pPr>
        <w:shd w:val="clear" w:color="auto" w:fill="FFFFFF"/>
        <w:spacing w:line="360" w:lineRule="auto"/>
        <w:jc w:val="both"/>
        <w:rPr>
          <w:rFonts w:ascii="Arial" w:hAnsi="Arial" w:cs="Arial"/>
          <w:b/>
          <w:lang w:val="mk-MK"/>
        </w:rPr>
      </w:pPr>
      <w:r w:rsidRPr="00F234B3">
        <w:rPr>
          <w:rFonts w:ascii="Arial" w:hAnsi="Arial" w:cs="Arial"/>
          <w:b/>
          <w:lang w:val="nb-NO"/>
        </w:rPr>
        <w:t>Со цел да се обезбеди постојана функционалност на противпожарните</w:t>
      </w:r>
      <w:r>
        <w:rPr>
          <w:rFonts w:ascii="Arial" w:hAnsi="Arial" w:cs="Arial"/>
          <w:b/>
          <w:lang w:val="mk-MK"/>
        </w:rPr>
        <w:t xml:space="preserve"> а</w:t>
      </w:r>
      <w:r w:rsidRPr="00F234B3">
        <w:rPr>
          <w:rFonts w:ascii="Arial" w:hAnsi="Arial" w:cs="Arial"/>
          <w:b/>
          <w:lang w:val="nb-NO"/>
        </w:rPr>
        <w:t xml:space="preserve">парати  на предметната инсталација </w:t>
      </w:r>
      <w:r w:rsidRPr="0034460B">
        <w:rPr>
          <w:rFonts w:ascii="Arial" w:hAnsi="Arial" w:cs="Arial"/>
          <w:b/>
          <w:lang w:val="mk-MK"/>
        </w:rPr>
        <w:t>Камп на Виктори</w:t>
      </w:r>
      <w:r>
        <w:rPr>
          <w:rFonts w:ascii="Arial" w:hAnsi="Arial" w:cs="Arial"/>
          <w:b/>
          <w:lang w:val="mk-MK"/>
        </w:rPr>
        <w:t>а</w:t>
      </w:r>
      <w:r w:rsidRPr="0034460B">
        <w:rPr>
          <w:rFonts w:ascii="Arial" w:hAnsi="Arial" w:cs="Arial"/>
          <w:b/>
          <w:lang w:val="mk-MK"/>
        </w:rPr>
        <w:t xml:space="preserve"> Инвест во која ќе бидат сместени Асфалтна, Бетонска база и Сепарација</w:t>
      </w:r>
      <w:r w:rsidRPr="00F234B3">
        <w:rPr>
          <w:rFonts w:ascii="Arial" w:hAnsi="Arial" w:cs="Arial"/>
          <w:b/>
          <w:lang w:val="nb-NO"/>
        </w:rPr>
        <w:t xml:space="preserve"> ќе се врши редовен преглед и сервисирање на апаратите и хидрантите од страна на овастена институција која поседува адекватна потврда.  </w:t>
      </w:r>
    </w:p>
    <w:p w:rsidR="00EB3398" w:rsidRPr="00EB3398" w:rsidRDefault="00EB3398" w:rsidP="004F3A90">
      <w:pPr>
        <w:shd w:val="clear" w:color="auto" w:fill="FFFFFF"/>
        <w:spacing w:line="360" w:lineRule="auto"/>
        <w:jc w:val="both"/>
        <w:rPr>
          <w:rFonts w:ascii="MAC C Times" w:hAnsi="MAC C Times"/>
          <w:b/>
          <w:lang w:val="mk-MK"/>
        </w:rPr>
      </w:pPr>
    </w:p>
    <w:p w:rsidR="004F3A90" w:rsidRPr="00BF0347" w:rsidRDefault="004F3A90" w:rsidP="004F3A90">
      <w:pPr>
        <w:shd w:val="clear" w:color="auto" w:fill="FFFFFF"/>
        <w:spacing w:line="360" w:lineRule="auto"/>
        <w:jc w:val="both"/>
        <w:rPr>
          <w:rFonts w:ascii="Calibri" w:hAnsi="Calibri"/>
          <w:lang w:val="mk-MK"/>
        </w:rPr>
      </w:pPr>
    </w:p>
    <w:p w:rsidR="004F3A90" w:rsidRPr="0034460B" w:rsidRDefault="004F3A90" w:rsidP="004F3A90">
      <w:pPr>
        <w:shd w:val="clear" w:color="auto" w:fill="FFFFFF"/>
        <w:spacing w:line="360" w:lineRule="auto"/>
        <w:jc w:val="both"/>
        <w:rPr>
          <w:rFonts w:ascii="Calibri" w:hAnsi="Calibri"/>
          <w:b/>
          <w:i/>
          <w:lang w:val="mk-MK"/>
        </w:rPr>
      </w:pPr>
      <w:r w:rsidRPr="00F234B3">
        <w:rPr>
          <w:rFonts w:ascii="Arial" w:hAnsi="Arial" w:cs="Arial"/>
          <w:b/>
          <w:i/>
          <w:lang w:val="nl-NL"/>
        </w:rPr>
        <w:lastRenderedPageBreak/>
        <w:t>Мерки за спречување на настанување на пожар</w:t>
      </w:r>
    </w:p>
    <w:p w:rsidR="004F3A90" w:rsidRDefault="004F3A90" w:rsidP="004F3A90">
      <w:pPr>
        <w:shd w:val="clear" w:color="auto" w:fill="FFFFFF"/>
        <w:spacing w:line="360" w:lineRule="auto"/>
        <w:jc w:val="both"/>
        <w:rPr>
          <w:rFonts w:ascii="MAC C Times" w:hAnsi="MAC C Times"/>
          <w:lang w:val="nl-NL"/>
        </w:rPr>
      </w:pPr>
      <w:r w:rsidRPr="00F234B3">
        <w:rPr>
          <w:rFonts w:ascii="Arial" w:hAnsi="Arial" w:cs="Arial"/>
          <w:lang w:val="nl-NL"/>
        </w:rPr>
        <w:t xml:space="preserve">Заради намалување на бројот и причините за појава на пожар на инсталацијата </w:t>
      </w:r>
      <w:r w:rsidRPr="0034460B">
        <w:rPr>
          <w:rFonts w:ascii="Arial" w:hAnsi="Arial" w:cs="Arial"/>
          <w:b/>
          <w:lang w:val="mk-MK"/>
        </w:rPr>
        <w:t>Камп на Виктори</w:t>
      </w:r>
      <w:r>
        <w:rPr>
          <w:rFonts w:ascii="Arial" w:hAnsi="Arial" w:cs="Arial"/>
          <w:b/>
          <w:lang w:val="mk-MK"/>
        </w:rPr>
        <w:t>а</w:t>
      </w:r>
      <w:r w:rsidRPr="0034460B">
        <w:rPr>
          <w:rFonts w:ascii="Arial" w:hAnsi="Arial" w:cs="Arial"/>
          <w:b/>
          <w:lang w:val="mk-MK"/>
        </w:rPr>
        <w:t xml:space="preserve"> Инвест во која ќе бидат сместени Асфалтна, Бетонска база и Сепарација</w:t>
      </w:r>
      <w:r>
        <w:rPr>
          <w:rFonts w:ascii="Arial" w:hAnsi="Arial" w:cs="Arial"/>
          <w:lang w:val="mk-MK"/>
        </w:rPr>
        <w:t xml:space="preserve"> </w:t>
      </w:r>
      <w:r w:rsidRPr="00F234B3">
        <w:rPr>
          <w:rFonts w:ascii="Arial" w:hAnsi="Arial" w:cs="Arial"/>
          <w:lang w:val="nl-NL"/>
        </w:rPr>
        <w:t xml:space="preserve"> ќе се превземаат превентивни мерки при проектирањето, изградбата и користењето на објектот  електрични, нелекрични, градежни заштитни мерки, мерки за заштита од пожар користејќи едукација за подигање на ПП свеста кај вработените).</w:t>
      </w:r>
    </w:p>
    <w:p w:rsidR="004F3A90" w:rsidRDefault="004F3A90" w:rsidP="004F3A90">
      <w:pPr>
        <w:shd w:val="clear" w:color="auto" w:fill="FFFFFF"/>
        <w:spacing w:line="360" w:lineRule="auto"/>
        <w:jc w:val="both"/>
        <w:rPr>
          <w:rFonts w:ascii="MAC C Times" w:hAnsi="MAC C Times"/>
          <w:lang w:val="nl-NL"/>
        </w:rPr>
      </w:pPr>
      <w:r w:rsidRPr="00F234B3">
        <w:rPr>
          <w:rFonts w:ascii="Arial" w:hAnsi="Arial" w:cs="Arial"/>
          <w:lang w:val="nl-NL"/>
        </w:rPr>
        <w:t xml:space="preserve">              </w:t>
      </w:r>
    </w:p>
    <w:p w:rsidR="004F3A90" w:rsidRPr="00DA6C13" w:rsidRDefault="004F3A90" w:rsidP="004F3A90">
      <w:pPr>
        <w:shd w:val="clear" w:color="auto" w:fill="FFFFFF"/>
        <w:spacing w:line="360" w:lineRule="auto"/>
        <w:jc w:val="both"/>
        <w:rPr>
          <w:rFonts w:ascii="MAC C Times" w:hAnsi="MAC C Times"/>
        </w:rPr>
      </w:pPr>
      <w:r w:rsidRPr="00F234B3">
        <w:rPr>
          <w:rFonts w:ascii="Arial" w:hAnsi="Arial" w:cs="Arial"/>
        </w:rPr>
        <w:t xml:space="preserve">Мерките за заштита од пожар во цврста градба се исти како и за заштита на </w:t>
      </w:r>
      <w:r>
        <w:rPr>
          <w:rFonts w:ascii="Arial" w:hAnsi="Arial" w:cs="Arial"/>
          <w:lang w:val="mk-MK"/>
        </w:rPr>
        <w:t>базата</w:t>
      </w:r>
      <w:r>
        <w:rPr>
          <w:rFonts w:ascii="Arial" w:hAnsi="Arial" w:cs="Arial"/>
        </w:rPr>
        <w:t xml:space="preserve"> со тоа што на</w:t>
      </w:r>
      <w:r w:rsidRPr="00F234B3">
        <w:rPr>
          <w:rFonts w:ascii="Arial" w:hAnsi="Arial" w:cs="Arial"/>
        </w:rPr>
        <w:t xml:space="preserve"> секој објект се ставаат по два апарати за гасење на пожар. Печки на тврдо гориво во затворени простории треба да се поставени на огнеотпорна подлога од слој на бетон или тули и никако не се врши потпалување со течни горива.</w:t>
      </w:r>
    </w:p>
    <w:p w:rsidR="004F3A90" w:rsidRDefault="004F3A90" w:rsidP="004F3A90">
      <w:pPr>
        <w:shd w:val="clear" w:color="auto" w:fill="FFFFFF"/>
        <w:spacing w:line="360" w:lineRule="auto"/>
        <w:jc w:val="both"/>
        <w:rPr>
          <w:rFonts w:ascii="MAC C Times" w:hAnsi="MAC C Times"/>
          <w:lang w:val="nl-NL"/>
        </w:rPr>
      </w:pPr>
      <w:r w:rsidRPr="00F234B3">
        <w:rPr>
          <w:rFonts w:ascii="Arial" w:hAnsi="Arial" w:cs="Arial"/>
          <w:lang w:val="nl-NL"/>
        </w:rPr>
        <w:tab/>
      </w:r>
    </w:p>
    <w:p w:rsidR="004F3A90" w:rsidRPr="00FD46F7" w:rsidRDefault="004F3A90" w:rsidP="004F3A90">
      <w:pPr>
        <w:shd w:val="clear" w:color="auto" w:fill="FFFFFF"/>
        <w:spacing w:line="360" w:lineRule="auto"/>
        <w:jc w:val="both"/>
        <w:rPr>
          <w:rFonts w:ascii="MAC C Times" w:hAnsi="MAC C Times"/>
          <w:color w:val="FF0000"/>
          <w:lang w:val="nl-NL"/>
        </w:rPr>
      </w:pPr>
      <w:r w:rsidRPr="00F234B3">
        <w:rPr>
          <w:rFonts w:ascii="Arial" w:hAnsi="Arial" w:cs="Arial"/>
          <w:lang w:val="nl-NL"/>
        </w:rPr>
        <w:t>Една од мерки за спречување на настанување на пожар е редовно одржување на сите видови уреди во инсталацијата. За таа цел Одговорното лице за одржување кој поседува соодветно знаење и искуство врши постојано одржување на уредите во инсталацијата. За превземените активности и редовниот мониторинг над уредите тој постојано ќе го известува непосредниот раководител.</w:t>
      </w:r>
    </w:p>
    <w:p w:rsidR="004F3A90" w:rsidRDefault="004F3A90" w:rsidP="004F3A90">
      <w:pPr>
        <w:shd w:val="clear" w:color="auto" w:fill="FFFFFF"/>
        <w:spacing w:line="360" w:lineRule="auto"/>
        <w:jc w:val="both"/>
        <w:rPr>
          <w:rFonts w:ascii="MAC C Times" w:hAnsi="MAC C Times"/>
          <w:lang w:val="nl-NL"/>
        </w:rPr>
      </w:pPr>
      <w:r w:rsidRPr="00F234B3">
        <w:rPr>
          <w:rFonts w:ascii="Arial" w:hAnsi="Arial" w:cs="Arial"/>
          <w:lang w:val="nl-NL"/>
        </w:rPr>
        <w:t>Одговорното лице за одржување во соработка со Референтот по П.П.З вршат постојана контрола на лесно запаливите материи и гасови и за своето работење го известуваат непосредниот раководител.</w:t>
      </w:r>
    </w:p>
    <w:p w:rsidR="004F3A90" w:rsidRPr="00F92680" w:rsidRDefault="004F3A90" w:rsidP="004F3A90">
      <w:pPr>
        <w:shd w:val="clear" w:color="auto" w:fill="FFFFFF"/>
        <w:spacing w:line="360" w:lineRule="auto"/>
        <w:jc w:val="both"/>
        <w:rPr>
          <w:rFonts w:ascii="MAC C Times" w:hAnsi="MAC C Times"/>
        </w:rPr>
      </w:pPr>
      <w:r w:rsidRPr="00F234B3">
        <w:rPr>
          <w:rFonts w:ascii="Arial" w:hAnsi="Arial" w:cs="Arial"/>
          <w:lang w:val="nl-NL"/>
        </w:rPr>
        <w:t xml:space="preserve">Референтот по П.П.З задолжен е за одржување на уредите и средствата за гасење на пожар во исправна состојба како и за изведување на практични вежби во однос на опремата и нејзиното користење. </w:t>
      </w:r>
      <w:r w:rsidRPr="00F234B3">
        <w:rPr>
          <w:rFonts w:ascii="Arial" w:hAnsi="Arial" w:cs="Arial"/>
        </w:rPr>
        <w:t xml:space="preserve">За навремено сервисирање на ПП апаратите тој соработува со П.П.С на градот </w:t>
      </w:r>
      <w:r>
        <w:rPr>
          <w:rFonts w:ascii="Arial" w:hAnsi="Arial" w:cs="Arial"/>
          <w:lang w:val="mk-MK"/>
        </w:rPr>
        <w:t>Охрид</w:t>
      </w:r>
      <w:r w:rsidRPr="00F234B3">
        <w:rPr>
          <w:rFonts w:ascii="Arial" w:hAnsi="Arial" w:cs="Arial"/>
        </w:rPr>
        <w:t xml:space="preserve">. </w:t>
      </w:r>
      <w:r w:rsidRPr="00F234B3">
        <w:rPr>
          <w:rFonts w:ascii="Arial" w:hAnsi="Arial" w:cs="Arial"/>
          <w:lang w:val="nl-NL"/>
        </w:rPr>
        <w:t>За своето работење постојано го известува непосредниот раководител.</w:t>
      </w:r>
    </w:p>
    <w:p w:rsidR="004F3A90" w:rsidRPr="00400A3A" w:rsidRDefault="004F3A90" w:rsidP="004F3A90">
      <w:pPr>
        <w:shd w:val="clear" w:color="auto" w:fill="FFFFFF"/>
        <w:spacing w:line="360" w:lineRule="auto"/>
        <w:jc w:val="both"/>
        <w:rPr>
          <w:rFonts w:ascii="Calibri" w:hAnsi="Calibri"/>
          <w:lang w:val="mk-MK"/>
        </w:rPr>
      </w:pPr>
    </w:p>
    <w:p w:rsidR="004F3A90" w:rsidRPr="0034460B" w:rsidRDefault="004F3A90" w:rsidP="004F3A90">
      <w:pPr>
        <w:shd w:val="clear" w:color="auto" w:fill="FFFFFF"/>
        <w:spacing w:line="360" w:lineRule="auto"/>
        <w:jc w:val="both"/>
        <w:rPr>
          <w:rFonts w:ascii="Calibri" w:hAnsi="Calibri"/>
          <w:b/>
          <w:i/>
          <w:lang w:val="mk-MK"/>
        </w:rPr>
      </w:pPr>
      <w:r w:rsidRPr="00F234B3">
        <w:rPr>
          <w:rFonts w:ascii="Arial" w:hAnsi="Arial" w:cs="Arial"/>
          <w:lang w:val="nl-NL"/>
        </w:rPr>
        <w:t xml:space="preserve"> </w:t>
      </w:r>
      <w:r w:rsidRPr="00F234B3">
        <w:rPr>
          <w:rFonts w:ascii="Arial" w:hAnsi="Arial" w:cs="Arial"/>
          <w:b/>
          <w:i/>
          <w:lang w:val="nl-NL"/>
        </w:rPr>
        <w:t>Мерки за дејствување при појава на пожар и експлозија</w:t>
      </w:r>
    </w:p>
    <w:p w:rsidR="004F3A90" w:rsidRPr="0034460B" w:rsidRDefault="004F3A90" w:rsidP="004F3A90">
      <w:pPr>
        <w:shd w:val="clear" w:color="auto" w:fill="FFFFFF"/>
        <w:spacing w:line="360" w:lineRule="auto"/>
        <w:jc w:val="both"/>
        <w:rPr>
          <w:rFonts w:ascii="Calibri" w:hAnsi="Calibri"/>
          <w:lang w:val="mk-MK"/>
        </w:rPr>
      </w:pPr>
      <w:r w:rsidRPr="00F234B3">
        <w:rPr>
          <w:rFonts w:ascii="Arial" w:hAnsi="Arial" w:cs="Arial"/>
          <w:lang w:val="nl-NL"/>
        </w:rPr>
        <w:t xml:space="preserve">Во случај на појава на пожар секој вработен кој непосредно ќе се најде на местото на пожарот должен е да пристапи кон гасење на истиот. Доколку </w:t>
      </w:r>
      <w:r w:rsidRPr="00F234B3">
        <w:rPr>
          <w:rFonts w:ascii="Arial" w:hAnsi="Arial" w:cs="Arial"/>
          <w:lang w:val="nl-NL"/>
        </w:rPr>
        <w:lastRenderedPageBreak/>
        <w:t xml:space="preserve">вработениот не е во можност сам да го реализира тоа должен е да пристапи кон известување на П.П. С  </w:t>
      </w:r>
      <w:r>
        <w:rPr>
          <w:rFonts w:ascii="Arial" w:hAnsi="Arial" w:cs="Arial"/>
          <w:lang w:val="mk-MK"/>
        </w:rPr>
        <w:t>Охрид</w:t>
      </w:r>
      <w:r w:rsidRPr="00F234B3">
        <w:rPr>
          <w:rFonts w:ascii="Arial" w:hAnsi="Arial" w:cs="Arial"/>
          <w:lang w:val="nl-NL"/>
        </w:rPr>
        <w:t xml:space="preserve">  од најблискиот телефон.</w:t>
      </w:r>
    </w:p>
    <w:p w:rsidR="004F3A90" w:rsidRPr="0034460B" w:rsidRDefault="004F3A90" w:rsidP="004F3A90">
      <w:pPr>
        <w:shd w:val="clear" w:color="auto" w:fill="FFFFFF"/>
        <w:spacing w:line="360" w:lineRule="auto"/>
        <w:jc w:val="both"/>
        <w:rPr>
          <w:rFonts w:ascii="Calibri" w:hAnsi="Calibri"/>
          <w:lang w:val="mk-MK"/>
        </w:rPr>
      </w:pPr>
      <w:r w:rsidRPr="00F234B3">
        <w:rPr>
          <w:rFonts w:ascii="Arial" w:hAnsi="Arial" w:cs="Arial"/>
          <w:lang w:val="nl-NL"/>
        </w:rPr>
        <w:t>Во случај на пожар  референтот по П.П.З е должен веднаш да го извести Директорот како и  непосредниот раководител за местото на пожарот.</w:t>
      </w:r>
    </w:p>
    <w:p w:rsidR="004F3A90" w:rsidRPr="0034460B" w:rsidRDefault="004F3A90" w:rsidP="004F3A90">
      <w:pPr>
        <w:shd w:val="clear" w:color="auto" w:fill="FFFFFF"/>
        <w:spacing w:line="360" w:lineRule="auto"/>
        <w:jc w:val="both"/>
        <w:rPr>
          <w:rFonts w:ascii="Calibri" w:hAnsi="Calibri"/>
          <w:lang w:val="mk-MK"/>
        </w:rPr>
      </w:pPr>
      <w:r w:rsidRPr="00F234B3">
        <w:rPr>
          <w:rFonts w:ascii="Arial" w:hAnsi="Arial" w:cs="Arial"/>
          <w:lang w:val="nl-NL"/>
        </w:rPr>
        <w:t>Во случај кога пожарот е од поголеми размери и не може да се изгаси од присутните работници истиот треба да се евидентира и веднаш да се известат надлежните органи односно ПП службата  и управата за внатрешни работи.</w:t>
      </w:r>
    </w:p>
    <w:p w:rsidR="004F3A90" w:rsidRDefault="004F3A90" w:rsidP="004F3A90">
      <w:pPr>
        <w:shd w:val="clear" w:color="auto" w:fill="FFFFFF"/>
        <w:spacing w:line="360" w:lineRule="auto"/>
        <w:jc w:val="both"/>
        <w:rPr>
          <w:rFonts w:ascii="MAC C Times" w:hAnsi="MAC C Times"/>
          <w:lang w:val="nb-NO"/>
        </w:rPr>
      </w:pPr>
      <w:r w:rsidRPr="00F234B3">
        <w:rPr>
          <w:rFonts w:ascii="Arial" w:hAnsi="Arial" w:cs="Arial"/>
          <w:lang w:val="nb-NO"/>
        </w:rPr>
        <w:t>Гасењето на пожар со вода се применува кога со огнот се зафатени дрво, гума, текстил, пластика, кожа и слично.</w:t>
      </w:r>
    </w:p>
    <w:p w:rsidR="004F3A90" w:rsidRPr="0034460B" w:rsidRDefault="004F3A90" w:rsidP="004F3A90">
      <w:pPr>
        <w:shd w:val="clear" w:color="auto" w:fill="FFFFFF"/>
        <w:spacing w:line="360" w:lineRule="auto"/>
        <w:jc w:val="both"/>
        <w:rPr>
          <w:rFonts w:ascii="Calibri" w:hAnsi="Calibri"/>
          <w:lang w:val="mk-MK"/>
        </w:rPr>
      </w:pPr>
      <w:r w:rsidRPr="00F234B3">
        <w:rPr>
          <w:rFonts w:ascii="Arial" w:hAnsi="Arial" w:cs="Arial"/>
          <w:lang w:val="nb-NO"/>
        </w:rPr>
        <w:t>При гасење на овие материјали се ослободува голема количина на чад и топлина која зрачи од материјалите зафатени со огнот па затоа тешко се локализираат. Во таков случај се дејствува со јаки млазеви вода, по капацитет и по ударна снага од одредена далечина.</w:t>
      </w:r>
    </w:p>
    <w:p w:rsidR="004F3A90" w:rsidRDefault="004F3A90" w:rsidP="004F3A90">
      <w:pPr>
        <w:shd w:val="clear" w:color="auto" w:fill="FFFFFF"/>
        <w:spacing w:line="360" w:lineRule="auto"/>
        <w:jc w:val="both"/>
        <w:rPr>
          <w:rFonts w:ascii="MAC C Times" w:hAnsi="MAC C Times"/>
          <w:lang w:val="nb-NO"/>
        </w:rPr>
      </w:pPr>
      <w:r w:rsidRPr="00F234B3">
        <w:rPr>
          <w:rFonts w:ascii="Arial" w:hAnsi="Arial" w:cs="Arial"/>
          <w:lang w:val="nb-NO"/>
        </w:rPr>
        <w:t>Кога пожарот е згаснат треба да се употреби распрснат млаз на вода. Ако гасењето се врши во затворен простор задолжително да се носи заштита за дишните органи. При гасење во вакви случаи мора да се води сметка за исклучување на електричната енергија.</w:t>
      </w:r>
    </w:p>
    <w:p w:rsidR="004F3A90" w:rsidRDefault="004F3A90" w:rsidP="004F3A90">
      <w:pPr>
        <w:shd w:val="clear" w:color="auto" w:fill="FFFFFF"/>
        <w:spacing w:line="360" w:lineRule="auto"/>
        <w:jc w:val="both"/>
        <w:rPr>
          <w:rFonts w:ascii="MAC C Times" w:hAnsi="MAC C Times"/>
          <w:lang w:val="nb-NO"/>
        </w:rPr>
      </w:pPr>
    </w:p>
    <w:p w:rsidR="004F3A90" w:rsidRDefault="004F3A90" w:rsidP="004F3A90">
      <w:pPr>
        <w:shd w:val="clear" w:color="auto" w:fill="FFFFFF"/>
        <w:spacing w:line="360" w:lineRule="auto"/>
        <w:jc w:val="both"/>
        <w:rPr>
          <w:rFonts w:ascii="MAC C Times" w:hAnsi="MAC C Times"/>
          <w:lang w:val="nb-NO"/>
        </w:rPr>
      </w:pPr>
      <w:r w:rsidRPr="00F234B3">
        <w:rPr>
          <w:rFonts w:ascii="Arial" w:hAnsi="Arial" w:cs="Arial"/>
          <w:lang w:val="nb-NO"/>
        </w:rPr>
        <w:t>Во случај кога од пожар се зафатени електрични инсталации, уреди и постријки, гасењето на пожарот се врши само откако ќе се исклучи струјата.</w:t>
      </w:r>
    </w:p>
    <w:p w:rsidR="004F3A90" w:rsidRPr="001A7630" w:rsidRDefault="004F3A90" w:rsidP="004F3A90">
      <w:pPr>
        <w:shd w:val="clear" w:color="auto" w:fill="FFFFFF"/>
        <w:spacing w:line="360" w:lineRule="auto"/>
        <w:jc w:val="both"/>
        <w:rPr>
          <w:rFonts w:ascii="Calibri" w:hAnsi="Calibri"/>
          <w:lang w:val="mk-MK"/>
        </w:rPr>
      </w:pPr>
    </w:p>
    <w:p w:rsidR="004F3A90" w:rsidRDefault="004F3A90" w:rsidP="004F3A90">
      <w:pPr>
        <w:shd w:val="clear" w:color="auto" w:fill="FFFFFF"/>
        <w:spacing w:line="360" w:lineRule="auto"/>
        <w:jc w:val="both"/>
        <w:rPr>
          <w:rFonts w:ascii="MAC C Times" w:hAnsi="MAC C Times"/>
          <w:lang w:val="nb-NO"/>
        </w:rPr>
      </w:pPr>
      <w:r w:rsidRPr="00F234B3">
        <w:rPr>
          <w:rFonts w:ascii="Arial" w:hAnsi="Arial" w:cs="Arial"/>
          <w:lang w:val="nb-NO"/>
        </w:rPr>
        <w:t>Струјата од уреди со висок напон се исклучуваат во следните случаеви:</w:t>
      </w:r>
    </w:p>
    <w:p w:rsidR="004F3A90" w:rsidRDefault="004F3A90" w:rsidP="004F3A90">
      <w:pPr>
        <w:numPr>
          <w:ilvl w:val="1"/>
          <w:numId w:val="16"/>
        </w:numPr>
        <w:shd w:val="clear" w:color="auto" w:fill="FFFFFF"/>
        <w:spacing w:line="360" w:lineRule="auto"/>
        <w:jc w:val="both"/>
        <w:rPr>
          <w:rFonts w:ascii="MAC C Times" w:hAnsi="MAC C Times"/>
          <w:lang w:val="nb-NO"/>
        </w:rPr>
      </w:pPr>
      <w:r w:rsidRPr="00F234B3">
        <w:rPr>
          <w:rFonts w:ascii="Arial" w:hAnsi="Arial" w:cs="Arial"/>
          <w:lang w:val="nb-NO"/>
        </w:rPr>
        <w:t>кога горат електрични уреди;</w:t>
      </w:r>
    </w:p>
    <w:p w:rsidR="004F3A90" w:rsidRDefault="004F3A90" w:rsidP="004F3A90">
      <w:pPr>
        <w:numPr>
          <w:ilvl w:val="1"/>
          <w:numId w:val="16"/>
        </w:numPr>
        <w:shd w:val="clear" w:color="auto" w:fill="FFFFFF"/>
        <w:spacing w:line="360" w:lineRule="auto"/>
        <w:jc w:val="both"/>
        <w:rPr>
          <w:rFonts w:ascii="MAC C Times" w:hAnsi="MAC C Times"/>
          <w:lang w:val="nb-NO"/>
        </w:rPr>
      </w:pPr>
      <w:r w:rsidRPr="00F234B3">
        <w:rPr>
          <w:rFonts w:ascii="Arial" w:hAnsi="Arial" w:cs="Arial"/>
          <w:lang w:val="nb-NO"/>
        </w:rPr>
        <w:t>кога електричните уреди се оштетени и претставуваат опасност по гасењето;</w:t>
      </w:r>
    </w:p>
    <w:p w:rsidR="004F3A90" w:rsidRDefault="004F3A90" w:rsidP="004F3A90">
      <w:pPr>
        <w:numPr>
          <w:ilvl w:val="1"/>
          <w:numId w:val="16"/>
        </w:numPr>
        <w:shd w:val="clear" w:color="auto" w:fill="FFFFFF"/>
        <w:spacing w:line="360" w:lineRule="auto"/>
        <w:jc w:val="both"/>
        <w:rPr>
          <w:rFonts w:ascii="MAC C Times" w:hAnsi="MAC C Times"/>
          <w:lang w:val="nb-NO"/>
        </w:rPr>
      </w:pPr>
      <w:r w:rsidRPr="00F234B3">
        <w:rPr>
          <w:rFonts w:ascii="Arial" w:hAnsi="Arial" w:cs="Arial"/>
          <w:lang w:val="nb-NO"/>
        </w:rPr>
        <w:t xml:space="preserve">кога електричните уреди го отежнуваат гасењето;  </w:t>
      </w:r>
    </w:p>
    <w:p w:rsidR="004F3A90" w:rsidRDefault="004F3A90" w:rsidP="004F3A90">
      <w:pPr>
        <w:shd w:val="clear" w:color="auto" w:fill="FFFFFF"/>
        <w:spacing w:line="360" w:lineRule="auto"/>
        <w:ind w:left="1440"/>
        <w:jc w:val="both"/>
        <w:rPr>
          <w:rFonts w:ascii="MAC C Times" w:hAnsi="MAC C Times"/>
          <w:lang w:val="nb-NO"/>
        </w:rPr>
      </w:pPr>
    </w:p>
    <w:p w:rsidR="004F3A90" w:rsidRDefault="004F3A90" w:rsidP="004F3A90">
      <w:pPr>
        <w:shd w:val="clear" w:color="auto" w:fill="FFFFFF"/>
        <w:spacing w:line="360" w:lineRule="auto"/>
        <w:jc w:val="both"/>
        <w:rPr>
          <w:rFonts w:ascii="MAC C Times" w:hAnsi="MAC C Times"/>
          <w:lang w:val="nb-NO"/>
        </w:rPr>
      </w:pPr>
      <w:r w:rsidRPr="00F234B3">
        <w:rPr>
          <w:rFonts w:ascii="Arial" w:hAnsi="Arial" w:cs="Arial"/>
          <w:lang w:val="nb-NO"/>
        </w:rPr>
        <w:t xml:space="preserve">Исклучувањето на струја со напон поголем од 220 </w:t>
      </w:r>
      <w:r>
        <w:rPr>
          <w:rFonts w:ascii="Arial" w:hAnsi="Arial" w:cs="Arial"/>
          <w:lang w:val="nb-NO"/>
        </w:rPr>
        <w:t>V</w:t>
      </w:r>
      <w:r w:rsidRPr="00F234B3">
        <w:rPr>
          <w:rFonts w:ascii="Arial" w:hAnsi="Arial" w:cs="Arial"/>
          <w:lang w:val="nb-NO"/>
        </w:rPr>
        <w:t xml:space="preserve"> го врши лице кое има познавање од таа област, при што не треба да се допушта да има присуство на голем број на луѓе во моментот на исклучувањето, како и електричните уреди под напон да не се допираат со метални делови.</w:t>
      </w:r>
    </w:p>
    <w:p w:rsidR="004F3A90" w:rsidRDefault="004F3A90" w:rsidP="004F3A90">
      <w:pPr>
        <w:shd w:val="clear" w:color="auto" w:fill="FFFFFF"/>
        <w:spacing w:line="360" w:lineRule="auto"/>
        <w:jc w:val="both"/>
        <w:rPr>
          <w:rFonts w:ascii="MAC C Times" w:hAnsi="MAC C Times"/>
          <w:lang w:val="nb-NO"/>
        </w:rPr>
      </w:pPr>
      <w:r w:rsidRPr="00F234B3">
        <w:rPr>
          <w:rFonts w:ascii="Arial" w:hAnsi="Arial" w:cs="Arial"/>
          <w:lang w:val="nb-NO"/>
        </w:rPr>
        <w:lastRenderedPageBreak/>
        <w:t>Гасењето на пожарот може да започне само откога ќе се знае дека електричните уреди не се под напон. Водата потребна за гасење на евентуално настанатиот пожар ќе се обезбедува од водоводниот систем каде што има хидранти.</w:t>
      </w:r>
    </w:p>
    <w:p w:rsidR="004F3A90" w:rsidRDefault="004F3A90" w:rsidP="004F3A90">
      <w:pPr>
        <w:spacing w:line="360" w:lineRule="auto"/>
        <w:jc w:val="both"/>
        <w:rPr>
          <w:rFonts w:ascii="MAC C Times" w:hAnsi="MAC C Times"/>
          <w:lang w:val="nb-NO"/>
        </w:rPr>
      </w:pPr>
    </w:p>
    <w:p w:rsidR="004F3A90" w:rsidRPr="00400A3A" w:rsidRDefault="004F3A90" w:rsidP="004F3A90">
      <w:pPr>
        <w:spacing w:line="360" w:lineRule="auto"/>
        <w:jc w:val="both"/>
        <w:rPr>
          <w:rFonts w:ascii="MAC C Times" w:hAnsi="MAC C Times"/>
          <w:b/>
          <w:i/>
          <w:lang w:val="nb-NO"/>
        </w:rPr>
      </w:pPr>
      <w:r w:rsidRPr="00F234B3">
        <w:rPr>
          <w:rFonts w:ascii="Arial" w:hAnsi="Arial" w:cs="Arial"/>
          <w:b/>
          <w:i/>
          <w:lang w:val="nb-NO"/>
        </w:rPr>
        <w:t>Организација на раководење и командување во локализирање и гасење на пожар</w:t>
      </w:r>
    </w:p>
    <w:p w:rsidR="004F3A90" w:rsidRDefault="004F3A90" w:rsidP="004F3A90">
      <w:pPr>
        <w:spacing w:line="360" w:lineRule="auto"/>
        <w:jc w:val="both"/>
        <w:rPr>
          <w:rFonts w:ascii="MAC C Times" w:hAnsi="MAC C Times"/>
          <w:lang w:val="nb-NO"/>
        </w:rPr>
      </w:pPr>
      <w:r w:rsidRPr="00F234B3">
        <w:rPr>
          <w:rFonts w:ascii="Arial" w:hAnsi="Arial" w:cs="Arial"/>
          <w:lang w:val="nb-NO"/>
        </w:rPr>
        <w:t>Надлежниот раководител по дознавањето за пожарот должен е веднаш да дојде на местото на пожарот и да го превземе раководењето на неопходните активности за гасење на пожар.</w:t>
      </w:r>
    </w:p>
    <w:p w:rsidR="004F3A90" w:rsidRPr="007943A6" w:rsidRDefault="004F3A90" w:rsidP="004F3A90">
      <w:pPr>
        <w:spacing w:line="360" w:lineRule="auto"/>
        <w:jc w:val="both"/>
        <w:rPr>
          <w:rFonts w:ascii="MAC C Times" w:hAnsi="MAC C Times"/>
          <w:lang w:val="nb-NO"/>
        </w:rPr>
      </w:pPr>
      <w:r w:rsidRPr="00F234B3">
        <w:rPr>
          <w:rFonts w:ascii="Arial" w:hAnsi="Arial" w:cs="Arial"/>
          <w:lang w:val="nb-NO"/>
        </w:rPr>
        <w:t>Во управување со настанатата ситуација раководителот кој раководи со операцијата на гасење на пожарот должен е да :</w:t>
      </w:r>
    </w:p>
    <w:p w:rsidR="004F3A90" w:rsidRDefault="004F3A90" w:rsidP="004F3A90">
      <w:pPr>
        <w:numPr>
          <w:ilvl w:val="0"/>
          <w:numId w:val="17"/>
        </w:numPr>
        <w:spacing w:line="360" w:lineRule="auto"/>
        <w:jc w:val="both"/>
        <w:rPr>
          <w:rFonts w:ascii="MAC C Times" w:hAnsi="MAC C Times"/>
        </w:rPr>
      </w:pPr>
      <w:r w:rsidRPr="00F234B3">
        <w:rPr>
          <w:rFonts w:ascii="Arial" w:hAnsi="Arial" w:cs="Arial"/>
        </w:rPr>
        <w:t>да изврши проценка на настаната ситуација на теренот;</w:t>
      </w:r>
    </w:p>
    <w:p w:rsidR="004F3A90" w:rsidRDefault="004F3A90" w:rsidP="004F3A90">
      <w:pPr>
        <w:numPr>
          <w:ilvl w:val="0"/>
          <w:numId w:val="17"/>
        </w:numPr>
        <w:spacing w:line="360" w:lineRule="auto"/>
        <w:jc w:val="both"/>
        <w:rPr>
          <w:rFonts w:ascii="MAC C Times" w:hAnsi="MAC C Times"/>
        </w:rPr>
      </w:pPr>
      <w:r w:rsidRPr="00F234B3">
        <w:rPr>
          <w:rFonts w:ascii="Arial" w:hAnsi="Arial" w:cs="Arial"/>
        </w:rPr>
        <w:t>организира давање на ПП апарати и друга опрема;</w:t>
      </w:r>
    </w:p>
    <w:p w:rsidR="004F3A90" w:rsidRDefault="004F3A90" w:rsidP="004F3A90">
      <w:pPr>
        <w:numPr>
          <w:ilvl w:val="0"/>
          <w:numId w:val="17"/>
        </w:numPr>
        <w:spacing w:line="360" w:lineRule="auto"/>
        <w:jc w:val="both"/>
        <w:rPr>
          <w:rFonts w:ascii="MAC C Times" w:hAnsi="MAC C Times"/>
        </w:rPr>
      </w:pPr>
      <w:r w:rsidRPr="00F234B3">
        <w:rPr>
          <w:rFonts w:ascii="Arial" w:hAnsi="Arial" w:cs="Arial"/>
        </w:rPr>
        <w:t>организира распоред на луѓето;</w:t>
      </w:r>
    </w:p>
    <w:p w:rsidR="004F3A90" w:rsidRDefault="004F3A90" w:rsidP="004F3A90">
      <w:pPr>
        <w:numPr>
          <w:ilvl w:val="0"/>
          <w:numId w:val="17"/>
        </w:numPr>
        <w:spacing w:line="360" w:lineRule="auto"/>
        <w:jc w:val="both"/>
        <w:rPr>
          <w:rFonts w:ascii="MAC C Times" w:hAnsi="MAC C Times"/>
        </w:rPr>
      </w:pPr>
      <w:r w:rsidRPr="00F234B3">
        <w:rPr>
          <w:rFonts w:ascii="Arial" w:hAnsi="Arial" w:cs="Arial"/>
        </w:rPr>
        <w:t>наредува да се исклучи електричната енергија;</w:t>
      </w:r>
    </w:p>
    <w:p w:rsidR="004F3A90" w:rsidRDefault="004F3A90" w:rsidP="004F3A90">
      <w:pPr>
        <w:numPr>
          <w:ilvl w:val="0"/>
          <w:numId w:val="17"/>
        </w:numPr>
        <w:spacing w:line="360" w:lineRule="auto"/>
        <w:jc w:val="both"/>
        <w:rPr>
          <w:rFonts w:ascii="MAC C Times" w:hAnsi="MAC C Times"/>
        </w:rPr>
      </w:pPr>
      <w:r w:rsidRPr="00F234B3">
        <w:rPr>
          <w:rFonts w:ascii="Arial" w:hAnsi="Arial" w:cs="Arial"/>
        </w:rPr>
        <w:t>евакуација на запаливите материи;</w:t>
      </w:r>
    </w:p>
    <w:p w:rsidR="004F3A90" w:rsidRDefault="004F3A90" w:rsidP="004F3A90">
      <w:pPr>
        <w:numPr>
          <w:ilvl w:val="0"/>
          <w:numId w:val="17"/>
        </w:numPr>
        <w:spacing w:line="360" w:lineRule="auto"/>
        <w:jc w:val="both"/>
        <w:rPr>
          <w:rFonts w:ascii="MAC C Times" w:hAnsi="MAC C Times"/>
        </w:rPr>
      </w:pPr>
      <w:r w:rsidRPr="00F234B3">
        <w:rPr>
          <w:rFonts w:ascii="Arial" w:hAnsi="Arial" w:cs="Arial"/>
        </w:rPr>
        <w:t>евакуација на загрозените работници;</w:t>
      </w:r>
    </w:p>
    <w:p w:rsidR="004F3A90" w:rsidRPr="00392BB2" w:rsidRDefault="004F3A90" w:rsidP="004F3A90">
      <w:pPr>
        <w:spacing w:line="360" w:lineRule="auto"/>
        <w:jc w:val="both"/>
        <w:rPr>
          <w:rFonts w:ascii="MAC C Times" w:hAnsi="MAC C Times"/>
          <w:lang w:val="mk-MK"/>
        </w:rPr>
      </w:pPr>
      <w:r w:rsidRPr="00F234B3">
        <w:rPr>
          <w:rFonts w:ascii="Arial" w:hAnsi="Arial" w:cs="Arial"/>
        </w:rPr>
        <w:t xml:space="preserve">Во случај да расположливите луѓе не се доволни да го изгаснат пожарот тогаш раководењето со настанатата ситуација го врши П.П. Служба </w:t>
      </w:r>
      <w:r>
        <w:rPr>
          <w:rFonts w:ascii="Arial" w:hAnsi="Arial" w:cs="Arial"/>
          <w:lang w:val="mk-MK"/>
        </w:rPr>
        <w:t>Охрид</w:t>
      </w:r>
      <w:r w:rsidRPr="00F234B3">
        <w:rPr>
          <w:rFonts w:ascii="Arial" w:hAnsi="Arial" w:cs="Arial"/>
        </w:rPr>
        <w:t xml:space="preserve">. </w:t>
      </w:r>
    </w:p>
    <w:p w:rsidR="004F3A90" w:rsidRDefault="004F3A90" w:rsidP="004F3A90">
      <w:pPr>
        <w:pStyle w:val="Heading1"/>
        <w:jc w:val="both"/>
        <w:rPr>
          <w:rFonts w:cs="Arial"/>
          <w:szCs w:val="28"/>
        </w:rPr>
      </w:pPr>
      <w:bookmarkStart w:id="210" w:name="_Toc411856915"/>
      <w:r w:rsidRPr="00392BB2">
        <w:rPr>
          <w:rFonts w:cs="Arial"/>
          <w:szCs w:val="28"/>
          <w:lang w:val="nl-NL"/>
        </w:rPr>
        <w:t xml:space="preserve">5. Обезбедување на мерки за сигурност на работниците </w:t>
      </w:r>
      <w:r>
        <w:rPr>
          <w:rFonts w:cs="Arial"/>
          <w:szCs w:val="28"/>
        </w:rPr>
        <w:t>з</w:t>
      </w:r>
      <w:r w:rsidRPr="00392BB2">
        <w:rPr>
          <w:rFonts w:cs="Arial"/>
          <w:szCs w:val="28"/>
          <w:lang w:val="nl-NL"/>
        </w:rPr>
        <w:t>а</w:t>
      </w:r>
      <w:bookmarkEnd w:id="210"/>
      <w:r w:rsidRPr="00392BB2">
        <w:rPr>
          <w:rFonts w:cs="Arial"/>
          <w:szCs w:val="28"/>
          <w:lang w:val="nl-NL"/>
        </w:rPr>
        <w:t xml:space="preserve">                      </w:t>
      </w:r>
      <w:bookmarkStart w:id="211" w:name="_Toc411856916"/>
      <w:r>
        <w:rPr>
          <w:rFonts w:cs="Arial"/>
          <w:szCs w:val="28"/>
        </w:rPr>
        <w:t>в</w:t>
      </w:r>
      <w:r w:rsidRPr="00392BB2">
        <w:rPr>
          <w:rFonts w:cs="Arial"/>
          <w:szCs w:val="28"/>
        </w:rPr>
        <w:t>реме</w:t>
      </w:r>
      <w:r>
        <w:rPr>
          <w:rFonts w:cs="Arial"/>
          <w:szCs w:val="28"/>
        </w:rPr>
        <w:t xml:space="preserve"> </w:t>
      </w:r>
      <w:r w:rsidRPr="00392BB2">
        <w:rPr>
          <w:rFonts w:cs="Arial"/>
          <w:szCs w:val="28"/>
        </w:rPr>
        <w:t>на  работа на објектот</w:t>
      </w:r>
      <w:bookmarkEnd w:id="211"/>
    </w:p>
    <w:p w:rsidR="004F3A90" w:rsidRPr="00102579" w:rsidRDefault="004F3A90" w:rsidP="004F3A90"/>
    <w:p w:rsidR="004F3A90" w:rsidRPr="002030B6" w:rsidRDefault="004F3A90" w:rsidP="004F3A90">
      <w:pPr>
        <w:spacing w:line="360" w:lineRule="auto"/>
        <w:jc w:val="both"/>
        <w:rPr>
          <w:rFonts w:ascii="MAC C Times" w:hAnsi="MAC C Times"/>
        </w:rPr>
      </w:pPr>
      <w:r w:rsidRPr="00F234B3">
        <w:rPr>
          <w:rFonts w:ascii="Arial" w:hAnsi="Arial" w:cs="Arial"/>
          <w:b/>
          <w:i/>
        </w:rPr>
        <w:t>а) оградување на теренот</w:t>
      </w:r>
    </w:p>
    <w:p w:rsidR="004F3A90" w:rsidRPr="0034460B" w:rsidRDefault="004F3A90" w:rsidP="004F3A90">
      <w:pPr>
        <w:spacing w:line="360" w:lineRule="auto"/>
        <w:jc w:val="both"/>
        <w:rPr>
          <w:rFonts w:ascii="Arial" w:hAnsi="Arial" w:cs="Arial"/>
          <w:lang w:val="mk-MK"/>
        </w:rPr>
      </w:pPr>
      <w:r w:rsidRPr="00F234B3">
        <w:rPr>
          <w:rFonts w:ascii="Arial" w:hAnsi="Arial" w:cs="Arial"/>
        </w:rPr>
        <w:t xml:space="preserve">Со цел да се спречи можноста за повреди на невработените лица кои што се движат во близина на </w:t>
      </w:r>
      <w:r>
        <w:rPr>
          <w:rFonts w:ascii="Arial" w:hAnsi="Arial" w:cs="Arial"/>
          <w:lang w:val="mk-MK"/>
        </w:rPr>
        <w:t>асфалтната база</w:t>
      </w:r>
      <w:r w:rsidRPr="00F234B3">
        <w:rPr>
          <w:rFonts w:ascii="Arial" w:hAnsi="Arial" w:cs="Arial"/>
        </w:rPr>
        <w:t xml:space="preserve">, непознавајќи ги доволно изворите на опасноста, границите на </w:t>
      </w:r>
      <w:r>
        <w:rPr>
          <w:rFonts w:ascii="Arial" w:hAnsi="Arial" w:cs="Arial"/>
          <w:lang w:val="mk-MK"/>
        </w:rPr>
        <w:t>базата</w:t>
      </w:r>
      <w:r w:rsidRPr="00F234B3">
        <w:rPr>
          <w:rFonts w:ascii="Arial" w:hAnsi="Arial" w:cs="Arial"/>
        </w:rPr>
        <w:t xml:space="preserve"> ќе бидат оградени со жичана ограда</w:t>
      </w:r>
      <w:r>
        <w:rPr>
          <w:rFonts w:ascii="Arial" w:hAnsi="Arial" w:cs="Arial"/>
        </w:rPr>
        <w:t xml:space="preserve"> и се обележани со посебен знак</w:t>
      </w:r>
      <w:r>
        <w:rPr>
          <w:rFonts w:ascii="Arial" w:hAnsi="Arial" w:cs="Arial"/>
          <w:lang w:val="mk-MK"/>
        </w:rPr>
        <w:t>.</w:t>
      </w:r>
    </w:p>
    <w:p w:rsidR="004F3A90" w:rsidRPr="00E42F4A" w:rsidRDefault="004F3A90" w:rsidP="004F3A90">
      <w:pPr>
        <w:spacing w:line="360" w:lineRule="auto"/>
        <w:jc w:val="both"/>
        <w:rPr>
          <w:rFonts w:ascii="MAC C Times" w:hAnsi="MAC C Times" w:cs="Arial"/>
          <w:b/>
          <w:i/>
        </w:rPr>
      </w:pPr>
      <w:r w:rsidRPr="00F234B3">
        <w:rPr>
          <w:rFonts w:ascii="Arial" w:hAnsi="Arial" w:cs="Arial"/>
          <w:b/>
          <w:i/>
        </w:rPr>
        <w:t>б) услови на теренот</w:t>
      </w:r>
    </w:p>
    <w:p w:rsidR="004F3A90" w:rsidRPr="0034460B" w:rsidRDefault="004F3A90" w:rsidP="004F3A90">
      <w:pPr>
        <w:spacing w:line="360" w:lineRule="auto"/>
        <w:jc w:val="both"/>
        <w:rPr>
          <w:rFonts w:ascii="Calibri" w:hAnsi="Calibri" w:cs="Arial"/>
          <w:lang w:val="mk-MK"/>
        </w:rPr>
      </w:pPr>
      <w:r w:rsidRPr="00F234B3">
        <w:rPr>
          <w:rFonts w:ascii="Arial" w:hAnsi="Arial" w:cs="Arial"/>
        </w:rPr>
        <w:t xml:space="preserve">За пренос на тешките товари за потребите на објектот обезбедени се набиени и цврсти сообраќајници со што исто така се спречува изнесување </w:t>
      </w:r>
      <w:r w:rsidRPr="00F234B3">
        <w:rPr>
          <w:rFonts w:ascii="Arial" w:hAnsi="Arial" w:cs="Arial"/>
        </w:rPr>
        <w:lastRenderedPageBreak/>
        <w:t xml:space="preserve">на кал и други отпадоци при излезот на главните градски сообраќајници. Брзината на движење на возилата низ </w:t>
      </w:r>
      <w:r>
        <w:rPr>
          <w:rFonts w:ascii="Arial" w:hAnsi="Arial" w:cs="Arial"/>
          <w:lang w:val="mk-MK"/>
        </w:rPr>
        <w:t>базата</w:t>
      </w:r>
      <w:r w:rsidRPr="00F234B3">
        <w:rPr>
          <w:rFonts w:ascii="Arial" w:hAnsi="Arial" w:cs="Arial"/>
        </w:rPr>
        <w:t xml:space="preserve"> е ограничена на 10 </w:t>
      </w:r>
      <w:r>
        <w:rPr>
          <w:rFonts w:ascii="Arial" w:hAnsi="Arial" w:cs="Arial"/>
        </w:rPr>
        <w:t>km</w:t>
      </w:r>
      <w:r w:rsidRPr="00F234B3">
        <w:rPr>
          <w:rFonts w:ascii="Arial" w:hAnsi="Arial" w:cs="Arial"/>
        </w:rPr>
        <w:t xml:space="preserve">/ </w:t>
      </w:r>
      <w:r>
        <w:rPr>
          <w:rFonts w:ascii="Arial" w:hAnsi="Arial" w:cs="Arial"/>
        </w:rPr>
        <w:t>h</w:t>
      </w:r>
      <w:r w:rsidRPr="00F234B3">
        <w:rPr>
          <w:rFonts w:ascii="Arial" w:hAnsi="Arial" w:cs="Arial"/>
        </w:rPr>
        <w:t>.</w:t>
      </w:r>
    </w:p>
    <w:p w:rsidR="004F3A90" w:rsidRPr="00E42F4A" w:rsidRDefault="004F3A90" w:rsidP="004F3A90">
      <w:pPr>
        <w:spacing w:line="360" w:lineRule="auto"/>
        <w:jc w:val="both"/>
        <w:rPr>
          <w:rFonts w:ascii="MAC C Times" w:hAnsi="MAC C Times" w:cs="Arial"/>
          <w:b/>
          <w:i/>
        </w:rPr>
      </w:pPr>
      <w:r w:rsidRPr="00F234B3">
        <w:rPr>
          <w:rFonts w:ascii="Arial" w:hAnsi="Arial" w:cs="Arial"/>
          <w:b/>
          <w:i/>
        </w:rPr>
        <w:t>в) услови на складирање</w:t>
      </w:r>
    </w:p>
    <w:p w:rsidR="004F3A90" w:rsidRDefault="004F3A90" w:rsidP="004F3A90">
      <w:pPr>
        <w:spacing w:line="360" w:lineRule="auto"/>
        <w:jc w:val="both"/>
        <w:rPr>
          <w:rFonts w:ascii="MAC C Times" w:hAnsi="MAC C Times" w:cs="Arial"/>
        </w:rPr>
      </w:pPr>
      <w:r w:rsidRPr="00F234B3">
        <w:rPr>
          <w:rFonts w:ascii="Arial" w:hAnsi="Arial" w:cs="Arial"/>
        </w:rPr>
        <w:t xml:space="preserve">За правилно складирање и заштита од уништување, материјалот на </w:t>
      </w:r>
      <w:r>
        <w:rPr>
          <w:rFonts w:ascii="Arial" w:hAnsi="Arial" w:cs="Arial"/>
          <w:lang w:val="mk-MK"/>
        </w:rPr>
        <w:t>базата</w:t>
      </w:r>
      <w:r w:rsidRPr="00F234B3">
        <w:rPr>
          <w:rFonts w:ascii="Arial" w:hAnsi="Arial" w:cs="Arial"/>
        </w:rPr>
        <w:t xml:space="preserve"> се складира во точно определено место и простории за складирање назначени во Шема на </w:t>
      </w:r>
      <w:r>
        <w:rPr>
          <w:rFonts w:ascii="Arial" w:hAnsi="Arial" w:cs="Arial"/>
          <w:lang w:val="mk-MK"/>
        </w:rPr>
        <w:t>базата.</w:t>
      </w:r>
      <w:r w:rsidRPr="00F234B3">
        <w:rPr>
          <w:rFonts w:ascii="Arial" w:hAnsi="Arial" w:cs="Arial"/>
        </w:rPr>
        <w:t xml:space="preserve"> </w:t>
      </w:r>
    </w:p>
    <w:p w:rsidR="004F3A90" w:rsidRDefault="004F3A90" w:rsidP="004F3A90">
      <w:pPr>
        <w:spacing w:line="360" w:lineRule="auto"/>
        <w:jc w:val="both"/>
        <w:rPr>
          <w:rFonts w:ascii="MAC C Times" w:hAnsi="MAC C Times" w:cs="Arial"/>
        </w:rPr>
      </w:pPr>
      <w:r w:rsidRPr="00F234B3">
        <w:rPr>
          <w:rFonts w:ascii="Arial" w:hAnsi="Arial" w:cs="Arial"/>
        </w:rPr>
        <w:t>Транспортирањето, натоварувањето, истоварот и депонирањето на разни видови градежни материјали и тешки елементи се користат разни видови градежни машини кран.</w:t>
      </w:r>
    </w:p>
    <w:p w:rsidR="004F3A90" w:rsidRPr="0034460B" w:rsidRDefault="004F3A90" w:rsidP="004F3A90">
      <w:pPr>
        <w:spacing w:line="360" w:lineRule="auto"/>
        <w:jc w:val="both"/>
        <w:rPr>
          <w:rFonts w:ascii="Calibri" w:hAnsi="Calibri" w:cs="Arial"/>
          <w:lang w:val="mk-MK"/>
        </w:rPr>
      </w:pPr>
      <w:r w:rsidRPr="00F234B3">
        <w:rPr>
          <w:rFonts w:ascii="Arial" w:hAnsi="Arial" w:cs="Arial"/>
        </w:rPr>
        <w:t>Чувањето и транспортирањето на опасни материјали како што се</w:t>
      </w:r>
      <w:r>
        <w:rPr>
          <w:rFonts w:ascii="Arial" w:hAnsi="Arial" w:cs="Arial"/>
        </w:rPr>
        <w:t xml:space="preserve"> нафта, битумен, термичко масло</w:t>
      </w:r>
      <w:r w:rsidRPr="00F234B3">
        <w:rPr>
          <w:rFonts w:ascii="Arial" w:hAnsi="Arial" w:cs="Arial"/>
        </w:rPr>
        <w:t xml:space="preserve"> и слично е во специјално за тоа наменети цистерни.</w:t>
      </w:r>
    </w:p>
    <w:p w:rsidR="004F3A90" w:rsidRPr="00400A3A" w:rsidRDefault="004F3A90" w:rsidP="004F3A90">
      <w:pPr>
        <w:spacing w:line="360" w:lineRule="auto"/>
        <w:jc w:val="both"/>
        <w:rPr>
          <w:rFonts w:ascii="MAC C Times" w:hAnsi="MAC C Times" w:cs="Arial"/>
          <w:b/>
          <w:i/>
        </w:rPr>
      </w:pPr>
      <w:r w:rsidRPr="00F234B3">
        <w:rPr>
          <w:rFonts w:ascii="Arial" w:hAnsi="Arial" w:cs="Arial"/>
          <w:b/>
          <w:i/>
        </w:rPr>
        <w:t>г) заштита од повреди при работа</w:t>
      </w:r>
    </w:p>
    <w:p w:rsidR="004F3A90" w:rsidRDefault="004F3A90" w:rsidP="004F3A90">
      <w:pPr>
        <w:spacing w:line="360" w:lineRule="auto"/>
        <w:jc w:val="both"/>
        <w:rPr>
          <w:rFonts w:ascii="MAC C Times" w:hAnsi="MAC C Times" w:cs="Arial"/>
        </w:rPr>
      </w:pPr>
      <w:r w:rsidRPr="00F234B3">
        <w:rPr>
          <w:rFonts w:ascii="Arial" w:hAnsi="Arial" w:cs="Arial"/>
        </w:rPr>
        <w:t>Бидејќи работното ускуство покажало дека најголем број на повреди во текот на работата доаѓаат при транспортирањето, раководството има испланирано и во пракса применува соод</w:t>
      </w:r>
      <w:r>
        <w:rPr>
          <w:rFonts w:ascii="Arial" w:hAnsi="Arial" w:cs="Arial"/>
        </w:rPr>
        <w:t>ветни методи на работа меѓу кои</w:t>
      </w:r>
      <w:r w:rsidRPr="00F234B3">
        <w:rPr>
          <w:rFonts w:ascii="Arial" w:hAnsi="Arial" w:cs="Arial"/>
        </w:rPr>
        <w:t>:</w:t>
      </w:r>
    </w:p>
    <w:p w:rsidR="004F3A90" w:rsidRDefault="004F3A90" w:rsidP="004F3A90">
      <w:pPr>
        <w:numPr>
          <w:ilvl w:val="0"/>
          <w:numId w:val="17"/>
        </w:numPr>
        <w:spacing w:line="360" w:lineRule="auto"/>
        <w:jc w:val="both"/>
        <w:rPr>
          <w:rFonts w:ascii="MAC C Times" w:hAnsi="MAC C Times" w:cs="Arial"/>
        </w:rPr>
      </w:pPr>
      <w:r w:rsidRPr="00F234B3">
        <w:rPr>
          <w:rFonts w:ascii="Arial" w:hAnsi="Arial" w:cs="Arial"/>
        </w:rPr>
        <w:t>возилата при утовар и истовар треба да бидат закочени или на друг начин осигурани од движење( за косини се поставуваат подметки и клинови);</w:t>
      </w:r>
    </w:p>
    <w:p w:rsidR="004F3A90" w:rsidRDefault="004F3A90" w:rsidP="004F3A90">
      <w:pPr>
        <w:numPr>
          <w:ilvl w:val="0"/>
          <w:numId w:val="17"/>
        </w:numPr>
        <w:spacing w:line="360" w:lineRule="auto"/>
        <w:jc w:val="both"/>
        <w:rPr>
          <w:rFonts w:ascii="MAC C Times" w:hAnsi="MAC C Times" w:cs="Arial"/>
        </w:rPr>
      </w:pPr>
      <w:r w:rsidRPr="00F234B3">
        <w:rPr>
          <w:rFonts w:ascii="Arial" w:hAnsi="Arial" w:cs="Arial"/>
        </w:rPr>
        <w:t>со работата на група работници на претовар раководи одговорно лице или посебно задолжен работник;</w:t>
      </w:r>
    </w:p>
    <w:p w:rsidR="004F3A90" w:rsidRDefault="004F3A90" w:rsidP="004F3A90">
      <w:pPr>
        <w:numPr>
          <w:ilvl w:val="0"/>
          <w:numId w:val="17"/>
        </w:numPr>
        <w:spacing w:line="360" w:lineRule="auto"/>
        <w:jc w:val="both"/>
        <w:rPr>
          <w:rFonts w:ascii="MAC C Times" w:hAnsi="MAC C Times" w:cs="Arial"/>
        </w:rPr>
      </w:pPr>
      <w:r w:rsidRPr="00F234B3">
        <w:rPr>
          <w:rFonts w:ascii="Arial" w:hAnsi="Arial" w:cs="Arial"/>
        </w:rPr>
        <w:t>по завршен утовар или растовар  возачот е должен да го прегледа сандакот на возилото, да се утврди дали теретот е правилно поставен, односно дали е целиот товар распореден, како и да се провери дали сандакот на возилото е осигуран од отворање;</w:t>
      </w:r>
    </w:p>
    <w:p w:rsidR="004F3A90" w:rsidRDefault="004F3A90" w:rsidP="004F3A90">
      <w:pPr>
        <w:numPr>
          <w:ilvl w:val="0"/>
          <w:numId w:val="17"/>
        </w:numPr>
        <w:spacing w:line="360" w:lineRule="auto"/>
        <w:jc w:val="both"/>
        <w:rPr>
          <w:rFonts w:ascii="MAC C Times" w:hAnsi="MAC C Times" w:cs="Arial"/>
        </w:rPr>
      </w:pPr>
      <w:r w:rsidRPr="00F234B3">
        <w:rPr>
          <w:rFonts w:ascii="Arial" w:hAnsi="Arial" w:cs="Arial"/>
        </w:rPr>
        <w:t>при утовар и растовар на теренот со механички средства работниците кои што се наоѓаат во близина мораат да се оддалечат;</w:t>
      </w:r>
    </w:p>
    <w:p w:rsidR="004F3A90" w:rsidRDefault="004F3A90" w:rsidP="004F3A90">
      <w:pPr>
        <w:numPr>
          <w:ilvl w:val="0"/>
          <w:numId w:val="17"/>
        </w:numPr>
        <w:spacing w:line="360" w:lineRule="auto"/>
        <w:jc w:val="both"/>
        <w:rPr>
          <w:rFonts w:ascii="MAC C Times" w:hAnsi="MAC C Times" w:cs="Arial"/>
        </w:rPr>
      </w:pPr>
      <w:r w:rsidRPr="00F234B3">
        <w:rPr>
          <w:rFonts w:ascii="Arial" w:hAnsi="Arial" w:cs="Arial"/>
        </w:rPr>
        <w:t>материјалот што се осипува како и теретот со вреќи како што се вар, цемент и друго се полни во камиони во висина на страницата при тоа водејќи сметка за дозволената носивост на возилото;</w:t>
      </w:r>
    </w:p>
    <w:p w:rsidR="004F3A90" w:rsidRDefault="004F3A90" w:rsidP="004F3A90">
      <w:pPr>
        <w:numPr>
          <w:ilvl w:val="0"/>
          <w:numId w:val="17"/>
        </w:numPr>
        <w:spacing w:line="360" w:lineRule="auto"/>
        <w:jc w:val="both"/>
        <w:rPr>
          <w:rFonts w:ascii="MAC C Times" w:hAnsi="MAC C Times" w:cs="Arial"/>
        </w:rPr>
      </w:pPr>
      <w:r w:rsidRPr="00F234B3">
        <w:rPr>
          <w:rFonts w:ascii="Arial" w:hAnsi="Arial" w:cs="Arial"/>
        </w:rPr>
        <w:lastRenderedPageBreak/>
        <w:t>работниците кои што работат на утовар и истовар на вреќи смеат да пренесуваат вреќи до тежина од 50 кг, на растојание од 60 м под услов теренот да не е успон;</w:t>
      </w:r>
    </w:p>
    <w:p w:rsidR="004F3A90" w:rsidRDefault="004F3A90" w:rsidP="004F3A90">
      <w:pPr>
        <w:numPr>
          <w:ilvl w:val="0"/>
          <w:numId w:val="17"/>
        </w:numPr>
        <w:spacing w:line="360" w:lineRule="auto"/>
        <w:jc w:val="both"/>
        <w:rPr>
          <w:rFonts w:ascii="MAC C Times" w:hAnsi="MAC C Times" w:cs="Arial"/>
        </w:rPr>
      </w:pPr>
      <w:r w:rsidRPr="00F234B3">
        <w:rPr>
          <w:rFonts w:ascii="Arial" w:hAnsi="Arial" w:cs="Arial"/>
        </w:rPr>
        <w:t>долгите терети како што се греди, цевки, арматура се товараат и редат во возилото помеѓу столбови кои што се специјално монтирани , а се со лежаи на шасијата на возилото;</w:t>
      </w:r>
    </w:p>
    <w:p w:rsidR="004F3A90" w:rsidRDefault="004F3A90" w:rsidP="004F3A90">
      <w:pPr>
        <w:numPr>
          <w:ilvl w:val="0"/>
          <w:numId w:val="17"/>
        </w:numPr>
        <w:spacing w:line="360" w:lineRule="auto"/>
        <w:jc w:val="both"/>
        <w:rPr>
          <w:rFonts w:ascii="MAC C Times" w:hAnsi="MAC C Times" w:cs="Arial"/>
        </w:rPr>
      </w:pPr>
      <w:r w:rsidRPr="00F234B3">
        <w:rPr>
          <w:rFonts w:ascii="Arial" w:hAnsi="Arial" w:cs="Arial"/>
        </w:rPr>
        <w:t>утовар и истовар на вакви предмети се врши со помош на електрични дигалки- кран и тоа дел по дел;</w:t>
      </w:r>
    </w:p>
    <w:p w:rsidR="004F3A90" w:rsidRPr="00392BB2" w:rsidRDefault="004F3A90" w:rsidP="004F3A90">
      <w:pPr>
        <w:numPr>
          <w:ilvl w:val="0"/>
          <w:numId w:val="17"/>
        </w:numPr>
        <w:spacing w:line="360" w:lineRule="auto"/>
        <w:jc w:val="both"/>
        <w:rPr>
          <w:rFonts w:ascii="MAC C Times" w:hAnsi="MAC C Times" w:cs="Arial"/>
        </w:rPr>
      </w:pPr>
      <w:r w:rsidRPr="00F234B3">
        <w:rPr>
          <w:rFonts w:ascii="Arial" w:hAnsi="Arial" w:cs="Arial"/>
        </w:rPr>
        <w:t>за утовар, транспорт и монтажа на вакви предмети е група на работници специјално оспособени за таа работа;</w:t>
      </w:r>
    </w:p>
    <w:p w:rsidR="004F3A90" w:rsidRDefault="004F3A90" w:rsidP="004F3A90">
      <w:pPr>
        <w:spacing w:line="360" w:lineRule="auto"/>
        <w:jc w:val="both"/>
        <w:rPr>
          <w:rFonts w:ascii="MAC C Times" w:hAnsi="MAC C Times" w:cs="Arial"/>
        </w:rPr>
      </w:pPr>
    </w:p>
    <w:p w:rsidR="004F3A90" w:rsidRPr="00E42F4A" w:rsidRDefault="004F3A90" w:rsidP="004F3A90">
      <w:pPr>
        <w:spacing w:line="360" w:lineRule="auto"/>
        <w:jc w:val="both"/>
        <w:rPr>
          <w:rFonts w:ascii="MAC C Times" w:hAnsi="MAC C Times" w:cs="Arial"/>
          <w:b/>
          <w:i/>
        </w:rPr>
      </w:pPr>
      <w:r w:rsidRPr="00F234B3">
        <w:rPr>
          <w:rFonts w:ascii="Arial" w:hAnsi="Arial" w:cs="Arial"/>
          <w:b/>
          <w:i/>
        </w:rPr>
        <w:t>д) предупредување за опасност</w:t>
      </w:r>
    </w:p>
    <w:p w:rsidR="004F3A90" w:rsidRDefault="004F3A90" w:rsidP="004F3A90">
      <w:pPr>
        <w:spacing w:line="360" w:lineRule="auto"/>
        <w:jc w:val="both"/>
        <w:rPr>
          <w:rFonts w:ascii="MAC C Times" w:hAnsi="MAC C Times" w:cs="Arial"/>
        </w:rPr>
      </w:pPr>
      <w:r w:rsidRPr="00F234B3">
        <w:rPr>
          <w:rFonts w:ascii="Arial" w:hAnsi="Arial" w:cs="Arial"/>
        </w:rPr>
        <w:t xml:space="preserve">Поединечни места и простории каде што постои повремена и постоајна опасност, на јасен и разбирлив начин ќе се постават табли со опомена како: </w:t>
      </w:r>
    </w:p>
    <w:p w:rsidR="004F3A90" w:rsidRDefault="004F3A90" w:rsidP="004F3A90">
      <w:pPr>
        <w:spacing w:line="360" w:lineRule="auto"/>
        <w:jc w:val="both"/>
        <w:rPr>
          <w:rFonts w:ascii="MAC C Times" w:hAnsi="MAC C Times" w:cs="Arial"/>
        </w:rPr>
      </w:pPr>
      <w:r>
        <w:rPr>
          <w:rFonts w:ascii="Arial" w:hAnsi="Arial" w:cs="Arial"/>
        </w:rPr>
        <w:t>„</w:t>
      </w:r>
      <w:r w:rsidRPr="00F234B3">
        <w:rPr>
          <w:rFonts w:ascii="Arial" w:hAnsi="Arial" w:cs="Arial"/>
        </w:rPr>
        <w:t>О</w:t>
      </w:r>
      <w:r>
        <w:rPr>
          <w:rFonts w:ascii="Arial" w:hAnsi="Arial" w:cs="Arial"/>
        </w:rPr>
        <w:t>пасност од предизвикување пожар“, „</w:t>
      </w:r>
      <w:r w:rsidRPr="00F234B3">
        <w:rPr>
          <w:rFonts w:ascii="Arial" w:hAnsi="Arial" w:cs="Arial"/>
        </w:rPr>
        <w:t xml:space="preserve">Места </w:t>
      </w:r>
      <w:r>
        <w:rPr>
          <w:rFonts w:ascii="Arial" w:hAnsi="Arial" w:cs="Arial"/>
        </w:rPr>
        <w:t>загрозени од градежни машини”, „Електрично орманче”, „</w:t>
      </w:r>
      <w:r w:rsidRPr="00F234B3">
        <w:rPr>
          <w:rFonts w:ascii="Arial" w:hAnsi="Arial" w:cs="Arial"/>
        </w:rPr>
        <w:t>Складишт</w:t>
      </w:r>
      <w:r>
        <w:rPr>
          <w:rFonts w:ascii="Arial" w:hAnsi="Arial" w:cs="Arial"/>
        </w:rPr>
        <w:t>е на граѓа”, „</w:t>
      </w:r>
      <w:r w:rsidRPr="00F234B3">
        <w:rPr>
          <w:rFonts w:ascii="Arial" w:hAnsi="Arial" w:cs="Arial"/>
        </w:rPr>
        <w:t>Запаливи течности”, и друго.</w:t>
      </w:r>
    </w:p>
    <w:p w:rsidR="004F3A90" w:rsidRDefault="004F3A90" w:rsidP="004F3A90">
      <w:pPr>
        <w:spacing w:line="360" w:lineRule="auto"/>
        <w:jc w:val="both"/>
        <w:rPr>
          <w:rFonts w:ascii="MAC C Times" w:hAnsi="MAC C Times" w:cs="Arial"/>
        </w:rPr>
      </w:pPr>
    </w:p>
    <w:p w:rsidR="004F3A90" w:rsidRPr="00E42F4A" w:rsidRDefault="004F3A90" w:rsidP="004F3A90">
      <w:pPr>
        <w:spacing w:line="360" w:lineRule="auto"/>
        <w:jc w:val="both"/>
        <w:rPr>
          <w:rFonts w:ascii="MAC C Times" w:hAnsi="MAC C Times" w:cs="Arial"/>
          <w:b/>
          <w:i/>
        </w:rPr>
      </w:pPr>
      <w:r w:rsidRPr="00F234B3">
        <w:rPr>
          <w:rFonts w:ascii="Arial" w:hAnsi="Arial" w:cs="Arial"/>
          <w:b/>
          <w:i/>
        </w:rPr>
        <w:t>ѓ) лични заштитни средства</w:t>
      </w:r>
    </w:p>
    <w:p w:rsidR="004F3A90" w:rsidRDefault="004F3A90" w:rsidP="004F3A90">
      <w:pPr>
        <w:spacing w:line="360" w:lineRule="auto"/>
        <w:jc w:val="both"/>
        <w:rPr>
          <w:rFonts w:ascii="MAC C Times" w:hAnsi="MAC C Times" w:cs="Arial"/>
        </w:rPr>
      </w:pPr>
      <w:r w:rsidRPr="00F234B3">
        <w:rPr>
          <w:rFonts w:ascii="Arial" w:hAnsi="Arial" w:cs="Arial"/>
        </w:rPr>
        <w:t>Сите вработени се задолжени да носат лични заштитни средства за заштита од различни опасности како што се: обрушување на ископан материјал, убодување на шилести предмети кои што стрчат, паѓање на предмети од висина, паѓање на работници од висина и во длабочина и друго.</w:t>
      </w:r>
    </w:p>
    <w:p w:rsidR="004F3A90" w:rsidRPr="00392BB2" w:rsidRDefault="004F3A90" w:rsidP="004F3A90">
      <w:pPr>
        <w:spacing w:line="360" w:lineRule="auto"/>
        <w:jc w:val="both"/>
        <w:rPr>
          <w:rFonts w:ascii="MAC C Times" w:hAnsi="MAC C Times" w:cs="Arial"/>
          <w:lang w:val="mk-MK"/>
        </w:rPr>
      </w:pPr>
      <w:r w:rsidRPr="00F234B3">
        <w:rPr>
          <w:rFonts w:ascii="Arial" w:hAnsi="Arial" w:cs="Arial"/>
        </w:rPr>
        <w:t>Особено е важно секој од работници</w:t>
      </w:r>
      <w:r>
        <w:rPr>
          <w:rFonts w:ascii="Arial" w:hAnsi="Arial" w:cs="Arial"/>
          <w:lang w:val="mk-MK"/>
        </w:rPr>
        <w:t>те</w:t>
      </w:r>
      <w:r w:rsidRPr="00F234B3">
        <w:rPr>
          <w:rFonts w:ascii="Arial" w:hAnsi="Arial" w:cs="Arial"/>
        </w:rPr>
        <w:t xml:space="preserve"> при извршувањето на било каква работа задолжително да има соодветна квалификација и да носи соодветни лични заштитни средства како и тоа да работите се извршуваат под контрола на непосредниот раководител.</w:t>
      </w:r>
    </w:p>
    <w:p w:rsidR="004F3A90" w:rsidRPr="00392BB2" w:rsidRDefault="004F3A90" w:rsidP="004F3A90">
      <w:pPr>
        <w:pStyle w:val="Heading1"/>
        <w:rPr>
          <w:szCs w:val="28"/>
          <w:lang w:val="nb-NO"/>
        </w:rPr>
      </w:pPr>
      <w:bookmarkStart w:id="212" w:name="_Toc411856917"/>
      <w:r w:rsidRPr="00392BB2">
        <w:rPr>
          <w:szCs w:val="28"/>
          <w:lang w:val="nb-NO"/>
        </w:rPr>
        <w:t>6. Мерки за заштита од електрична струја</w:t>
      </w:r>
      <w:bookmarkEnd w:id="212"/>
    </w:p>
    <w:p w:rsidR="004F3A90" w:rsidRPr="007170C6" w:rsidRDefault="004F3A90" w:rsidP="004F3A90">
      <w:pPr>
        <w:spacing w:line="360" w:lineRule="auto"/>
        <w:jc w:val="both"/>
        <w:rPr>
          <w:rFonts w:ascii="MAC C Times" w:hAnsi="MAC C Times"/>
          <w:lang w:val="mk-MK"/>
        </w:rPr>
      </w:pPr>
      <w:r w:rsidRPr="00F234B3">
        <w:rPr>
          <w:rFonts w:ascii="Arial" w:hAnsi="Arial" w:cs="Arial"/>
          <w:lang w:val="nb-NO"/>
        </w:rPr>
        <w:t xml:space="preserve">Потребите од електрична енергија за работа на машините ќе се обезбедува со електрична мрежа и со агрегати за струја. Приклучокот е извршен на </w:t>
      </w:r>
      <w:r w:rsidRPr="00F234B3">
        <w:rPr>
          <w:rFonts w:ascii="Arial" w:hAnsi="Arial" w:cs="Arial"/>
          <w:lang w:val="nb-NO"/>
        </w:rPr>
        <w:lastRenderedPageBreak/>
        <w:t>најблиската трафостаница при што доводот на струја е обезбеден со соодветен електричен кабел приклучен на главната разводна табла</w:t>
      </w:r>
      <w:r>
        <w:rPr>
          <w:rFonts w:ascii="Arial" w:hAnsi="Arial" w:cs="Arial"/>
          <w:lang w:val="mk-MK"/>
        </w:rPr>
        <w:t>.</w:t>
      </w:r>
    </w:p>
    <w:p w:rsidR="004F3A90" w:rsidRDefault="004F3A90" w:rsidP="004F3A90">
      <w:pPr>
        <w:spacing w:line="360" w:lineRule="auto"/>
        <w:jc w:val="both"/>
        <w:rPr>
          <w:rFonts w:ascii="MAC C Times" w:hAnsi="MAC C Times"/>
          <w:lang w:val="nb-NO"/>
        </w:rPr>
      </w:pPr>
      <w:r w:rsidRPr="00F234B3">
        <w:rPr>
          <w:rFonts w:ascii="Arial" w:hAnsi="Arial" w:cs="Arial"/>
          <w:lang w:val="nb-NO"/>
        </w:rPr>
        <w:t>Сите електрични машини се заштитени од удар од повисок напон со заштитно заземјување.</w:t>
      </w:r>
    </w:p>
    <w:p w:rsidR="004F3A90" w:rsidRDefault="004F3A90" w:rsidP="004F3A90">
      <w:pPr>
        <w:spacing w:line="360" w:lineRule="auto"/>
        <w:jc w:val="both"/>
        <w:rPr>
          <w:rFonts w:ascii="MAC C Times" w:hAnsi="MAC C Times"/>
          <w:lang w:val="nb-NO"/>
        </w:rPr>
      </w:pPr>
      <w:r w:rsidRPr="00F234B3">
        <w:rPr>
          <w:rFonts w:ascii="Arial" w:hAnsi="Arial" w:cs="Arial"/>
          <w:lang w:val="nb-NO"/>
        </w:rPr>
        <w:t xml:space="preserve">Два пати годишно во летниот и зимскиот период се вршат периодични испитувања за исправноста на заштитното заземјување. </w:t>
      </w:r>
    </w:p>
    <w:p w:rsidR="004F3A90" w:rsidRDefault="004F3A90" w:rsidP="004F3A90">
      <w:pPr>
        <w:spacing w:line="360" w:lineRule="auto"/>
        <w:jc w:val="both"/>
        <w:rPr>
          <w:rFonts w:ascii="MAC C Times" w:hAnsi="MAC C Times"/>
          <w:lang w:val="nb-NO"/>
        </w:rPr>
      </w:pPr>
    </w:p>
    <w:p w:rsidR="004F3A90" w:rsidRPr="00392BB2" w:rsidRDefault="004F3A90" w:rsidP="004F3A90">
      <w:pPr>
        <w:pStyle w:val="Heading1"/>
        <w:rPr>
          <w:rFonts w:ascii="MAC C Times" w:hAnsi="MAC C Times"/>
          <w:lang w:val="nb-NO"/>
        </w:rPr>
      </w:pPr>
      <w:bookmarkStart w:id="213" w:name="_Toc411856918"/>
      <w:r w:rsidRPr="00392BB2">
        <w:rPr>
          <w:lang w:val="nb-NO"/>
        </w:rPr>
        <w:t>7. Мерки за заштита при работа</w:t>
      </w:r>
      <w:bookmarkEnd w:id="213"/>
    </w:p>
    <w:p w:rsidR="004F3A90" w:rsidRDefault="004F3A90" w:rsidP="004F3A90">
      <w:pPr>
        <w:spacing w:line="360" w:lineRule="auto"/>
        <w:jc w:val="both"/>
        <w:rPr>
          <w:rFonts w:ascii="MAC C Times" w:hAnsi="MAC C Times"/>
          <w:lang w:val="nb-NO"/>
        </w:rPr>
      </w:pPr>
      <w:r w:rsidRPr="00F234B3">
        <w:rPr>
          <w:rFonts w:ascii="Arial" w:hAnsi="Arial" w:cs="Arial"/>
          <w:lang w:val="nb-NO"/>
        </w:rPr>
        <w:t>Со цел да се обезбеди поголема производност и да се намалат прекините на работа, водејќи при тоа грижа за заштита на вработените при работата потребно е да утврдат: изворот, разместувањето и заштитата на машини</w:t>
      </w:r>
      <w:r>
        <w:rPr>
          <w:rFonts w:ascii="Arial" w:hAnsi="Arial" w:cs="Arial"/>
          <w:lang w:val="mk-MK"/>
        </w:rPr>
        <w:t>те</w:t>
      </w:r>
      <w:r w:rsidRPr="00F234B3">
        <w:rPr>
          <w:rFonts w:ascii="Arial" w:hAnsi="Arial" w:cs="Arial"/>
          <w:lang w:val="nb-NO"/>
        </w:rPr>
        <w:t>, уреди</w:t>
      </w:r>
      <w:r>
        <w:rPr>
          <w:rFonts w:ascii="Arial" w:hAnsi="Arial" w:cs="Arial"/>
          <w:lang w:val="mk-MK"/>
        </w:rPr>
        <w:t>те</w:t>
      </w:r>
      <w:r w:rsidRPr="00F234B3">
        <w:rPr>
          <w:rFonts w:ascii="Arial" w:hAnsi="Arial" w:cs="Arial"/>
          <w:lang w:val="nb-NO"/>
        </w:rPr>
        <w:t xml:space="preserve"> и алати</w:t>
      </w:r>
      <w:r>
        <w:rPr>
          <w:rFonts w:ascii="Arial" w:hAnsi="Arial" w:cs="Arial"/>
          <w:lang w:val="mk-MK"/>
        </w:rPr>
        <w:t>те</w:t>
      </w:r>
      <w:r w:rsidRPr="00F234B3">
        <w:rPr>
          <w:rFonts w:ascii="Arial" w:hAnsi="Arial" w:cs="Arial"/>
          <w:lang w:val="nb-NO"/>
        </w:rPr>
        <w:t xml:space="preserve"> кои ќе одговараат на технологијата на работа.</w:t>
      </w:r>
    </w:p>
    <w:p w:rsidR="004F3A90" w:rsidRDefault="004F3A90" w:rsidP="004F3A90">
      <w:pPr>
        <w:spacing w:line="360" w:lineRule="auto"/>
        <w:jc w:val="both"/>
        <w:rPr>
          <w:rFonts w:ascii="MAC C Times" w:hAnsi="MAC C Times"/>
          <w:lang w:val="nb-NO"/>
        </w:rPr>
      </w:pPr>
      <w:r w:rsidRPr="00F234B3">
        <w:rPr>
          <w:rFonts w:ascii="Arial" w:hAnsi="Arial" w:cs="Arial"/>
          <w:lang w:val="nb-NO"/>
        </w:rPr>
        <w:t xml:space="preserve">Спрема одредбите од Правилникот за заштита при работа на работниците на машини, уреди и алати на </w:t>
      </w:r>
      <w:r>
        <w:rPr>
          <w:rFonts w:ascii="Arial" w:hAnsi="Arial" w:cs="Arial"/>
          <w:lang w:val="mk-MK"/>
        </w:rPr>
        <w:t>базата</w:t>
      </w:r>
      <w:r w:rsidRPr="00F234B3">
        <w:rPr>
          <w:rFonts w:ascii="Arial" w:hAnsi="Arial" w:cs="Arial"/>
          <w:lang w:val="nb-NO"/>
        </w:rPr>
        <w:t xml:space="preserve"> мора поединечно сите машини и алати да се прегледаат така да луѓето кои се задолжени за преглед редовно ги пополнуваат картоните за контролен преглед.</w:t>
      </w:r>
    </w:p>
    <w:p w:rsidR="004F3A90" w:rsidRDefault="004F3A90" w:rsidP="004F3A90">
      <w:pPr>
        <w:spacing w:line="360" w:lineRule="auto"/>
        <w:jc w:val="both"/>
        <w:rPr>
          <w:rFonts w:ascii="MAC C Times" w:hAnsi="MAC C Times"/>
          <w:lang w:val="nb-NO"/>
        </w:rPr>
      </w:pPr>
      <w:r w:rsidRPr="00F234B3">
        <w:rPr>
          <w:rFonts w:ascii="Arial" w:hAnsi="Arial" w:cs="Arial"/>
          <w:lang w:val="nb-NO"/>
        </w:rPr>
        <w:t>Картоните во секое време се ставаат на увид на надзорните органи како и на референтот од службата за заштита при работа.</w:t>
      </w:r>
    </w:p>
    <w:p w:rsidR="004F3A90" w:rsidRDefault="004F3A90" w:rsidP="004F3A90">
      <w:pPr>
        <w:spacing w:line="360" w:lineRule="auto"/>
        <w:jc w:val="both"/>
        <w:rPr>
          <w:rFonts w:ascii="MAC C Times" w:hAnsi="MAC C Times"/>
          <w:lang w:val="nb-NO"/>
        </w:rPr>
      </w:pPr>
      <w:r w:rsidRPr="00F234B3">
        <w:rPr>
          <w:rFonts w:ascii="Arial" w:hAnsi="Arial" w:cs="Arial"/>
          <w:lang w:val="nb-NO"/>
        </w:rPr>
        <w:t>Освен периодичните прегледи и иситувања на машините раководителите на поедини машини секојдневно пред почетокот на работата вршат контрола на исправноста на машините, уредите или механизираниот алат.</w:t>
      </w:r>
    </w:p>
    <w:p w:rsidR="004F3A90" w:rsidRPr="007170C6" w:rsidRDefault="004F3A90" w:rsidP="004F3A90">
      <w:pPr>
        <w:spacing w:line="360" w:lineRule="auto"/>
        <w:jc w:val="both"/>
        <w:rPr>
          <w:rFonts w:ascii="MAC C Times" w:hAnsi="MAC C Times"/>
          <w:lang w:val="mk-MK"/>
        </w:rPr>
      </w:pPr>
    </w:p>
    <w:p w:rsidR="004F3A90" w:rsidRPr="009306AB" w:rsidRDefault="004F3A90" w:rsidP="004F3A90">
      <w:pPr>
        <w:pStyle w:val="Heading1"/>
        <w:rPr>
          <w:rFonts w:ascii="MAC C Times" w:hAnsi="MAC C Times"/>
          <w:i/>
          <w:szCs w:val="28"/>
          <w:lang w:val="nb-NO"/>
        </w:rPr>
      </w:pPr>
      <w:bookmarkStart w:id="214" w:name="_Toc411856919"/>
      <w:r w:rsidRPr="00F234B3">
        <w:rPr>
          <w:rFonts w:cs="Arial"/>
          <w:i/>
          <w:szCs w:val="28"/>
          <w:lang w:val="nb-NO"/>
        </w:rPr>
        <w:t>8</w:t>
      </w:r>
      <w:r w:rsidRPr="00392BB2">
        <w:t>. Укажување на прва помош</w:t>
      </w:r>
      <w:bookmarkEnd w:id="214"/>
    </w:p>
    <w:p w:rsidR="004F3A90" w:rsidRPr="00392BB2" w:rsidRDefault="004F3A90" w:rsidP="004F3A90">
      <w:pPr>
        <w:spacing w:line="360" w:lineRule="auto"/>
        <w:jc w:val="both"/>
        <w:rPr>
          <w:rFonts w:ascii="MAC C Times" w:hAnsi="MAC C Times"/>
          <w:lang w:val="mk-MK"/>
        </w:rPr>
      </w:pPr>
      <w:r w:rsidRPr="00F234B3">
        <w:rPr>
          <w:rFonts w:ascii="Arial" w:hAnsi="Arial" w:cs="Arial"/>
          <w:lang w:val="nb-NO"/>
        </w:rPr>
        <w:t xml:space="preserve">За укажување на прва помош на </w:t>
      </w:r>
      <w:r>
        <w:rPr>
          <w:rFonts w:ascii="Arial" w:hAnsi="Arial" w:cs="Arial"/>
          <w:lang w:val="mk-MK"/>
        </w:rPr>
        <w:t>асфалтна база</w:t>
      </w:r>
      <w:r w:rsidRPr="00F234B3">
        <w:rPr>
          <w:rFonts w:ascii="Arial" w:hAnsi="Arial" w:cs="Arial"/>
          <w:lang w:val="nb-NO"/>
        </w:rPr>
        <w:t xml:space="preserve"> во случај на повреда или болест на работниците, на </w:t>
      </w:r>
      <w:r>
        <w:rPr>
          <w:rFonts w:ascii="Arial" w:hAnsi="Arial" w:cs="Arial"/>
          <w:lang w:val="mk-MK"/>
        </w:rPr>
        <w:t>базата</w:t>
      </w:r>
      <w:r w:rsidRPr="00F234B3">
        <w:rPr>
          <w:rFonts w:ascii="Arial" w:hAnsi="Arial" w:cs="Arial"/>
          <w:lang w:val="nb-NO"/>
        </w:rPr>
        <w:t xml:space="preserve"> ќе биде обезбедено орманче за прва помош со сите потребни материјали според прописите. После укажаната прва помош на болните или повредените работници , ако има потреба се укажува прва помош во најблиската здравствена установа. За потешките повреди обезбедени се носила за носење на повредените работници.</w:t>
      </w:r>
    </w:p>
    <w:p w:rsidR="004F3A90" w:rsidRPr="00392BB2" w:rsidRDefault="004F3A90" w:rsidP="004F3A90">
      <w:pPr>
        <w:pStyle w:val="Heading1"/>
        <w:rPr>
          <w:szCs w:val="28"/>
          <w:lang w:val="nb-NO"/>
        </w:rPr>
      </w:pPr>
      <w:bookmarkStart w:id="215" w:name="_Toc411856920"/>
      <w:r w:rsidRPr="00392BB2">
        <w:rPr>
          <w:rFonts w:cs="Arial"/>
          <w:szCs w:val="28"/>
          <w:lang w:val="nb-NO"/>
        </w:rPr>
        <w:lastRenderedPageBreak/>
        <w:t>9. Сместување на работниците</w:t>
      </w:r>
      <w:bookmarkEnd w:id="215"/>
    </w:p>
    <w:p w:rsidR="004F3A90" w:rsidRPr="00392BB2" w:rsidRDefault="004F3A90" w:rsidP="004F3A90">
      <w:pPr>
        <w:spacing w:line="360" w:lineRule="auto"/>
        <w:jc w:val="both"/>
        <w:rPr>
          <w:rFonts w:ascii="Calibri" w:hAnsi="Calibri"/>
          <w:lang w:val="mk-MK"/>
        </w:rPr>
      </w:pPr>
      <w:r w:rsidRPr="00F234B3">
        <w:rPr>
          <w:rFonts w:ascii="Arial" w:hAnsi="Arial" w:cs="Arial"/>
          <w:lang w:val="nb-NO"/>
        </w:rPr>
        <w:t xml:space="preserve">Сместувањето на работниците ќе биде во организирани контејнери изработени за таа намена. Во објектите има простор за пресоблекување на работниците и за нивно повремено затоплување. Овие простории воедно претставуваат и засолниште на работниците во случај на временска непогода. </w:t>
      </w:r>
    </w:p>
    <w:p w:rsidR="004F3A90" w:rsidRPr="00436E41" w:rsidRDefault="004F3A90" w:rsidP="004F3A90">
      <w:pPr>
        <w:pStyle w:val="Heading1"/>
        <w:rPr>
          <w:rFonts w:ascii="MAC C Times" w:hAnsi="MAC C Times"/>
          <w:lang w:val="nb-NO"/>
        </w:rPr>
      </w:pPr>
      <w:bookmarkStart w:id="216" w:name="_Toc411856921"/>
      <w:r w:rsidRPr="00F234B3">
        <w:rPr>
          <w:lang w:val="nb-NO"/>
        </w:rPr>
        <w:t>10.</w:t>
      </w:r>
      <w:r w:rsidRPr="00F234B3">
        <w:rPr>
          <w:lang w:val="nb-NO"/>
        </w:rPr>
        <w:tab/>
        <w:t>Громобранска инсталација</w:t>
      </w:r>
      <w:bookmarkEnd w:id="216"/>
    </w:p>
    <w:p w:rsidR="004F3A90" w:rsidRDefault="004F3A90" w:rsidP="004F3A90">
      <w:pPr>
        <w:shd w:val="clear" w:color="auto" w:fill="FFFFFF"/>
        <w:spacing w:line="360" w:lineRule="auto"/>
        <w:jc w:val="both"/>
        <w:rPr>
          <w:rFonts w:ascii="Arial" w:hAnsi="Arial" w:cs="Arial"/>
          <w:lang w:val="mk-MK"/>
        </w:rPr>
      </w:pPr>
      <w:r w:rsidRPr="00F234B3">
        <w:rPr>
          <w:rFonts w:ascii="Arial" w:hAnsi="Arial" w:cs="Arial"/>
          <w:lang w:val="nb-NO"/>
        </w:rPr>
        <w:tab/>
        <w:t xml:space="preserve">Громобранската инсталација е изведена согласно важечките технички прописи и норми кои обезбедуват заштита од атмосверските празнења. </w:t>
      </w:r>
      <w:r>
        <w:rPr>
          <w:rFonts w:ascii="Arial" w:hAnsi="Arial" w:cs="Arial"/>
        </w:rPr>
        <w:t>Истата е изведена од (FeZn</w:t>
      </w:r>
      <w:r w:rsidRPr="00F234B3">
        <w:rPr>
          <w:rFonts w:ascii="Arial" w:hAnsi="Arial" w:cs="Arial"/>
        </w:rPr>
        <w:t>) лента. Долколку е</w:t>
      </w:r>
      <w:r>
        <w:rPr>
          <w:rFonts w:ascii="Arial" w:hAnsi="Arial" w:cs="Arial"/>
        </w:rPr>
        <w:t xml:space="preserve"> извршено атмосферско празнење,</w:t>
      </w:r>
      <w:r w:rsidRPr="00F234B3">
        <w:rPr>
          <w:rFonts w:ascii="Arial" w:hAnsi="Arial" w:cs="Arial"/>
        </w:rPr>
        <w:t xml:space="preserve"> се врши проверка на инсталацијата и се врши замена на оштетените делови. </w:t>
      </w:r>
    </w:p>
    <w:p w:rsidR="004F3A90" w:rsidRPr="00392BB2" w:rsidRDefault="004F3A90" w:rsidP="004F3A90">
      <w:pPr>
        <w:shd w:val="clear" w:color="auto" w:fill="FFFFFF"/>
        <w:spacing w:line="360" w:lineRule="auto"/>
        <w:jc w:val="both"/>
        <w:rPr>
          <w:rFonts w:ascii="MAC C Times" w:hAnsi="MAC C Times"/>
          <w:lang w:val="mk-MK"/>
        </w:rPr>
      </w:pPr>
    </w:p>
    <w:p w:rsidR="004F3A90" w:rsidRPr="00802006" w:rsidRDefault="004F3A90" w:rsidP="004F3A90">
      <w:pPr>
        <w:pStyle w:val="Heading1"/>
        <w:rPr>
          <w:rFonts w:ascii="MAC C Times" w:hAnsi="MAC C Times"/>
        </w:rPr>
      </w:pPr>
      <w:r w:rsidRPr="00F234B3">
        <w:t xml:space="preserve">   </w:t>
      </w:r>
      <w:bookmarkStart w:id="217" w:name="_Toc411856922"/>
      <w:r w:rsidRPr="00F234B3">
        <w:t xml:space="preserve">11. </w:t>
      </w:r>
      <w:r w:rsidRPr="00F234B3">
        <w:tab/>
        <w:t>Хидранти</w:t>
      </w:r>
      <w:bookmarkEnd w:id="217"/>
    </w:p>
    <w:p w:rsidR="004F3A90" w:rsidRPr="00802006" w:rsidRDefault="004F3A90" w:rsidP="004F3A90">
      <w:pPr>
        <w:shd w:val="clear" w:color="auto" w:fill="FFFFFF"/>
        <w:spacing w:line="360" w:lineRule="auto"/>
        <w:jc w:val="both"/>
        <w:rPr>
          <w:rFonts w:ascii="MAC C Times" w:hAnsi="MAC C Times"/>
        </w:rPr>
      </w:pPr>
      <w:r w:rsidRPr="00F234B3">
        <w:rPr>
          <w:rFonts w:ascii="Arial" w:hAnsi="Arial" w:cs="Arial"/>
        </w:rPr>
        <w:tab/>
        <w:t xml:space="preserve">Надворешната хидрантска мрежа е збир на градежни објекти и уреди со кои водата, </w:t>
      </w:r>
      <w:r>
        <w:rPr>
          <w:rFonts w:ascii="Arial" w:hAnsi="Arial" w:cs="Arial"/>
        </w:rPr>
        <w:t xml:space="preserve">со погоден извор на снабдување </w:t>
      </w:r>
      <w:r w:rsidRPr="00F234B3">
        <w:rPr>
          <w:rFonts w:ascii="Arial" w:hAnsi="Arial" w:cs="Arial"/>
        </w:rPr>
        <w:t>со цевки се доведува до хидрантските приклучоци кои непосредно се користат за гасење на пожар или на нив се приклучуваат ПП возилата.</w:t>
      </w:r>
    </w:p>
    <w:p w:rsidR="004F3A90" w:rsidRPr="00802006" w:rsidRDefault="004F3A90" w:rsidP="004F3A90">
      <w:pPr>
        <w:shd w:val="clear" w:color="auto" w:fill="FFFFFF"/>
        <w:spacing w:line="360" w:lineRule="auto"/>
        <w:jc w:val="both"/>
        <w:rPr>
          <w:rFonts w:ascii="MAC C Times" w:hAnsi="MAC C Times"/>
        </w:rPr>
      </w:pPr>
      <w:r w:rsidRPr="00F234B3">
        <w:rPr>
          <w:rFonts w:ascii="Arial" w:hAnsi="Arial" w:cs="Arial"/>
        </w:rPr>
        <w:tab/>
        <w:t>Внатрешната хидрантска мрежа претставува збир на уреди што водата ја разведуваат преку црево со определена должина ираспрскување према настанатиот пожар.</w:t>
      </w:r>
    </w:p>
    <w:p w:rsidR="004F3A90" w:rsidRPr="00802006" w:rsidRDefault="004F3A90" w:rsidP="004F3A90">
      <w:pPr>
        <w:shd w:val="clear" w:color="auto" w:fill="FFFFFF"/>
        <w:jc w:val="both"/>
        <w:rPr>
          <w:rFonts w:ascii="MAC C Times" w:hAnsi="MAC C Times"/>
          <w:color w:val="FF0000"/>
        </w:rPr>
      </w:pPr>
      <w:r w:rsidRPr="00F234B3">
        <w:rPr>
          <w:rFonts w:ascii="Arial" w:hAnsi="Arial" w:cs="Arial"/>
          <w:color w:val="FF0000"/>
        </w:rPr>
        <w:tab/>
      </w:r>
    </w:p>
    <w:p w:rsidR="004F3A90" w:rsidRPr="00436E41" w:rsidRDefault="004F3A90" w:rsidP="004F3A90">
      <w:pPr>
        <w:pStyle w:val="Heading1"/>
        <w:spacing w:before="0"/>
        <w:rPr>
          <w:rFonts w:ascii="MAC C Times" w:hAnsi="MAC C Times"/>
        </w:rPr>
      </w:pPr>
      <w:bookmarkStart w:id="218" w:name="_Toc411856923"/>
      <w:r w:rsidRPr="00F234B3">
        <w:rPr>
          <w:lang w:val="nb-NO"/>
        </w:rPr>
        <w:t xml:space="preserve">12. </w:t>
      </w:r>
      <w:r w:rsidRPr="00F234B3">
        <w:rPr>
          <w:lang w:val="nb-NO"/>
        </w:rPr>
        <w:tab/>
      </w:r>
      <w:r w:rsidRPr="00F234B3">
        <w:t>Вежби</w:t>
      </w:r>
      <w:bookmarkEnd w:id="218"/>
    </w:p>
    <w:p w:rsidR="004F3A90" w:rsidRDefault="004F3A90" w:rsidP="004F3A90">
      <w:pPr>
        <w:spacing w:line="360" w:lineRule="auto"/>
        <w:jc w:val="both"/>
        <w:rPr>
          <w:rFonts w:ascii="MAC C Times" w:hAnsi="MAC C Times"/>
          <w:lang w:val="nb-NO"/>
        </w:rPr>
      </w:pPr>
      <w:r w:rsidRPr="00F234B3">
        <w:rPr>
          <w:rFonts w:ascii="Arial" w:hAnsi="Arial" w:cs="Arial"/>
        </w:rPr>
        <w:tab/>
        <w:t xml:space="preserve">Во организацијата ќе се спроведуваат периодично вежби со цел проверување и потврдување на степенот на подготвеност на персоналот за справување со вонредни состојби. </w:t>
      </w:r>
      <w:r>
        <w:rPr>
          <w:rFonts w:ascii="Arial" w:hAnsi="Arial" w:cs="Arial"/>
          <w:lang w:val="nb-NO"/>
        </w:rPr>
        <w:t>На пример хипотетичен оган</w:t>
      </w:r>
      <w:r w:rsidRPr="00F234B3">
        <w:rPr>
          <w:rFonts w:ascii="Arial" w:hAnsi="Arial" w:cs="Arial"/>
          <w:lang w:val="nb-NO"/>
        </w:rPr>
        <w:t>, за да се тестира соодветниот план за вонредни состојби и да се провери неговата ефикасност.</w:t>
      </w:r>
    </w:p>
    <w:p w:rsidR="004F3A90" w:rsidRDefault="004F3A90" w:rsidP="004F3A90">
      <w:pPr>
        <w:jc w:val="both"/>
        <w:rPr>
          <w:rFonts w:ascii="MAC C Times" w:hAnsi="MAC C Times"/>
          <w:lang w:val="nb-NO"/>
        </w:rPr>
      </w:pPr>
    </w:p>
    <w:p w:rsidR="004F3A90" w:rsidRPr="00436E41" w:rsidRDefault="004F3A90" w:rsidP="004F3A90">
      <w:pPr>
        <w:pStyle w:val="Heading1"/>
        <w:spacing w:before="0"/>
        <w:rPr>
          <w:rFonts w:ascii="MAC C Times" w:hAnsi="MAC C Times"/>
          <w:lang w:val="nl-NL"/>
        </w:rPr>
      </w:pPr>
      <w:bookmarkStart w:id="219" w:name="_Toc411856924"/>
      <w:r w:rsidRPr="00F234B3">
        <w:rPr>
          <w:lang w:val="nl-NL"/>
        </w:rPr>
        <w:t xml:space="preserve">13. </w:t>
      </w:r>
      <w:r w:rsidRPr="00F234B3">
        <w:rPr>
          <w:lang w:val="nl-NL"/>
        </w:rPr>
        <w:tab/>
        <w:t>Мерки за заштита од истекување</w:t>
      </w:r>
      <w:bookmarkEnd w:id="219"/>
    </w:p>
    <w:p w:rsidR="004F3A90" w:rsidRPr="005A6FBF" w:rsidRDefault="004F3A90" w:rsidP="004F3A90">
      <w:pPr>
        <w:spacing w:line="360" w:lineRule="auto"/>
        <w:jc w:val="both"/>
        <w:rPr>
          <w:rFonts w:ascii="MAC C Times" w:hAnsi="MAC C Times"/>
          <w:lang w:val="nl-NL"/>
        </w:rPr>
      </w:pPr>
      <w:r w:rsidRPr="00F234B3">
        <w:rPr>
          <w:rFonts w:ascii="Arial" w:hAnsi="Arial" w:cs="Arial"/>
          <w:lang w:val="nl-NL"/>
        </w:rPr>
        <w:tab/>
        <w:t xml:space="preserve">Во апликацијата до Министерството за животна средина и просторно планирање за добивање на дозвола за ИСКЗ  во Додатокот </w:t>
      </w:r>
      <w:r>
        <w:rPr>
          <w:rFonts w:ascii="Arial" w:hAnsi="Arial" w:cs="Arial"/>
          <w:lang w:val="nl-NL"/>
        </w:rPr>
        <w:t>V</w:t>
      </w:r>
      <w:r w:rsidRPr="00F234B3">
        <w:rPr>
          <w:rFonts w:ascii="Arial" w:hAnsi="Arial" w:cs="Arial"/>
          <w:lang w:val="nl-NL"/>
        </w:rPr>
        <w:t xml:space="preserve"> се приложени </w:t>
      </w:r>
      <w:r w:rsidRPr="00F234B3">
        <w:rPr>
          <w:rFonts w:ascii="Arial" w:hAnsi="Arial" w:cs="Arial"/>
          <w:lang w:val="nl-NL"/>
        </w:rPr>
        <w:lastRenderedPageBreak/>
        <w:t>информации за условите на складирање на материјалите, суровините и готовите производи.</w:t>
      </w:r>
    </w:p>
    <w:p w:rsidR="004F3A90" w:rsidRDefault="004F3A90" w:rsidP="004F3A90">
      <w:pPr>
        <w:spacing w:line="360" w:lineRule="auto"/>
        <w:jc w:val="both"/>
        <w:rPr>
          <w:rFonts w:ascii="MAC C Times" w:hAnsi="MAC C Times"/>
          <w:lang w:val="nl-NL"/>
        </w:rPr>
      </w:pPr>
      <w:r w:rsidRPr="00F234B3">
        <w:rPr>
          <w:rFonts w:ascii="Arial" w:hAnsi="Arial" w:cs="Arial"/>
          <w:lang w:val="nl-NL"/>
        </w:rPr>
        <w:tab/>
        <w:t xml:space="preserve">Имено напоменато е дека во организацијата се превземени сите превентивни мерки за спречување на истекување на било какви супстанци како што се на пример горивата, мазива и слично. </w:t>
      </w:r>
    </w:p>
    <w:p w:rsidR="004F3A90" w:rsidRPr="00436E41" w:rsidRDefault="004F3A90" w:rsidP="004F3A90">
      <w:pPr>
        <w:spacing w:line="360" w:lineRule="auto"/>
        <w:jc w:val="both"/>
        <w:rPr>
          <w:rFonts w:ascii="MAC C Times" w:hAnsi="MAC C Times"/>
          <w:lang w:val="nb-NO"/>
        </w:rPr>
      </w:pPr>
      <w:r w:rsidRPr="00F234B3">
        <w:rPr>
          <w:rFonts w:ascii="Arial" w:hAnsi="Arial" w:cs="Arial"/>
          <w:lang w:val="nb-NO"/>
        </w:rPr>
        <w:t xml:space="preserve">Во понатомошниот текст ни се преставени сите резервоари кои се користат во </w:t>
      </w:r>
      <w:r>
        <w:rPr>
          <w:rFonts w:ascii="Arial" w:hAnsi="Arial" w:cs="Arial"/>
          <w:lang w:val="nb-NO"/>
        </w:rPr>
        <w:t>Викториа Инвест ДОО Скопје</w:t>
      </w:r>
      <w:r>
        <w:rPr>
          <w:rFonts w:ascii="Arial" w:hAnsi="Arial" w:cs="Arial"/>
          <w:lang w:val="mk-MK"/>
        </w:rPr>
        <w:t xml:space="preserve"> </w:t>
      </w:r>
      <w:r w:rsidRPr="00F234B3">
        <w:rPr>
          <w:rFonts w:ascii="Arial" w:hAnsi="Arial" w:cs="Arial"/>
          <w:lang w:val="nb-NO"/>
        </w:rPr>
        <w:t>и за кои се превземени мерки за заштита.</w:t>
      </w:r>
    </w:p>
    <w:p w:rsidR="004F3A90" w:rsidRPr="00622A2C" w:rsidRDefault="004F3A90" w:rsidP="004F3A90">
      <w:pPr>
        <w:numPr>
          <w:ilvl w:val="0"/>
          <w:numId w:val="12"/>
        </w:numPr>
        <w:spacing w:line="360" w:lineRule="auto"/>
        <w:jc w:val="both"/>
        <w:rPr>
          <w:rFonts w:ascii="MAC C Times" w:hAnsi="MAC C Times"/>
          <w:bCs/>
          <w:lang w:val="nb-NO"/>
        </w:rPr>
      </w:pPr>
      <w:r w:rsidRPr="00F234B3">
        <w:rPr>
          <w:rFonts w:ascii="Arial" w:hAnsi="Arial" w:cs="Arial"/>
          <w:bCs/>
          <w:lang w:val="nb-NO"/>
        </w:rPr>
        <w:t>Резервоари за битумен, со кои се обезбедува количина за незав</w:t>
      </w:r>
      <w:r>
        <w:rPr>
          <w:rFonts w:ascii="Arial" w:hAnsi="Arial" w:cs="Arial"/>
          <w:bCs/>
          <w:lang w:val="nb-NO"/>
        </w:rPr>
        <w:t>исна  работа на асфалтната база,</w:t>
      </w:r>
      <w:r w:rsidRPr="00F234B3">
        <w:rPr>
          <w:rFonts w:ascii="Arial" w:hAnsi="Arial" w:cs="Arial"/>
          <w:bCs/>
          <w:lang w:val="nb-NO"/>
        </w:rPr>
        <w:t xml:space="preserve"> </w:t>
      </w:r>
    </w:p>
    <w:p w:rsidR="004F3A90" w:rsidRDefault="004F3A90" w:rsidP="004F3A90">
      <w:pPr>
        <w:numPr>
          <w:ilvl w:val="0"/>
          <w:numId w:val="12"/>
        </w:numPr>
        <w:spacing w:line="360" w:lineRule="auto"/>
        <w:jc w:val="both"/>
        <w:rPr>
          <w:rFonts w:ascii="MAC C Times" w:hAnsi="MAC C Times"/>
          <w:bCs/>
          <w:lang w:val="nb-NO"/>
        </w:rPr>
      </w:pPr>
      <w:r w:rsidRPr="00F234B3">
        <w:rPr>
          <w:rFonts w:ascii="Arial" w:hAnsi="Arial" w:cs="Arial"/>
          <w:bCs/>
          <w:lang w:val="nb-NO"/>
        </w:rPr>
        <w:t>Разервоар за нафта е метална цистерна во која се чува горивото за печката за загревање на термичкото масло, со кое се загрева битуменот и ма</w:t>
      </w:r>
      <w:r>
        <w:rPr>
          <w:rFonts w:ascii="Arial" w:hAnsi="Arial" w:cs="Arial"/>
          <w:bCs/>
          <w:lang w:val="nb-NO"/>
        </w:rPr>
        <w:t>зутот,</w:t>
      </w:r>
      <w:r w:rsidRPr="00F234B3">
        <w:rPr>
          <w:rFonts w:ascii="Arial" w:hAnsi="Arial" w:cs="Arial"/>
          <w:bCs/>
          <w:lang w:val="nb-NO"/>
        </w:rPr>
        <w:t xml:space="preserve"> </w:t>
      </w:r>
    </w:p>
    <w:p w:rsidR="004F3A90" w:rsidRPr="00102579" w:rsidRDefault="004F3A90" w:rsidP="004F3A90">
      <w:pPr>
        <w:numPr>
          <w:ilvl w:val="0"/>
          <w:numId w:val="12"/>
        </w:numPr>
        <w:spacing w:line="360" w:lineRule="auto"/>
        <w:ind w:right="-181"/>
        <w:contextualSpacing/>
        <w:jc w:val="both"/>
        <w:rPr>
          <w:rFonts w:ascii="Arial" w:hAnsi="Arial" w:cs="Arial"/>
        </w:rPr>
      </w:pPr>
      <w:r w:rsidRPr="00F234B3">
        <w:rPr>
          <w:rFonts w:ascii="Arial" w:hAnsi="Arial" w:cs="Arial"/>
          <w:bCs/>
          <w:lang w:val="nb-NO"/>
        </w:rPr>
        <w:t>Мал резервоар за термичко масло. Ова термичко масло кружи низ низ печка и цевководи и притоа обезбедува индиректно работна температура за битуменот и мазутот кои треба да бидат загреани на одредена температура за да може да тече непречен процес</w:t>
      </w:r>
      <w:r>
        <w:rPr>
          <w:rFonts w:ascii="Arial" w:hAnsi="Arial" w:cs="Arial"/>
          <w:bCs/>
          <w:lang w:val="mk-MK"/>
        </w:rPr>
        <w:t>,</w:t>
      </w:r>
    </w:p>
    <w:p w:rsidR="004F3A90" w:rsidRPr="00D87BC3" w:rsidRDefault="004F3A90" w:rsidP="004F3A90">
      <w:pPr>
        <w:numPr>
          <w:ilvl w:val="0"/>
          <w:numId w:val="12"/>
        </w:numPr>
        <w:spacing w:line="360" w:lineRule="auto"/>
        <w:ind w:right="-181"/>
        <w:contextualSpacing/>
        <w:jc w:val="both"/>
        <w:rPr>
          <w:rFonts w:ascii="Arial" w:hAnsi="Arial" w:cs="Arial"/>
        </w:rPr>
      </w:pPr>
      <w:r w:rsidRPr="00D87BC3">
        <w:rPr>
          <w:rFonts w:ascii="Arial" w:hAnsi="Arial" w:cs="Arial"/>
        </w:rPr>
        <w:t>Контејнер за складирање на отпад</w:t>
      </w:r>
      <w:r>
        <w:rPr>
          <w:rFonts w:ascii="Arial" w:hAnsi="Arial" w:cs="Arial"/>
          <w:lang w:val="mk-MK"/>
        </w:rPr>
        <w:t xml:space="preserve"> - </w:t>
      </w:r>
      <w:r w:rsidRPr="00D87BC3">
        <w:rPr>
          <w:rFonts w:ascii="Arial" w:hAnsi="Arial" w:cs="Arial"/>
        </w:rPr>
        <w:t xml:space="preserve">бетонирано плато на кое ќе се врши селектирање и складирање на отпадот кој што ќе се создава на Стопанскиот двор. Викториа Инвест има потпишано </w:t>
      </w:r>
      <w:r w:rsidRPr="00D87BC3">
        <w:rPr>
          <w:rFonts w:ascii="Arial" w:hAnsi="Arial" w:cs="Arial"/>
          <w:lang w:val="mk-MK"/>
        </w:rPr>
        <w:t>Д</w:t>
      </w:r>
      <w:r w:rsidRPr="00D87BC3">
        <w:rPr>
          <w:rFonts w:ascii="Arial" w:hAnsi="Arial" w:cs="Arial"/>
        </w:rPr>
        <w:t>оговор</w:t>
      </w:r>
      <w:r w:rsidRPr="00D87BC3">
        <w:rPr>
          <w:rFonts w:ascii="Arial" w:hAnsi="Arial" w:cs="Arial"/>
          <w:lang w:val="mk-MK"/>
        </w:rPr>
        <w:t>и</w:t>
      </w:r>
      <w:r w:rsidRPr="00D87BC3">
        <w:rPr>
          <w:rFonts w:ascii="Arial" w:hAnsi="Arial" w:cs="Arial"/>
        </w:rPr>
        <w:t xml:space="preserve"> со овластени организации од Минист</w:t>
      </w:r>
      <w:r>
        <w:rPr>
          <w:rFonts w:ascii="Arial" w:hAnsi="Arial" w:cs="Arial"/>
          <w:lang w:val="mk-MK"/>
        </w:rPr>
        <w:t>е</w:t>
      </w:r>
      <w:r w:rsidRPr="00D87BC3">
        <w:rPr>
          <w:rFonts w:ascii="Arial" w:hAnsi="Arial" w:cs="Arial"/>
        </w:rPr>
        <w:t>рството за животна средина за превземање на отпадот</w:t>
      </w:r>
      <w:r>
        <w:rPr>
          <w:rFonts w:ascii="Arial" w:hAnsi="Arial" w:cs="Arial"/>
          <w:lang w:val="mk-MK"/>
        </w:rPr>
        <w:t>,</w:t>
      </w:r>
    </w:p>
    <w:p w:rsidR="004F3A90" w:rsidRPr="00D87BC3" w:rsidRDefault="004F3A90" w:rsidP="004F3A90">
      <w:pPr>
        <w:numPr>
          <w:ilvl w:val="0"/>
          <w:numId w:val="12"/>
        </w:numPr>
        <w:spacing w:line="360" w:lineRule="auto"/>
        <w:ind w:right="-181"/>
        <w:jc w:val="both"/>
        <w:rPr>
          <w:rFonts w:ascii="Arial" w:hAnsi="Arial" w:cs="Arial"/>
        </w:rPr>
      </w:pPr>
      <w:r w:rsidRPr="00D87BC3">
        <w:rPr>
          <w:rFonts w:ascii="Arial" w:hAnsi="Arial" w:cs="Arial"/>
        </w:rPr>
        <w:t>Склад за чување на тампон и фракции од агрегат</w:t>
      </w:r>
    </w:p>
    <w:p w:rsidR="003D0FC6" w:rsidRDefault="003D0FC6" w:rsidP="004C7CBD">
      <w:pPr>
        <w:spacing w:line="360" w:lineRule="auto"/>
        <w:jc w:val="both"/>
        <w:rPr>
          <w:rFonts w:asciiTheme="minorHAnsi" w:hAnsiTheme="minorHAnsi"/>
          <w:bCs/>
          <w:color w:val="FF0000"/>
          <w:lang w:val="mk-MK"/>
        </w:rPr>
      </w:pPr>
    </w:p>
    <w:p w:rsidR="004C7CBD" w:rsidRDefault="004C7CBD" w:rsidP="004C7CBD">
      <w:pPr>
        <w:spacing w:line="360" w:lineRule="auto"/>
        <w:jc w:val="both"/>
        <w:rPr>
          <w:rFonts w:asciiTheme="minorHAnsi" w:hAnsiTheme="minorHAnsi"/>
          <w:bCs/>
          <w:color w:val="FF0000"/>
          <w:lang w:val="mk-MK"/>
        </w:rPr>
      </w:pPr>
    </w:p>
    <w:p w:rsidR="004C7CBD" w:rsidRDefault="004C7CBD" w:rsidP="004C7CBD">
      <w:pPr>
        <w:spacing w:line="360" w:lineRule="auto"/>
        <w:jc w:val="both"/>
        <w:rPr>
          <w:rFonts w:asciiTheme="minorHAnsi" w:hAnsiTheme="minorHAnsi"/>
          <w:bCs/>
          <w:color w:val="FF0000"/>
          <w:lang w:val="mk-MK"/>
        </w:rPr>
      </w:pPr>
    </w:p>
    <w:p w:rsidR="004C7CBD" w:rsidRPr="004C7CBD" w:rsidRDefault="004C7CBD" w:rsidP="004C7CBD">
      <w:pPr>
        <w:spacing w:line="360" w:lineRule="auto"/>
        <w:jc w:val="both"/>
        <w:rPr>
          <w:rFonts w:asciiTheme="minorHAnsi" w:hAnsiTheme="minorHAnsi"/>
          <w:bCs/>
          <w:color w:val="FF0000"/>
          <w:lang w:val="mk-MK"/>
        </w:rPr>
      </w:pPr>
    </w:p>
    <w:p w:rsidR="00735C3A" w:rsidRPr="00622A2C" w:rsidRDefault="00735C3A" w:rsidP="00735C3A">
      <w:pPr>
        <w:spacing w:line="360" w:lineRule="auto"/>
        <w:ind w:left="540"/>
        <w:jc w:val="both"/>
        <w:rPr>
          <w:rFonts w:ascii="MAC C Times" w:hAnsi="MAC C Times"/>
          <w:bCs/>
          <w:lang w:val="nb-NO"/>
        </w:rPr>
      </w:pPr>
    </w:p>
    <w:p w:rsidR="004F3A90" w:rsidRDefault="004F3A90" w:rsidP="006F10EE">
      <w:pPr>
        <w:pStyle w:val="Heading2"/>
        <w:rPr>
          <w:lang w:val="en-US"/>
        </w:rPr>
      </w:pPr>
      <w:bookmarkStart w:id="220" w:name="_Toc412728106"/>
    </w:p>
    <w:p w:rsidR="00EB3398" w:rsidRDefault="00EB3398" w:rsidP="006F10EE">
      <w:pPr>
        <w:pStyle w:val="Heading2"/>
        <w:rPr>
          <w:lang w:val="mk-MK"/>
        </w:rPr>
      </w:pPr>
    </w:p>
    <w:p w:rsidR="00F01372" w:rsidRPr="00886099" w:rsidRDefault="001773C1" w:rsidP="006F10EE">
      <w:pPr>
        <w:pStyle w:val="Heading2"/>
        <w:rPr>
          <w:sz w:val="22"/>
          <w:lang w:val="it-IT"/>
        </w:rPr>
      </w:pPr>
      <w:r w:rsidRPr="001773C1">
        <w:rPr>
          <w:lang w:val="en-US"/>
        </w:rPr>
        <w:t>XII</w:t>
      </w:r>
      <w:r w:rsidR="006154CA">
        <w:rPr>
          <w:lang w:val="en-US"/>
        </w:rPr>
        <w:t>I</w:t>
      </w:r>
      <w:r w:rsidRPr="001773C1">
        <w:rPr>
          <w:lang w:val="en-US"/>
        </w:rPr>
        <w:t xml:space="preserve">. </w:t>
      </w:r>
      <w:r w:rsidR="00886099" w:rsidRPr="00886099">
        <w:t>РЕМЕДИЈАЦИЈА, ПРЕСТАНОК СО РАБОТА, ПОВТОРНО ЗАПОЧНУВАЊЕ СО РАБОТА И ГРИЖА ПО ПРЕСТАНОК НА АКТИВНОСТИТЕ</w:t>
      </w:r>
      <w:bookmarkEnd w:id="198"/>
      <w:bookmarkEnd w:id="199"/>
      <w:bookmarkEnd w:id="200"/>
      <w:bookmarkEnd w:id="201"/>
      <w:bookmarkEnd w:id="202"/>
      <w:bookmarkEnd w:id="203"/>
      <w:bookmarkEnd w:id="204"/>
      <w:bookmarkEnd w:id="220"/>
    </w:p>
    <w:p w:rsidR="00F86526" w:rsidRPr="003D0FC6" w:rsidRDefault="00F86526" w:rsidP="00F86526">
      <w:pPr>
        <w:pStyle w:val="Caption"/>
        <w:rPr>
          <w:lang w:val="mk-MK"/>
        </w:rPr>
      </w:pPr>
      <w:bookmarkStart w:id="221" w:name="_Toc411605027"/>
    </w:p>
    <w:bookmarkEnd w:id="221"/>
    <w:p w:rsidR="003D0FC6" w:rsidRDefault="003D0FC6" w:rsidP="003D0FC6">
      <w:pPr>
        <w:pStyle w:val="Heading1"/>
      </w:pPr>
      <w:r w:rsidRPr="003D63B5">
        <w:t>XIII.</w:t>
      </w:r>
      <w:r>
        <w:t>1</w:t>
      </w:r>
      <w:r w:rsidRPr="003D63B5">
        <w:tab/>
        <w:t xml:space="preserve"> Престанок на работа </w:t>
      </w:r>
    </w:p>
    <w:p w:rsidR="003D0FC6" w:rsidRPr="009159C7" w:rsidRDefault="003D0FC6" w:rsidP="003D0FC6"/>
    <w:p w:rsidR="004F3A90" w:rsidRPr="009159C7" w:rsidRDefault="004F3A90" w:rsidP="004F3A90">
      <w:bookmarkStart w:id="222" w:name="_Toc117779429"/>
      <w:bookmarkStart w:id="223" w:name="_Toc117829473"/>
      <w:bookmarkStart w:id="224" w:name="_Toc117906735"/>
      <w:bookmarkStart w:id="225" w:name="_Toc117907193"/>
      <w:bookmarkStart w:id="226" w:name="_Toc121038944"/>
      <w:bookmarkStart w:id="227" w:name="_Toc121114154"/>
      <w:bookmarkStart w:id="228" w:name="_Toc70221067"/>
      <w:bookmarkStart w:id="229" w:name="_Toc71686823"/>
      <w:bookmarkStart w:id="230" w:name="_Toc412728107"/>
    </w:p>
    <w:p w:rsidR="004F3A90" w:rsidRPr="005D61A8" w:rsidRDefault="004F3A90" w:rsidP="004F3A90">
      <w:pPr>
        <w:spacing w:line="360" w:lineRule="auto"/>
        <w:jc w:val="both"/>
        <w:rPr>
          <w:rFonts w:ascii="Arial" w:hAnsi="Arial" w:cs="Arial"/>
          <w:lang w:val="mk-MK"/>
        </w:rPr>
      </w:pPr>
      <w:r w:rsidRPr="003D63B5">
        <w:rPr>
          <w:rFonts w:ascii="Arial" w:hAnsi="Arial" w:cs="Arial"/>
          <w:lang w:val="mk-MK"/>
        </w:rPr>
        <w:t xml:space="preserve">Проценка за тоа колкав би бил работниот век на Инсталацијата </w:t>
      </w:r>
      <w:r>
        <w:rPr>
          <w:rFonts w:ascii="Arial" w:hAnsi="Arial" w:cs="Arial"/>
          <w:b/>
          <w:lang w:val="mk-MK"/>
        </w:rPr>
        <w:t>Камп на Викториа Инвест во која ќе бидат сместени Асфалтна, Бетонска база и Сепарација</w:t>
      </w:r>
      <w:r w:rsidRPr="003D63B5">
        <w:rPr>
          <w:rFonts w:ascii="Arial" w:hAnsi="Arial" w:cs="Arial"/>
          <w:lang w:val="mk-MK"/>
        </w:rPr>
        <w:t xml:space="preserve">, не се направени,  меѓутоа, доколку настапат околности под кои ќе биде  неопходно  да престане со работа </w:t>
      </w:r>
      <w:r>
        <w:rPr>
          <w:rFonts w:ascii="Arial" w:hAnsi="Arial" w:cs="Arial"/>
          <w:lang w:val="mk-MK"/>
        </w:rPr>
        <w:t>Викториа Инвест ДОО Скопје</w:t>
      </w:r>
      <w:r w:rsidRPr="003D63B5">
        <w:rPr>
          <w:rFonts w:ascii="Arial" w:hAnsi="Arial" w:cs="Arial"/>
          <w:lang w:val="mk-MK"/>
        </w:rPr>
        <w:t xml:space="preserve">, се обврзува да ги сведе  на минимум влијанијата врз животната  средина од работењето на оваа инсталација. </w:t>
      </w:r>
    </w:p>
    <w:p w:rsidR="004F3A90" w:rsidRPr="005D61A8" w:rsidRDefault="004F3A90" w:rsidP="004F3A90">
      <w:pPr>
        <w:spacing w:line="360" w:lineRule="auto"/>
        <w:jc w:val="both"/>
        <w:rPr>
          <w:rFonts w:ascii="Arial" w:hAnsi="Arial" w:cs="Arial"/>
          <w:lang w:val="mk-MK"/>
        </w:rPr>
      </w:pPr>
      <w:r w:rsidRPr="003D63B5">
        <w:rPr>
          <w:rFonts w:ascii="Arial" w:hAnsi="Arial" w:cs="Arial"/>
          <w:lang w:val="mk-MK"/>
        </w:rPr>
        <w:t xml:space="preserve">Во случај на делумен или целосен престанок со работа  е направен  план за минимизирање на краткорочните и долгорочните ефекти на активноста врз животната средина. </w:t>
      </w:r>
    </w:p>
    <w:p w:rsidR="004F3A90" w:rsidRPr="005D61A8" w:rsidRDefault="004F3A90" w:rsidP="004F3A90">
      <w:pPr>
        <w:spacing w:line="360" w:lineRule="auto"/>
        <w:jc w:val="both"/>
        <w:rPr>
          <w:rFonts w:ascii="Arial" w:hAnsi="Arial" w:cs="Arial"/>
          <w:lang w:val="mk-MK"/>
        </w:rPr>
      </w:pPr>
      <w:r w:rsidRPr="003D63B5">
        <w:rPr>
          <w:rFonts w:ascii="Arial" w:hAnsi="Arial" w:cs="Arial"/>
          <w:lang w:val="mk-MK"/>
        </w:rPr>
        <w:t xml:space="preserve">Главна одговорност во одлучување за просторот и опремата на </w:t>
      </w:r>
      <w:r>
        <w:rPr>
          <w:rFonts w:ascii="Arial" w:hAnsi="Arial" w:cs="Arial"/>
          <w:b/>
          <w:lang w:val="mk-MK"/>
        </w:rPr>
        <w:t>Камп на Викториа Инвест во која ќе бидат сместени Асфалтна, Бетонска база и Сепарација</w:t>
      </w:r>
      <w:r>
        <w:rPr>
          <w:rFonts w:ascii="Arial" w:hAnsi="Arial" w:cs="Arial"/>
          <w:lang w:val="mk-MK"/>
        </w:rPr>
        <w:t xml:space="preserve"> </w:t>
      </w:r>
      <w:r w:rsidRPr="003D63B5">
        <w:rPr>
          <w:rFonts w:ascii="Arial" w:hAnsi="Arial" w:cs="Arial"/>
          <w:lang w:val="mk-MK"/>
        </w:rPr>
        <w:t>која во моментот на престанок на работа ќе биде затекната има највисокото раководство во соработка со координаторот за заштита на животна средина и тимот за заштита на животна средина.</w:t>
      </w:r>
    </w:p>
    <w:p w:rsidR="004F3A90" w:rsidRDefault="004F3A90" w:rsidP="004F3A90">
      <w:pPr>
        <w:spacing w:line="360" w:lineRule="auto"/>
        <w:jc w:val="both"/>
        <w:rPr>
          <w:rFonts w:ascii="Arial" w:hAnsi="Arial" w:cs="Arial"/>
          <w:lang w:val="mk-MK"/>
        </w:rPr>
      </w:pPr>
      <w:r w:rsidRPr="003D63B5">
        <w:rPr>
          <w:rFonts w:ascii="Arial" w:hAnsi="Arial" w:cs="Arial"/>
          <w:lang w:val="mk-MK"/>
        </w:rPr>
        <w:tab/>
      </w:r>
      <w:r w:rsidRPr="003D63B5">
        <w:rPr>
          <w:rFonts w:ascii="Arial" w:hAnsi="Arial" w:cs="Arial"/>
          <w:b/>
          <w:lang w:val="mk-MK"/>
        </w:rPr>
        <w:t>Прва фаза</w:t>
      </w:r>
      <w:r w:rsidRPr="003D63B5">
        <w:rPr>
          <w:rFonts w:ascii="Arial" w:hAnsi="Arial" w:cs="Arial"/>
          <w:lang w:val="mk-MK"/>
        </w:rPr>
        <w:t xml:space="preserve"> од активностите кои што би произлегле во случај на престанок со работа на инсталацијата ќе опфати контрола на остатоците на материјалите, планира</w:t>
      </w:r>
      <w:r>
        <w:rPr>
          <w:rFonts w:ascii="Arial" w:hAnsi="Arial" w:cs="Arial"/>
          <w:lang w:val="mk-MK"/>
        </w:rPr>
        <w:t xml:space="preserve">но расчистување и чистење како </w:t>
      </w:r>
      <w:r w:rsidRPr="003D63B5">
        <w:rPr>
          <w:rFonts w:ascii="Arial" w:hAnsi="Arial" w:cs="Arial"/>
          <w:lang w:val="mk-MK"/>
        </w:rPr>
        <w:t xml:space="preserve">разгледување на солуција за продажба на опремата на инсталација од сродна дејност или пак  соработка со превземач кој понатаму ќе изврши реупотреба или рециклирање на опремата.  </w:t>
      </w:r>
    </w:p>
    <w:p w:rsidR="004F3A90" w:rsidRDefault="004F3A90" w:rsidP="004F3A90">
      <w:pPr>
        <w:spacing w:line="360" w:lineRule="auto"/>
        <w:jc w:val="both"/>
        <w:rPr>
          <w:rFonts w:ascii="Arial" w:hAnsi="Arial" w:cs="Arial"/>
          <w:lang w:val="mk-MK"/>
        </w:rPr>
      </w:pPr>
    </w:p>
    <w:p w:rsidR="004F3A90" w:rsidRDefault="004F3A90" w:rsidP="004F3A90">
      <w:pPr>
        <w:spacing w:line="360" w:lineRule="auto"/>
        <w:ind w:left="993" w:hanging="993"/>
        <w:jc w:val="both"/>
        <w:rPr>
          <w:rFonts w:ascii="Arial" w:hAnsi="Arial" w:cs="Arial"/>
          <w:b/>
          <w:i/>
        </w:rPr>
      </w:pPr>
    </w:p>
    <w:p w:rsidR="004F3A90" w:rsidRDefault="004F3A90" w:rsidP="004F3A90">
      <w:pPr>
        <w:spacing w:line="360" w:lineRule="auto"/>
        <w:ind w:left="993" w:hanging="993"/>
        <w:jc w:val="both"/>
        <w:rPr>
          <w:rFonts w:ascii="Arial" w:hAnsi="Arial" w:cs="Arial"/>
          <w:b/>
          <w:i/>
        </w:rPr>
      </w:pPr>
    </w:p>
    <w:p w:rsidR="004F3A90" w:rsidRDefault="004F3A90" w:rsidP="004F3A90">
      <w:pPr>
        <w:spacing w:line="360" w:lineRule="auto"/>
        <w:ind w:left="993" w:hanging="993"/>
        <w:jc w:val="both"/>
        <w:rPr>
          <w:rFonts w:ascii="Arial" w:hAnsi="Arial" w:cs="Arial"/>
          <w:b/>
          <w:i/>
        </w:rPr>
      </w:pPr>
    </w:p>
    <w:p w:rsidR="004F3A90" w:rsidRPr="005D61A8" w:rsidRDefault="004F3A90" w:rsidP="004F3A90">
      <w:pPr>
        <w:spacing w:line="360" w:lineRule="auto"/>
        <w:ind w:left="993" w:hanging="993"/>
        <w:jc w:val="both"/>
        <w:rPr>
          <w:rFonts w:ascii="Arial" w:hAnsi="Arial" w:cs="Arial"/>
          <w:b/>
          <w:i/>
          <w:lang w:val="mk-MK"/>
        </w:rPr>
      </w:pPr>
      <w:r w:rsidRPr="001D422A">
        <w:rPr>
          <w:rFonts w:ascii="Arial" w:hAnsi="Arial" w:cs="Arial"/>
          <w:b/>
          <w:i/>
          <w:lang w:val="mk-MK"/>
        </w:rPr>
        <w:lastRenderedPageBreak/>
        <w:t xml:space="preserve">Тоа вклучува : </w:t>
      </w:r>
    </w:p>
    <w:p w:rsidR="004F3A90" w:rsidRPr="005D61A8" w:rsidRDefault="004F3A90" w:rsidP="004F3A90">
      <w:pPr>
        <w:numPr>
          <w:ilvl w:val="0"/>
          <w:numId w:val="9"/>
        </w:numPr>
        <w:tabs>
          <w:tab w:val="clear" w:pos="1440"/>
          <w:tab w:val="num" w:pos="900"/>
        </w:tabs>
        <w:spacing w:line="360" w:lineRule="auto"/>
        <w:ind w:left="900" w:hanging="540"/>
        <w:jc w:val="both"/>
        <w:rPr>
          <w:rFonts w:ascii="Arial" w:hAnsi="Arial" w:cs="Arial"/>
          <w:b/>
          <w:i/>
          <w:lang w:val="mk-MK"/>
        </w:rPr>
      </w:pPr>
      <w:r w:rsidRPr="001D422A">
        <w:rPr>
          <w:rFonts w:ascii="Arial" w:hAnsi="Arial" w:cs="Arial"/>
          <w:b/>
          <w:i/>
          <w:lang w:val="mk-MK"/>
        </w:rPr>
        <w:t>Искористување на сите суровини, што подразбира  навремена најава на престанокот со активностите за да се овозможи  еквивалентна  залиха на материјали.</w:t>
      </w:r>
    </w:p>
    <w:p w:rsidR="004F3A90" w:rsidRPr="005D61A8" w:rsidRDefault="004F3A90" w:rsidP="004F3A90">
      <w:pPr>
        <w:numPr>
          <w:ilvl w:val="0"/>
          <w:numId w:val="9"/>
        </w:numPr>
        <w:tabs>
          <w:tab w:val="clear" w:pos="1440"/>
          <w:tab w:val="left" w:pos="900"/>
        </w:tabs>
        <w:spacing w:line="360" w:lineRule="auto"/>
        <w:ind w:left="900" w:hanging="540"/>
        <w:jc w:val="both"/>
        <w:rPr>
          <w:rFonts w:ascii="Arial" w:hAnsi="Arial" w:cs="Arial"/>
          <w:b/>
          <w:i/>
          <w:lang w:val="mk-MK"/>
        </w:rPr>
      </w:pPr>
      <w:r w:rsidRPr="001D422A">
        <w:rPr>
          <w:rFonts w:ascii="Arial" w:hAnsi="Arial" w:cs="Arial"/>
          <w:b/>
          <w:i/>
          <w:lang w:val="mk-MK"/>
        </w:rPr>
        <w:t>Отстранување на било каква хемикалија или отпад складирани на локацијата. Секое масло, средство за подмачкување или гориво кое ќе се затекне на локацијата</w:t>
      </w:r>
      <w:r w:rsidRPr="001D422A">
        <w:rPr>
          <w:rFonts w:ascii="Arial" w:hAnsi="Arial" w:cs="Arial"/>
          <w:b/>
          <w:i/>
          <w:sz w:val="28"/>
          <w:szCs w:val="28"/>
          <w:lang w:val="mk-MK"/>
        </w:rPr>
        <w:t xml:space="preserve"> </w:t>
      </w:r>
      <w:r w:rsidRPr="001D422A">
        <w:rPr>
          <w:rFonts w:ascii="Arial" w:hAnsi="Arial" w:cs="Arial"/>
          <w:b/>
          <w:i/>
          <w:lang w:val="mk-MK"/>
        </w:rPr>
        <w:t>во време на престанокот со работа ќе биде  отстрането или рециклирано преку соодветни овластени фирми.</w:t>
      </w:r>
    </w:p>
    <w:p w:rsidR="004F3A90" w:rsidRPr="005D61A8" w:rsidRDefault="004F3A90" w:rsidP="004F3A90">
      <w:pPr>
        <w:numPr>
          <w:ilvl w:val="0"/>
          <w:numId w:val="9"/>
        </w:numPr>
        <w:tabs>
          <w:tab w:val="clear" w:pos="1440"/>
          <w:tab w:val="num" w:pos="900"/>
        </w:tabs>
        <w:spacing w:line="360" w:lineRule="auto"/>
        <w:ind w:left="900" w:hanging="540"/>
        <w:jc w:val="both"/>
        <w:rPr>
          <w:rFonts w:ascii="Arial" w:hAnsi="Arial" w:cs="Arial"/>
          <w:b/>
          <w:i/>
          <w:lang w:val="mk-MK"/>
        </w:rPr>
      </w:pPr>
      <w:r w:rsidRPr="001D422A">
        <w:rPr>
          <w:rFonts w:ascii="Arial" w:hAnsi="Arial" w:cs="Arial"/>
          <w:b/>
          <w:i/>
          <w:lang w:val="mk-MK"/>
        </w:rPr>
        <w:t>Процесната опрема ќе биде исчистена, демонтирана и соодветно складирана  до понатамошна продажба или  доколку не се најде купувач, ќе биде отстранета или рециклирана преку соодветни овластени фирми.</w:t>
      </w:r>
    </w:p>
    <w:p w:rsidR="004F3A90" w:rsidRPr="005D61A8" w:rsidRDefault="004F3A90" w:rsidP="004F3A90">
      <w:pPr>
        <w:numPr>
          <w:ilvl w:val="0"/>
          <w:numId w:val="9"/>
        </w:numPr>
        <w:tabs>
          <w:tab w:val="clear" w:pos="1440"/>
          <w:tab w:val="num" w:pos="900"/>
        </w:tabs>
        <w:spacing w:line="360" w:lineRule="auto"/>
        <w:ind w:hanging="1080"/>
        <w:jc w:val="both"/>
        <w:rPr>
          <w:rFonts w:ascii="Arial" w:hAnsi="Arial" w:cs="Arial"/>
          <w:b/>
          <w:i/>
          <w:lang w:val="mk-MK"/>
        </w:rPr>
      </w:pPr>
      <w:r w:rsidRPr="001D422A">
        <w:rPr>
          <w:rFonts w:ascii="Arial" w:hAnsi="Arial" w:cs="Arial"/>
          <w:b/>
          <w:i/>
          <w:lang w:val="mk-MK"/>
        </w:rPr>
        <w:t xml:space="preserve">Зградите ќе бидат  темелно очистени пред напуштање. </w:t>
      </w:r>
    </w:p>
    <w:p w:rsidR="004F3A90" w:rsidRPr="005D61A8" w:rsidRDefault="004F3A90" w:rsidP="004F3A90">
      <w:pPr>
        <w:numPr>
          <w:ilvl w:val="0"/>
          <w:numId w:val="9"/>
        </w:numPr>
        <w:tabs>
          <w:tab w:val="clear" w:pos="1440"/>
          <w:tab w:val="num" w:pos="900"/>
        </w:tabs>
        <w:spacing w:line="360" w:lineRule="auto"/>
        <w:ind w:left="900" w:hanging="540"/>
        <w:jc w:val="both"/>
        <w:rPr>
          <w:rFonts w:ascii="Arial" w:hAnsi="Arial" w:cs="Arial"/>
          <w:b/>
          <w:i/>
          <w:sz w:val="28"/>
          <w:szCs w:val="28"/>
          <w:lang w:val="mk-MK"/>
        </w:rPr>
      </w:pPr>
      <w:r w:rsidRPr="001D422A">
        <w:rPr>
          <w:rFonts w:ascii="Arial" w:hAnsi="Arial" w:cs="Arial"/>
          <w:b/>
          <w:i/>
          <w:lang w:val="mk-MK"/>
        </w:rPr>
        <w:t>Локацијата и објектите на неа ќе бидат оставени во безбедна состојба и ќе се одржуваат соодветно ако се случи да бидат напуштени за подолг временски период.</w:t>
      </w:r>
      <w:r w:rsidRPr="001D422A">
        <w:rPr>
          <w:rFonts w:ascii="Arial" w:hAnsi="Arial" w:cs="Arial"/>
          <w:b/>
          <w:i/>
          <w:sz w:val="28"/>
          <w:szCs w:val="28"/>
          <w:lang w:val="mk-MK"/>
        </w:rPr>
        <w:t xml:space="preserve"> </w:t>
      </w:r>
    </w:p>
    <w:p w:rsidR="004F3A90" w:rsidRPr="00AC11AB" w:rsidRDefault="004F3A90" w:rsidP="004F3A90">
      <w:pPr>
        <w:numPr>
          <w:ilvl w:val="0"/>
          <w:numId w:val="9"/>
        </w:numPr>
        <w:tabs>
          <w:tab w:val="clear" w:pos="1440"/>
          <w:tab w:val="num" w:pos="900"/>
        </w:tabs>
        <w:spacing w:line="360" w:lineRule="auto"/>
        <w:ind w:left="900" w:hanging="540"/>
        <w:jc w:val="both"/>
        <w:rPr>
          <w:rFonts w:ascii="Arial" w:hAnsi="Arial" w:cs="Arial"/>
          <w:b/>
          <w:i/>
          <w:sz w:val="28"/>
          <w:szCs w:val="28"/>
          <w:lang w:val="mk-MK"/>
        </w:rPr>
      </w:pPr>
      <w:r w:rsidRPr="001D422A">
        <w:rPr>
          <w:rFonts w:ascii="Arial" w:hAnsi="Arial" w:cs="Arial"/>
          <w:b/>
          <w:i/>
          <w:lang w:val="mk-MK"/>
        </w:rPr>
        <w:t>Во случај на престанок со работа сите масла, средства за подмачкување или горива кои што ќе бидат затекнати во моментот на престанок со работа истите ќе бидат предадени на овластен превземач кој понатаму ќе ги употребува или рециклира.</w:t>
      </w:r>
    </w:p>
    <w:p w:rsidR="004F3A90" w:rsidRDefault="004F3A90" w:rsidP="004F3A90">
      <w:pPr>
        <w:pStyle w:val="Heading1"/>
      </w:pPr>
      <w:bookmarkStart w:id="231" w:name="_Toc455661100"/>
      <w:r w:rsidRPr="003D63B5">
        <w:t>XIII.</w:t>
      </w:r>
      <w:r>
        <w:rPr>
          <w:lang w:val="en-US"/>
        </w:rPr>
        <w:t>2</w:t>
      </w:r>
      <w:r w:rsidRPr="003D63B5">
        <w:tab/>
        <w:t xml:space="preserve"> Реставрација на инсталацијата</w:t>
      </w:r>
      <w:bookmarkEnd w:id="231"/>
      <w:r w:rsidRPr="003D63B5">
        <w:t xml:space="preserve"> </w:t>
      </w:r>
    </w:p>
    <w:p w:rsidR="004F3A90" w:rsidRPr="009159C7" w:rsidRDefault="004F3A90" w:rsidP="004F3A90">
      <w:pPr>
        <w:rPr>
          <w:lang w:val="mk-MK"/>
        </w:rPr>
      </w:pPr>
    </w:p>
    <w:p w:rsidR="004F3A90" w:rsidRDefault="004F3A90" w:rsidP="004F3A90">
      <w:pPr>
        <w:spacing w:line="360" w:lineRule="auto"/>
        <w:jc w:val="both"/>
        <w:rPr>
          <w:rFonts w:ascii="Arial" w:hAnsi="Arial" w:cs="Arial"/>
          <w:lang w:val="mk-MK"/>
        </w:rPr>
      </w:pPr>
      <w:r w:rsidRPr="003D63B5">
        <w:rPr>
          <w:rFonts w:ascii="Arial" w:hAnsi="Arial" w:cs="Arial"/>
          <w:b/>
          <w:lang w:val="mk-MK"/>
        </w:rPr>
        <w:t>Втора фаза</w:t>
      </w:r>
      <w:r w:rsidRPr="003D63B5">
        <w:rPr>
          <w:rFonts w:ascii="Arial" w:hAnsi="Arial" w:cs="Arial"/>
          <w:lang w:val="mk-MK"/>
        </w:rPr>
        <w:t xml:space="preserve"> од активностите би опфатила активности во поглед на искористување на просторот. Што се однесува до просторот во кој ќе се изведуваат активностите не може да се искористи за земјоделски цели ниту пак за урбан развој. Најдобро искористување на овој простор би бил тој да се употреби  како магацински простор.</w:t>
      </w:r>
    </w:p>
    <w:p w:rsidR="004F3A90" w:rsidRPr="005D61A8" w:rsidRDefault="004F3A90" w:rsidP="004F3A90">
      <w:pPr>
        <w:spacing w:line="360" w:lineRule="auto"/>
        <w:jc w:val="both"/>
        <w:rPr>
          <w:rFonts w:ascii="Arial" w:hAnsi="Arial" w:cs="Arial"/>
          <w:lang w:val="mk-MK"/>
        </w:rPr>
      </w:pPr>
    </w:p>
    <w:p w:rsidR="004F3A90" w:rsidRDefault="004F3A90" w:rsidP="004F3A90">
      <w:pPr>
        <w:spacing w:line="360" w:lineRule="auto"/>
        <w:jc w:val="both"/>
        <w:rPr>
          <w:rFonts w:ascii="Arial" w:hAnsi="Arial" w:cs="Arial"/>
        </w:rPr>
      </w:pPr>
      <w:r w:rsidRPr="003D63B5">
        <w:rPr>
          <w:rFonts w:ascii="Arial" w:hAnsi="Arial" w:cs="Arial"/>
          <w:lang w:val="mk-MK"/>
        </w:rPr>
        <w:lastRenderedPageBreak/>
        <w:t xml:space="preserve">Во случај да не се најде заинтересирана страна за ваква намена (магацински простор) може да се јави потреба од рушење на овој објект. Во таков случај најнапред се разгледува опсегот на рушење. Се прави проценка на количината на отпад кој што би се јавил при операцијата на рушење како и се прави план за управување со отпадот кој што ќе настане при овие активности. </w:t>
      </w:r>
    </w:p>
    <w:p w:rsidR="004F3A90" w:rsidRPr="009159C7" w:rsidRDefault="004F3A90" w:rsidP="004F3A90">
      <w:pPr>
        <w:spacing w:line="360" w:lineRule="auto"/>
        <w:jc w:val="both"/>
        <w:rPr>
          <w:rFonts w:ascii="Arial" w:hAnsi="Arial" w:cs="Arial"/>
        </w:rPr>
      </w:pPr>
    </w:p>
    <w:p w:rsidR="004F3A90" w:rsidRPr="005D61A8" w:rsidRDefault="004F3A90" w:rsidP="004F3A90">
      <w:pPr>
        <w:spacing w:line="360" w:lineRule="auto"/>
        <w:jc w:val="both"/>
        <w:rPr>
          <w:rFonts w:ascii="Arial" w:hAnsi="Arial" w:cs="Arial"/>
          <w:lang w:val="mk-MK"/>
        </w:rPr>
      </w:pPr>
      <w:r w:rsidRPr="003D63B5">
        <w:rPr>
          <w:rFonts w:ascii="Arial" w:hAnsi="Arial" w:cs="Arial"/>
          <w:lang w:val="mk-MK"/>
        </w:rPr>
        <w:t>Исто така при престанок со работа пред понатамошна пренамена на просторот ќе се направи и проценка на деградација на почвата од дотогашните активности на инсталацијата.</w:t>
      </w:r>
    </w:p>
    <w:p w:rsidR="004F3A90" w:rsidRPr="005D61A8" w:rsidRDefault="004F3A90" w:rsidP="004F3A90">
      <w:pPr>
        <w:spacing w:line="360" w:lineRule="auto"/>
        <w:jc w:val="both"/>
        <w:rPr>
          <w:rFonts w:ascii="Arial" w:hAnsi="Arial" w:cs="Arial"/>
          <w:lang w:val="mk-MK"/>
        </w:rPr>
      </w:pPr>
      <w:r w:rsidRPr="003D63B5">
        <w:rPr>
          <w:rFonts w:ascii="Arial" w:hAnsi="Arial" w:cs="Arial"/>
          <w:lang w:val="mk-MK"/>
        </w:rPr>
        <w:t xml:space="preserve"> </w:t>
      </w:r>
    </w:p>
    <w:p w:rsidR="004F3A90" w:rsidRPr="005D61A8" w:rsidRDefault="004F3A90" w:rsidP="004F3A90">
      <w:pPr>
        <w:spacing w:line="360" w:lineRule="auto"/>
        <w:jc w:val="both"/>
        <w:rPr>
          <w:rFonts w:ascii="Arial" w:hAnsi="Arial" w:cs="Arial"/>
          <w:lang w:val="mk-MK"/>
        </w:rPr>
      </w:pPr>
      <w:r w:rsidRPr="003D63B5">
        <w:rPr>
          <w:rFonts w:ascii="Arial" w:hAnsi="Arial" w:cs="Arial"/>
          <w:lang w:val="mk-MK"/>
        </w:rPr>
        <w:t xml:space="preserve">Освен тоа,  </w:t>
      </w:r>
      <w:r>
        <w:rPr>
          <w:rFonts w:ascii="Arial" w:hAnsi="Arial" w:cs="Arial"/>
          <w:lang w:val="mk-MK"/>
        </w:rPr>
        <w:t>Викториа Инвест ДОО Скопје,</w:t>
      </w:r>
      <w:r w:rsidRPr="003D63B5">
        <w:rPr>
          <w:rFonts w:ascii="Arial" w:hAnsi="Arial" w:cs="Arial"/>
          <w:lang w:val="mk-MK"/>
        </w:rPr>
        <w:t xml:space="preserve"> ќе ангажира стручни лица за ревитализација  на ваков вид инсталации  и планот ќе го достави на одобрување во Министерството</w:t>
      </w:r>
      <w:r w:rsidRPr="003D63B5">
        <w:rPr>
          <w:rFonts w:ascii="Arial" w:hAnsi="Arial" w:cs="Arial"/>
          <w:sz w:val="28"/>
          <w:szCs w:val="28"/>
          <w:lang w:val="mk-MK"/>
        </w:rPr>
        <w:t xml:space="preserve"> </w:t>
      </w:r>
      <w:r w:rsidRPr="003D63B5">
        <w:rPr>
          <w:rFonts w:ascii="Arial" w:hAnsi="Arial" w:cs="Arial"/>
          <w:lang w:val="mk-MK"/>
        </w:rPr>
        <w:t xml:space="preserve">за животна средина и просторно планирање. </w:t>
      </w:r>
    </w:p>
    <w:p w:rsidR="004C7CBD" w:rsidRPr="004C7CBD" w:rsidRDefault="004C7CBD" w:rsidP="004C7CBD">
      <w:pPr>
        <w:spacing w:line="360" w:lineRule="auto"/>
        <w:jc w:val="both"/>
        <w:rPr>
          <w:rFonts w:ascii="Arial" w:hAnsi="Arial" w:cs="Arial"/>
          <w:lang w:val="mk-MK"/>
        </w:rPr>
      </w:pPr>
    </w:p>
    <w:p w:rsidR="00F01372" w:rsidRPr="00886099" w:rsidRDefault="000E5FDA" w:rsidP="006F10EE">
      <w:pPr>
        <w:pStyle w:val="Heading2"/>
        <w:rPr>
          <w:caps/>
          <w:lang w:val="en-US"/>
        </w:rPr>
      </w:pPr>
      <w:r w:rsidRPr="000E5FDA">
        <w:rPr>
          <w:lang w:val="en-US"/>
        </w:rPr>
        <w:t xml:space="preserve">XIV. </w:t>
      </w:r>
      <w:r w:rsidR="00886099" w:rsidRPr="00886099">
        <w:t>НЕТЕХНИЧКИ ПРЕГЛЕД</w:t>
      </w:r>
      <w:bookmarkEnd w:id="222"/>
      <w:bookmarkEnd w:id="223"/>
      <w:bookmarkEnd w:id="224"/>
      <w:bookmarkEnd w:id="225"/>
      <w:bookmarkEnd w:id="226"/>
      <w:bookmarkEnd w:id="227"/>
      <w:bookmarkEnd w:id="228"/>
      <w:bookmarkEnd w:id="229"/>
      <w:bookmarkEnd w:id="230"/>
    </w:p>
    <w:p w:rsidR="004A7C28" w:rsidRPr="00886099" w:rsidRDefault="004A7C28" w:rsidP="004A7C28">
      <w:pPr>
        <w:rPr>
          <w:rFonts w:ascii="Arial" w:hAnsi="Arial" w:cs="Arial"/>
        </w:rPr>
      </w:pPr>
    </w:p>
    <w:p w:rsidR="004F3A90" w:rsidRPr="00587F15" w:rsidRDefault="004F3A90" w:rsidP="004F3A90">
      <w:pPr>
        <w:pStyle w:val="Heading1"/>
        <w:rPr>
          <w:sz w:val="24"/>
        </w:rPr>
      </w:pPr>
      <w:bookmarkStart w:id="232" w:name="_Toc117779430"/>
      <w:bookmarkStart w:id="233" w:name="_Toc117829474"/>
      <w:bookmarkStart w:id="234" w:name="_Toc117906736"/>
      <w:bookmarkStart w:id="235" w:name="_Toc117907194"/>
      <w:bookmarkStart w:id="236" w:name="_Toc121038945"/>
      <w:bookmarkStart w:id="237" w:name="_Toc121114155"/>
      <w:bookmarkStart w:id="238" w:name="_Toc412728108"/>
      <w:bookmarkStart w:id="239" w:name="_Toc410048986"/>
      <w:bookmarkStart w:id="240" w:name="_Toc454734191"/>
      <w:r w:rsidRPr="00587F15">
        <w:rPr>
          <w:sz w:val="24"/>
        </w:rPr>
        <w:t>XV.1  Вовед</w:t>
      </w:r>
    </w:p>
    <w:p w:rsidR="004F3A90" w:rsidRPr="008338BC" w:rsidRDefault="004F3A90" w:rsidP="004F3A90">
      <w:pPr>
        <w:spacing w:after="240" w:line="360" w:lineRule="auto"/>
        <w:jc w:val="both"/>
        <w:rPr>
          <w:rFonts w:ascii="Arial" w:hAnsi="Arial" w:cs="Arial"/>
          <w:color w:val="000000"/>
          <w:lang w:val="mk-MK"/>
        </w:rPr>
      </w:pPr>
      <w:r w:rsidRPr="0053765F">
        <w:rPr>
          <w:rFonts w:ascii="Arial" w:hAnsi="Arial" w:cs="Arial"/>
        </w:rPr>
        <w:t xml:space="preserve">Организацијата </w:t>
      </w:r>
      <w:r w:rsidRPr="0053765F">
        <w:rPr>
          <w:rFonts w:ascii="Arial" w:hAnsi="Arial" w:cs="Arial"/>
          <w:color w:val="000000"/>
        </w:rPr>
        <w:t>"</w:t>
      </w:r>
      <w:r>
        <w:rPr>
          <w:rFonts w:ascii="Arial" w:hAnsi="Arial" w:cs="Arial"/>
          <w:color w:val="000000"/>
        </w:rPr>
        <w:t>ВИКТОРИ</w:t>
      </w:r>
      <w:r w:rsidRPr="0053765F">
        <w:rPr>
          <w:rFonts w:ascii="Arial" w:hAnsi="Arial" w:cs="Arial"/>
          <w:color w:val="000000"/>
        </w:rPr>
        <w:t>А ИНВЕСТ" ДОО, Елбасан, Р.Албанија, Подружница Скопје е подизведувач на главниот изведувач Sinohydro Corporation Limited Beijing –</w:t>
      </w:r>
      <w:r>
        <w:rPr>
          <w:rFonts w:ascii="Arial" w:hAnsi="Arial" w:cs="Arial"/>
          <w:color w:val="000000"/>
        </w:rPr>
        <w:t xml:space="preserve"> Канцеларија Скопје,</w:t>
      </w:r>
      <w:r w:rsidRPr="0053765F">
        <w:rPr>
          <w:rFonts w:ascii="Arial" w:hAnsi="Arial" w:cs="Arial"/>
          <w:color w:val="000000"/>
        </w:rPr>
        <w:t xml:space="preserve"> согласно договор бр.KO/SC/2014/005 склучен на ден 21.08.2014. Согласно горенаведениот договор, "ВИКТОРИЈА ИНВЕСТ" ДОО, е одговорен за изградба на патот Кичево – Охрид и тоа делница 5 и 6 (км 33+740 ~ км 56+600).</w:t>
      </w:r>
    </w:p>
    <w:p w:rsidR="004F3A90" w:rsidRDefault="004F3A90" w:rsidP="004F3A90">
      <w:pPr>
        <w:spacing w:line="360" w:lineRule="auto"/>
        <w:jc w:val="both"/>
        <w:rPr>
          <w:rFonts w:ascii="Arial" w:hAnsi="Arial" w:cs="Arial"/>
          <w:lang w:val="mk-MK"/>
        </w:rPr>
      </w:pPr>
      <w:r w:rsidRPr="00466BE3">
        <w:rPr>
          <w:rFonts w:ascii="Arial" w:hAnsi="Arial" w:cs="Arial"/>
        </w:rPr>
        <w:t xml:space="preserve">Инвеститорот </w:t>
      </w:r>
      <w:r>
        <w:rPr>
          <w:rFonts w:ascii="Arial" w:hAnsi="Arial" w:cs="Arial"/>
        </w:rPr>
        <w:t xml:space="preserve">„ВИКТОРИА ИНВЕСТ“ </w:t>
      </w:r>
      <w:r w:rsidRPr="00466BE3">
        <w:rPr>
          <w:rFonts w:ascii="Arial" w:hAnsi="Arial" w:cs="Arial"/>
        </w:rPr>
        <w:t xml:space="preserve">ДОО Елбасан Република Албанија – Подружница Скопје, Република Македонија, е компанија со широк обем на активности во делот на градежништвото, со приоритетна регистрирана дејност изградба на патишта и автопати (главна приходна шифра 42.11). </w:t>
      </w:r>
    </w:p>
    <w:p w:rsidR="004F3A90" w:rsidRPr="00613012" w:rsidRDefault="004F3A90" w:rsidP="004F3A90">
      <w:pPr>
        <w:spacing w:line="360" w:lineRule="auto"/>
        <w:jc w:val="both"/>
        <w:rPr>
          <w:rFonts w:ascii="Arial" w:hAnsi="Arial" w:cs="Arial"/>
          <w:lang w:val="mk-MK"/>
        </w:rPr>
      </w:pPr>
    </w:p>
    <w:p w:rsidR="004F3A90" w:rsidRPr="00587F15" w:rsidRDefault="004F3A90" w:rsidP="004F3A90">
      <w:pPr>
        <w:pStyle w:val="Heading1"/>
        <w:rPr>
          <w:sz w:val="24"/>
        </w:rPr>
      </w:pPr>
      <w:bookmarkStart w:id="241" w:name="_Toc454734183"/>
      <w:bookmarkStart w:id="242" w:name="_Toc455663253"/>
      <w:r w:rsidRPr="00587F15">
        <w:rPr>
          <w:sz w:val="24"/>
        </w:rPr>
        <w:lastRenderedPageBreak/>
        <w:t xml:space="preserve">XV.2  Претставување на </w:t>
      </w:r>
      <w:r>
        <w:rPr>
          <w:sz w:val="24"/>
        </w:rPr>
        <w:t>Кампот на</w:t>
      </w:r>
      <w:r w:rsidRPr="00587F15">
        <w:rPr>
          <w:sz w:val="24"/>
        </w:rPr>
        <w:t xml:space="preserve"> Викториа Инвест</w:t>
      </w:r>
      <w:bookmarkEnd w:id="241"/>
      <w:bookmarkEnd w:id="242"/>
    </w:p>
    <w:p w:rsidR="004F3A90" w:rsidRPr="00491A82" w:rsidRDefault="004F3A90" w:rsidP="004F3A90">
      <w:pPr>
        <w:spacing w:after="240" w:line="360" w:lineRule="auto"/>
        <w:jc w:val="both"/>
        <w:rPr>
          <w:rFonts w:ascii="Arial" w:hAnsi="Arial" w:cs="Arial"/>
          <w:color w:val="000000"/>
          <w:lang w:val="mk-MK"/>
        </w:rPr>
      </w:pPr>
      <w:r w:rsidRPr="0053765F">
        <w:rPr>
          <w:rFonts w:ascii="Arial" w:hAnsi="Arial" w:cs="Arial"/>
        </w:rPr>
        <w:t xml:space="preserve">Организацијата </w:t>
      </w:r>
      <w:r w:rsidRPr="0053765F">
        <w:rPr>
          <w:rFonts w:ascii="Arial" w:hAnsi="Arial" w:cs="Arial"/>
          <w:color w:val="000000"/>
        </w:rPr>
        <w:t>"</w:t>
      </w:r>
      <w:r>
        <w:rPr>
          <w:rFonts w:ascii="Arial" w:hAnsi="Arial" w:cs="Arial"/>
          <w:color w:val="000000"/>
        </w:rPr>
        <w:t>ВИКТОРИ</w:t>
      </w:r>
      <w:r w:rsidRPr="0053765F">
        <w:rPr>
          <w:rFonts w:ascii="Arial" w:hAnsi="Arial" w:cs="Arial"/>
          <w:color w:val="000000"/>
        </w:rPr>
        <w:t>А ИНВЕСТ" ДОО, Елбасан, Р.Албанија, Подружница Скопје е подизведувач на главниот изведувач Sinohydro Corporation Limited Beijing –</w:t>
      </w:r>
      <w:r>
        <w:rPr>
          <w:rFonts w:ascii="Arial" w:hAnsi="Arial" w:cs="Arial"/>
          <w:color w:val="000000"/>
        </w:rPr>
        <w:t xml:space="preserve"> Канцеларија Скопје,</w:t>
      </w:r>
      <w:r w:rsidRPr="0053765F">
        <w:rPr>
          <w:rFonts w:ascii="Arial" w:hAnsi="Arial" w:cs="Arial"/>
          <w:color w:val="000000"/>
        </w:rPr>
        <w:t xml:space="preserve"> согласно договор бр.KO/SC/2014/005 склучен на ден 21.08.2014. Согласно горенаведениот договор, "ВИКТОРИЈА ИНВЕСТ" ДОО, е одговорен за изградба на патот Кичево – Охрид и тоа делниц</w:t>
      </w:r>
      <w:r>
        <w:rPr>
          <w:rFonts w:ascii="Arial" w:hAnsi="Arial" w:cs="Arial"/>
          <w:color w:val="000000"/>
        </w:rPr>
        <w:t>а 5 и 6 (км 33+740 ~ км 56+600)</w:t>
      </w:r>
      <w:r>
        <w:rPr>
          <w:rFonts w:ascii="Arial" w:hAnsi="Arial" w:cs="Arial"/>
          <w:color w:val="000000"/>
          <w:lang w:val="mk-MK"/>
        </w:rPr>
        <w:t xml:space="preserve">, </w:t>
      </w:r>
      <w:r w:rsidRPr="00D16B92">
        <w:rPr>
          <w:rFonts w:ascii="Arial" w:hAnsi="Arial" w:cs="Arial"/>
          <w:b/>
          <w:color w:val="000000"/>
          <w:lang w:val="mk-MK"/>
        </w:rPr>
        <w:t>и за таа цел има потреба да постави Асфалтна, Бетонска база и Сепарација во близина на патот кој што е во изградба.</w:t>
      </w:r>
    </w:p>
    <w:p w:rsidR="004F3A90" w:rsidRDefault="004F3A90" w:rsidP="004F3A90">
      <w:pPr>
        <w:spacing w:line="360" w:lineRule="auto"/>
        <w:ind w:firstLine="720"/>
        <w:jc w:val="both"/>
        <w:rPr>
          <w:rFonts w:ascii="Arial" w:hAnsi="Arial" w:cs="Arial"/>
          <w:lang w:val="mk-MK"/>
        </w:rPr>
      </w:pPr>
      <w:r w:rsidRPr="00466BE3">
        <w:rPr>
          <w:rFonts w:ascii="Arial" w:hAnsi="Arial" w:cs="Arial"/>
        </w:rPr>
        <w:t xml:space="preserve">Инвеститорот „ВИКТОРИА ИНВЕСТ“ ДОО Елбасан Република Албанија – Подружница Скопје, Република Македонија, е компанија со широк обем на активности во делот на градежништвото, со приоритетна регистрирана дејност изградба на патишта и автопати (главна приходна шифра 42.11). </w:t>
      </w:r>
    </w:p>
    <w:p w:rsidR="004F3A90" w:rsidRPr="00D16B92" w:rsidRDefault="004F3A90" w:rsidP="004F3A90">
      <w:pPr>
        <w:spacing w:line="360" w:lineRule="auto"/>
        <w:jc w:val="both"/>
        <w:rPr>
          <w:rFonts w:ascii="Arial" w:hAnsi="Arial" w:cs="Arial"/>
          <w:b/>
          <w:lang w:val="mk-MK"/>
        </w:rPr>
      </w:pPr>
      <w:r w:rsidRPr="00D16B92">
        <w:rPr>
          <w:rFonts w:ascii="Arial" w:hAnsi="Arial" w:cs="Arial"/>
          <w:b/>
        </w:rPr>
        <w:t xml:space="preserve">Парцелата каде се наоѓа Стопанскиот двор на ВИКТОРИА ИНВЕСТ </w:t>
      </w:r>
      <w:r w:rsidRPr="00D16B92">
        <w:rPr>
          <w:rFonts w:ascii="Arial" w:hAnsi="Arial" w:cs="Arial"/>
          <w:b/>
          <w:lang w:val="mk-MK"/>
        </w:rPr>
        <w:t>во кој се сместени асфалтната, бетонската база и сепарација е</w:t>
      </w:r>
      <w:r w:rsidRPr="00D16B92">
        <w:rPr>
          <w:rFonts w:ascii="Arial" w:hAnsi="Arial" w:cs="Arial"/>
          <w:b/>
        </w:rPr>
        <w:t xml:space="preserve"> во приватна сопственост, имотни листови број 179 и 74</w:t>
      </w:r>
      <w:r w:rsidRPr="00D16B92">
        <w:rPr>
          <w:rFonts w:ascii="Arial" w:hAnsi="Arial" w:cs="Arial"/>
          <w:b/>
          <w:lang w:val="mk-MK"/>
        </w:rPr>
        <w:t xml:space="preserve"> и договор за закуп на земјиште</w:t>
      </w:r>
      <w:r w:rsidRPr="00D16B92">
        <w:rPr>
          <w:rFonts w:ascii="Arial" w:hAnsi="Arial" w:cs="Arial"/>
          <w:b/>
        </w:rPr>
        <w:t>.</w:t>
      </w:r>
      <w:r w:rsidRPr="00D16B92">
        <w:rPr>
          <w:rFonts w:ascii="Arial" w:hAnsi="Arial" w:cs="Arial"/>
          <w:b/>
          <w:lang w:val="mk-MK"/>
        </w:rPr>
        <w:t xml:space="preserve"> </w:t>
      </w:r>
    </w:p>
    <w:p w:rsidR="004F3A90" w:rsidRDefault="004F3A90" w:rsidP="004F3A90">
      <w:pPr>
        <w:spacing w:line="360" w:lineRule="auto"/>
        <w:jc w:val="both"/>
        <w:rPr>
          <w:rFonts w:ascii="Arial" w:hAnsi="Arial" w:cs="Arial"/>
          <w:b/>
          <w:lang w:val="mk-MK"/>
        </w:rPr>
      </w:pPr>
      <w:r w:rsidRPr="00A234A3">
        <w:rPr>
          <w:rFonts w:ascii="Arial" w:hAnsi="Arial" w:cs="Arial"/>
          <w:b/>
        </w:rPr>
        <w:t xml:space="preserve">Прилог </w:t>
      </w:r>
      <w:r>
        <w:rPr>
          <w:rFonts w:ascii="Arial" w:hAnsi="Arial" w:cs="Arial"/>
          <w:b/>
          <w:lang w:val="mk-MK"/>
        </w:rPr>
        <w:t>1</w:t>
      </w:r>
      <w:r>
        <w:rPr>
          <w:rFonts w:ascii="Arial" w:hAnsi="Arial" w:cs="Arial"/>
          <w:b/>
        </w:rPr>
        <w:t>:</w:t>
      </w:r>
      <w:r w:rsidRPr="00A234A3">
        <w:rPr>
          <w:rFonts w:ascii="Arial" w:hAnsi="Arial" w:cs="Arial"/>
          <w:b/>
        </w:rPr>
        <w:t xml:space="preserve"> Тековна состојба на </w:t>
      </w:r>
      <w:r>
        <w:rPr>
          <w:rFonts w:ascii="Arial" w:hAnsi="Arial" w:cs="Arial"/>
          <w:b/>
        </w:rPr>
        <w:t xml:space="preserve">„ВИКТОРИА ИНВЕСТ“ ДОО, имотен лист </w:t>
      </w:r>
      <w:r>
        <w:rPr>
          <w:rFonts w:ascii="Arial" w:hAnsi="Arial" w:cs="Arial"/>
          <w:b/>
          <w:lang w:val="mk-MK"/>
        </w:rPr>
        <w:t>и договор за закуп на земјиште</w:t>
      </w:r>
      <w:r w:rsidRPr="00A234A3">
        <w:rPr>
          <w:rFonts w:ascii="Arial" w:hAnsi="Arial" w:cs="Arial"/>
          <w:b/>
        </w:rPr>
        <w:t xml:space="preserve"> на </w:t>
      </w:r>
      <w:r>
        <w:rPr>
          <w:rFonts w:ascii="Arial" w:hAnsi="Arial" w:cs="Arial"/>
          <w:b/>
          <w:lang w:val="mk-MK"/>
        </w:rPr>
        <w:t>Стопанскиот двор</w:t>
      </w:r>
    </w:p>
    <w:p w:rsidR="004F3A90" w:rsidRPr="00613012" w:rsidRDefault="004F3A90" w:rsidP="004F3A90">
      <w:pPr>
        <w:spacing w:line="360" w:lineRule="auto"/>
        <w:jc w:val="both"/>
        <w:rPr>
          <w:rFonts w:ascii="Arial" w:hAnsi="Arial" w:cs="Arial"/>
          <w:lang w:val="mk-MK"/>
        </w:rPr>
      </w:pPr>
    </w:p>
    <w:p w:rsidR="004F3A90" w:rsidRDefault="004F3A90" w:rsidP="004F3A90">
      <w:pPr>
        <w:tabs>
          <w:tab w:val="left" w:pos="709"/>
        </w:tabs>
        <w:autoSpaceDE w:val="0"/>
        <w:autoSpaceDN w:val="0"/>
        <w:adjustRightInd w:val="0"/>
        <w:spacing w:line="360" w:lineRule="auto"/>
        <w:ind w:right="-180"/>
        <w:contextualSpacing/>
        <w:jc w:val="both"/>
        <w:rPr>
          <w:rFonts w:ascii="Arial" w:hAnsi="Arial" w:cs="Arial"/>
          <w:lang w:val="mk-MK"/>
        </w:rPr>
      </w:pPr>
      <w:r>
        <w:rPr>
          <w:rFonts w:ascii="Arial" w:hAnsi="Arial" w:cs="Arial"/>
          <w:lang w:val="mk-MK"/>
        </w:rPr>
        <w:tab/>
        <w:t>Асфалтната, Бетонската</w:t>
      </w:r>
      <w:r w:rsidRPr="00E60446">
        <w:rPr>
          <w:rFonts w:ascii="Arial" w:hAnsi="Arial" w:cs="Arial"/>
          <w:lang w:val="mk-MK"/>
        </w:rPr>
        <w:t xml:space="preserve"> база</w:t>
      </w:r>
      <w:r>
        <w:rPr>
          <w:rFonts w:ascii="Arial" w:hAnsi="Arial" w:cs="Arial"/>
          <w:lang w:val="mk-MK"/>
        </w:rPr>
        <w:t xml:space="preserve"> и Сепарација</w:t>
      </w:r>
      <w:r w:rsidRPr="00E60446">
        <w:rPr>
          <w:rFonts w:ascii="Arial" w:hAnsi="Arial" w:cs="Arial"/>
          <w:lang w:val="mk-MK"/>
        </w:rPr>
        <w:t xml:space="preserve"> на ВИКТОРИА И</w:t>
      </w:r>
      <w:r>
        <w:rPr>
          <w:rFonts w:ascii="Arial" w:hAnsi="Arial" w:cs="Arial"/>
          <w:lang w:val="mk-MK"/>
        </w:rPr>
        <w:t>НВЕСТ е предвидено да се постават на</w:t>
      </w:r>
      <w:r w:rsidRPr="00E60446">
        <w:rPr>
          <w:rFonts w:ascii="Arial" w:hAnsi="Arial" w:cs="Arial"/>
          <w:lang w:val="mk-MK"/>
        </w:rPr>
        <w:t xml:space="preserve"> Стопански Двор на локацијата Ново Село, во општина Дебарца, </w:t>
      </w:r>
      <w:r w:rsidRPr="00D16B92">
        <w:rPr>
          <w:rFonts w:ascii="Arial" w:hAnsi="Arial" w:cs="Arial"/>
          <w:b/>
          <w:lang w:val="mk-MK"/>
        </w:rPr>
        <w:t xml:space="preserve">односно на околу 3 </w:t>
      </w:r>
      <w:r w:rsidRPr="00D16B92">
        <w:rPr>
          <w:rFonts w:ascii="Arial" w:hAnsi="Arial" w:cs="Arial"/>
          <w:b/>
        </w:rPr>
        <w:t xml:space="preserve">km </w:t>
      </w:r>
      <w:r w:rsidRPr="00D16B92">
        <w:rPr>
          <w:rFonts w:ascii="Arial" w:hAnsi="Arial" w:cs="Arial"/>
          <w:b/>
          <w:lang w:val="mk-MK"/>
        </w:rPr>
        <w:t>од селото Белчишта, кое е и општински центар на општина Дебарца.</w:t>
      </w:r>
      <w:r w:rsidRPr="00E60446">
        <w:rPr>
          <w:rFonts w:ascii="Arial" w:hAnsi="Arial" w:cs="Arial"/>
          <w:lang w:val="mk-MK"/>
        </w:rPr>
        <w:t xml:space="preserve"> </w:t>
      </w:r>
    </w:p>
    <w:p w:rsidR="004F3A90" w:rsidRPr="00E60446" w:rsidRDefault="004F3A90" w:rsidP="004F3A90">
      <w:pPr>
        <w:tabs>
          <w:tab w:val="left" w:pos="709"/>
        </w:tabs>
        <w:autoSpaceDE w:val="0"/>
        <w:autoSpaceDN w:val="0"/>
        <w:adjustRightInd w:val="0"/>
        <w:spacing w:line="360" w:lineRule="auto"/>
        <w:ind w:right="-180"/>
        <w:contextualSpacing/>
        <w:jc w:val="both"/>
        <w:rPr>
          <w:rFonts w:ascii="Arial" w:hAnsi="Arial" w:cs="Arial"/>
          <w:lang w:val="mk-MK"/>
        </w:rPr>
      </w:pPr>
    </w:p>
    <w:p w:rsidR="004F3A90" w:rsidRPr="00D16B92" w:rsidRDefault="004F3A90" w:rsidP="004F3A90">
      <w:pPr>
        <w:tabs>
          <w:tab w:val="left" w:pos="709"/>
        </w:tabs>
        <w:autoSpaceDE w:val="0"/>
        <w:autoSpaceDN w:val="0"/>
        <w:adjustRightInd w:val="0"/>
        <w:spacing w:line="360" w:lineRule="auto"/>
        <w:ind w:right="-180"/>
        <w:contextualSpacing/>
        <w:jc w:val="both"/>
        <w:rPr>
          <w:rFonts w:ascii="Arial" w:hAnsi="Arial" w:cs="Arial"/>
          <w:b/>
          <w:lang w:val="mk-MK"/>
        </w:rPr>
      </w:pPr>
      <w:r w:rsidRPr="00D16B92">
        <w:rPr>
          <w:rFonts w:ascii="Arial" w:hAnsi="Arial" w:cs="Arial"/>
          <w:b/>
          <w:lang w:val="mk-MK"/>
        </w:rPr>
        <w:t>Предвидената вкупна п</w:t>
      </w:r>
      <w:r w:rsidRPr="00D16B92">
        <w:rPr>
          <w:rFonts w:ascii="Arial" w:hAnsi="Arial" w:cs="Arial"/>
          <w:b/>
          <w:lang w:val="de-DE"/>
        </w:rPr>
        <w:t>овршина</w:t>
      </w:r>
      <w:r>
        <w:rPr>
          <w:rFonts w:ascii="Arial" w:hAnsi="Arial" w:cs="Arial"/>
          <w:lang w:val="mk-MK"/>
        </w:rPr>
        <w:t xml:space="preserve"> на с</w:t>
      </w:r>
      <w:r w:rsidRPr="00E60446">
        <w:rPr>
          <w:rFonts w:ascii="Arial" w:hAnsi="Arial" w:cs="Arial"/>
          <w:lang w:val="mk-MK"/>
        </w:rPr>
        <w:t xml:space="preserve">топанскиот двор на ВИКТОРИА ИНВЕСТ е 30 973 </w:t>
      </w:r>
      <w:r w:rsidRPr="00E60446">
        <w:rPr>
          <w:rFonts w:ascii="Arial" w:hAnsi="Arial" w:cs="Arial"/>
        </w:rPr>
        <w:t>m</w:t>
      </w:r>
      <w:r w:rsidRPr="00E60446">
        <w:rPr>
          <w:rFonts w:ascii="Arial" w:hAnsi="Arial" w:cs="Arial"/>
          <w:vertAlign w:val="superscript"/>
        </w:rPr>
        <w:t>2</w:t>
      </w:r>
      <w:r w:rsidRPr="00E60446">
        <w:rPr>
          <w:rFonts w:ascii="Arial" w:hAnsi="Arial" w:cs="Arial"/>
          <w:lang w:val="mk-MK"/>
        </w:rPr>
        <w:t>.</w:t>
      </w:r>
      <w:r w:rsidRPr="00E60446">
        <w:rPr>
          <w:rFonts w:ascii="Arial" w:hAnsi="Arial" w:cs="Arial"/>
          <w:color w:val="000000"/>
          <w:lang w:val="mk-MK"/>
        </w:rPr>
        <w:t xml:space="preserve"> </w:t>
      </w:r>
      <w:r w:rsidRPr="00E60446">
        <w:rPr>
          <w:rFonts w:ascii="Arial" w:hAnsi="Arial" w:cs="Arial"/>
        </w:rPr>
        <w:t>Бројот на катастарск</w:t>
      </w:r>
      <w:r w:rsidRPr="00E60446">
        <w:rPr>
          <w:rFonts w:ascii="Arial" w:hAnsi="Arial" w:cs="Arial"/>
          <w:lang w:val="mk-MK"/>
        </w:rPr>
        <w:t xml:space="preserve">ите </w:t>
      </w:r>
      <w:r w:rsidRPr="00E60446">
        <w:rPr>
          <w:rFonts w:ascii="Arial" w:hAnsi="Arial" w:cs="Arial"/>
        </w:rPr>
        <w:t>парцел</w:t>
      </w:r>
      <w:r w:rsidRPr="00E60446">
        <w:rPr>
          <w:rFonts w:ascii="Arial" w:hAnsi="Arial" w:cs="Arial"/>
          <w:lang w:val="mk-MK"/>
        </w:rPr>
        <w:t>и бр.170 и бр.74</w:t>
      </w:r>
      <w:r w:rsidRPr="00E60446">
        <w:rPr>
          <w:rFonts w:ascii="Arial" w:hAnsi="Arial" w:cs="Arial"/>
        </w:rPr>
        <w:t xml:space="preserve"> на имотнит</w:t>
      </w:r>
      <w:r w:rsidRPr="00E60446">
        <w:rPr>
          <w:rFonts w:ascii="Arial" w:hAnsi="Arial" w:cs="Arial"/>
          <w:lang w:val="mk-MK"/>
        </w:rPr>
        <w:t>е</w:t>
      </w:r>
      <w:r w:rsidRPr="00E60446">
        <w:rPr>
          <w:rFonts w:ascii="Arial" w:hAnsi="Arial" w:cs="Arial"/>
        </w:rPr>
        <w:t xml:space="preserve"> лист</w:t>
      </w:r>
      <w:r w:rsidRPr="00E60446">
        <w:rPr>
          <w:rFonts w:ascii="Arial" w:hAnsi="Arial" w:cs="Arial"/>
          <w:lang w:val="mk-MK"/>
        </w:rPr>
        <w:t>ови</w:t>
      </w:r>
      <w:r w:rsidRPr="00E60446">
        <w:rPr>
          <w:rFonts w:ascii="Arial" w:hAnsi="Arial" w:cs="Arial"/>
        </w:rPr>
        <w:t xml:space="preserve"> издаден</w:t>
      </w:r>
      <w:r w:rsidRPr="00E60446">
        <w:rPr>
          <w:rFonts w:ascii="Arial" w:hAnsi="Arial" w:cs="Arial"/>
          <w:lang w:val="mk-MK"/>
        </w:rPr>
        <w:t>и</w:t>
      </w:r>
      <w:r w:rsidRPr="00E60446">
        <w:rPr>
          <w:rFonts w:ascii="Arial" w:hAnsi="Arial" w:cs="Arial"/>
        </w:rPr>
        <w:t xml:space="preserve"> од Ново Село</w:t>
      </w:r>
      <w:r w:rsidRPr="00E60446">
        <w:rPr>
          <w:rFonts w:ascii="Arial" w:hAnsi="Arial" w:cs="Arial"/>
          <w:lang w:val="mk-MK"/>
        </w:rPr>
        <w:t xml:space="preserve"> се: </w:t>
      </w:r>
      <w:r w:rsidRPr="00E60446">
        <w:rPr>
          <w:rFonts w:ascii="Arial" w:hAnsi="Arial" w:cs="Arial"/>
        </w:rPr>
        <w:t>424</w:t>
      </w:r>
      <w:r w:rsidRPr="00E60446">
        <w:rPr>
          <w:rFonts w:ascii="Arial" w:hAnsi="Arial" w:cs="Arial"/>
          <w:lang w:val="mk-MK"/>
        </w:rPr>
        <w:t xml:space="preserve"> за </w:t>
      </w:r>
      <w:r w:rsidRPr="00D16B92">
        <w:rPr>
          <w:rFonts w:ascii="Arial" w:hAnsi="Arial" w:cs="Arial"/>
          <w:b/>
          <w:lang w:val="mk-MK"/>
        </w:rPr>
        <w:t>катастарска парцела бр.170 и</w:t>
      </w:r>
      <w:r w:rsidRPr="00D16B92">
        <w:rPr>
          <w:rFonts w:ascii="Arial" w:hAnsi="Arial" w:cs="Arial"/>
          <w:b/>
        </w:rPr>
        <w:t xml:space="preserve"> </w:t>
      </w:r>
      <w:r w:rsidRPr="00D16B92">
        <w:rPr>
          <w:rFonts w:ascii="Arial" w:hAnsi="Arial" w:cs="Arial"/>
          <w:b/>
          <w:lang w:val="mk-MK"/>
        </w:rPr>
        <w:t xml:space="preserve">425 за </w:t>
      </w:r>
      <w:r w:rsidRPr="00D16B92">
        <w:rPr>
          <w:rFonts w:ascii="Arial" w:hAnsi="Arial" w:cs="Arial"/>
          <w:b/>
        </w:rPr>
        <w:t>катастарската парцела бр. 74.</w:t>
      </w:r>
    </w:p>
    <w:p w:rsidR="004F3A90" w:rsidRPr="00E60446" w:rsidRDefault="004F3A90" w:rsidP="004F3A90">
      <w:pPr>
        <w:spacing w:line="360" w:lineRule="auto"/>
        <w:ind w:right="-181"/>
        <w:jc w:val="center"/>
        <w:rPr>
          <w:rFonts w:ascii="Arial" w:hAnsi="Arial" w:cs="Arial"/>
          <w:b/>
          <w:lang w:val="mk-MK"/>
        </w:rPr>
      </w:pPr>
    </w:p>
    <w:p w:rsidR="004F3A90" w:rsidRDefault="004F3A90" w:rsidP="004F3A90">
      <w:pPr>
        <w:spacing w:line="360" w:lineRule="auto"/>
        <w:ind w:right="-181"/>
        <w:jc w:val="both"/>
        <w:rPr>
          <w:rFonts w:ascii="Arial" w:hAnsi="Arial" w:cs="Arial"/>
          <w:lang w:val="mk-MK"/>
        </w:rPr>
      </w:pPr>
      <w:r>
        <w:rPr>
          <w:rFonts w:ascii="Arial" w:hAnsi="Arial" w:cs="Arial"/>
          <w:lang w:val="mk-MK"/>
        </w:rPr>
        <w:lastRenderedPageBreak/>
        <w:t>Стопанскиот двор на</w:t>
      </w:r>
      <w:r w:rsidRPr="00E60446">
        <w:rPr>
          <w:rFonts w:ascii="Arial" w:hAnsi="Arial" w:cs="Arial"/>
          <w:lang w:val="mk-MK"/>
        </w:rPr>
        <w:t xml:space="preserve"> </w:t>
      </w:r>
      <w:r>
        <w:rPr>
          <w:rFonts w:ascii="Arial" w:hAnsi="Arial" w:cs="Arial"/>
          <w:lang w:val="mk-MK"/>
        </w:rPr>
        <w:t>кој се планира да бидат сместени</w:t>
      </w:r>
      <w:r w:rsidRPr="00E60446">
        <w:rPr>
          <w:rFonts w:ascii="Arial" w:hAnsi="Arial" w:cs="Arial"/>
          <w:lang w:val="mk-MK"/>
        </w:rPr>
        <w:t xml:space="preserve"> </w:t>
      </w:r>
      <w:r>
        <w:rPr>
          <w:rFonts w:ascii="Arial" w:hAnsi="Arial" w:cs="Arial"/>
          <w:lang w:val="mk-MK"/>
        </w:rPr>
        <w:t>Асфалтната, Бетонската</w:t>
      </w:r>
      <w:r w:rsidRPr="00E60446">
        <w:rPr>
          <w:rFonts w:ascii="Arial" w:hAnsi="Arial" w:cs="Arial"/>
          <w:lang w:val="mk-MK"/>
        </w:rPr>
        <w:t xml:space="preserve"> база</w:t>
      </w:r>
      <w:r>
        <w:rPr>
          <w:rFonts w:ascii="Arial" w:hAnsi="Arial" w:cs="Arial"/>
          <w:lang w:val="mk-MK"/>
        </w:rPr>
        <w:t xml:space="preserve"> и Сепарација</w:t>
      </w:r>
      <w:r w:rsidRPr="00E60446">
        <w:rPr>
          <w:rFonts w:ascii="Arial" w:hAnsi="Arial" w:cs="Arial"/>
          <w:lang w:val="mk-MK"/>
        </w:rPr>
        <w:t xml:space="preserve">, е предвидена како </w:t>
      </w:r>
      <w:r w:rsidRPr="00D16B92">
        <w:rPr>
          <w:rFonts w:ascii="Arial" w:hAnsi="Arial" w:cs="Arial"/>
          <w:b/>
          <w:lang w:val="mk-MK"/>
        </w:rPr>
        <w:t>засебна урбанистичка и организациона целина, физички оградена од околните објекти.</w:t>
      </w:r>
    </w:p>
    <w:p w:rsidR="004F3A90" w:rsidRPr="00515F9D" w:rsidRDefault="004F3A90" w:rsidP="004F3A90">
      <w:pPr>
        <w:spacing w:line="360" w:lineRule="auto"/>
        <w:rPr>
          <w:rFonts w:ascii="Arial" w:hAnsi="Arial" w:cs="Arial"/>
          <w:b/>
        </w:rPr>
      </w:pPr>
      <w:r w:rsidRPr="00515F9D">
        <w:rPr>
          <w:rFonts w:ascii="Arial" w:hAnsi="Arial" w:cs="Arial"/>
          <w:b/>
        </w:rPr>
        <w:t>Опис на локацијата на проектот</w:t>
      </w:r>
    </w:p>
    <w:p w:rsidR="004F3A90" w:rsidRPr="00D87BC3" w:rsidRDefault="004F3A90" w:rsidP="004F3A90">
      <w:pPr>
        <w:spacing w:line="360" w:lineRule="auto"/>
        <w:ind w:right="4" w:firstLine="284"/>
        <w:jc w:val="both"/>
        <w:rPr>
          <w:rFonts w:ascii="Arial" w:hAnsi="Arial" w:cs="Arial"/>
          <w:b/>
          <w:i/>
          <w:lang w:val="mk-MK"/>
        </w:rPr>
      </w:pPr>
      <w:r w:rsidRPr="00D87BC3">
        <w:rPr>
          <w:rFonts w:ascii="Arial" w:hAnsi="Arial" w:cs="Arial"/>
          <w:lang w:val="mk-MK"/>
        </w:rPr>
        <w:t>Во непосредно опкружување на л</w:t>
      </w:r>
      <w:r>
        <w:rPr>
          <w:rFonts w:ascii="Arial" w:hAnsi="Arial" w:cs="Arial"/>
          <w:lang w:val="mk-MK"/>
        </w:rPr>
        <w:t>окацијата на Стопанскиот двор на</w:t>
      </w:r>
      <w:r w:rsidRPr="00D87BC3">
        <w:rPr>
          <w:rFonts w:ascii="Arial" w:hAnsi="Arial" w:cs="Arial"/>
          <w:lang w:val="mk-MK"/>
        </w:rPr>
        <w:t xml:space="preserve"> </w:t>
      </w:r>
      <w:r>
        <w:rPr>
          <w:rFonts w:ascii="Arial" w:hAnsi="Arial" w:cs="Arial"/>
          <w:lang w:val="mk-MK"/>
        </w:rPr>
        <w:t>кој се планира да се постават</w:t>
      </w:r>
      <w:r w:rsidRPr="00D87BC3">
        <w:rPr>
          <w:rFonts w:ascii="Arial" w:hAnsi="Arial" w:cs="Arial"/>
          <w:lang w:val="mk-MK"/>
        </w:rPr>
        <w:t xml:space="preserve"> </w:t>
      </w:r>
      <w:r>
        <w:rPr>
          <w:rFonts w:ascii="Arial" w:hAnsi="Arial" w:cs="Arial"/>
          <w:lang w:val="mk-MK"/>
        </w:rPr>
        <w:t>Асфалтната, Бетонската</w:t>
      </w:r>
      <w:r w:rsidRPr="00D87BC3">
        <w:rPr>
          <w:rFonts w:ascii="Arial" w:hAnsi="Arial" w:cs="Arial"/>
          <w:lang w:val="mk-MK"/>
        </w:rPr>
        <w:t xml:space="preserve"> база</w:t>
      </w:r>
      <w:r>
        <w:rPr>
          <w:rFonts w:ascii="Arial" w:hAnsi="Arial" w:cs="Arial"/>
          <w:lang w:val="mk-MK"/>
        </w:rPr>
        <w:t xml:space="preserve"> и Сепарација</w:t>
      </w:r>
      <w:r w:rsidRPr="00D87BC3">
        <w:rPr>
          <w:rFonts w:ascii="Arial" w:hAnsi="Arial" w:cs="Arial"/>
          <w:lang w:val="mk-MK"/>
        </w:rPr>
        <w:t xml:space="preserve"> на ВИКТОРИА ИНВЕСТ </w:t>
      </w:r>
      <w:r w:rsidRPr="00D87BC3">
        <w:rPr>
          <w:rFonts w:ascii="Arial" w:hAnsi="Arial" w:cs="Arial"/>
          <w:color w:val="000000"/>
          <w:lang w:val="mk-MK"/>
        </w:rPr>
        <w:t>с</w:t>
      </w:r>
      <w:r w:rsidRPr="00D87BC3">
        <w:rPr>
          <w:rFonts w:ascii="Arial" w:hAnsi="Arial" w:cs="Arial"/>
          <w:lang w:val="mk-MK"/>
        </w:rPr>
        <w:t xml:space="preserve">е наоѓаат: </w:t>
      </w:r>
    </w:p>
    <w:p w:rsidR="004F3A90" w:rsidRPr="00D87BC3" w:rsidRDefault="004F3A90" w:rsidP="002C6B94">
      <w:pPr>
        <w:numPr>
          <w:ilvl w:val="0"/>
          <w:numId w:val="37"/>
        </w:numPr>
        <w:spacing w:line="360" w:lineRule="auto"/>
        <w:ind w:right="-181"/>
        <w:jc w:val="both"/>
        <w:rPr>
          <w:rFonts w:ascii="Arial" w:hAnsi="Arial" w:cs="Arial"/>
          <w:lang w:val="mk-MK"/>
        </w:rPr>
      </w:pPr>
      <w:r w:rsidRPr="00D87BC3">
        <w:rPr>
          <w:rFonts w:ascii="Arial" w:hAnsi="Arial" w:cs="Arial"/>
          <w:b/>
          <w:lang w:val="mk-MK"/>
        </w:rPr>
        <w:t>од јужната страна:</w:t>
      </w:r>
      <w:r w:rsidRPr="00D87BC3">
        <w:rPr>
          <w:rFonts w:ascii="Arial" w:hAnsi="Arial" w:cs="Arial"/>
          <w:lang w:val="mk-MK"/>
        </w:rPr>
        <w:t xml:space="preserve"> индивидуални земјоделски површини</w:t>
      </w:r>
    </w:p>
    <w:p w:rsidR="004F3A90" w:rsidRPr="00D87BC3" w:rsidRDefault="004F3A90" w:rsidP="002C6B94">
      <w:pPr>
        <w:numPr>
          <w:ilvl w:val="0"/>
          <w:numId w:val="37"/>
        </w:numPr>
        <w:spacing w:line="360" w:lineRule="auto"/>
        <w:ind w:right="-181"/>
        <w:jc w:val="both"/>
        <w:rPr>
          <w:rFonts w:ascii="Arial" w:hAnsi="Arial" w:cs="Arial"/>
          <w:lang w:val="mk-MK"/>
        </w:rPr>
      </w:pPr>
      <w:r w:rsidRPr="00D87BC3">
        <w:rPr>
          <w:rFonts w:ascii="Arial" w:hAnsi="Arial" w:cs="Arial"/>
          <w:b/>
          <w:lang w:val="mk-MK"/>
        </w:rPr>
        <w:t>од северната страна:</w:t>
      </w:r>
      <w:r w:rsidRPr="00D87BC3">
        <w:rPr>
          <w:rFonts w:ascii="Arial" w:hAnsi="Arial" w:cs="Arial"/>
          <w:lang w:val="mk-MK"/>
        </w:rPr>
        <w:t xml:space="preserve"> индивидуални земјоделски површини</w:t>
      </w:r>
    </w:p>
    <w:p w:rsidR="004F3A90" w:rsidRPr="00D87BC3" w:rsidRDefault="004F3A90" w:rsidP="002C6B94">
      <w:pPr>
        <w:numPr>
          <w:ilvl w:val="0"/>
          <w:numId w:val="37"/>
        </w:numPr>
        <w:spacing w:line="360" w:lineRule="auto"/>
        <w:ind w:right="-181"/>
        <w:jc w:val="both"/>
        <w:rPr>
          <w:rFonts w:ascii="Arial" w:hAnsi="Arial" w:cs="Arial"/>
          <w:lang w:val="mk-MK"/>
        </w:rPr>
      </w:pPr>
      <w:r w:rsidRPr="00D87BC3">
        <w:rPr>
          <w:rFonts w:ascii="Arial" w:hAnsi="Arial" w:cs="Arial"/>
          <w:b/>
          <w:lang w:val="mk-MK"/>
        </w:rPr>
        <w:t>од источната страна:</w:t>
      </w:r>
      <w:r w:rsidRPr="00D87BC3">
        <w:rPr>
          <w:rFonts w:ascii="Arial" w:hAnsi="Arial" w:cs="Arial"/>
          <w:lang w:val="mk-MK"/>
        </w:rPr>
        <w:t xml:space="preserve">  индивидуални земјоделски површини</w:t>
      </w:r>
    </w:p>
    <w:p w:rsidR="004F3A90" w:rsidRPr="00D87BC3" w:rsidRDefault="004F3A90" w:rsidP="002C6B94">
      <w:pPr>
        <w:numPr>
          <w:ilvl w:val="0"/>
          <w:numId w:val="37"/>
        </w:numPr>
        <w:spacing w:line="360" w:lineRule="auto"/>
        <w:ind w:right="-181"/>
        <w:jc w:val="both"/>
        <w:rPr>
          <w:rFonts w:ascii="Arial" w:hAnsi="Arial" w:cs="Arial"/>
          <w:lang w:val="mk-MK"/>
        </w:rPr>
      </w:pPr>
      <w:r w:rsidRPr="00D87BC3">
        <w:rPr>
          <w:rFonts w:ascii="Arial" w:hAnsi="Arial" w:cs="Arial"/>
          <w:b/>
          <w:lang w:val="mk-MK"/>
        </w:rPr>
        <w:t>од западната страна:</w:t>
      </w:r>
      <w:r w:rsidRPr="00D87BC3">
        <w:rPr>
          <w:rFonts w:ascii="Arial" w:hAnsi="Arial" w:cs="Arial"/>
          <w:lang w:val="mk-MK"/>
        </w:rPr>
        <w:t xml:space="preserve">  Автопатот Кичево - Требениште</w:t>
      </w:r>
    </w:p>
    <w:p w:rsidR="004F3A90" w:rsidRPr="00D87BC3" w:rsidRDefault="004F3A90" w:rsidP="004F3A90">
      <w:pPr>
        <w:spacing w:line="360" w:lineRule="auto"/>
        <w:ind w:right="-181" w:firstLine="284"/>
        <w:jc w:val="both"/>
        <w:rPr>
          <w:rFonts w:ascii="Arial" w:hAnsi="Arial" w:cs="Arial"/>
          <w:lang w:val="mk-MK"/>
        </w:rPr>
      </w:pPr>
    </w:p>
    <w:p w:rsidR="004F3A90" w:rsidRPr="00D87BC3" w:rsidRDefault="004F3A90" w:rsidP="004F3A90">
      <w:pPr>
        <w:ind w:right="-181"/>
        <w:jc w:val="both"/>
        <w:rPr>
          <w:rFonts w:ascii="Arial" w:hAnsi="Arial" w:cs="Arial"/>
          <w:b/>
          <w:lang w:val="mk-MK"/>
        </w:rPr>
      </w:pPr>
      <w:r>
        <w:rPr>
          <w:rFonts w:ascii="Arial" w:hAnsi="Arial" w:cs="Arial"/>
          <w:b/>
          <w:lang w:val="mk-MK"/>
        </w:rPr>
        <w:t>Асфалтната, Бетонската</w:t>
      </w:r>
      <w:r w:rsidRPr="00D87BC3">
        <w:rPr>
          <w:rFonts w:ascii="Arial" w:hAnsi="Arial" w:cs="Arial"/>
          <w:b/>
          <w:lang w:val="mk-MK"/>
        </w:rPr>
        <w:t xml:space="preserve"> база </w:t>
      </w:r>
      <w:r>
        <w:rPr>
          <w:rFonts w:ascii="Arial" w:hAnsi="Arial" w:cs="Arial"/>
          <w:b/>
          <w:lang w:val="mk-MK"/>
        </w:rPr>
        <w:t xml:space="preserve">и Сепарацијата </w:t>
      </w:r>
      <w:r w:rsidRPr="00D87BC3">
        <w:rPr>
          <w:rFonts w:ascii="Arial" w:hAnsi="Arial" w:cs="Arial"/>
          <w:b/>
          <w:lang w:val="mk-MK"/>
        </w:rPr>
        <w:t xml:space="preserve">на ВИКТОРИА ИНВЕСТ </w:t>
      </w:r>
      <w:r>
        <w:rPr>
          <w:rFonts w:ascii="Arial" w:hAnsi="Arial" w:cs="Arial"/>
          <w:b/>
          <w:lang w:val="mk-MK"/>
        </w:rPr>
        <w:t>ќ</w:t>
      </w:r>
      <w:r w:rsidRPr="00D87BC3">
        <w:rPr>
          <w:rFonts w:ascii="Arial" w:hAnsi="Arial" w:cs="Arial"/>
          <w:b/>
          <w:lang w:val="mk-MK"/>
        </w:rPr>
        <w:t xml:space="preserve">е </w:t>
      </w:r>
      <w:r>
        <w:rPr>
          <w:rFonts w:ascii="Arial" w:hAnsi="Arial" w:cs="Arial"/>
          <w:b/>
          <w:lang w:val="mk-MK"/>
        </w:rPr>
        <w:t>бидат оддалечени</w:t>
      </w:r>
      <w:r w:rsidRPr="00D87BC3">
        <w:rPr>
          <w:rFonts w:ascii="Arial" w:hAnsi="Arial" w:cs="Arial"/>
          <w:b/>
          <w:lang w:val="mk-MK"/>
        </w:rPr>
        <w:t xml:space="preserve">  од реката</w:t>
      </w:r>
      <w:r>
        <w:rPr>
          <w:rFonts w:ascii="Arial" w:hAnsi="Arial" w:cs="Arial"/>
          <w:b/>
          <w:lang w:val="mk-MK"/>
        </w:rPr>
        <w:t xml:space="preserve"> </w:t>
      </w:r>
      <w:r w:rsidRPr="00D87BC3">
        <w:rPr>
          <w:rFonts w:ascii="Arial" w:hAnsi="Arial" w:cs="Arial"/>
          <w:b/>
          <w:lang w:val="mk-MK"/>
        </w:rPr>
        <w:t xml:space="preserve">Сатеска на просечно растојание од 100 </w:t>
      </w:r>
      <w:r w:rsidRPr="00D87BC3">
        <w:rPr>
          <w:rFonts w:ascii="Arial" w:hAnsi="Arial" w:cs="Arial"/>
          <w:b/>
        </w:rPr>
        <w:t>m</w:t>
      </w:r>
      <w:r w:rsidRPr="00D87BC3">
        <w:rPr>
          <w:rFonts w:ascii="Arial" w:hAnsi="Arial" w:cs="Arial"/>
          <w:b/>
          <w:lang w:val="mk-MK"/>
        </w:rPr>
        <w:t>.</w:t>
      </w:r>
    </w:p>
    <w:p w:rsidR="004F3A90" w:rsidRPr="00D87BC3" w:rsidRDefault="004F3A90" w:rsidP="004F3A90">
      <w:pPr>
        <w:ind w:right="-181"/>
        <w:jc w:val="both"/>
        <w:rPr>
          <w:rFonts w:ascii="Arial" w:hAnsi="Arial" w:cs="Arial"/>
          <w:lang w:val="mk-MK"/>
        </w:rPr>
      </w:pPr>
    </w:p>
    <w:p w:rsidR="004F3A90" w:rsidRDefault="004F3A90" w:rsidP="004F3A90">
      <w:pPr>
        <w:spacing w:line="360" w:lineRule="auto"/>
        <w:ind w:right="-181"/>
        <w:jc w:val="both"/>
        <w:rPr>
          <w:rFonts w:ascii="Arial" w:hAnsi="Arial" w:cs="Arial"/>
          <w:bCs/>
          <w:lang w:val="mk-MK"/>
        </w:rPr>
      </w:pPr>
    </w:p>
    <w:p w:rsidR="004F3A90" w:rsidRDefault="004F3A90" w:rsidP="004F3A90">
      <w:pPr>
        <w:spacing w:line="360" w:lineRule="auto"/>
        <w:ind w:right="-181"/>
        <w:jc w:val="both"/>
        <w:rPr>
          <w:rFonts w:ascii="Arial" w:hAnsi="Arial" w:cs="Arial"/>
          <w:bCs/>
          <w:lang w:val="mk-MK"/>
        </w:rPr>
      </w:pPr>
    </w:p>
    <w:p w:rsidR="004F3A90" w:rsidRPr="00D87BC3" w:rsidRDefault="004F3A90" w:rsidP="004F3A90">
      <w:pPr>
        <w:tabs>
          <w:tab w:val="left" w:pos="709"/>
        </w:tabs>
        <w:autoSpaceDE w:val="0"/>
        <w:autoSpaceDN w:val="0"/>
        <w:adjustRightInd w:val="0"/>
        <w:spacing w:line="360" w:lineRule="auto"/>
        <w:ind w:right="-180"/>
        <w:contextualSpacing/>
        <w:jc w:val="both"/>
        <w:rPr>
          <w:rFonts w:ascii="Arial" w:hAnsi="Arial" w:cs="Arial"/>
          <w:b/>
          <w:lang w:val="mk-MK"/>
        </w:rPr>
      </w:pPr>
      <w:r>
        <w:rPr>
          <w:rFonts w:ascii="Arial" w:hAnsi="Arial" w:cs="Arial"/>
          <w:lang w:val="mk-MK"/>
        </w:rPr>
        <w:t>Кампот</w:t>
      </w:r>
      <w:r w:rsidRPr="00D87BC3">
        <w:rPr>
          <w:rFonts w:ascii="Arial" w:hAnsi="Arial" w:cs="Arial"/>
          <w:lang w:val="mk-MK"/>
        </w:rPr>
        <w:t xml:space="preserve"> на</w:t>
      </w:r>
      <w:r w:rsidRPr="00D87BC3">
        <w:rPr>
          <w:rFonts w:ascii="Macedonian Helv" w:hAnsi="Macedonian Helv" w:cs="Macedonian Helv"/>
          <w:lang w:val="mk-MK"/>
        </w:rPr>
        <w:t xml:space="preserve"> </w:t>
      </w:r>
      <w:r w:rsidRPr="00D87BC3">
        <w:rPr>
          <w:rFonts w:ascii="Arial" w:hAnsi="Arial" w:cs="Arial"/>
          <w:lang w:val="mk-MK"/>
        </w:rPr>
        <w:t>ВИКТОРИА</w:t>
      </w:r>
      <w:r w:rsidRPr="00D87BC3">
        <w:rPr>
          <w:rFonts w:ascii="Macedonian Helv" w:hAnsi="Macedonian Helv" w:cs="Macedonian Helv"/>
          <w:lang w:val="mk-MK"/>
        </w:rPr>
        <w:t xml:space="preserve"> </w:t>
      </w:r>
      <w:r w:rsidRPr="00D87BC3">
        <w:rPr>
          <w:rFonts w:ascii="Arial" w:hAnsi="Arial" w:cs="Arial"/>
          <w:lang w:val="mk-MK"/>
        </w:rPr>
        <w:t>ИНВЕСТ</w:t>
      </w:r>
      <w:r w:rsidRPr="00D87BC3">
        <w:rPr>
          <w:rFonts w:ascii="Macedonian Helv" w:hAnsi="Macedonian Helv" w:cs="Macedonian Helv"/>
          <w:lang w:val="mk-MK"/>
        </w:rPr>
        <w:t xml:space="preserve"> </w:t>
      </w:r>
      <w:r w:rsidRPr="00D87BC3">
        <w:rPr>
          <w:rFonts w:ascii="Arial" w:hAnsi="Arial" w:cs="Arial"/>
          <w:lang w:val="mk-MK"/>
        </w:rPr>
        <w:t>се</w:t>
      </w:r>
      <w:r w:rsidRPr="00D87BC3">
        <w:rPr>
          <w:rFonts w:ascii="Macedonian Helv" w:hAnsi="Macedonian Helv" w:cs="Macedonian Helv"/>
          <w:lang w:val="mk-MK"/>
        </w:rPr>
        <w:t xml:space="preserve"> </w:t>
      </w:r>
      <w:r w:rsidRPr="00D87BC3">
        <w:rPr>
          <w:rFonts w:ascii="Arial" w:hAnsi="Arial" w:cs="Arial"/>
          <w:lang w:val="mk-MK"/>
        </w:rPr>
        <w:t>наоѓа</w:t>
      </w:r>
      <w:r w:rsidRPr="00D87BC3">
        <w:rPr>
          <w:rFonts w:ascii="Macedonian Helv" w:hAnsi="Macedonian Helv" w:cs="Macedonian Helv"/>
          <w:lang w:val="mk-MK"/>
        </w:rPr>
        <w:t xml:space="preserve"> </w:t>
      </w:r>
      <w:r w:rsidRPr="00D87BC3">
        <w:rPr>
          <w:rFonts w:ascii="Arial" w:hAnsi="Arial" w:cs="Arial"/>
          <w:lang w:val="mk-MK"/>
        </w:rPr>
        <w:t>во</w:t>
      </w:r>
      <w:r w:rsidRPr="00D87BC3">
        <w:rPr>
          <w:rFonts w:ascii="Macedonian Helv" w:hAnsi="Macedonian Helv" w:cs="Macedonian Helv"/>
          <w:lang w:val="mk-MK"/>
        </w:rPr>
        <w:t xml:space="preserve"> </w:t>
      </w:r>
      <w:r w:rsidRPr="00D87BC3">
        <w:rPr>
          <w:rFonts w:ascii="Arial" w:hAnsi="Arial" w:cs="Arial"/>
          <w:lang w:val="mk-MK"/>
        </w:rPr>
        <w:t>Ново</w:t>
      </w:r>
      <w:r w:rsidRPr="00D87BC3">
        <w:rPr>
          <w:rFonts w:ascii="Macedonian Helv" w:hAnsi="Macedonian Helv" w:cs="Macedonian Helv"/>
          <w:lang w:val="mk-MK"/>
        </w:rPr>
        <w:t xml:space="preserve"> </w:t>
      </w:r>
      <w:r w:rsidRPr="00D87BC3">
        <w:rPr>
          <w:rFonts w:ascii="Arial" w:hAnsi="Arial" w:cs="Arial"/>
          <w:lang w:val="mk-MK"/>
        </w:rPr>
        <w:t>Село</w:t>
      </w:r>
      <w:r w:rsidRPr="00D87BC3">
        <w:rPr>
          <w:rFonts w:ascii="Macedonian Helv" w:hAnsi="Macedonian Helv" w:cs="Macedonian Helv"/>
          <w:lang w:val="mk-MK"/>
        </w:rPr>
        <w:t xml:space="preserve">, </w:t>
      </w:r>
      <w:r w:rsidRPr="00D87BC3">
        <w:rPr>
          <w:rFonts w:ascii="Arial" w:hAnsi="Arial" w:cs="Arial"/>
          <w:lang w:val="mk-MK"/>
        </w:rPr>
        <w:t>општина</w:t>
      </w:r>
      <w:r w:rsidRPr="00D87BC3">
        <w:rPr>
          <w:rFonts w:ascii="Macedonian Helv" w:hAnsi="Macedonian Helv" w:cs="Macedonian Helv"/>
          <w:lang w:val="mk-MK"/>
        </w:rPr>
        <w:t xml:space="preserve"> </w:t>
      </w:r>
      <w:r w:rsidRPr="00D87BC3">
        <w:rPr>
          <w:rFonts w:ascii="Arial" w:hAnsi="Arial" w:cs="Arial"/>
          <w:lang w:val="mk-MK"/>
        </w:rPr>
        <w:t>Дебарца</w:t>
      </w:r>
      <w:r w:rsidRPr="00D87BC3">
        <w:rPr>
          <w:rFonts w:ascii="Macedonian Helv" w:hAnsi="Macedonian Helv" w:cs="Macedonian Helv"/>
          <w:lang w:val="mk-MK"/>
        </w:rPr>
        <w:t xml:space="preserve">, </w:t>
      </w:r>
      <w:r w:rsidRPr="00D87BC3">
        <w:rPr>
          <w:rFonts w:ascii="Arial" w:hAnsi="Arial" w:cs="Arial"/>
          <w:lang w:val="mk-MK"/>
        </w:rPr>
        <w:t>односно</w:t>
      </w:r>
      <w:r w:rsidRPr="00D87BC3">
        <w:rPr>
          <w:rFonts w:ascii="Macedonian Helv" w:hAnsi="Macedonian Helv" w:cs="Macedonian Helv"/>
          <w:lang w:val="mk-MK"/>
        </w:rPr>
        <w:t xml:space="preserve"> </w:t>
      </w:r>
      <w:r w:rsidRPr="00D87BC3">
        <w:rPr>
          <w:rFonts w:ascii="Arial" w:hAnsi="Arial" w:cs="Arial"/>
          <w:lang w:val="mk-MK"/>
        </w:rPr>
        <w:t>на</w:t>
      </w:r>
      <w:r w:rsidRPr="00D87BC3">
        <w:rPr>
          <w:rFonts w:ascii="Macedonian Helv" w:hAnsi="Macedonian Helv" w:cs="Macedonian Helv"/>
          <w:lang w:val="mk-MK"/>
        </w:rPr>
        <w:t xml:space="preserve"> </w:t>
      </w:r>
      <w:r w:rsidRPr="00D87BC3">
        <w:rPr>
          <w:rFonts w:ascii="Arial" w:hAnsi="Arial" w:cs="Arial"/>
          <w:lang w:val="mk-MK"/>
        </w:rPr>
        <w:t>околу</w:t>
      </w:r>
      <w:r w:rsidRPr="00D87BC3">
        <w:rPr>
          <w:rFonts w:ascii="Macedonian Helv" w:hAnsi="Macedonian Helv" w:cs="Macedonian Helv"/>
          <w:lang w:val="mk-MK"/>
        </w:rPr>
        <w:t xml:space="preserve"> </w:t>
      </w:r>
      <w:r w:rsidRPr="00D87BC3">
        <w:rPr>
          <w:rFonts w:ascii="Arial" w:hAnsi="Arial" w:cs="Arial"/>
          <w:lang w:val="mk-MK"/>
        </w:rPr>
        <w:t xml:space="preserve">3 </w:t>
      </w:r>
      <w:r w:rsidRPr="00D87BC3">
        <w:rPr>
          <w:rFonts w:ascii="Arial" w:hAnsi="Arial" w:cs="Arial"/>
        </w:rPr>
        <w:t>km</w:t>
      </w:r>
      <w:r w:rsidRPr="00D87BC3">
        <w:rPr>
          <w:rFonts w:cs="Arial"/>
        </w:rPr>
        <w:t xml:space="preserve"> </w:t>
      </w:r>
      <w:r w:rsidRPr="00D87BC3">
        <w:rPr>
          <w:rFonts w:ascii="Arial" w:hAnsi="Arial" w:cs="Arial"/>
          <w:lang w:val="mk-MK"/>
        </w:rPr>
        <w:t>од</w:t>
      </w:r>
      <w:r w:rsidRPr="00D87BC3">
        <w:rPr>
          <w:rFonts w:ascii="Macedonian Helv" w:hAnsi="Macedonian Helv" w:cs="Macedonian Helv"/>
          <w:lang w:val="mk-MK"/>
        </w:rPr>
        <w:t xml:space="preserve"> </w:t>
      </w:r>
      <w:r w:rsidRPr="00D87BC3">
        <w:rPr>
          <w:rFonts w:ascii="Arial" w:hAnsi="Arial" w:cs="Arial"/>
          <w:lang w:val="mk-MK"/>
        </w:rPr>
        <w:t>селото</w:t>
      </w:r>
      <w:r w:rsidRPr="00D87BC3">
        <w:rPr>
          <w:rFonts w:ascii="Macedonian Helv" w:hAnsi="Macedonian Helv" w:cs="Macedonian Helv"/>
          <w:lang w:val="mk-MK"/>
        </w:rPr>
        <w:t xml:space="preserve"> </w:t>
      </w:r>
      <w:r w:rsidRPr="00D87BC3">
        <w:rPr>
          <w:rFonts w:ascii="Arial" w:hAnsi="Arial" w:cs="Arial"/>
          <w:lang w:val="mk-MK"/>
        </w:rPr>
        <w:t>Белчишта</w:t>
      </w:r>
      <w:r w:rsidRPr="00D87BC3">
        <w:rPr>
          <w:rFonts w:ascii="Macedonian Helv" w:hAnsi="Macedonian Helv" w:cs="Macedonian Helv"/>
          <w:lang w:val="mk-MK"/>
        </w:rPr>
        <w:t xml:space="preserve">, </w:t>
      </w:r>
      <w:r w:rsidRPr="00D87BC3">
        <w:rPr>
          <w:rFonts w:ascii="Arial" w:hAnsi="Arial" w:cs="Arial"/>
          <w:lang w:val="mk-MK"/>
        </w:rPr>
        <w:t>кое</w:t>
      </w:r>
      <w:r w:rsidRPr="00D87BC3">
        <w:rPr>
          <w:rFonts w:ascii="Macedonian Helv" w:hAnsi="Macedonian Helv" w:cs="Macedonian Helv"/>
          <w:lang w:val="mk-MK"/>
        </w:rPr>
        <w:t xml:space="preserve"> </w:t>
      </w:r>
      <w:r w:rsidRPr="00D87BC3">
        <w:rPr>
          <w:rFonts w:ascii="Arial" w:hAnsi="Arial" w:cs="Arial"/>
          <w:lang w:val="mk-MK"/>
        </w:rPr>
        <w:t>е</w:t>
      </w:r>
      <w:r w:rsidRPr="00D87BC3">
        <w:rPr>
          <w:rFonts w:ascii="Macedonian Helv" w:hAnsi="Macedonian Helv" w:cs="Macedonian Helv"/>
          <w:lang w:val="mk-MK"/>
        </w:rPr>
        <w:t xml:space="preserve"> </w:t>
      </w:r>
      <w:r w:rsidRPr="00D87BC3">
        <w:rPr>
          <w:rFonts w:ascii="Arial" w:hAnsi="Arial" w:cs="Arial"/>
          <w:lang w:val="mk-MK"/>
        </w:rPr>
        <w:t>и</w:t>
      </w:r>
      <w:r w:rsidRPr="00D87BC3">
        <w:rPr>
          <w:rFonts w:ascii="Macedonian Helv" w:hAnsi="Macedonian Helv" w:cs="Macedonian Helv"/>
          <w:lang w:val="mk-MK"/>
        </w:rPr>
        <w:t xml:space="preserve"> </w:t>
      </w:r>
      <w:r w:rsidRPr="00D87BC3">
        <w:rPr>
          <w:rFonts w:ascii="Arial" w:hAnsi="Arial" w:cs="Arial"/>
          <w:lang w:val="mk-MK"/>
        </w:rPr>
        <w:t>општински</w:t>
      </w:r>
      <w:r w:rsidRPr="00D87BC3">
        <w:rPr>
          <w:rFonts w:cs="Arial"/>
          <w:lang w:val="mk-MK"/>
        </w:rPr>
        <w:t xml:space="preserve"> </w:t>
      </w:r>
      <w:r w:rsidRPr="00D87BC3">
        <w:rPr>
          <w:rFonts w:ascii="Arial" w:hAnsi="Arial" w:cs="Arial"/>
          <w:lang w:val="mk-MK"/>
        </w:rPr>
        <w:t>центар</w:t>
      </w:r>
      <w:r w:rsidRPr="00D87BC3">
        <w:rPr>
          <w:rFonts w:ascii="Macedonian Helv" w:hAnsi="Macedonian Helv" w:cs="Macedonian Helv"/>
          <w:lang w:val="mk-MK"/>
        </w:rPr>
        <w:t xml:space="preserve"> </w:t>
      </w:r>
      <w:r w:rsidRPr="00D87BC3">
        <w:rPr>
          <w:rFonts w:ascii="Arial" w:hAnsi="Arial" w:cs="Arial"/>
          <w:lang w:val="mk-MK"/>
        </w:rPr>
        <w:t>на</w:t>
      </w:r>
      <w:r w:rsidRPr="00D87BC3">
        <w:rPr>
          <w:rFonts w:ascii="Macedonian Helv" w:hAnsi="Macedonian Helv" w:cs="Macedonian Helv"/>
          <w:lang w:val="mk-MK"/>
        </w:rPr>
        <w:t xml:space="preserve"> </w:t>
      </w:r>
      <w:r w:rsidRPr="00D87BC3">
        <w:rPr>
          <w:rFonts w:ascii="Arial" w:hAnsi="Arial" w:cs="Arial"/>
          <w:lang w:val="mk-MK"/>
        </w:rPr>
        <w:t>општина</w:t>
      </w:r>
      <w:r w:rsidRPr="00D87BC3">
        <w:rPr>
          <w:rFonts w:ascii="Macedonian Helv" w:hAnsi="Macedonian Helv" w:cs="Macedonian Helv"/>
          <w:lang w:val="mk-MK"/>
        </w:rPr>
        <w:t xml:space="preserve"> </w:t>
      </w:r>
      <w:r w:rsidRPr="00D87BC3">
        <w:rPr>
          <w:rFonts w:ascii="Arial" w:hAnsi="Arial" w:cs="Arial"/>
          <w:lang w:val="mk-MK"/>
        </w:rPr>
        <w:t>Дебарца</w:t>
      </w:r>
      <w:r w:rsidRPr="00D87BC3">
        <w:rPr>
          <w:rFonts w:ascii="Macedonian Helv" w:hAnsi="Macedonian Helv" w:cs="Macedonian Helv"/>
          <w:lang w:val="mk-MK"/>
        </w:rPr>
        <w:t xml:space="preserve">. </w:t>
      </w:r>
      <w:r w:rsidRPr="00D87BC3">
        <w:rPr>
          <w:rFonts w:ascii="Arial" w:hAnsi="Arial" w:cs="Arial"/>
          <w:lang w:val="mk-MK"/>
        </w:rPr>
        <w:t>Предвидената вкупна п</w:t>
      </w:r>
      <w:r w:rsidRPr="00D87BC3">
        <w:rPr>
          <w:rFonts w:ascii="Arial" w:hAnsi="Arial" w:cs="Arial"/>
          <w:lang w:val="de-DE"/>
        </w:rPr>
        <w:t>овршина</w:t>
      </w:r>
      <w:r w:rsidRPr="00D87BC3">
        <w:rPr>
          <w:rFonts w:ascii="Arial" w:hAnsi="Arial" w:cs="Arial"/>
          <w:lang w:val="mk-MK"/>
        </w:rPr>
        <w:t xml:space="preserve"> на Стопанскиот двор на ВИКТОРИА ИНВЕСТ е 30 973 </w:t>
      </w:r>
      <w:r w:rsidRPr="00D87BC3">
        <w:rPr>
          <w:rFonts w:ascii="Arial" w:hAnsi="Arial" w:cs="Arial"/>
        </w:rPr>
        <w:t>m</w:t>
      </w:r>
      <w:r w:rsidRPr="00D87BC3">
        <w:rPr>
          <w:rFonts w:ascii="Arial" w:hAnsi="Arial" w:cs="Arial"/>
          <w:vertAlign w:val="superscript"/>
        </w:rPr>
        <w:t>2</w:t>
      </w:r>
      <w:r w:rsidRPr="00D87BC3">
        <w:rPr>
          <w:rFonts w:ascii="Arial" w:hAnsi="Arial" w:cs="Arial"/>
          <w:lang w:val="mk-MK"/>
        </w:rPr>
        <w:t>.</w:t>
      </w:r>
      <w:r w:rsidRPr="00D87BC3">
        <w:rPr>
          <w:rFonts w:ascii="Arial" w:hAnsi="Arial" w:cs="Arial"/>
          <w:color w:val="000000"/>
          <w:lang w:val="mk-MK"/>
        </w:rPr>
        <w:t xml:space="preserve"> </w:t>
      </w:r>
      <w:r w:rsidRPr="00D87BC3">
        <w:rPr>
          <w:rFonts w:ascii="Arial" w:hAnsi="Arial" w:cs="Arial"/>
        </w:rPr>
        <w:t>Бројот на катастарск</w:t>
      </w:r>
      <w:r w:rsidRPr="00D87BC3">
        <w:rPr>
          <w:rFonts w:ascii="Arial" w:hAnsi="Arial" w:cs="Arial"/>
          <w:lang w:val="mk-MK"/>
        </w:rPr>
        <w:t xml:space="preserve">ите </w:t>
      </w:r>
      <w:r w:rsidRPr="00D87BC3">
        <w:rPr>
          <w:rFonts w:ascii="Arial" w:hAnsi="Arial" w:cs="Arial"/>
        </w:rPr>
        <w:t>парцел</w:t>
      </w:r>
      <w:r w:rsidRPr="00D87BC3">
        <w:rPr>
          <w:rFonts w:ascii="Arial" w:hAnsi="Arial" w:cs="Arial"/>
          <w:lang w:val="mk-MK"/>
        </w:rPr>
        <w:t>и бр.170 и бр.74</w:t>
      </w:r>
      <w:r w:rsidRPr="00D87BC3">
        <w:rPr>
          <w:rFonts w:ascii="Arial" w:hAnsi="Arial" w:cs="Arial"/>
        </w:rPr>
        <w:t xml:space="preserve"> на имотнит</w:t>
      </w:r>
      <w:r w:rsidRPr="00D87BC3">
        <w:rPr>
          <w:rFonts w:ascii="Arial" w:hAnsi="Arial" w:cs="Arial"/>
          <w:lang w:val="mk-MK"/>
        </w:rPr>
        <w:t>е</w:t>
      </w:r>
      <w:r w:rsidRPr="00D87BC3">
        <w:rPr>
          <w:rFonts w:ascii="Arial" w:hAnsi="Arial" w:cs="Arial"/>
        </w:rPr>
        <w:t xml:space="preserve"> лист</w:t>
      </w:r>
      <w:r w:rsidRPr="00D87BC3">
        <w:rPr>
          <w:rFonts w:ascii="Arial" w:hAnsi="Arial" w:cs="Arial"/>
          <w:lang w:val="mk-MK"/>
        </w:rPr>
        <w:t>ови</w:t>
      </w:r>
      <w:r w:rsidRPr="00D87BC3">
        <w:rPr>
          <w:rFonts w:ascii="Arial" w:hAnsi="Arial" w:cs="Arial"/>
        </w:rPr>
        <w:t xml:space="preserve"> издаден</w:t>
      </w:r>
      <w:r w:rsidRPr="00D87BC3">
        <w:rPr>
          <w:rFonts w:ascii="Arial" w:hAnsi="Arial" w:cs="Arial"/>
          <w:lang w:val="mk-MK"/>
        </w:rPr>
        <w:t>и</w:t>
      </w:r>
      <w:r w:rsidRPr="00D87BC3">
        <w:rPr>
          <w:rFonts w:ascii="Arial" w:hAnsi="Arial" w:cs="Arial"/>
        </w:rPr>
        <w:t xml:space="preserve"> од Ново Село</w:t>
      </w:r>
      <w:r w:rsidRPr="00D87BC3">
        <w:rPr>
          <w:rFonts w:ascii="Arial" w:hAnsi="Arial" w:cs="Arial"/>
          <w:lang w:val="mk-MK"/>
        </w:rPr>
        <w:t xml:space="preserve"> се: </w:t>
      </w:r>
      <w:r w:rsidRPr="00D87BC3">
        <w:rPr>
          <w:rFonts w:ascii="Arial" w:hAnsi="Arial" w:cs="Arial"/>
        </w:rPr>
        <w:t>424</w:t>
      </w:r>
      <w:r w:rsidRPr="00D87BC3">
        <w:rPr>
          <w:rFonts w:ascii="Arial" w:hAnsi="Arial" w:cs="Arial"/>
          <w:lang w:val="mk-MK"/>
        </w:rPr>
        <w:t xml:space="preserve"> за катастарска парцела бр.170 и</w:t>
      </w:r>
      <w:r w:rsidRPr="00D87BC3">
        <w:rPr>
          <w:rFonts w:ascii="Arial" w:hAnsi="Arial" w:cs="Arial"/>
        </w:rPr>
        <w:t xml:space="preserve"> </w:t>
      </w:r>
      <w:r w:rsidRPr="00D87BC3">
        <w:rPr>
          <w:rFonts w:ascii="Arial" w:hAnsi="Arial" w:cs="Arial"/>
          <w:lang w:val="mk-MK"/>
        </w:rPr>
        <w:t xml:space="preserve">425 за </w:t>
      </w:r>
      <w:r w:rsidRPr="00D87BC3">
        <w:rPr>
          <w:rFonts w:ascii="Arial" w:hAnsi="Arial" w:cs="Arial"/>
        </w:rPr>
        <w:t>катастарската парцела бр. 74.</w:t>
      </w:r>
    </w:p>
    <w:p w:rsidR="004F3A90" w:rsidRPr="00D87BC3" w:rsidRDefault="004F3A90" w:rsidP="004F3A90">
      <w:pPr>
        <w:spacing w:after="240"/>
        <w:ind w:firstLine="720"/>
        <w:jc w:val="center"/>
        <w:rPr>
          <w:rFonts w:ascii="Arial" w:hAnsi="Arial" w:cs="Arial"/>
          <w:lang w:val="mk-MK"/>
        </w:rPr>
      </w:pPr>
      <w:r w:rsidRPr="00D87BC3">
        <w:rPr>
          <w:rFonts w:ascii="Arial" w:hAnsi="Arial" w:cs="Arial"/>
          <w:noProof/>
          <w:sz w:val="20"/>
          <w:szCs w:val="20"/>
        </w:rPr>
        <w:drawing>
          <wp:inline distT="0" distB="0" distL="0" distR="0">
            <wp:extent cx="2777490" cy="1569720"/>
            <wp:effectExtent l="19050" t="0" r="3810" b="0"/>
            <wp:docPr id="4" name="Picture 5" descr="20160325_160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20160325_160249"/>
                    <pic:cNvPicPr>
                      <a:picLocks noChangeAspect="1" noChangeArrowheads="1"/>
                    </pic:cNvPicPr>
                  </pic:nvPicPr>
                  <pic:blipFill>
                    <a:blip r:embed="rId10" cstate="print"/>
                    <a:srcRect/>
                    <a:stretch>
                      <a:fillRect/>
                    </a:stretch>
                  </pic:blipFill>
                  <pic:spPr bwMode="auto">
                    <a:xfrm>
                      <a:off x="0" y="0"/>
                      <a:ext cx="2777490" cy="1569720"/>
                    </a:xfrm>
                    <a:prstGeom prst="rect">
                      <a:avLst/>
                    </a:prstGeom>
                    <a:noFill/>
                    <a:ln w="9525">
                      <a:noFill/>
                      <a:miter lim="800000"/>
                      <a:headEnd/>
                      <a:tailEnd/>
                    </a:ln>
                  </pic:spPr>
                </pic:pic>
              </a:graphicData>
            </a:graphic>
          </wp:inline>
        </w:drawing>
      </w:r>
    </w:p>
    <w:p w:rsidR="004F3A90" w:rsidRDefault="004F3A90" w:rsidP="004F3A90">
      <w:pPr>
        <w:spacing w:before="120"/>
        <w:ind w:left="850" w:right="-181" w:hanging="357"/>
        <w:rPr>
          <w:rFonts w:ascii="Arial" w:hAnsi="Arial" w:cs="Arial"/>
          <w:b/>
          <w:lang w:val="mk-MK"/>
        </w:rPr>
      </w:pPr>
      <w:r w:rsidRPr="00D87BC3">
        <w:rPr>
          <w:rFonts w:ascii="Arial" w:hAnsi="Arial" w:cs="Arial"/>
          <w:b/>
          <w:noProof/>
          <w:color w:val="000000"/>
        </w:rPr>
        <w:t xml:space="preserve"> </w:t>
      </w:r>
      <w:r w:rsidRPr="00D87BC3">
        <w:rPr>
          <w:rFonts w:ascii="Arial" w:hAnsi="Arial" w:cs="Arial"/>
          <w:b/>
          <w:noProof/>
          <w:color w:val="000000"/>
          <w:lang w:val="mk-MK"/>
        </w:rPr>
        <w:t xml:space="preserve">Слика </w:t>
      </w:r>
      <w:r>
        <w:rPr>
          <w:rFonts w:ascii="Arial" w:hAnsi="Arial" w:cs="Arial"/>
          <w:b/>
          <w:noProof/>
          <w:color w:val="000000"/>
          <w:lang w:val="mk-MK"/>
        </w:rPr>
        <w:t>1</w:t>
      </w:r>
      <w:r w:rsidRPr="00D87BC3">
        <w:rPr>
          <w:rFonts w:ascii="Arial" w:hAnsi="Arial" w:cs="Arial"/>
          <w:b/>
          <w:noProof/>
          <w:color w:val="000000"/>
          <w:lang w:val="mk-MK"/>
        </w:rPr>
        <w:t>.</w:t>
      </w:r>
      <w:r w:rsidRPr="00D87BC3">
        <w:rPr>
          <w:rFonts w:ascii="Arial" w:hAnsi="Arial" w:cs="Arial"/>
          <w:b/>
          <w:noProof/>
          <w:color w:val="000000"/>
        </w:rPr>
        <w:t xml:space="preserve"> </w:t>
      </w:r>
      <w:r w:rsidRPr="00D87BC3">
        <w:rPr>
          <w:rFonts w:ascii="Arial" w:hAnsi="Arial" w:cs="Arial"/>
          <w:b/>
          <w:color w:val="000000"/>
          <w:lang w:val="ru-RU"/>
        </w:rPr>
        <w:t xml:space="preserve">Локација на предвидениот простор </w:t>
      </w:r>
      <w:r>
        <w:rPr>
          <w:rFonts w:ascii="Arial" w:hAnsi="Arial" w:cs="Arial"/>
          <w:b/>
          <w:color w:val="000000"/>
          <w:lang w:val="ru-RU"/>
        </w:rPr>
        <w:t xml:space="preserve">за </w:t>
      </w:r>
      <w:r w:rsidRPr="00D87BC3">
        <w:rPr>
          <w:rFonts w:ascii="Arial" w:hAnsi="Arial" w:cs="Arial"/>
          <w:b/>
          <w:color w:val="000000"/>
          <w:lang w:val="ru-RU"/>
        </w:rPr>
        <w:t xml:space="preserve"> </w:t>
      </w:r>
      <w:r w:rsidRPr="00231E4E">
        <w:rPr>
          <w:rFonts w:ascii="Arial" w:hAnsi="Arial" w:cs="Arial"/>
          <w:b/>
          <w:lang w:val="mk-MK"/>
        </w:rPr>
        <w:t>Кампот на</w:t>
      </w:r>
      <w:r w:rsidRPr="00231E4E">
        <w:rPr>
          <w:rFonts w:ascii="Macedonian Helv" w:hAnsi="Macedonian Helv" w:cs="Macedonian Helv"/>
          <w:b/>
          <w:lang w:val="mk-MK"/>
        </w:rPr>
        <w:t xml:space="preserve"> </w:t>
      </w:r>
      <w:r w:rsidRPr="00231E4E">
        <w:rPr>
          <w:rFonts w:ascii="Arial" w:hAnsi="Arial" w:cs="Arial"/>
          <w:b/>
          <w:lang w:val="mk-MK"/>
        </w:rPr>
        <w:t>ВИКТОРИА</w:t>
      </w:r>
      <w:r w:rsidRPr="00231E4E">
        <w:rPr>
          <w:rFonts w:ascii="Macedonian Helv" w:hAnsi="Macedonian Helv" w:cs="Macedonian Helv"/>
          <w:b/>
          <w:lang w:val="mk-MK"/>
        </w:rPr>
        <w:t xml:space="preserve"> </w:t>
      </w:r>
      <w:r w:rsidRPr="00231E4E">
        <w:rPr>
          <w:rFonts w:ascii="Arial" w:hAnsi="Arial" w:cs="Arial"/>
          <w:b/>
          <w:lang w:val="mk-MK"/>
        </w:rPr>
        <w:t>ИНВЕСТ</w:t>
      </w:r>
    </w:p>
    <w:p w:rsidR="004F3A90" w:rsidRPr="00D87BC3" w:rsidRDefault="004F3A90" w:rsidP="004F3A90">
      <w:pPr>
        <w:spacing w:before="120"/>
        <w:ind w:left="850" w:right="-181" w:hanging="357"/>
        <w:rPr>
          <w:rFonts w:ascii="Arial" w:hAnsi="Arial" w:cs="Arial"/>
          <w:b/>
          <w:color w:val="000000"/>
          <w:sz w:val="20"/>
        </w:rPr>
      </w:pPr>
    </w:p>
    <w:p w:rsidR="004F3A90" w:rsidRPr="00D87BC3" w:rsidRDefault="004F3A90" w:rsidP="004F3A90">
      <w:pPr>
        <w:spacing w:before="120" w:line="360" w:lineRule="auto"/>
        <w:ind w:right="-181"/>
        <w:jc w:val="both"/>
        <w:rPr>
          <w:rFonts w:ascii="Arial" w:hAnsi="Arial" w:cs="Arial"/>
        </w:rPr>
      </w:pPr>
      <w:r w:rsidRPr="00D87BC3">
        <w:rPr>
          <w:rFonts w:ascii="Arial" w:hAnsi="Arial" w:cs="Arial"/>
        </w:rPr>
        <w:lastRenderedPageBreak/>
        <w:t>Градот Охрид се наоѓа во југозападниот дел на Р. Македонија</w:t>
      </w:r>
      <w:r w:rsidRPr="00D87BC3">
        <w:rPr>
          <w:rFonts w:ascii="Arial" w:hAnsi="Arial" w:cs="Arial"/>
          <w:lang w:val="sr-Latn-CS"/>
        </w:rPr>
        <w:t xml:space="preserve">, </w:t>
      </w:r>
      <w:r w:rsidRPr="00D87BC3">
        <w:rPr>
          <w:rFonts w:ascii="Arial" w:hAnsi="Arial" w:cs="Arial"/>
        </w:rPr>
        <w:t xml:space="preserve">сместен во подножјето на планината Галичица на надморска височина од 659 </w:t>
      </w:r>
      <w:r w:rsidRPr="00D87BC3">
        <w:rPr>
          <w:rFonts w:ascii="Arial" w:hAnsi="Arial" w:cs="Arial"/>
          <w:lang w:val="sr-Latn-CS"/>
        </w:rPr>
        <w:t>m</w:t>
      </w:r>
      <w:r w:rsidRPr="00D87BC3">
        <w:rPr>
          <w:rFonts w:ascii="Arial" w:hAnsi="Arial" w:cs="Arial"/>
        </w:rPr>
        <w:t xml:space="preserve">, додека стариот дел од градот се наоѓа на повисока надморска височина од 740 </w:t>
      </w:r>
      <w:r w:rsidRPr="00D87BC3">
        <w:rPr>
          <w:rFonts w:ascii="Arial" w:hAnsi="Arial" w:cs="Arial"/>
          <w:lang w:val="sr-Latn-CS"/>
        </w:rPr>
        <w:t xml:space="preserve">m. </w:t>
      </w:r>
    </w:p>
    <w:p w:rsidR="004F3A90" w:rsidRPr="00D87BC3" w:rsidRDefault="004F3A90" w:rsidP="004F3A90">
      <w:pPr>
        <w:spacing w:line="360" w:lineRule="auto"/>
        <w:ind w:right="-181"/>
        <w:jc w:val="both"/>
        <w:rPr>
          <w:rFonts w:ascii="Arial" w:hAnsi="Arial" w:cs="Arial"/>
          <w:lang w:val="mk-MK"/>
        </w:rPr>
      </w:pPr>
      <w:r w:rsidRPr="00D87BC3">
        <w:rPr>
          <w:rFonts w:ascii="Arial" w:hAnsi="Arial" w:cs="Arial"/>
        </w:rPr>
        <w:t>Карактеристично за градот Охрид е Охридското Езеро. Од источната страна на</w:t>
      </w:r>
      <w:r w:rsidRPr="00D87BC3">
        <w:rPr>
          <w:rFonts w:ascii="Arial" w:hAnsi="Arial" w:cs="Arial"/>
          <w:lang w:val="mk-MK"/>
        </w:rPr>
        <w:t xml:space="preserve"> </w:t>
      </w:r>
      <w:r w:rsidRPr="00D87BC3">
        <w:rPr>
          <w:rFonts w:ascii="Arial" w:hAnsi="Arial" w:cs="Arial"/>
        </w:rPr>
        <w:t>езерото се наоѓа планината Галичица, од западната страна се наоѓа планината Јакупица, од северната и североисточната страна Охридското Езеро е ограничено со Струшката и Охридската котлина.</w:t>
      </w:r>
    </w:p>
    <w:p w:rsidR="004F3A90" w:rsidRPr="00D87BC3" w:rsidRDefault="004F3A90" w:rsidP="004F3A90">
      <w:pPr>
        <w:spacing w:line="360" w:lineRule="auto"/>
        <w:ind w:right="-181"/>
        <w:jc w:val="both"/>
        <w:rPr>
          <w:rFonts w:ascii="Arial" w:hAnsi="Arial" w:cs="Arial"/>
        </w:rPr>
      </w:pPr>
      <w:r w:rsidRPr="00D87BC3">
        <w:rPr>
          <w:rFonts w:ascii="Arial" w:hAnsi="Arial" w:cs="Arial"/>
        </w:rPr>
        <w:t>Според последниот попис во 2002 година, во градот Охрид живеат 42.033 жители, мешано население: Македонци, Албанци, Турци, Роми, Власи, Срби, Бошњаци.</w:t>
      </w:r>
    </w:p>
    <w:p w:rsidR="004F3A90" w:rsidRPr="00D87BC3" w:rsidRDefault="004F3A90" w:rsidP="004F3A90">
      <w:pPr>
        <w:spacing w:line="360" w:lineRule="auto"/>
        <w:ind w:right="-181"/>
        <w:jc w:val="both"/>
        <w:rPr>
          <w:rFonts w:ascii="Arial" w:hAnsi="Arial" w:cs="Arial"/>
        </w:rPr>
      </w:pPr>
      <w:r w:rsidRPr="00D87BC3">
        <w:rPr>
          <w:rFonts w:ascii="Arial" w:hAnsi="Arial" w:cs="Arial"/>
        </w:rPr>
        <w:t>Низ територијата на Охрид поминуваат магистралниот пат М5 Охрид- Битола- Скопје со должина од 235 km и регионалните патишта P501, Охрид-Свети Наум 29 km и P420 Охрид- Струга 14 km.</w:t>
      </w:r>
    </w:p>
    <w:p w:rsidR="004F3A90" w:rsidRDefault="004F3A90" w:rsidP="004F3A90">
      <w:pPr>
        <w:spacing w:line="360" w:lineRule="auto"/>
        <w:ind w:right="-181"/>
        <w:jc w:val="both"/>
        <w:rPr>
          <w:rFonts w:ascii="Arial" w:hAnsi="Arial" w:cs="Arial"/>
          <w:lang w:val="mk-MK"/>
        </w:rPr>
      </w:pPr>
      <w:r w:rsidRPr="00D87BC3">
        <w:rPr>
          <w:rFonts w:ascii="Arial" w:hAnsi="Arial" w:cs="Arial"/>
        </w:rPr>
        <w:t>Во Охрид има една Автобуска станица каде што се одвива локалниот, меѓуопштинскиот и меѓународниот превоз на патници.</w:t>
      </w:r>
    </w:p>
    <w:p w:rsidR="004F3A90" w:rsidRDefault="004F3A90" w:rsidP="004F3A90">
      <w:pPr>
        <w:spacing w:line="360" w:lineRule="auto"/>
        <w:ind w:right="-181"/>
        <w:jc w:val="both"/>
        <w:rPr>
          <w:rFonts w:ascii="Arial" w:hAnsi="Arial" w:cs="Arial"/>
          <w:lang w:val="mk-MK"/>
        </w:rPr>
      </w:pPr>
    </w:p>
    <w:p w:rsidR="004F3A90" w:rsidRPr="0074299A" w:rsidRDefault="004F3A90" w:rsidP="004F3A90">
      <w:pPr>
        <w:spacing w:line="360" w:lineRule="auto"/>
        <w:ind w:right="-181"/>
        <w:jc w:val="both"/>
        <w:rPr>
          <w:rFonts w:ascii="Arial" w:hAnsi="Arial" w:cs="Arial"/>
          <w:lang w:val="mk-MK"/>
        </w:rPr>
      </w:pPr>
    </w:p>
    <w:p w:rsidR="004F3A90" w:rsidRPr="0004036F" w:rsidRDefault="004F3A90" w:rsidP="004F3A90">
      <w:pPr>
        <w:numPr>
          <w:ilvl w:val="0"/>
          <w:numId w:val="18"/>
        </w:numPr>
        <w:tabs>
          <w:tab w:val="left" w:pos="1275"/>
        </w:tabs>
        <w:spacing w:line="360" w:lineRule="auto"/>
        <w:jc w:val="both"/>
        <w:rPr>
          <w:rFonts w:ascii="Arial" w:eastAsia="Calibri" w:hAnsi="Arial" w:cs="Arial"/>
          <w:b/>
          <w:lang w:val="mk-MK"/>
        </w:rPr>
      </w:pPr>
      <w:r w:rsidRPr="0004036F">
        <w:rPr>
          <w:rFonts w:ascii="Arial" w:eastAsia="Calibri" w:hAnsi="Arial" w:cs="Arial"/>
          <w:b/>
          <w:lang w:val="mk-MK"/>
        </w:rPr>
        <w:t xml:space="preserve">Објекти </w:t>
      </w:r>
      <w:r w:rsidRPr="0004036F">
        <w:rPr>
          <w:rFonts w:ascii="Arial" w:hAnsi="Arial" w:cs="Arial"/>
          <w:b/>
          <w:lang w:val="mk-MK"/>
        </w:rPr>
        <w:t>кои што се планираат да се постават на локацијата</w:t>
      </w:r>
      <w:r>
        <w:rPr>
          <w:rFonts w:ascii="Arial" w:hAnsi="Arial" w:cs="Arial"/>
          <w:b/>
          <w:lang w:val="mk-MK"/>
        </w:rPr>
        <w:t>:</w:t>
      </w:r>
    </w:p>
    <w:p w:rsidR="004F3A90" w:rsidRPr="00D87BC3" w:rsidRDefault="004F3A90" w:rsidP="002C6B94">
      <w:pPr>
        <w:numPr>
          <w:ilvl w:val="0"/>
          <w:numId w:val="38"/>
        </w:numPr>
        <w:spacing w:line="360" w:lineRule="auto"/>
        <w:ind w:right="-181"/>
        <w:jc w:val="both"/>
        <w:rPr>
          <w:rFonts w:ascii="Arial" w:hAnsi="Arial" w:cs="Arial"/>
        </w:rPr>
      </w:pPr>
      <w:r w:rsidRPr="00D87BC3">
        <w:rPr>
          <w:rFonts w:ascii="Arial" w:hAnsi="Arial" w:cs="Arial"/>
        </w:rPr>
        <w:t>Влез</w:t>
      </w:r>
    </w:p>
    <w:p w:rsidR="004F3A90" w:rsidRPr="00D87BC3" w:rsidRDefault="004F3A90" w:rsidP="002C6B94">
      <w:pPr>
        <w:numPr>
          <w:ilvl w:val="0"/>
          <w:numId w:val="38"/>
        </w:numPr>
        <w:spacing w:line="360" w:lineRule="auto"/>
        <w:ind w:right="-181"/>
        <w:jc w:val="both"/>
        <w:rPr>
          <w:rFonts w:ascii="Arial" w:hAnsi="Arial" w:cs="Arial"/>
        </w:rPr>
      </w:pPr>
      <w:r w:rsidRPr="00D87BC3">
        <w:rPr>
          <w:rFonts w:ascii="Arial" w:hAnsi="Arial" w:cs="Arial"/>
        </w:rPr>
        <w:t>Кабина за вработ</w:t>
      </w:r>
      <w:r>
        <w:rPr>
          <w:rFonts w:ascii="Arial" w:hAnsi="Arial" w:cs="Arial"/>
          <w:lang w:val="mk-MK"/>
        </w:rPr>
        <w:t>е</w:t>
      </w:r>
      <w:r w:rsidRPr="00D87BC3">
        <w:rPr>
          <w:rFonts w:ascii="Arial" w:hAnsi="Arial" w:cs="Arial"/>
        </w:rPr>
        <w:t>ните на обезбедувањето</w:t>
      </w:r>
    </w:p>
    <w:p w:rsidR="004F3A90" w:rsidRPr="00AF74E7" w:rsidRDefault="004F3A90" w:rsidP="002C6B94">
      <w:pPr>
        <w:numPr>
          <w:ilvl w:val="0"/>
          <w:numId w:val="38"/>
        </w:numPr>
        <w:spacing w:line="360" w:lineRule="auto"/>
        <w:ind w:right="-181"/>
        <w:jc w:val="both"/>
        <w:rPr>
          <w:rFonts w:ascii="Arial" w:hAnsi="Arial" w:cs="Arial"/>
        </w:rPr>
      </w:pPr>
      <w:r>
        <w:rPr>
          <w:rFonts w:ascii="Arial" w:hAnsi="Arial" w:cs="Arial"/>
          <w:lang w:val="mk-MK"/>
        </w:rPr>
        <w:t>Асфалтна</w:t>
      </w:r>
      <w:r w:rsidRPr="00D87BC3">
        <w:rPr>
          <w:rFonts w:ascii="Arial" w:hAnsi="Arial" w:cs="Arial"/>
        </w:rPr>
        <w:t xml:space="preserve"> база</w:t>
      </w:r>
    </w:p>
    <w:p w:rsidR="004F3A90" w:rsidRPr="00AF74E7" w:rsidRDefault="004F3A90" w:rsidP="002C6B94">
      <w:pPr>
        <w:numPr>
          <w:ilvl w:val="0"/>
          <w:numId w:val="38"/>
        </w:numPr>
        <w:spacing w:line="360" w:lineRule="auto"/>
        <w:ind w:right="-181"/>
        <w:jc w:val="both"/>
        <w:rPr>
          <w:rFonts w:ascii="Arial" w:hAnsi="Arial" w:cs="Arial"/>
        </w:rPr>
      </w:pPr>
      <w:r>
        <w:rPr>
          <w:rFonts w:ascii="Arial" w:hAnsi="Arial" w:cs="Arial"/>
          <w:lang w:val="mk-MK"/>
        </w:rPr>
        <w:t xml:space="preserve">Бетонска база </w:t>
      </w:r>
    </w:p>
    <w:p w:rsidR="004F3A90" w:rsidRPr="00D87BC3" w:rsidRDefault="004F3A90" w:rsidP="002C6B94">
      <w:pPr>
        <w:numPr>
          <w:ilvl w:val="0"/>
          <w:numId w:val="38"/>
        </w:numPr>
        <w:spacing w:line="360" w:lineRule="auto"/>
        <w:ind w:right="-181"/>
        <w:jc w:val="both"/>
        <w:rPr>
          <w:rFonts w:ascii="Arial" w:hAnsi="Arial" w:cs="Arial"/>
        </w:rPr>
      </w:pPr>
      <w:r>
        <w:rPr>
          <w:rFonts w:ascii="Arial" w:hAnsi="Arial" w:cs="Arial"/>
          <w:lang w:val="mk-MK"/>
        </w:rPr>
        <w:t>Сепарација</w:t>
      </w:r>
    </w:p>
    <w:p w:rsidR="004F3A90" w:rsidRPr="00D87BC3" w:rsidRDefault="004F3A90" w:rsidP="002C6B94">
      <w:pPr>
        <w:numPr>
          <w:ilvl w:val="0"/>
          <w:numId w:val="38"/>
        </w:numPr>
        <w:spacing w:line="360" w:lineRule="auto"/>
        <w:ind w:right="-181"/>
        <w:contextualSpacing/>
        <w:jc w:val="both"/>
        <w:rPr>
          <w:rFonts w:ascii="Arial" w:hAnsi="Arial" w:cs="Arial"/>
        </w:rPr>
      </w:pPr>
      <w:r w:rsidRPr="00D87BC3">
        <w:rPr>
          <w:rFonts w:ascii="Arial" w:hAnsi="Arial" w:cs="Arial"/>
        </w:rPr>
        <w:t>Контејнер за складирање на отпад</w:t>
      </w:r>
    </w:p>
    <w:p w:rsidR="004F3A90" w:rsidRPr="00D87BC3" w:rsidRDefault="004F3A90" w:rsidP="004F3A90">
      <w:pPr>
        <w:tabs>
          <w:tab w:val="left" w:pos="0"/>
        </w:tabs>
        <w:spacing w:line="360" w:lineRule="auto"/>
        <w:ind w:left="1440" w:right="-181"/>
        <w:jc w:val="both"/>
        <w:rPr>
          <w:rFonts w:ascii="Arial" w:hAnsi="Arial" w:cs="Arial"/>
        </w:rPr>
      </w:pPr>
      <w:r w:rsidRPr="00D87BC3">
        <w:rPr>
          <w:rFonts w:ascii="Arial" w:hAnsi="Arial" w:cs="Arial"/>
        </w:rPr>
        <w:t xml:space="preserve">Објектот </w:t>
      </w:r>
      <w:r w:rsidRPr="00D87BC3">
        <w:rPr>
          <w:rFonts w:ascii="Arial" w:hAnsi="Arial" w:cs="Arial"/>
          <w:lang w:val="mk-MK"/>
        </w:rPr>
        <w:t xml:space="preserve">со ознака </w:t>
      </w:r>
      <w:r w:rsidRPr="00D87BC3">
        <w:rPr>
          <w:rFonts w:ascii="Arial" w:hAnsi="Arial" w:cs="Arial"/>
        </w:rPr>
        <w:t xml:space="preserve">5, е бетонирано плато на кое ќе се врши селектирање и складирање на отпадот кој што ќе се создава на Стопанскиот двор. Викториа Инвест има потпишано </w:t>
      </w:r>
      <w:r w:rsidRPr="00D87BC3">
        <w:rPr>
          <w:rFonts w:ascii="Arial" w:hAnsi="Arial" w:cs="Arial"/>
          <w:lang w:val="mk-MK"/>
        </w:rPr>
        <w:t>Д</w:t>
      </w:r>
      <w:r w:rsidRPr="00D87BC3">
        <w:rPr>
          <w:rFonts w:ascii="Arial" w:hAnsi="Arial" w:cs="Arial"/>
        </w:rPr>
        <w:t>оговор</w:t>
      </w:r>
      <w:r w:rsidRPr="00D87BC3">
        <w:rPr>
          <w:rFonts w:ascii="Arial" w:hAnsi="Arial" w:cs="Arial"/>
          <w:lang w:val="mk-MK"/>
        </w:rPr>
        <w:t>и</w:t>
      </w:r>
      <w:r w:rsidRPr="00D87BC3">
        <w:rPr>
          <w:rFonts w:ascii="Arial" w:hAnsi="Arial" w:cs="Arial"/>
        </w:rPr>
        <w:t xml:space="preserve"> со овластени организации од Министрството за животна средина за превземање на отпадот. </w:t>
      </w:r>
    </w:p>
    <w:p w:rsidR="004F3A90" w:rsidRPr="00D87BC3" w:rsidRDefault="004F3A90" w:rsidP="002C6B94">
      <w:pPr>
        <w:numPr>
          <w:ilvl w:val="0"/>
          <w:numId w:val="38"/>
        </w:numPr>
        <w:spacing w:line="360" w:lineRule="auto"/>
        <w:ind w:right="-181"/>
        <w:jc w:val="both"/>
        <w:rPr>
          <w:rFonts w:ascii="Arial" w:hAnsi="Arial" w:cs="Arial"/>
        </w:rPr>
      </w:pPr>
      <w:r w:rsidRPr="00D87BC3">
        <w:rPr>
          <w:rFonts w:ascii="Arial" w:hAnsi="Arial" w:cs="Arial"/>
        </w:rPr>
        <w:t>Контејнер  за складирање на механички алати</w:t>
      </w:r>
    </w:p>
    <w:p w:rsidR="004F3A90" w:rsidRPr="00AC1EFD" w:rsidRDefault="004F3A90" w:rsidP="002C6B94">
      <w:pPr>
        <w:pStyle w:val="ListParagraph"/>
        <w:numPr>
          <w:ilvl w:val="0"/>
          <w:numId w:val="38"/>
        </w:numPr>
        <w:spacing w:line="276" w:lineRule="auto"/>
        <w:contextualSpacing/>
        <w:jc w:val="both"/>
        <w:rPr>
          <w:rFonts w:ascii="Arial" w:hAnsi="Arial" w:cs="Arial"/>
        </w:rPr>
      </w:pPr>
      <w:r w:rsidRPr="00AC1EFD">
        <w:rPr>
          <w:rFonts w:ascii="Arial" w:hAnsi="Arial" w:cs="Arial"/>
        </w:rPr>
        <w:t>Паркинг за возила</w:t>
      </w:r>
    </w:p>
    <w:p w:rsidR="004F3A90" w:rsidRPr="00D87BC3" w:rsidRDefault="004F3A90" w:rsidP="002C6B94">
      <w:pPr>
        <w:numPr>
          <w:ilvl w:val="0"/>
          <w:numId w:val="38"/>
        </w:numPr>
        <w:spacing w:line="360" w:lineRule="auto"/>
        <w:ind w:right="-181"/>
        <w:jc w:val="both"/>
        <w:rPr>
          <w:rFonts w:ascii="Arial" w:hAnsi="Arial" w:cs="Arial"/>
        </w:rPr>
      </w:pPr>
      <w:r w:rsidRPr="00D87BC3">
        <w:rPr>
          <w:rFonts w:ascii="Arial" w:hAnsi="Arial" w:cs="Arial"/>
        </w:rPr>
        <w:t>Паркинг за градежни машини</w:t>
      </w:r>
    </w:p>
    <w:p w:rsidR="004F3A90" w:rsidRPr="00D87BC3" w:rsidRDefault="004F3A90" w:rsidP="002C6B94">
      <w:pPr>
        <w:numPr>
          <w:ilvl w:val="0"/>
          <w:numId w:val="38"/>
        </w:numPr>
        <w:spacing w:line="360" w:lineRule="auto"/>
        <w:ind w:right="-181"/>
        <w:jc w:val="both"/>
        <w:rPr>
          <w:rFonts w:ascii="Arial" w:hAnsi="Arial" w:cs="Arial"/>
        </w:rPr>
      </w:pPr>
      <w:r w:rsidRPr="00D87BC3">
        <w:rPr>
          <w:rFonts w:ascii="Arial" w:hAnsi="Arial" w:cs="Arial"/>
        </w:rPr>
        <w:lastRenderedPageBreak/>
        <w:t xml:space="preserve">Лабораторија за </w:t>
      </w:r>
      <w:r w:rsidRPr="00D87BC3">
        <w:rPr>
          <w:rFonts w:ascii="Arial" w:hAnsi="Arial" w:cs="Arial"/>
          <w:lang w:val="mk-MK"/>
        </w:rPr>
        <w:t>испитување</w:t>
      </w:r>
    </w:p>
    <w:p w:rsidR="004F3A90" w:rsidRPr="008C1A6B" w:rsidRDefault="004F3A90" w:rsidP="002C6B94">
      <w:pPr>
        <w:pStyle w:val="ListParagraph"/>
        <w:numPr>
          <w:ilvl w:val="0"/>
          <w:numId w:val="38"/>
        </w:numPr>
        <w:spacing w:line="276" w:lineRule="auto"/>
        <w:contextualSpacing/>
        <w:rPr>
          <w:rFonts w:ascii="Arial" w:hAnsi="Arial" w:cs="Arial"/>
        </w:rPr>
      </w:pPr>
      <w:r w:rsidRPr="008C1A6B">
        <w:rPr>
          <w:rFonts w:ascii="Arial" w:hAnsi="Arial" w:cs="Arial"/>
        </w:rPr>
        <w:t>Контејнери за складирање на материјали за асфалт – ќе се постават три затворени контејнири во кои ќе се чуваат материјали потребни за производство на асфалт</w:t>
      </w:r>
    </w:p>
    <w:p w:rsidR="004F3A90" w:rsidRPr="00D87BC3" w:rsidRDefault="004F3A90" w:rsidP="002C6B94">
      <w:pPr>
        <w:numPr>
          <w:ilvl w:val="0"/>
          <w:numId w:val="38"/>
        </w:numPr>
        <w:spacing w:line="360" w:lineRule="auto"/>
        <w:ind w:right="-181"/>
        <w:jc w:val="both"/>
        <w:rPr>
          <w:rFonts w:ascii="Arial" w:hAnsi="Arial" w:cs="Arial"/>
        </w:rPr>
      </w:pPr>
      <w:r w:rsidRPr="00D87BC3">
        <w:rPr>
          <w:rFonts w:ascii="Arial" w:hAnsi="Arial" w:cs="Arial"/>
        </w:rPr>
        <w:t>Административни простории – ќе се поставан 4 контејнери кои ќе бидат наменети за инженерите и техничките лица.</w:t>
      </w:r>
    </w:p>
    <w:p w:rsidR="004F3A90" w:rsidRPr="00D87BC3" w:rsidRDefault="004F3A90" w:rsidP="002C6B94">
      <w:pPr>
        <w:numPr>
          <w:ilvl w:val="0"/>
          <w:numId w:val="39"/>
        </w:numPr>
        <w:spacing w:line="360" w:lineRule="auto"/>
        <w:ind w:right="-181"/>
        <w:jc w:val="both"/>
        <w:rPr>
          <w:rFonts w:ascii="Arial" w:hAnsi="Arial" w:cs="Arial"/>
        </w:rPr>
      </w:pPr>
      <w:r w:rsidRPr="00D87BC3">
        <w:rPr>
          <w:rFonts w:ascii="Arial" w:hAnsi="Arial" w:cs="Arial"/>
        </w:rPr>
        <w:t>Склад за чување на тампон и фракции од агрегат</w:t>
      </w:r>
    </w:p>
    <w:p w:rsidR="004F3A90" w:rsidRPr="00D87BC3" w:rsidRDefault="004F3A90" w:rsidP="002C6B94">
      <w:pPr>
        <w:numPr>
          <w:ilvl w:val="0"/>
          <w:numId w:val="39"/>
        </w:numPr>
        <w:spacing w:line="360" w:lineRule="auto"/>
        <w:ind w:right="-181"/>
        <w:jc w:val="both"/>
        <w:rPr>
          <w:rFonts w:ascii="Arial" w:hAnsi="Arial" w:cs="Arial"/>
        </w:rPr>
      </w:pPr>
      <w:r w:rsidRPr="00D87BC3">
        <w:rPr>
          <w:rFonts w:ascii="Arial" w:hAnsi="Arial" w:cs="Arial"/>
        </w:rPr>
        <w:t>Септичка јама</w:t>
      </w:r>
    </w:p>
    <w:p w:rsidR="004F3A90" w:rsidRPr="00D87BC3" w:rsidRDefault="004F3A90" w:rsidP="004F3A90">
      <w:pPr>
        <w:tabs>
          <w:tab w:val="left" w:pos="2340"/>
        </w:tabs>
        <w:spacing w:line="360" w:lineRule="auto"/>
        <w:ind w:left="1440" w:right="-181"/>
        <w:jc w:val="both"/>
        <w:rPr>
          <w:rFonts w:ascii="Arial" w:hAnsi="Arial" w:cs="Arial"/>
          <w:lang w:val="mk-MK"/>
        </w:rPr>
      </w:pPr>
      <w:r w:rsidRPr="00D87BC3">
        <w:rPr>
          <w:rFonts w:ascii="Arial" w:hAnsi="Arial" w:cs="Arial"/>
        </w:rPr>
        <w:t>Септичката јама ќе биде бетонирана од сите 5 страни и ќе се изработи</w:t>
      </w:r>
    </w:p>
    <w:p w:rsidR="004F3A90" w:rsidRPr="00D87BC3" w:rsidRDefault="004F3A90" w:rsidP="004F3A90">
      <w:pPr>
        <w:tabs>
          <w:tab w:val="left" w:pos="2340"/>
        </w:tabs>
        <w:spacing w:line="360" w:lineRule="auto"/>
        <w:ind w:left="1440" w:right="-181"/>
        <w:jc w:val="both"/>
        <w:rPr>
          <w:rFonts w:ascii="Arial" w:hAnsi="Arial" w:cs="Arial"/>
          <w:lang w:val="mk-MK"/>
        </w:rPr>
      </w:pPr>
      <w:r w:rsidRPr="00D87BC3">
        <w:rPr>
          <w:rFonts w:ascii="Arial" w:hAnsi="Arial" w:cs="Arial"/>
        </w:rPr>
        <w:t>соодветен капак согласно стандардите. За чистење на септичката јама Викториа</w:t>
      </w:r>
      <w:r>
        <w:rPr>
          <w:rFonts w:ascii="Arial" w:hAnsi="Arial" w:cs="Arial"/>
          <w:lang w:val="mk-MK"/>
        </w:rPr>
        <w:t xml:space="preserve"> </w:t>
      </w:r>
      <w:r w:rsidRPr="00D87BC3">
        <w:rPr>
          <w:rFonts w:ascii="Arial" w:hAnsi="Arial" w:cs="Arial"/>
        </w:rPr>
        <w:t xml:space="preserve">Инвест има потпишано договор. </w:t>
      </w:r>
    </w:p>
    <w:p w:rsidR="004F3A90" w:rsidRPr="00D87BC3" w:rsidRDefault="004F3A90" w:rsidP="002C6B94">
      <w:pPr>
        <w:numPr>
          <w:ilvl w:val="0"/>
          <w:numId w:val="39"/>
        </w:numPr>
        <w:spacing w:line="360" w:lineRule="auto"/>
        <w:ind w:right="-181"/>
        <w:jc w:val="both"/>
        <w:rPr>
          <w:rFonts w:ascii="Arial" w:hAnsi="Arial" w:cs="Arial"/>
        </w:rPr>
      </w:pPr>
      <w:r w:rsidRPr="00D87BC3">
        <w:rPr>
          <w:rFonts w:ascii="Arial" w:hAnsi="Arial" w:cs="Arial"/>
        </w:rPr>
        <w:t>Вага (max 80 t)</w:t>
      </w:r>
    </w:p>
    <w:p w:rsidR="004F3A90" w:rsidRPr="00D87BC3" w:rsidRDefault="004F3A90" w:rsidP="002C6B94">
      <w:pPr>
        <w:numPr>
          <w:ilvl w:val="0"/>
          <w:numId w:val="39"/>
        </w:numPr>
        <w:spacing w:line="360" w:lineRule="auto"/>
        <w:ind w:right="-181"/>
        <w:jc w:val="both"/>
        <w:rPr>
          <w:rFonts w:ascii="Arial" w:hAnsi="Arial" w:cs="Arial"/>
        </w:rPr>
      </w:pPr>
      <w:r w:rsidRPr="00D87BC3">
        <w:rPr>
          <w:rFonts w:ascii="Arial" w:hAnsi="Arial" w:cs="Arial"/>
        </w:rPr>
        <w:t>Работилница за обработка на метална арматура – просторија во која ќе се изработува железна арматура</w:t>
      </w:r>
    </w:p>
    <w:p w:rsidR="004F3A90" w:rsidRPr="00D87BC3" w:rsidRDefault="004F3A90" w:rsidP="002C6B94">
      <w:pPr>
        <w:numPr>
          <w:ilvl w:val="0"/>
          <w:numId w:val="39"/>
        </w:numPr>
        <w:spacing w:line="360" w:lineRule="auto"/>
        <w:ind w:right="-181"/>
        <w:jc w:val="both"/>
        <w:rPr>
          <w:rFonts w:ascii="Arial" w:hAnsi="Arial" w:cs="Arial"/>
        </w:rPr>
      </w:pPr>
      <w:r w:rsidRPr="00D87BC3">
        <w:rPr>
          <w:rFonts w:ascii="Arial" w:hAnsi="Arial" w:cs="Arial"/>
        </w:rPr>
        <w:t>Отворен магацин за арматура, скелиња и отплати</w:t>
      </w:r>
    </w:p>
    <w:p w:rsidR="004F3A90" w:rsidRPr="00AC1EFD" w:rsidRDefault="004F3A90" w:rsidP="002C6B94">
      <w:pPr>
        <w:numPr>
          <w:ilvl w:val="0"/>
          <w:numId w:val="39"/>
        </w:numPr>
        <w:spacing w:line="360" w:lineRule="auto"/>
        <w:ind w:right="-181"/>
        <w:jc w:val="both"/>
        <w:rPr>
          <w:rFonts w:ascii="Arial" w:hAnsi="Arial" w:cs="Arial"/>
        </w:rPr>
      </w:pPr>
      <w:r w:rsidRPr="00D87BC3">
        <w:rPr>
          <w:rFonts w:ascii="Arial" w:hAnsi="Arial" w:cs="Arial"/>
        </w:rPr>
        <w:t>Магацин за складирање на арматура</w:t>
      </w:r>
    </w:p>
    <w:p w:rsidR="004F3A90" w:rsidRPr="00D87BC3" w:rsidRDefault="004F3A90" w:rsidP="002C6B94">
      <w:pPr>
        <w:numPr>
          <w:ilvl w:val="0"/>
          <w:numId w:val="39"/>
        </w:numPr>
        <w:spacing w:line="360" w:lineRule="auto"/>
        <w:ind w:right="-181"/>
        <w:jc w:val="both"/>
        <w:rPr>
          <w:rFonts w:ascii="Arial" w:hAnsi="Arial" w:cs="Arial"/>
        </w:rPr>
      </w:pPr>
      <w:r w:rsidRPr="00D87BC3">
        <w:rPr>
          <w:rFonts w:ascii="Arial" w:hAnsi="Arial" w:cs="Arial"/>
        </w:rPr>
        <w:t>Контејнери за чување на личните заштитни средства за работниците.</w:t>
      </w:r>
    </w:p>
    <w:p w:rsidR="004F3A90" w:rsidRPr="00D87BC3" w:rsidRDefault="004F3A90" w:rsidP="002C6B94">
      <w:pPr>
        <w:numPr>
          <w:ilvl w:val="0"/>
          <w:numId w:val="39"/>
        </w:numPr>
        <w:spacing w:line="360" w:lineRule="auto"/>
        <w:ind w:right="-181"/>
        <w:jc w:val="both"/>
        <w:rPr>
          <w:rFonts w:ascii="Arial" w:hAnsi="Arial" w:cs="Arial"/>
        </w:rPr>
      </w:pPr>
      <w:r w:rsidRPr="00D87BC3">
        <w:rPr>
          <w:rFonts w:ascii="Arial" w:hAnsi="Arial" w:cs="Arial"/>
        </w:rPr>
        <w:t xml:space="preserve">Магацин во кој ќе се чуваат алати </w:t>
      </w:r>
    </w:p>
    <w:p w:rsidR="004F3A90" w:rsidRPr="00D87BC3" w:rsidRDefault="004F3A90" w:rsidP="002C6B94">
      <w:pPr>
        <w:numPr>
          <w:ilvl w:val="0"/>
          <w:numId w:val="39"/>
        </w:numPr>
        <w:spacing w:line="360" w:lineRule="auto"/>
        <w:ind w:right="-181"/>
        <w:jc w:val="both"/>
        <w:rPr>
          <w:rFonts w:ascii="Arial" w:hAnsi="Arial" w:cs="Arial"/>
        </w:rPr>
      </w:pPr>
      <w:r w:rsidRPr="00D87BC3">
        <w:rPr>
          <w:rFonts w:ascii="Arial" w:hAnsi="Arial" w:cs="Arial"/>
        </w:rPr>
        <w:t>Цистерни со техничка вода</w:t>
      </w:r>
    </w:p>
    <w:p w:rsidR="004F3A90" w:rsidRPr="00D87BC3" w:rsidRDefault="004F3A90" w:rsidP="002C6B94">
      <w:pPr>
        <w:numPr>
          <w:ilvl w:val="0"/>
          <w:numId w:val="39"/>
        </w:numPr>
        <w:spacing w:line="360" w:lineRule="auto"/>
        <w:ind w:right="-181"/>
        <w:jc w:val="both"/>
        <w:rPr>
          <w:rFonts w:ascii="Arial" w:hAnsi="Arial" w:cs="Arial"/>
        </w:rPr>
      </w:pPr>
      <w:r w:rsidRPr="00D87BC3">
        <w:rPr>
          <w:rFonts w:ascii="Arial" w:hAnsi="Arial" w:cs="Arial"/>
        </w:rPr>
        <w:t>Тоалети</w:t>
      </w:r>
    </w:p>
    <w:p w:rsidR="004F3A90" w:rsidRPr="00437C1C" w:rsidRDefault="004F3A90" w:rsidP="004F3A90">
      <w:pPr>
        <w:spacing w:before="240" w:line="360" w:lineRule="auto"/>
        <w:ind w:right="-181"/>
        <w:jc w:val="both"/>
        <w:rPr>
          <w:rFonts w:ascii="Arial" w:hAnsi="Arial" w:cs="Arial"/>
          <w:b/>
          <w:color w:val="000000"/>
          <w:lang w:val="mk-MK"/>
        </w:rPr>
      </w:pPr>
      <w:r w:rsidRPr="00437C1C">
        <w:rPr>
          <w:rFonts w:ascii="Arial" w:hAnsi="Arial" w:cs="Arial"/>
          <w:b/>
          <w:color w:val="000000"/>
          <w:lang w:val="mk-MK"/>
        </w:rPr>
        <w:t xml:space="preserve">Прилог 2 – Шематски приказ на </w:t>
      </w:r>
      <w:r>
        <w:rPr>
          <w:rFonts w:ascii="Arial" w:hAnsi="Arial" w:cs="Arial"/>
          <w:b/>
          <w:color w:val="000000"/>
          <w:lang w:val="mk-MK"/>
        </w:rPr>
        <w:t>Кампот на Викториа Инвест</w:t>
      </w:r>
      <w:r w:rsidRPr="00437C1C">
        <w:rPr>
          <w:rFonts w:ascii="Arial" w:hAnsi="Arial" w:cs="Arial"/>
          <w:b/>
          <w:color w:val="000000"/>
          <w:lang w:val="mk-MK"/>
        </w:rPr>
        <w:t xml:space="preserve"> со сите помош</w:t>
      </w:r>
      <w:r>
        <w:rPr>
          <w:rFonts w:ascii="Arial" w:hAnsi="Arial" w:cs="Arial"/>
          <w:b/>
          <w:color w:val="000000"/>
          <w:lang w:val="mk-MK"/>
        </w:rPr>
        <w:t>ни об</w:t>
      </w:r>
      <w:r w:rsidRPr="00437C1C">
        <w:rPr>
          <w:rFonts w:ascii="Arial" w:hAnsi="Arial" w:cs="Arial"/>
          <w:b/>
          <w:color w:val="000000"/>
          <w:lang w:val="mk-MK"/>
        </w:rPr>
        <w:t>јекти</w:t>
      </w:r>
    </w:p>
    <w:p w:rsidR="004F3A90" w:rsidRDefault="004F3A90" w:rsidP="004F3A90">
      <w:pPr>
        <w:ind w:right="-181"/>
        <w:jc w:val="both"/>
        <w:rPr>
          <w:rFonts w:ascii="Arial" w:hAnsi="Arial" w:cs="Arial"/>
          <w:color w:val="000000"/>
        </w:rPr>
      </w:pPr>
      <w:r w:rsidRPr="00D87BC3">
        <w:rPr>
          <w:rFonts w:ascii="Arial" w:hAnsi="Arial" w:cs="Arial"/>
          <w:color w:val="000000"/>
        </w:rPr>
        <w:t>Список на товарни возила кој што ќе се користи на локацијата:</w:t>
      </w:r>
    </w:p>
    <w:p w:rsidR="004F3A90" w:rsidRPr="00D87BC3" w:rsidRDefault="004F3A90" w:rsidP="004F3A90">
      <w:pPr>
        <w:ind w:right="-181"/>
        <w:jc w:val="both"/>
        <w:rPr>
          <w:rFonts w:ascii="Arial" w:hAnsi="Arial" w:cs="Arial"/>
          <w:color w:val="000000"/>
        </w:rPr>
      </w:pPr>
    </w:p>
    <w:p w:rsidR="004F3A90" w:rsidRPr="00D87BC3" w:rsidRDefault="004F3A90" w:rsidP="002C6B94">
      <w:pPr>
        <w:numPr>
          <w:ilvl w:val="0"/>
          <w:numId w:val="40"/>
        </w:numPr>
        <w:spacing w:line="360" w:lineRule="auto"/>
        <w:ind w:right="-181"/>
        <w:jc w:val="both"/>
        <w:rPr>
          <w:rFonts w:ascii="Arial" w:hAnsi="Arial" w:cs="Arial"/>
        </w:rPr>
      </w:pPr>
      <w:r w:rsidRPr="00D87BC3">
        <w:rPr>
          <w:rFonts w:ascii="Arial" w:hAnsi="Arial" w:cs="Arial"/>
        </w:rPr>
        <w:t>Камион – Дампер Катерпилар 22,5 m</w:t>
      </w:r>
      <w:r w:rsidRPr="00D87BC3">
        <w:rPr>
          <w:rFonts w:ascii="Arial" w:hAnsi="Arial" w:cs="Arial"/>
          <w:vertAlign w:val="superscript"/>
        </w:rPr>
        <w:t>3</w:t>
      </w:r>
    </w:p>
    <w:p w:rsidR="004F3A90" w:rsidRPr="00B67496" w:rsidRDefault="004F3A90" w:rsidP="002C6B94">
      <w:pPr>
        <w:numPr>
          <w:ilvl w:val="0"/>
          <w:numId w:val="40"/>
        </w:numPr>
        <w:spacing w:line="360" w:lineRule="auto"/>
        <w:ind w:right="-181"/>
        <w:jc w:val="both"/>
        <w:rPr>
          <w:rFonts w:ascii="Arial" w:hAnsi="Arial" w:cs="Arial"/>
        </w:rPr>
      </w:pPr>
      <w:r w:rsidRPr="00D87BC3">
        <w:rPr>
          <w:rFonts w:ascii="Arial" w:hAnsi="Arial" w:cs="Arial"/>
        </w:rPr>
        <w:t>Камион Кипер – Ивеко 16 m</w:t>
      </w:r>
      <w:r w:rsidRPr="00D87BC3">
        <w:rPr>
          <w:rFonts w:ascii="Arial" w:hAnsi="Arial" w:cs="Arial"/>
          <w:vertAlign w:val="superscript"/>
        </w:rPr>
        <w:t>3</w:t>
      </w:r>
    </w:p>
    <w:p w:rsidR="004F3A90" w:rsidRPr="00AC1EFD" w:rsidRDefault="004F3A90" w:rsidP="004F3A90">
      <w:pPr>
        <w:spacing w:line="360" w:lineRule="auto"/>
        <w:ind w:left="720" w:right="-181"/>
        <w:jc w:val="both"/>
        <w:rPr>
          <w:rFonts w:ascii="Arial" w:hAnsi="Arial" w:cs="Arial"/>
        </w:rPr>
      </w:pPr>
    </w:p>
    <w:p w:rsidR="004F3A90" w:rsidRDefault="004F3A90" w:rsidP="004F3A90">
      <w:pPr>
        <w:ind w:right="-181"/>
        <w:jc w:val="both"/>
        <w:rPr>
          <w:rFonts w:ascii="Arial" w:hAnsi="Arial" w:cs="Arial"/>
          <w:b/>
          <w:lang w:val="mk-MK"/>
        </w:rPr>
      </w:pPr>
      <w:r w:rsidRPr="00B67496">
        <w:rPr>
          <w:rFonts w:ascii="Arial" w:hAnsi="Arial" w:cs="Arial"/>
          <w:b/>
          <w:lang w:val="mk-MK"/>
        </w:rPr>
        <w:t xml:space="preserve">Проектиран капацитет на Асфалтна база на ВИКТОРИА ИНВЕСТ изнесува  130 </w:t>
      </w:r>
      <w:r w:rsidRPr="00B67496">
        <w:rPr>
          <w:rFonts w:ascii="Arial" w:hAnsi="Arial" w:cs="Arial"/>
          <w:b/>
        </w:rPr>
        <w:t>t/h</w:t>
      </w:r>
      <w:r w:rsidRPr="00B67496">
        <w:rPr>
          <w:rFonts w:ascii="Arial" w:hAnsi="Arial" w:cs="Arial"/>
          <w:b/>
          <w:lang w:val="mk-MK"/>
        </w:rPr>
        <w:t>.</w:t>
      </w:r>
    </w:p>
    <w:p w:rsidR="004F3A90" w:rsidRPr="00B67496" w:rsidRDefault="004F3A90" w:rsidP="004F3A90">
      <w:pPr>
        <w:rPr>
          <w:rFonts w:ascii="Arial" w:hAnsi="Arial" w:cs="Arial"/>
          <w:b/>
        </w:rPr>
      </w:pPr>
      <w:r w:rsidRPr="00B67496">
        <w:rPr>
          <w:rFonts w:ascii="Arial" w:hAnsi="Arial" w:cs="Arial"/>
          <w:b/>
          <w:lang w:val="mk-MK"/>
        </w:rPr>
        <w:t>Бетонска база , производен капацитет 100</w:t>
      </w:r>
      <w:r w:rsidRPr="00B67496">
        <w:rPr>
          <w:rFonts w:ascii="Arial" w:hAnsi="Arial" w:cs="Arial"/>
          <w:b/>
        </w:rPr>
        <w:t xml:space="preserve"> m</w:t>
      </w:r>
      <w:r w:rsidRPr="00B67496">
        <w:rPr>
          <w:rFonts w:ascii="Arial" w:hAnsi="Arial" w:cs="Arial"/>
          <w:b/>
          <w:vertAlign w:val="superscript"/>
        </w:rPr>
        <w:t>3</w:t>
      </w:r>
      <w:r w:rsidRPr="00B67496">
        <w:rPr>
          <w:rFonts w:ascii="Arial" w:hAnsi="Arial" w:cs="Arial"/>
          <w:b/>
        </w:rPr>
        <w:t>/h</w:t>
      </w:r>
      <w:r w:rsidRPr="00B67496">
        <w:rPr>
          <w:rFonts w:ascii="Arial" w:hAnsi="Arial" w:cs="Arial"/>
          <w:b/>
          <w:lang w:val="mk-MK"/>
        </w:rPr>
        <w:t xml:space="preserve">, капацитет на силоси 3х40 </w:t>
      </w:r>
      <w:r w:rsidRPr="00B67496">
        <w:rPr>
          <w:rFonts w:ascii="Arial" w:hAnsi="Arial" w:cs="Arial"/>
          <w:b/>
        </w:rPr>
        <w:t>m</w:t>
      </w:r>
      <w:r w:rsidRPr="00B67496">
        <w:rPr>
          <w:rFonts w:ascii="Arial" w:hAnsi="Arial" w:cs="Arial"/>
          <w:b/>
          <w:vertAlign w:val="superscript"/>
          <w:lang w:val="mk-MK"/>
        </w:rPr>
        <w:t>3</w:t>
      </w:r>
      <w:r>
        <w:rPr>
          <w:rFonts w:ascii="Arial" w:hAnsi="Arial" w:cs="Arial"/>
          <w:b/>
          <w:lang w:val="mk-MK"/>
        </w:rPr>
        <w:t>.</w:t>
      </w:r>
    </w:p>
    <w:p w:rsidR="004F3A90" w:rsidRPr="00B67496" w:rsidRDefault="004F3A90" w:rsidP="004F3A90">
      <w:pPr>
        <w:rPr>
          <w:rFonts w:ascii="Arial" w:hAnsi="Arial" w:cs="Arial"/>
          <w:b/>
          <w:lang w:val="mk-MK"/>
        </w:rPr>
      </w:pPr>
      <w:r w:rsidRPr="00B67496">
        <w:rPr>
          <w:rFonts w:ascii="Arial" w:hAnsi="Arial" w:cs="Arial"/>
          <w:b/>
          <w:lang w:val="mk-MK"/>
        </w:rPr>
        <w:t xml:space="preserve">Сепарација, производен капацитет 150 </w:t>
      </w:r>
      <w:r w:rsidRPr="00B67496">
        <w:rPr>
          <w:rFonts w:ascii="Arial" w:hAnsi="Arial" w:cs="Arial"/>
          <w:b/>
        </w:rPr>
        <w:t>m</w:t>
      </w:r>
      <w:r w:rsidRPr="00B67496">
        <w:rPr>
          <w:rFonts w:ascii="Arial" w:hAnsi="Arial" w:cs="Arial"/>
          <w:b/>
          <w:vertAlign w:val="superscript"/>
        </w:rPr>
        <w:t>3</w:t>
      </w:r>
      <w:r w:rsidRPr="00B67496">
        <w:rPr>
          <w:rFonts w:ascii="Arial" w:hAnsi="Arial" w:cs="Arial"/>
          <w:b/>
        </w:rPr>
        <w:t>/h</w:t>
      </w:r>
      <w:r>
        <w:rPr>
          <w:rFonts w:ascii="Arial" w:hAnsi="Arial" w:cs="Arial"/>
          <w:b/>
          <w:lang w:val="mk-MK"/>
        </w:rPr>
        <w:t>.</w:t>
      </w:r>
    </w:p>
    <w:p w:rsidR="004F3A90" w:rsidRPr="00AC1EFD" w:rsidRDefault="004F3A90" w:rsidP="004F3A90">
      <w:pPr>
        <w:spacing w:line="360" w:lineRule="auto"/>
        <w:ind w:right="-181"/>
        <w:jc w:val="both"/>
        <w:rPr>
          <w:rFonts w:ascii="Arial" w:hAnsi="Arial" w:cs="Arial"/>
          <w:lang w:val="mk-MK"/>
        </w:rPr>
      </w:pPr>
    </w:p>
    <w:p w:rsidR="004F3A90" w:rsidRPr="00231E4E" w:rsidRDefault="004F3A90" w:rsidP="004F3A90">
      <w:pPr>
        <w:spacing w:line="360" w:lineRule="auto"/>
        <w:ind w:right="-23"/>
        <w:jc w:val="both"/>
        <w:rPr>
          <w:rFonts w:ascii="Arial" w:hAnsi="Arial" w:cs="Arial"/>
          <w:b/>
          <w:lang w:val="mk-MK"/>
        </w:rPr>
      </w:pPr>
      <w:r w:rsidRPr="00231E4E">
        <w:rPr>
          <w:rFonts w:ascii="Arial" w:hAnsi="Arial" w:cs="Arial"/>
          <w:b/>
          <w:lang w:val="mk-MK"/>
        </w:rPr>
        <w:lastRenderedPageBreak/>
        <w:t>ВОДОСНАБДУВАЊЕ</w:t>
      </w:r>
    </w:p>
    <w:p w:rsidR="004F3A90" w:rsidRPr="00D87BC3" w:rsidRDefault="004F3A90" w:rsidP="004F3A90">
      <w:pPr>
        <w:spacing w:line="360" w:lineRule="auto"/>
        <w:ind w:right="-181"/>
        <w:jc w:val="both"/>
        <w:rPr>
          <w:rFonts w:ascii="Arial" w:hAnsi="Arial" w:cs="Arial"/>
          <w:lang w:val="mk-MK"/>
        </w:rPr>
      </w:pPr>
      <w:r w:rsidRPr="00D87BC3">
        <w:rPr>
          <w:rFonts w:ascii="Arial" w:hAnsi="Arial" w:cs="Arial"/>
          <w:b/>
        </w:rPr>
        <w:t>Снабдување со технолошка вода</w:t>
      </w:r>
      <w:r w:rsidRPr="00D87BC3">
        <w:rPr>
          <w:rFonts w:ascii="Arial" w:hAnsi="Arial" w:cs="Arial"/>
        </w:rPr>
        <w:t xml:space="preserve"> потребна за технолошките процеси ќе се врши со цистерни кои се во сопственост на компанијата “Викториа Инвест” ДОО. Со цистерните ќе се врши дотур на вода во канистри (или резервоари). Предвидено е на локацијата да има два канистри од по 5000 L. </w:t>
      </w:r>
    </w:p>
    <w:p w:rsidR="004F3A90" w:rsidRPr="00D87BC3" w:rsidRDefault="004F3A90" w:rsidP="004F3A90">
      <w:pPr>
        <w:spacing w:line="360" w:lineRule="auto"/>
        <w:ind w:right="-181"/>
        <w:jc w:val="both"/>
        <w:rPr>
          <w:rFonts w:ascii="Arial" w:hAnsi="Arial" w:cs="Arial"/>
          <w:b/>
        </w:rPr>
      </w:pPr>
      <w:r w:rsidRPr="00D87BC3">
        <w:rPr>
          <w:rFonts w:ascii="Arial" w:hAnsi="Arial" w:cs="Arial"/>
          <w:b/>
        </w:rPr>
        <w:t xml:space="preserve">Снабдување со вода за пиење – </w:t>
      </w:r>
      <w:r w:rsidRPr="00D87BC3">
        <w:rPr>
          <w:rFonts w:ascii="Arial" w:hAnsi="Arial" w:cs="Arial"/>
        </w:rPr>
        <w:t>Викториа Инвест ќе потпише договор со организација која ќе врши редовно достава на вода за пиење.</w:t>
      </w:r>
    </w:p>
    <w:p w:rsidR="004F3A90" w:rsidRPr="00D87BC3" w:rsidRDefault="004F3A90" w:rsidP="004F3A90">
      <w:pPr>
        <w:spacing w:line="360" w:lineRule="auto"/>
        <w:ind w:right="-23"/>
        <w:jc w:val="both"/>
        <w:rPr>
          <w:rFonts w:ascii="Calibri" w:hAnsi="Calibri"/>
          <w:lang w:val="mk-MK"/>
        </w:rPr>
      </w:pPr>
    </w:p>
    <w:p w:rsidR="004F3A90" w:rsidRPr="00D87BC3" w:rsidRDefault="004F3A90" w:rsidP="004F3A90">
      <w:pPr>
        <w:spacing w:line="360" w:lineRule="auto"/>
        <w:ind w:right="-23"/>
        <w:jc w:val="both"/>
        <w:rPr>
          <w:rFonts w:ascii="Arial" w:hAnsi="Arial" w:cs="Arial"/>
          <w:b/>
          <w:lang w:val="mk-MK"/>
        </w:rPr>
      </w:pPr>
      <w:r w:rsidRPr="00D87BC3">
        <w:rPr>
          <w:rFonts w:ascii="Arial" w:hAnsi="Arial" w:cs="Arial"/>
          <w:b/>
          <w:lang w:val="mk-MK"/>
        </w:rPr>
        <w:t>ЕЛЕКТРИЧНО НАПОЈУВАЊЕ</w:t>
      </w:r>
    </w:p>
    <w:p w:rsidR="004F3A90" w:rsidRDefault="004F3A90" w:rsidP="004F3A90">
      <w:pPr>
        <w:spacing w:line="360" w:lineRule="auto"/>
        <w:ind w:right="-181"/>
        <w:jc w:val="both"/>
        <w:rPr>
          <w:rFonts w:ascii="Arial" w:hAnsi="Arial" w:cs="Arial"/>
          <w:lang w:val="mk-MK"/>
        </w:rPr>
      </w:pPr>
      <w:r w:rsidRPr="00D87BC3">
        <w:rPr>
          <w:rFonts w:ascii="Arial" w:hAnsi="Arial" w:cs="Arial"/>
          <w:b/>
        </w:rPr>
        <w:t>Снабдувањето со електрична енергија</w:t>
      </w:r>
      <w:r w:rsidRPr="00D87BC3">
        <w:rPr>
          <w:rFonts w:ascii="Arial" w:hAnsi="Arial" w:cs="Arial"/>
        </w:rPr>
        <w:t xml:space="preserve"> се планира да се врши со агрегати за електрична енергија. На теренот предвидено е да се постават неколку рефлектори (“жирафи”) за осветлување кои работат на нафта.</w:t>
      </w:r>
    </w:p>
    <w:p w:rsidR="004F3A90" w:rsidRPr="00727CFC" w:rsidRDefault="004F3A90" w:rsidP="004F3A90">
      <w:pPr>
        <w:spacing w:line="360" w:lineRule="auto"/>
        <w:ind w:right="-23" w:hanging="357"/>
        <w:jc w:val="both"/>
        <w:rPr>
          <w:rFonts w:ascii="Arial" w:hAnsi="Arial" w:cs="Arial"/>
          <w:color w:val="000000"/>
        </w:rPr>
      </w:pPr>
    </w:p>
    <w:p w:rsidR="004F3A90" w:rsidRPr="00D87BC3" w:rsidRDefault="004F3A90" w:rsidP="004F3A90">
      <w:pPr>
        <w:spacing w:line="360" w:lineRule="auto"/>
        <w:ind w:right="-23"/>
        <w:jc w:val="both"/>
        <w:rPr>
          <w:rFonts w:ascii="Arial" w:hAnsi="Arial" w:cs="Arial"/>
          <w:b/>
          <w:color w:val="000000"/>
          <w:lang w:val="mk-MK"/>
        </w:rPr>
      </w:pPr>
      <w:r w:rsidRPr="00D87BC3">
        <w:rPr>
          <w:rFonts w:ascii="Arial" w:hAnsi="Arial" w:cs="Arial"/>
          <w:b/>
          <w:color w:val="000000"/>
          <w:lang w:val="mk-MK"/>
        </w:rPr>
        <w:t>СНАБДУВАЊЕ СО ГОРИВО</w:t>
      </w:r>
    </w:p>
    <w:p w:rsidR="004F3A90" w:rsidRDefault="004F3A90" w:rsidP="004F3A90">
      <w:pPr>
        <w:spacing w:line="360" w:lineRule="auto"/>
        <w:jc w:val="both"/>
        <w:rPr>
          <w:rFonts w:ascii="Arial" w:hAnsi="Arial" w:cs="Arial"/>
        </w:rPr>
      </w:pPr>
      <w:r w:rsidRPr="00D87BC3">
        <w:rPr>
          <w:rFonts w:ascii="Arial" w:hAnsi="Arial" w:cs="Arial"/>
          <w:b/>
        </w:rPr>
        <w:t>Снабдување со гориво</w:t>
      </w:r>
      <w:r w:rsidRPr="00D87BC3">
        <w:rPr>
          <w:rFonts w:ascii="Arial" w:hAnsi="Arial" w:cs="Arial"/>
        </w:rPr>
        <w:t xml:space="preserve"> потребна за ме</w:t>
      </w:r>
      <w:r>
        <w:rPr>
          <w:rFonts w:ascii="Arial" w:hAnsi="Arial" w:cs="Arial"/>
        </w:rPr>
        <w:t>ханизацијата и за осветлувањето</w:t>
      </w:r>
      <w:r w:rsidRPr="00D87BC3">
        <w:rPr>
          <w:rFonts w:ascii="Arial" w:hAnsi="Arial" w:cs="Arial"/>
        </w:rPr>
        <w:t xml:space="preserve"> на инсталациите ќе се врши преку резервоар за нафта кој се наоѓа во населеното место Ботун, на оддалеченост од 3 km од предметната локација.</w:t>
      </w:r>
    </w:p>
    <w:p w:rsidR="004F3A90" w:rsidRDefault="004F3A90" w:rsidP="004F3A90">
      <w:pPr>
        <w:spacing w:line="360" w:lineRule="auto"/>
        <w:jc w:val="both"/>
        <w:rPr>
          <w:rFonts w:ascii="Arial" w:hAnsi="Arial" w:cs="Arial"/>
        </w:rPr>
      </w:pPr>
    </w:p>
    <w:p w:rsidR="004F3A90" w:rsidRPr="00D87BC3" w:rsidRDefault="004F3A90" w:rsidP="004F3A90">
      <w:pPr>
        <w:spacing w:line="360" w:lineRule="auto"/>
        <w:jc w:val="both"/>
        <w:rPr>
          <w:rFonts w:ascii="Arial" w:hAnsi="Arial" w:cs="Arial"/>
          <w:b/>
          <w:lang w:val="mk-MK"/>
        </w:rPr>
      </w:pPr>
      <w:r w:rsidRPr="00D87BC3">
        <w:rPr>
          <w:rFonts w:ascii="Arial" w:hAnsi="Arial" w:cs="Arial"/>
          <w:b/>
          <w:lang w:val="mk-MK"/>
        </w:rPr>
        <w:t xml:space="preserve">ВРЕМЕНО СКЛАДИРАЊЕ НА ОТПАДОТ ВО </w:t>
      </w:r>
      <w:r>
        <w:rPr>
          <w:rFonts w:ascii="Arial" w:hAnsi="Arial" w:cs="Arial"/>
          <w:b/>
          <w:lang w:val="mk-MK"/>
        </w:rPr>
        <w:t>СТОПАНСКИОТ ДВОР</w:t>
      </w:r>
    </w:p>
    <w:p w:rsidR="004F3A90" w:rsidRPr="00180528" w:rsidRDefault="004F3A90" w:rsidP="004F3A90">
      <w:pPr>
        <w:spacing w:line="360" w:lineRule="auto"/>
        <w:jc w:val="both"/>
        <w:rPr>
          <w:rFonts w:ascii="Arial" w:hAnsi="Arial" w:cs="Arial"/>
          <w:lang w:val="mk-MK"/>
        </w:rPr>
      </w:pPr>
      <w:r w:rsidRPr="00180528">
        <w:rPr>
          <w:rFonts w:ascii="Arial" w:hAnsi="Arial" w:cs="Arial"/>
          <w:lang w:val="mk-MK"/>
        </w:rPr>
        <w:t>За собирање на отпадот, вклучувајќи ги моторните/хидрауличните масла, батериите и други машински делови, ќе се обезбеди посебен простор каде овие отпадни материјали правилно би се складирале се до нивното предавање на овластени фирми за складирање се до нивно предавање на овластени фирми за складирање, трговија или рециклирање на отпадни материјали.</w:t>
      </w:r>
    </w:p>
    <w:p w:rsidR="004F3A90" w:rsidRPr="005341AC" w:rsidRDefault="004F3A90" w:rsidP="004F3A90">
      <w:pPr>
        <w:spacing w:line="360" w:lineRule="auto"/>
        <w:jc w:val="both"/>
        <w:rPr>
          <w:rFonts w:ascii="Arial" w:hAnsi="Arial" w:cs="Arial"/>
          <w:color w:val="FF0000"/>
          <w:lang w:val="mk-MK"/>
        </w:rPr>
      </w:pPr>
    </w:p>
    <w:p w:rsidR="004F3A90" w:rsidRPr="00AC1588" w:rsidRDefault="004F3A90" w:rsidP="004F3A90">
      <w:pPr>
        <w:pStyle w:val="Heading1"/>
        <w:spacing w:before="0" w:line="360" w:lineRule="auto"/>
        <w:rPr>
          <w:rFonts w:cs="Arial"/>
          <w:sz w:val="24"/>
        </w:rPr>
      </w:pPr>
      <w:bookmarkStart w:id="243" w:name="_Toc455663254"/>
      <w:r w:rsidRPr="00AC1588">
        <w:rPr>
          <w:rFonts w:cs="Arial"/>
          <w:sz w:val="24"/>
        </w:rPr>
        <w:t>Географска положба и карактеристики</w:t>
      </w:r>
      <w:bookmarkEnd w:id="243"/>
    </w:p>
    <w:p w:rsidR="004F3A90" w:rsidRDefault="004F3A90" w:rsidP="004F3A90">
      <w:pPr>
        <w:spacing w:line="360" w:lineRule="auto"/>
        <w:jc w:val="both"/>
        <w:rPr>
          <w:rFonts w:ascii="Arial" w:hAnsi="Arial" w:cs="Arial"/>
        </w:rPr>
      </w:pPr>
      <w:r w:rsidRPr="00466BE3">
        <w:rPr>
          <w:rFonts w:ascii="Arial" w:hAnsi="Arial" w:cs="Arial"/>
        </w:rPr>
        <w:tab/>
      </w:r>
      <w:r>
        <w:rPr>
          <w:rFonts w:ascii="Arial" w:hAnsi="Arial" w:cs="Arial"/>
          <w:lang w:val="mk-MK"/>
        </w:rPr>
        <w:t>Кампот на Викториа Инвест</w:t>
      </w:r>
      <w:r w:rsidRPr="00E97769">
        <w:rPr>
          <w:rFonts w:ascii="Arial" w:hAnsi="Arial" w:cs="Arial"/>
        </w:rPr>
        <w:t xml:space="preserve"> каде е лоцирана </w:t>
      </w:r>
      <w:r>
        <w:rPr>
          <w:rFonts w:ascii="Arial" w:hAnsi="Arial" w:cs="Arial"/>
          <w:lang w:val="mk-MK"/>
        </w:rPr>
        <w:t>Асфалтната, Бетонската</w:t>
      </w:r>
      <w:r w:rsidRPr="00E97769">
        <w:rPr>
          <w:rFonts w:ascii="Arial" w:hAnsi="Arial" w:cs="Arial"/>
        </w:rPr>
        <w:t xml:space="preserve"> база</w:t>
      </w:r>
      <w:r>
        <w:rPr>
          <w:rFonts w:ascii="Arial" w:hAnsi="Arial" w:cs="Arial"/>
          <w:lang w:val="mk-MK"/>
        </w:rPr>
        <w:t xml:space="preserve"> и Сепарација</w:t>
      </w:r>
      <w:r w:rsidRPr="00E97769">
        <w:rPr>
          <w:rFonts w:ascii="Arial" w:hAnsi="Arial" w:cs="Arial"/>
        </w:rPr>
        <w:t xml:space="preserve"> се наоѓа во Ново Село, општина Дебарца, односно на околу 3 km од селото Белчишта, кое е и општински центар на општина Дебарца. Површина која ќе ја зафаќа </w:t>
      </w:r>
      <w:r>
        <w:rPr>
          <w:rFonts w:ascii="Arial" w:hAnsi="Arial" w:cs="Arial"/>
          <w:lang w:val="mk-MK"/>
        </w:rPr>
        <w:t>Кампот на Викториа Инвест</w:t>
      </w:r>
      <w:r w:rsidRPr="00E97769">
        <w:rPr>
          <w:rFonts w:ascii="Arial" w:hAnsi="Arial" w:cs="Arial"/>
        </w:rPr>
        <w:t xml:space="preserve"> на </w:t>
      </w:r>
      <w:r w:rsidRPr="00E97769">
        <w:rPr>
          <w:rFonts w:ascii="Arial" w:hAnsi="Arial" w:cs="Arial"/>
        </w:rPr>
        <w:lastRenderedPageBreak/>
        <w:t>Викториа Инвест е 8632 m2. Релјефот на предметната локација представува рамна површина (котлина).</w:t>
      </w:r>
    </w:p>
    <w:p w:rsidR="004F3A90" w:rsidRPr="00466BE3" w:rsidRDefault="004F3A90" w:rsidP="004F3A90">
      <w:pPr>
        <w:spacing w:line="360" w:lineRule="auto"/>
        <w:jc w:val="both"/>
        <w:rPr>
          <w:rFonts w:ascii="Arial" w:hAnsi="Arial" w:cs="Arial"/>
        </w:rPr>
      </w:pPr>
    </w:p>
    <w:p w:rsidR="004F3A90" w:rsidRPr="00AC1EFD" w:rsidRDefault="004F3A90" w:rsidP="004F3A90">
      <w:pPr>
        <w:pStyle w:val="Heading1"/>
        <w:spacing w:before="0" w:line="360" w:lineRule="auto"/>
        <w:rPr>
          <w:rFonts w:cs="Arial"/>
          <w:sz w:val="24"/>
        </w:rPr>
      </w:pPr>
      <w:bookmarkStart w:id="244" w:name="_Toc455663255"/>
      <w:r w:rsidRPr="00AC1588">
        <w:rPr>
          <w:rFonts w:cs="Arial"/>
          <w:sz w:val="24"/>
        </w:rPr>
        <w:t>Климатски карактеристики</w:t>
      </w:r>
      <w:bookmarkEnd w:id="244"/>
    </w:p>
    <w:p w:rsidR="004F3A90" w:rsidRPr="00E97769" w:rsidRDefault="004F3A90" w:rsidP="004F3A90">
      <w:pPr>
        <w:spacing w:after="240" w:line="360" w:lineRule="auto"/>
        <w:ind w:right="-181" w:firstLine="720"/>
        <w:jc w:val="both"/>
        <w:rPr>
          <w:rFonts w:ascii="Arial" w:hAnsi="Arial" w:cs="Arial"/>
        </w:rPr>
      </w:pPr>
      <w:r w:rsidRPr="00E97769">
        <w:rPr>
          <w:rFonts w:ascii="Arial" w:hAnsi="Arial" w:cs="Arial"/>
        </w:rPr>
        <w:t>Микроклиматските услови на пошироката околина на локацијата произлегуваат од ре</w:t>
      </w:r>
      <w:r w:rsidRPr="00E97769">
        <w:rPr>
          <w:rFonts w:ascii="Arial" w:hAnsi="Arial" w:cs="Arial"/>
        </w:rPr>
        <w:softHyphen/>
        <w:t>гис</w:t>
      </w:r>
      <w:r w:rsidRPr="00E97769">
        <w:rPr>
          <w:rFonts w:ascii="Arial" w:hAnsi="Arial" w:cs="Arial"/>
        </w:rPr>
        <w:softHyphen/>
        <w:t>трираните параметри за клима на Охридската и Преспанската котлина со е</w:t>
      </w:r>
      <w:r w:rsidRPr="00E97769">
        <w:rPr>
          <w:rFonts w:ascii="Arial" w:hAnsi="Arial" w:cs="Arial"/>
        </w:rPr>
        <w:softHyphen/>
        <w:t>ле</w:t>
      </w:r>
      <w:r w:rsidRPr="00E97769">
        <w:rPr>
          <w:rFonts w:ascii="Arial" w:hAnsi="Arial" w:cs="Arial"/>
        </w:rPr>
        <w:softHyphen/>
        <w:t>менти на суб</w:t>
      </w:r>
      <w:r w:rsidRPr="00E97769">
        <w:rPr>
          <w:rFonts w:ascii="Arial" w:hAnsi="Arial" w:cs="Arial"/>
        </w:rPr>
        <w:softHyphen/>
        <w:t>пла</w:t>
      </w:r>
      <w:r w:rsidRPr="00E97769">
        <w:rPr>
          <w:rFonts w:ascii="Arial" w:hAnsi="Arial" w:cs="Arial"/>
        </w:rPr>
        <w:softHyphen/>
        <w:t>нинска клима следени во периодот од 1951-1990 год.</w:t>
      </w:r>
    </w:p>
    <w:p w:rsidR="004F3A90" w:rsidRPr="00E97769" w:rsidRDefault="004F3A90" w:rsidP="004F3A90">
      <w:pPr>
        <w:spacing w:line="360" w:lineRule="auto"/>
        <w:ind w:right="-181" w:firstLine="720"/>
        <w:jc w:val="both"/>
        <w:rPr>
          <w:rFonts w:ascii="Arial" w:hAnsi="Arial" w:cs="Arial"/>
        </w:rPr>
      </w:pPr>
      <w:r w:rsidRPr="00E97769">
        <w:rPr>
          <w:rFonts w:ascii="Arial" w:hAnsi="Arial" w:cs="Arial"/>
        </w:rPr>
        <w:t>Во овие котлини доминантно се чусвуваат влијанијата пред се на езерата како тер</w:t>
      </w:r>
      <w:r w:rsidRPr="00E97769">
        <w:rPr>
          <w:rFonts w:ascii="Arial" w:hAnsi="Arial" w:cs="Arial"/>
        </w:rPr>
        <w:softHyphen/>
      </w:r>
      <w:r w:rsidRPr="00E97769">
        <w:rPr>
          <w:rFonts w:ascii="Arial" w:hAnsi="Arial" w:cs="Arial"/>
        </w:rPr>
        <w:softHyphen/>
        <w:t>море</w:t>
      </w:r>
      <w:r w:rsidRPr="00E97769">
        <w:rPr>
          <w:rFonts w:ascii="Arial" w:hAnsi="Arial" w:cs="Arial"/>
        </w:rPr>
        <w:softHyphen/>
        <w:t>гула</w:t>
      </w:r>
      <w:r w:rsidRPr="00E97769">
        <w:rPr>
          <w:rFonts w:ascii="Arial" w:hAnsi="Arial" w:cs="Arial"/>
        </w:rPr>
        <w:softHyphen/>
        <w:t>то</w:t>
      </w:r>
      <w:r w:rsidRPr="00E97769">
        <w:rPr>
          <w:rFonts w:ascii="Arial" w:hAnsi="Arial" w:cs="Arial"/>
        </w:rPr>
        <w:softHyphen/>
        <w:t>ри на околниот воздух, потоа влијанијата на воздушните маси од Јадранското море преку западните превои и продорите на студен воздух во зим</w:t>
      </w:r>
      <w:r w:rsidRPr="00E97769">
        <w:rPr>
          <w:rFonts w:ascii="Arial" w:hAnsi="Arial" w:cs="Arial"/>
        </w:rPr>
        <w:softHyphen/>
        <w:t>ски</w:t>
      </w:r>
      <w:r w:rsidRPr="00E97769">
        <w:rPr>
          <w:rFonts w:ascii="Arial" w:hAnsi="Arial" w:cs="Arial"/>
        </w:rPr>
        <w:softHyphen/>
        <w:t>те месеци низ долината на Дрим од север и масивот на Баба и Плакенска Пла</w:t>
      </w:r>
      <w:r w:rsidRPr="00E97769">
        <w:rPr>
          <w:rFonts w:ascii="Arial" w:hAnsi="Arial" w:cs="Arial"/>
        </w:rPr>
        <w:softHyphen/>
        <w:t>нина.</w:t>
      </w:r>
    </w:p>
    <w:p w:rsidR="004F3A90" w:rsidRPr="00E97769" w:rsidRDefault="004F3A90" w:rsidP="004F3A90">
      <w:pPr>
        <w:spacing w:line="360" w:lineRule="auto"/>
        <w:ind w:right="-181"/>
        <w:jc w:val="both"/>
        <w:rPr>
          <w:rFonts w:ascii="Arial" w:hAnsi="Arial" w:cs="Arial"/>
        </w:rPr>
      </w:pPr>
      <w:r w:rsidRPr="00E97769">
        <w:rPr>
          <w:rFonts w:ascii="Arial" w:hAnsi="Arial" w:cs="Arial"/>
        </w:rPr>
        <w:t>Во поглед на климатските прилики може да се каже дека ова подрачје се одликува со уме</w:t>
      </w:r>
      <w:r w:rsidRPr="00E97769">
        <w:rPr>
          <w:rFonts w:ascii="Arial" w:hAnsi="Arial" w:cs="Arial"/>
        </w:rPr>
        <w:softHyphen/>
        <w:t>ре</w:t>
      </w:r>
      <w:r w:rsidRPr="00E97769">
        <w:rPr>
          <w:rFonts w:ascii="Arial" w:hAnsi="Arial" w:cs="Arial"/>
        </w:rPr>
        <w:softHyphen/>
        <w:t>но континентална клима. Летата се долги и топли додека зимите се остри. Најтопли и суш</w:t>
      </w:r>
      <w:r w:rsidRPr="00E97769">
        <w:rPr>
          <w:rFonts w:ascii="Arial" w:hAnsi="Arial" w:cs="Arial"/>
        </w:rPr>
        <w:softHyphen/>
        <w:t>ни месеци од годината се Јули и Август, со просечни температури на воздухот од 21,6</w:t>
      </w:r>
      <w:r w:rsidRPr="00E97769">
        <w:rPr>
          <w:rFonts w:ascii="Arial" w:hAnsi="Arial" w:cs="Arial"/>
        </w:rPr>
        <w:sym w:font="Symbol" w:char="00B0"/>
      </w:r>
      <w:r w:rsidRPr="00E97769">
        <w:rPr>
          <w:rFonts w:ascii="Arial" w:hAnsi="Arial" w:cs="Arial"/>
        </w:rPr>
        <w:t xml:space="preserve"> С. Нај</w:t>
      </w:r>
      <w:r w:rsidRPr="00E97769">
        <w:rPr>
          <w:rFonts w:ascii="Arial" w:hAnsi="Arial" w:cs="Arial"/>
        </w:rPr>
        <w:softHyphen/>
        <w:t>ладни месеци од годината се Јануари и Февруари со просечна температура од 0,0</w:t>
      </w:r>
      <w:r w:rsidRPr="00E97769">
        <w:rPr>
          <w:rFonts w:ascii="Arial" w:hAnsi="Arial" w:cs="Arial"/>
        </w:rPr>
        <w:sym w:font="Symbol" w:char="00B0"/>
      </w:r>
      <w:r w:rsidRPr="00E97769">
        <w:rPr>
          <w:rFonts w:ascii="Arial" w:hAnsi="Arial" w:cs="Arial"/>
        </w:rPr>
        <w:t xml:space="preserve"> С и 2,3</w:t>
      </w:r>
      <w:r w:rsidRPr="00E97769">
        <w:rPr>
          <w:rFonts w:ascii="Arial" w:hAnsi="Arial" w:cs="Arial"/>
        </w:rPr>
        <w:sym w:font="Symbol" w:char="00B0"/>
      </w:r>
      <w:r w:rsidRPr="00E97769">
        <w:rPr>
          <w:rFonts w:ascii="Arial" w:hAnsi="Arial" w:cs="Arial"/>
        </w:rPr>
        <w:t xml:space="preserve"> С, додека регистрирани се и екстремно ниски температури од -25</w:t>
      </w:r>
      <w:r w:rsidRPr="00E97769">
        <w:rPr>
          <w:rFonts w:ascii="Arial" w:hAnsi="Arial" w:cs="Arial"/>
        </w:rPr>
        <w:sym w:font="Symbol" w:char="00B0"/>
      </w:r>
      <w:r w:rsidRPr="00E97769">
        <w:rPr>
          <w:rFonts w:ascii="Arial" w:hAnsi="Arial" w:cs="Arial"/>
        </w:rPr>
        <w:t xml:space="preserve"> С. </w:t>
      </w:r>
    </w:p>
    <w:p w:rsidR="004F3A90" w:rsidRPr="00E97769" w:rsidRDefault="004F3A90" w:rsidP="004F3A90">
      <w:pPr>
        <w:spacing w:line="360" w:lineRule="auto"/>
        <w:ind w:right="-181" w:firstLine="720"/>
        <w:jc w:val="both"/>
        <w:rPr>
          <w:rFonts w:ascii="Arial" w:hAnsi="Arial" w:cs="Arial"/>
        </w:rPr>
      </w:pPr>
      <w:r w:rsidRPr="00E97769">
        <w:rPr>
          <w:rFonts w:ascii="Arial" w:hAnsi="Arial" w:cs="Arial"/>
        </w:rPr>
        <w:t>Просечните врнежи во годината се околу 576 mm од кои најголем дел паѓаат во периодот Јануари-Февруари, Мај-Јуни и Октомври-Ноември. Карактеристично за микроло</w:t>
      </w:r>
      <w:r w:rsidRPr="00E97769">
        <w:rPr>
          <w:rFonts w:ascii="Arial" w:hAnsi="Arial" w:cs="Arial"/>
        </w:rPr>
        <w:softHyphen/>
        <w:t>ка</w:t>
      </w:r>
      <w:r w:rsidRPr="00E97769">
        <w:rPr>
          <w:rFonts w:ascii="Arial" w:hAnsi="Arial" w:cs="Arial"/>
        </w:rPr>
        <w:softHyphen/>
        <w:t>ци</w:t>
      </w:r>
      <w:r w:rsidRPr="00E97769">
        <w:rPr>
          <w:rFonts w:ascii="Arial" w:hAnsi="Arial" w:cs="Arial"/>
        </w:rPr>
        <w:softHyphen/>
        <w:t xml:space="preserve">јата на </w:t>
      </w:r>
      <w:r>
        <w:rPr>
          <w:rFonts w:ascii="Arial" w:hAnsi="Arial" w:cs="Arial"/>
          <w:lang w:val="mk-MK"/>
        </w:rPr>
        <w:t>Асфалтната, Бетонската</w:t>
      </w:r>
      <w:r w:rsidRPr="00E97769">
        <w:rPr>
          <w:rFonts w:ascii="Arial" w:hAnsi="Arial" w:cs="Arial"/>
          <w:lang w:val="mk-MK"/>
        </w:rPr>
        <w:t xml:space="preserve"> база</w:t>
      </w:r>
      <w:r>
        <w:rPr>
          <w:rFonts w:ascii="Arial" w:hAnsi="Arial" w:cs="Arial"/>
          <w:lang w:val="mk-MK"/>
        </w:rPr>
        <w:t xml:space="preserve"> и Сепарацијата</w:t>
      </w:r>
      <w:r w:rsidRPr="00E97769">
        <w:rPr>
          <w:rFonts w:ascii="Arial" w:hAnsi="Arial" w:cs="Arial"/>
          <w:lang w:val="mk-MK"/>
        </w:rPr>
        <w:t xml:space="preserve"> лоцирана во </w:t>
      </w:r>
      <w:r w:rsidRPr="00E97769">
        <w:rPr>
          <w:rFonts w:ascii="Arial" w:hAnsi="Arial" w:cs="Arial"/>
        </w:rPr>
        <w:t>Стопанскиот двор на ВИКТОРИА ИНВЕСТ е тоа што  се наоѓа во под</w:t>
      </w:r>
      <w:r w:rsidRPr="00E97769">
        <w:rPr>
          <w:rFonts w:ascii="Arial" w:hAnsi="Arial" w:cs="Arial"/>
        </w:rPr>
        <w:softHyphen/>
      </w:r>
      <w:r w:rsidRPr="00E97769">
        <w:rPr>
          <w:rFonts w:ascii="Arial" w:hAnsi="Arial" w:cs="Arial"/>
        </w:rPr>
        <w:softHyphen/>
        <w:t>ножјето на планината Караорман, поради што на овој простор постојат идеални кли</w:t>
      </w:r>
      <w:r w:rsidRPr="00E97769">
        <w:rPr>
          <w:rFonts w:ascii="Arial" w:hAnsi="Arial" w:cs="Arial"/>
        </w:rPr>
        <w:softHyphen/>
        <w:t>мат</w:t>
      </w:r>
      <w:r w:rsidRPr="00E97769">
        <w:rPr>
          <w:rFonts w:ascii="Arial" w:hAnsi="Arial" w:cs="Arial"/>
        </w:rPr>
        <w:softHyphen/>
        <w:t>ски услови за зголемени врнежи и нивно задржување преку зимскиот период  од годи</w:t>
      </w:r>
      <w:r w:rsidRPr="00E97769">
        <w:rPr>
          <w:rFonts w:ascii="Arial" w:hAnsi="Arial" w:cs="Arial"/>
        </w:rPr>
        <w:softHyphen/>
        <w:t>ната.</w:t>
      </w:r>
    </w:p>
    <w:p w:rsidR="004F3A90" w:rsidRPr="00E97769" w:rsidRDefault="004F3A90" w:rsidP="004F3A90">
      <w:pPr>
        <w:spacing w:line="360" w:lineRule="auto"/>
        <w:ind w:right="-181"/>
        <w:jc w:val="both"/>
        <w:rPr>
          <w:rFonts w:ascii="Arial" w:hAnsi="Arial" w:cs="Arial"/>
        </w:rPr>
      </w:pPr>
      <w:r w:rsidRPr="00E97769">
        <w:rPr>
          <w:rFonts w:ascii="Arial" w:hAnsi="Arial" w:cs="Arial"/>
        </w:rPr>
        <w:t>Подрачјето се одликува со долготрајна инсолација, просечно 2233 сончеви часови годишно или 6 часови дневно, со максимум во јули со 10 часа дневно, а минимум во јануари со 3 часа дневно во просек. Просечната облачност годишно изнесува 5.2 десетини и има правилен тренд. Најоб</w:t>
      </w:r>
      <w:r w:rsidRPr="00E97769">
        <w:rPr>
          <w:rFonts w:ascii="Arial" w:hAnsi="Arial" w:cs="Arial"/>
        </w:rPr>
        <w:softHyphen/>
        <w:t xml:space="preserve">лачни месеци се зимските, со облачност поголема од 6 десетини, а најмалку облачен е месец </w:t>
      </w:r>
      <w:r w:rsidRPr="00E97769">
        <w:rPr>
          <w:rFonts w:ascii="Arial" w:hAnsi="Arial" w:cs="Arial"/>
        </w:rPr>
        <w:lastRenderedPageBreak/>
        <w:t>јули, просечно 2.8 десетини. Од сите денови во годината 24% се ведри, 27% се тмурни, а 49% се облачни.</w:t>
      </w:r>
    </w:p>
    <w:p w:rsidR="004F3A90" w:rsidRPr="00E97769" w:rsidRDefault="004F3A90" w:rsidP="004F3A90">
      <w:pPr>
        <w:spacing w:line="360" w:lineRule="auto"/>
        <w:ind w:right="-181"/>
        <w:jc w:val="both"/>
        <w:rPr>
          <w:rFonts w:ascii="Arial" w:hAnsi="Arial" w:cs="Arial"/>
        </w:rPr>
      </w:pPr>
      <w:r w:rsidRPr="00E97769">
        <w:rPr>
          <w:rFonts w:ascii="Arial" w:hAnsi="Arial" w:cs="Arial"/>
        </w:rPr>
        <w:t>Релативната влажност на воздухот е зголемена во декември-јануари со про</w:t>
      </w:r>
      <w:r w:rsidRPr="00E97769">
        <w:rPr>
          <w:rFonts w:ascii="Arial" w:hAnsi="Arial" w:cs="Arial"/>
        </w:rPr>
        <w:softHyphen/>
      </w:r>
      <w:r w:rsidRPr="00E97769">
        <w:rPr>
          <w:rFonts w:ascii="Arial" w:hAnsi="Arial" w:cs="Arial"/>
        </w:rPr>
        <w:softHyphen/>
        <w:t>сечни вредности од 79%, а најмала во јули-август со 60 % или просечната влаж</w:t>
      </w:r>
      <w:r w:rsidRPr="00E97769">
        <w:rPr>
          <w:rFonts w:ascii="Arial" w:hAnsi="Arial" w:cs="Arial"/>
        </w:rPr>
        <w:softHyphen/>
        <w:t>ност изнесува 69.5 %.</w:t>
      </w:r>
    </w:p>
    <w:p w:rsidR="004F3A90" w:rsidRPr="00E97769" w:rsidRDefault="004F3A90" w:rsidP="004F3A90">
      <w:pPr>
        <w:spacing w:line="360" w:lineRule="auto"/>
        <w:ind w:right="-181"/>
        <w:jc w:val="both"/>
        <w:rPr>
          <w:rFonts w:ascii="Arial" w:hAnsi="Arial" w:cs="Arial"/>
        </w:rPr>
      </w:pPr>
      <w:r w:rsidRPr="00E97769">
        <w:rPr>
          <w:rFonts w:ascii="Arial" w:hAnsi="Arial" w:cs="Arial"/>
        </w:rPr>
        <w:t>На ова подрачје владее посебен режим на ветрови условен од влијанието на езерото а доминираат ветровите од север, помалку се застапени од југозапад и од југ. Просечната застапеност на северните ветрови изнесува 279 ‰ со просечна брзина од 2.4 m</w:t>
      </w:r>
      <w:r w:rsidRPr="00E97769">
        <w:rPr>
          <w:rFonts w:ascii="Arial" w:hAnsi="Arial" w:cs="Arial"/>
          <w:lang w:val="ru-RU"/>
        </w:rPr>
        <w:t>/</w:t>
      </w:r>
      <w:r w:rsidRPr="00E97769">
        <w:rPr>
          <w:rFonts w:ascii="Arial" w:hAnsi="Arial" w:cs="Arial"/>
        </w:rPr>
        <w:t>sek и максимална брзина од 12.3 m</w:t>
      </w:r>
      <w:r w:rsidRPr="00E97769">
        <w:rPr>
          <w:rFonts w:ascii="Arial" w:hAnsi="Arial" w:cs="Arial"/>
          <w:lang w:val="ru-RU"/>
        </w:rPr>
        <w:t>/</w:t>
      </w:r>
      <w:r w:rsidRPr="00E97769">
        <w:rPr>
          <w:rFonts w:ascii="Arial" w:hAnsi="Arial" w:cs="Arial"/>
        </w:rPr>
        <w:t>sek</w:t>
      </w:r>
      <w:r w:rsidRPr="00E97769">
        <w:rPr>
          <w:rFonts w:ascii="Arial" w:hAnsi="Arial" w:cs="Arial"/>
          <w:lang w:val="ru-RU"/>
        </w:rPr>
        <w:t xml:space="preserve">. </w:t>
      </w:r>
      <w:r w:rsidRPr="00E97769">
        <w:rPr>
          <w:rFonts w:ascii="Arial" w:hAnsi="Arial" w:cs="Arial"/>
        </w:rPr>
        <w:t>Југозападниот и јужниот ве</w:t>
      </w:r>
      <w:r w:rsidRPr="00E97769">
        <w:rPr>
          <w:rFonts w:ascii="Arial" w:hAnsi="Arial" w:cs="Arial"/>
        </w:rPr>
        <w:softHyphen/>
        <w:t>тер дуваат со приближна зачестеност од 179 односно 176 ‰, со просечна го</w:t>
      </w:r>
      <w:r w:rsidRPr="00E97769">
        <w:rPr>
          <w:rFonts w:ascii="Arial" w:hAnsi="Arial" w:cs="Arial"/>
        </w:rPr>
        <w:softHyphen/>
        <w:t>дишна брзина од 2.9 m</w:t>
      </w:r>
      <w:r w:rsidRPr="00E97769">
        <w:rPr>
          <w:rFonts w:ascii="Arial" w:hAnsi="Arial" w:cs="Arial"/>
          <w:lang w:val="ru-RU"/>
        </w:rPr>
        <w:t>/</w:t>
      </w:r>
      <w:r w:rsidRPr="00E97769">
        <w:rPr>
          <w:rFonts w:ascii="Arial" w:hAnsi="Arial" w:cs="Arial"/>
        </w:rPr>
        <w:t>sek</w:t>
      </w:r>
      <w:r w:rsidRPr="00E97769">
        <w:rPr>
          <w:rFonts w:ascii="Arial" w:hAnsi="Arial" w:cs="Arial"/>
          <w:lang w:val="ru-RU"/>
        </w:rPr>
        <w:t xml:space="preserve"> </w:t>
      </w:r>
      <w:r w:rsidRPr="00E97769">
        <w:rPr>
          <w:rFonts w:ascii="Arial" w:hAnsi="Arial" w:cs="Arial"/>
        </w:rPr>
        <w:t>и максимална брзина од 18 m</w:t>
      </w:r>
      <w:r w:rsidRPr="00E97769">
        <w:rPr>
          <w:rFonts w:ascii="Arial" w:hAnsi="Arial" w:cs="Arial"/>
          <w:lang w:val="ru-RU"/>
        </w:rPr>
        <w:t>/</w:t>
      </w:r>
      <w:r w:rsidRPr="00E97769">
        <w:rPr>
          <w:rFonts w:ascii="Arial" w:hAnsi="Arial" w:cs="Arial"/>
        </w:rPr>
        <w:t>sek. Според вкупниот број на мерења подрачјето е мошне ветровито, а од вкуп</w:t>
      </w:r>
      <w:r w:rsidRPr="00E97769">
        <w:rPr>
          <w:rFonts w:ascii="Arial" w:hAnsi="Arial" w:cs="Arial"/>
        </w:rPr>
        <w:softHyphen/>
        <w:t>ни</w:t>
      </w:r>
      <w:r w:rsidRPr="00E97769">
        <w:rPr>
          <w:rFonts w:ascii="Arial" w:hAnsi="Arial" w:cs="Arial"/>
        </w:rPr>
        <w:softHyphen/>
        <w:t>от број на измерени случаи, 862 ‰ се со ветер од различни правци и само 138 ‰  се без ветер со тишини. Изразито ветровити се септември и октомври со про</w:t>
      </w:r>
      <w:r w:rsidRPr="00E97769">
        <w:rPr>
          <w:rFonts w:ascii="Arial" w:hAnsi="Arial" w:cs="Arial"/>
        </w:rPr>
        <w:softHyphen/>
        <w:t>сечна зачестеност на тишини од 99 ‰ односно 81 ‰, а мај е со најголема за</w:t>
      </w:r>
      <w:r w:rsidRPr="00E97769">
        <w:rPr>
          <w:rFonts w:ascii="Arial" w:hAnsi="Arial" w:cs="Arial"/>
        </w:rPr>
        <w:softHyphen/>
        <w:t>чес</w:t>
      </w:r>
      <w:r w:rsidRPr="00E97769">
        <w:rPr>
          <w:rFonts w:ascii="Arial" w:hAnsi="Arial" w:cs="Arial"/>
        </w:rPr>
        <w:softHyphen/>
        <w:t>теност на тишини просечно 215 ‰.</w:t>
      </w:r>
    </w:p>
    <w:p w:rsidR="004F3A90" w:rsidRPr="00466BE3" w:rsidRDefault="004F3A90" w:rsidP="004F3A90">
      <w:pPr>
        <w:spacing w:line="360" w:lineRule="auto"/>
        <w:jc w:val="both"/>
        <w:rPr>
          <w:rFonts w:ascii="Arial" w:hAnsi="Arial" w:cs="Arial"/>
        </w:rPr>
      </w:pPr>
    </w:p>
    <w:p w:rsidR="004F3A90" w:rsidRPr="00AC1588" w:rsidRDefault="004F3A90" w:rsidP="004F3A90">
      <w:pPr>
        <w:pStyle w:val="Heading1"/>
        <w:spacing w:before="0" w:line="360" w:lineRule="auto"/>
        <w:rPr>
          <w:rFonts w:cs="Arial"/>
          <w:sz w:val="24"/>
        </w:rPr>
      </w:pPr>
      <w:bookmarkStart w:id="245" w:name="_Toc455663256"/>
      <w:r w:rsidRPr="00AC1588">
        <w:rPr>
          <w:rFonts w:cs="Arial"/>
          <w:sz w:val="24"/>
        </w:rPr>
        <w:t>Морфолошко-хидрогеолошки карактеристики</w:t>
      </w:r>
      <w:bookmarkEnd w:id="245"/>
    </w:p>
    <w:p w:rsidR="004F3A90" w:rsidRPr="00466BE3" w:rsidRDefault="004F3A90" w:rsidP="004F3A90">
      <w:pPr>
        <w:spacing w:line="360" w:lineRule="auto"/>
        <w:jc w:val="both"/>
        <w:rPr>
          <w:rFonts w:ascii="Arial" w:hAnsi="Arial" w:cs="Arial"/>
        </w:rPr>
      </w:pPr>
      <w:r w:rsidRPr="00466BE3">
        <w:rPr>
          <w:rFonts w:ascii="Arial" w:hAnsi="Arial" w:cs="Arial"/>
        </w:rPr>
        <w:tab/>
        <w:t>Морфолошките и хидрогеолошките карактеристики на теренот се предусловени од ви</w:t>
      </w:r>
      <w:r w:rsidRPr="00466BE3">
        <w:rPr>
          <w:rFonts w:ascii="Arial" w:hAnsi="Arial" w:cs="Arial"/>
        </w:rPr>
        <w:softHyphen/>
      </w:r>
      <w:r w:rsidRPr="00466BE3">
        <w:rPr>
          <w:rFonts w:ascii="Arial" w:hAnsi="Arial" w:cs="Arial"/>
        </w:rPr>
        <w:softHyphen/>
        <w:t>дот и ка</w:t>
      </w:r>
      <w:r w:rsidRPr="00466BE3">
        <w:rPr>
          <w:rFonts w:ascii="Arial" w:hAnsi="Arial" w:cs="Arial"/>
        </w:rPr>
        <w:softHyphen/>
      </w:r>
      <w:r w:rsidRPr="00466BE3">
        <w:rPr>
          <w:rFonts w:ascii="Arial" w:hAnsi="Arial" w:cs="Arial"/>
        </w:rPr>
        <w:softHyphen/>
        <w:t>рактерот на застапените литолошки единици, тектонските активности кои се одви</w:t>
      </w:r>
      <w:r w:rsidRPr="00466BE3">
        <w:rPr>
          <w:rFonts w:ascii="Arial" w:hAnsi="Arial" w:cs="Arial"/>
        </w:rPr>
        <w:softHyphen/>
        <w:t>ва</w:t>
      </w:r>
      <w:r w:rsidRPr="00466BE3">
        <w:rPr>
          <w:rFonts w:ascii="Arial" w:hAnsi="Arial" w:cs="Arial"/>
        </w:rPr>
        <w:softHyphen/>
        <w:t>ле во ми</w:t>
      </w:r>
      <w:r w:rsidRPr="00466BE3">
        <w:rPr>
          <w:rFonts w:ascii="Arial" w:hAnsi="Arial" w:cs="Arial"/>
        </w:rPr>
        <w:softHyphen/>
        <w:t>натото, како и климатските услови кои владееле во геолошката историја, а кои се при</w:t>
      </w:r>
      <w:r w:rsidRPr="00466BE3">
        <w:rPr>
          <w:rFonts w:ascii="Arial" w:hAnsi="Arial" w:cs="Arial"/>
        </w:rPr>
        <w:softHyphen/>
        <w:t>сут</w:t>
      </w:r>
      <w:r w:rsidRPr="00466BE3">
        <w:rPr>
          <w:rFonts w:ascii="Arial" w:hAnsi="Arial" w:cs="Arial"/>
        </w:rPr>
        <w:softHyphen/>
        <w:t>ни и денес.</w:t>
      </w:r>
    </w:p>
    <w:p w:rsidR="004F3A90" w:rsidRPr="00466BE3" w:rsidRDefault="004F3A90" w:rsidP="004F3A90">
      <w:pPr>
        <w:spacing w:line="360" w:lineRule="auto"/>
        <w:jc w:val="both"/>
        <w:rPr>
          <w:rFonts w:ascii="Arial" w:hAnsi="Arial" w:cs="Arial"/>
        </w:rPr>
      </w:pPr>
      <w:r w:rsidRPr="00466BE3">
        <w:rPr>
          <w:rFonts w:ascii="Arial" w:hAnsi="Arial" w:cs="Arial"/>
        </w:rPr>
        <w:tab/>
        <w:t>Просторот кој е предмет на деталните геолошки истражувања се наоѓа во Западно-ма</w:t>
      </w:r>
      <w:r w:rsidRPr="00466BE3">
        <w:rPr>
          <w:rFonts w:ascii="Arial" w:hAnsi="Arial" w:cs="Arial"/>
        </w:rPr>
        <w:softHyphen/>
        <w:t>ке</w:t>
      </w:r>
      <w:r w:rsidRPr="00466BE3">
        <w:rPr>
          <w:rFonts w:ascii="Arial" w:hAnsi="Arial" w:cs="Arial"/>
        </w:rPr>
        <w:softHyphen/>
        <w:t>донската зона, а литолошките единици кои се застапени овде, во својата геолошка исто</w:t>
      </w:r>
      <w:r w:rsidRPr="00466BE3">
        <w:rPr>
          <w:rFonts w:ascii="Arial" w:hAnsi="Arial" w:cs="Arial"/>
        </w:rPr>
        <w:softHyphen/>
        <w:t>ри</w:t>
      </w:r>
      <w:r w:rsidRPr="00466BE3">
        <w:rPr>
          <w:rFonts w:ascii="Arial" w:hAnsi="Arial" w:cs="Arial"/>
        </w:rPr>
        <w:softHyphen/>
        <w:t>ја би</w:t>
      </w:r>
      <w:r w:rsidRPr="00466BE3">
        <w:rPr>
          <w:rFonts w:ascii="Arial" w:hAnsi="Arial" w:cs="Arial"/>
        </w:rPr>
        <w:softHyphen/>
        <w:t>ле изло</w:t>
      </w:r>
      <w:r w:rsidRPr="00466BE3">
        <w:rPr>
          <w:rFonts w:ascii="Arial" w:hAnsi="Arial" w:cs="Arial"/>
        </w:rPr>
        <w:softHyphen/>
        <w:t>же</w:t>
      </w:r>
      <w:r w:rsidRPr="00466BE3">
        <w:rPr>
          <w:rFonts w:ascii="Arial" w:hAnsi="Arial" w:cs="Arial"/>
        </w:rPr>
        <w:softHyphen/>
        <w:t>ни на силни тектонски движења. Последиците од таквите тектонски движења покасно се предуслов за настанатите морфолошки форми и тектонски склопови во овие гео</w:t>
      </w:r>
      <w:r w:rsidRPr="00466BE3">
        <w:rPr>
          <w:rFonts w:ascii="Arial" w:hAnsi="Arial" w:cs="Arial"/>
        </w:rPr>
        <w:softHyphen/>
        <w:t>прос</w:t>
      </w:r>
      <w:r w:rsidRPr="00466BE3">
        <w:rPr>
          <w:rFonts w:ascii="Arial" w:hAnsi="Arial" w:cs="Arial"/>
        </w:rPr>
        <w:softHyphen/>
        <w:t xml:space="preserve">тори. </w:t>
      </w:r>
    </w:p>
    <w:p w:rsidR="004F3A90" w:rsidRPr="00A42E89" w:rsidRDefault="004F3A90" w:rsidP="004F3A90">
      <w:pPr>
        <w:pStyle w:val="BodyTextIndent3"/>
        <w:spacing w:after="240" w:line="360" w:lineRule="auto"/>
        <w:ind w:left="0" w:firstLine="720"/>
        <w:jc w:val="both"/>
        <w:rPr>
          <w:rFonts w:ascii="Arial" w:hAnsi="Arial" w:cs="Arial"/>
          <w:color w:val="000000"/>
          <w:szCs w:val="22"/>
        </w:rPr>
      </w:pPr>
      <w:r w:rsidRPr="00A42E89">
        <w:rPr>
          <w:rFonts w:ascii="Arial" w:hAnsi="Arial" w:cs="Arial"/>
        </w:rPr>
        <w:t xml:space="preserve">Морфолошки теренот припаѓа на ридско-планински, притоа како најнизок дел од теренот е највисоката кота на охридското езеро (690m), кое е опкружено со планински масиви со врвови повисоко од 2000 m. Oд источната страна на езерото се наоѓа планината Галичица, додека од </w:t>
      </w:r>
      <w:r w:rsidRPr="00A42E89">
        <w:rPr>
          <w:rFonts w:ascii="Arial" w:hAnsi="Arial" w:cs="Arial"/>
        </w:rPr>
        <w:lastRenderedPageBreak/>
        <w:t xml:space="preserve">западната страна планината Јакупица. Охридското езеро од северната и североисточната страна е ограничено со Струшката и Охридската котлина. Самиот концесиски простор </w:t>
      </w:r>
      <w:r w:rsidRPr="00A42E89">
        <w:rPr>
          <w:rFonts w:ascii="Arial" w:hAnsi="Arial" w:cs="Arial"/>
          <w:szCs w:val="22"/>
        </w:rPr>
        <w:t xml:space="preserve">јужните падини од ридот Кула со најниската кота на теренот од 782 м.н.в. додека највисоката кота е 905 м.н.в. </w:t>
      </w:r>
    </w:p>
    <w:p w:rsidR="004F3A90" w:rsidRPr="00A81EDB" w:rsidRDefault="004F3A90" w:rsidP="004F3A90">
      <w:pPr>
        <w:spacing w:line="360" w:lineRule="auto"/>
        <w:jc w:val="both"/>
        <w:rPr>
          <w:rFonts w:ascii="Arial" w:hAnsi="Arial" w:cs="Arial"/>
        </w:rPr>
      </w:pPr>
      <w:r w:rsidRPr="00466BE3">
        <w:rPr>
          <w:rFonts w:ascii="Arial" w:hAnsi="Arial" w:cs="Arial"/>
        </w:rPr>
        <w:tab/>
        <w:t>Хидрографијата на поширокиот простор е доста развиена. Најголема водена површина е Охридското езеро, кое се храни со вода од многубројните извори под планините Галичица и Јакупица. Од позначајните реки кои течат во поширокиот реѓион се издојуваат Коселска река која тече источно од концесискиот простор и Сатеска река која тече западно од концесискиот простор. Самиот концесиски простор е сув, без извори и текови на вода.</w:t>
      </w:r>
    </w:p>
    <w:p w:rsidR="004F3A90" w:rsidRPr="00AC1588" w:rsidRDefault="004F3A90" w:rsidP="004F3A90">
      <w:pPr>
        <w:pStyle w:val="Heading1"/>
        <w:spacing w:before="0" w:line="360" w:lineRule="auto"/>
        <w:rPr>
          <w:rFonts w:cs="Arial"/>
          <w:sz w:val="24"/>
        </w:rPr>
      </w:pPr>
      <w:bookmarkStart w:id="246" w:name="_Toc455663257"/>
      <w:r w:rsidRPr="00AC1588">
        <w:rPr>
          <w:rFonts w:cs="Arial"/>
          <w:sz w:val="24"/>
        </w:rPr>
        <w:t>Заштитени подрачја - Културно наследство</w:t>
      </w:r>
      <w:bookmarkEnd w:id="246"/>
    </w:p>
    <w:p w:rsidR="004F3A90" w:rsidRDefault="004F3A90" w:rsidP="004F3A90">
      <w:pPr>
        <w:spacing w:line="360" w:lineRule="auto"/>
        <w:jc w:val="both"/>
        <w:rPr>
          <w:rFonts w:ascii="Arial" w:hAnsi="Arial" w:cs="Arial"/>
        </w:rPr>
      </w:pPr>
      <w:r w:rsidRPr="00466BE3">
        <w:rPr>
          <w:rFonts w:ascii="Arial" w:hAnsi="Arial" w:cs="Arial"/>
        </w:rPr>
        <w:tab/>
        <w:t>На подрачјето на предвидената локација за експлоатација на минерална суровина нема евидентирано културно наследство или археолошки локалитети.</w:t>
      </w:r>
    </w:p>
    <w:p w:rsidR="004F3A90" w:rsidRPr="00FB6BC7" w:rsidRDefault="004F3A90" w:rsidP="004F3A90">
      <w:pPr>
        <w:widowControl w:val="0"/>
        <w:autoSpaceDE w:val="0"/>
        <w:autoSpaceDN w:val="0"/>
        <w:adjustRightInd w:val="0"/>
        <w:jc w:val="both"/>
        <w:rPr>
          <w:rFonts w:ascii="Arial" w:hAnsi="Arial" w:cs="Arial"/>
          <w:color w:val="000000"/>
          <w:lang w:val="mk-MK"/>
        </w:rPr>
      </w:pPr>
    </w:p>
    <w:p w:rsidR="004F3A90" w:rsidRPr="000B6C7E" w:rsidRDefault="004F3A90" w:rsidP="004F3A90">
      <w:pPr>
        <w:pStyle w:val="Heading1"/>
        <w:spacing w:before="0" w:after="240"/>
        <w:rPr>
          <w:rFonts w:cs="Arial"/>
          <w:sz w:val="24"/>
        </w:rPr>
      </w:pPr>
      <w:bookmarkStart w:id="247" w:name="_Toc455663258"/>
      <w:r w:rsidRPr="000B6C7E">
        <w:rPr>
          <w:rFonts w:cs="Arial"/>
          <w:sz w:val="24"/>
        </w:rPr>
        <w:t>Техничко-технолошки опис на дејноста или активноста</w:t>
      </w:r>
      <w:bookmarkEnd w:id="247"/>
      <w:r w:rsidRPr="000B6C7E">
        <w:rPr>
          <w:rFonts w:cs="Arial"/>
          <w:sz w:val="24"/>
        </w:rPr>
        <w:t xml:space="preserve"> </w:t>
      </w:r>
    </w:p>
    <w:p w:rsidR="004F3A90" w:rsidRDefault="004F3A90" w:rsidP="004F3A90">
      <w:pPr>
        <w:spacing w:after="240" w:line="360" w:lineRule="auto"/>
        <w:ind w:right="-181"/>
        <w:jc w:val="both"/>
        <w:rPr>
          <w:rFonts w:ascii="Arial" w:hAnsi="Arial" w:cs="Arial"/>
        </w:rPr>
      </w:pPr>
      <w:r w:rsidRPr="00E97769">
        <w:rPr>
          <w:rFonts w:ascii="Arial" w:hAnsi="Arial" w:cs="Arial"/>
        </w:rPr>
        <w:t xml:space="preserve">Организацијата </w:t>
      </w:r>
      <w:r w:rsidRPr="00E97769">
        <w:rPr>
          <w:rFonts w:ascii="Arial" w:hAnsi="Arial" w:cs="Arial"/>
          <w:color w:val="000000"/>
        </w:rPr>
        <w:t xml:space="preserve">"Викториа  Инвест" ДОО, Елбасан, Р.Албанија, Подружница Скопје е подизведувач на главниот изведувач Sinohydro Corporation Limited Beijing – Канцеларија Скопје, согласно </w:t>
      </w:r>
      <w:r w:rsidRPr="00E97769">
        <w:rPr>
          <w:rFonts w:ascii="Arial" w:hAnsi="Arial" w:cs="Arial"/>
          <w:color w:val="000000"/>
          <w:lang w:val="mk-MK"/>
        </w:rPr>
        <w:t>Д</w:t>
      </w:r>
      <w:r w:rsidRPr="00E97769">
        <w:rPr>
          <w:rFonts w:ascii="Arial" w:hAnsi="Arial" w:cs="Arial"/>
          <w:color w:val="000000"/>
        </w:rPr>
        <w:t>оговор бр.KO/SC/2014/005 склучен на ден 21.08.2014. Согласно горенаведениот договор, "ВИКТОРИА  ИНВЕСТ" ДОО, е одговорен за изградба на патот Кичево – Охрид и тоа делница 5 и 6 (км 33+740 ~ км 56+600).</w:t>
      </w:r>
      <w:r w:rsidRPr="00E97769">
        <w:rPr>
          <w:rFonts w:ascii="Arial" w:hAnsi="Arial" w:cs="Arial"/>
          <w:color w:val="000000"/>
          <w:lang w:val="mk-MK"/>
        </w:rPr>
        <w:t xml:space="preserve"> </w:t>
      </w:r>
      <w:r w:rsidRPr="00E97769">
        <w:rPr>
          <w:rFonts w:ascii="Arial" w:hAnsi="Arial" w:cs="Arial"/>
        </w:rPr>
        <w:t xml:space="preserve">За потребите за изградба на автопатот Кичево – Охрид (делница 5 и 6), Инвеститорот „ВИКТОРИА ИНВЕСТ“ има потреба од поставување на </w:t>
      </w:r>
      <w:r>
        <w:rPr>
          <w:rFonts w:ascii="Arial" w:hAnsi="Arial" w:cs="Arial"/>
          <w:lang w:val="mk-MK"/>
        </w:rPr>
        <w:t>Асфалтна, Бетонска</w:t>
      </w:r>
      <w:r w:rsidRPr="00E97769">
        <w:rPr>
          <w:rFonts w:ascii="Arial" w:hAnsi="Arial" w:cs="Arial"/>
        </w:rPr>
        <w:t xml:space="preserve"> </w:t>
      </w:r>
      <w:r w:rsidRPr="00E97769">
        <w:rPr>
          <w:rFonts w:ascii="Arial" w:hAnsi="Arial" w:cs="Arial"/>
          <w:lang w:val="mk-MK"/>
        </w:rPr>
        <w:t>база</w:t>
      </w:r>
      <w:r>
        <w:rPr>
          <w:rFonts w:ascii="Arial" w:hAnsi="Arial" w:cs="Arial"/>
          <w:lang w:val="mk-MK"/>
        </w:rPr>
        <w:t xml:space="preserve"> и Сепарација</w:t>
      </w:r>
      <w:r w:rsidRPr="00E97769">
        <w:rPr>
          <w:rFonts w:ascii="Arial" w:hAnsi="Arial" w:cs="Arial"/>
          <w:lang w:val="mk-MK"/>
        </w:rPr>
        <w:t xml:space="preserve"> во</w:t>
      </w:r>
      <w:r w:rsidRPr="00E97769">
        <w:rPr>
          <w:rFonts w:ascii="Arial" w:hAnsi="Arial" w:cs="Arial"/>
        </w:rPr>
        <w:t xml:space="preserve"> т.н </w:t>
      </w:r>
      <w:r>
        <w:rPr>
          <w:rFonts w:ascii="Arial" w:hAnsi="Arial" w:cs="Arial"/>
          <w:lang w:val="mk-MK"/>
        </w:rPr>
        <w:t>Камп</w:t>
      </w:r>
      <w:r w:rsidRPr="00E97769">
        <w:rPr>
          <w:rFonts w:ascii="Arial" w:hAnsi="Arial" w:cs="Arial"/>
        </w:rPr>
        <w:t xml:space="preserve"> на катастарска парцела бр.424 и 425.</w:t>
      </w:r>
    </w:p>
    <w:p w:rsidR="004F3A90" w:rsidRPr="00ED2E0E" w:rsidRDefault="004F3A90" w:rsidP="004F3A90">
      <w:pPr>
        <w:spacing w:line="360" w:lineRule="auto"/>
        <w:ind w:right="-181"/>
        <w:jc w:val="both"/>
        <w:rPr>
          <w:rFonts w:ascii="Arial" w:hAnsi="Arial" w:cs="Arial"/>
          <w:b/>
          <w:lang w:val="mk-MK"/>
        </w:rPr>
      </w:pPr>
      <w:r w:rsidRPr="00ED2E0E">
        <w:rPr>
          <w:rFonts w:ascii="Arial" w:hAnsi="Arial" w:cs="Arial"/>
          <w:b/>
          <w:lang w:val="mk-MK"/>
        </w:rPr>
        <w:t>АСФАЛТНА БАЗА</w:t>
      </w:r>
    </w:p>
    <w:p w:rsidR="004F3A90" w:rsidRPr="005F72FE" w:rsidRDefault="004F3A90" w:rsidP="004F3A90">
      <w:pPr>
        <w:spacing w:line="360" w:lineRule="auto"/>
        <w:ind w:right="-181"/>
        <w:jc w:val="both"/>
        <w:rPr>
          <w:rFonts w:ascii="Arial" w:hAnsi="Arial" w:cs="Arial"/>
        </w:rPr>
      </w:pPr>
      <w:r w:rsidRPr="005F72FE">
        <w:rPr>
          <w:rFonts w:ascii="Arial" w:hAnsi="Arial" w:cs="Arial"/>
        </w:rPr>
        <w:t>Асфалтната маса е составена од три основни компоненети</w:t>
      </w:r>
      <w:r w:rsidRPr="005F72FE">
        <w:rPr>
          <w:rFonts w:ascii="Arial" w:hAnsi="Arial" w:cs="Arial"/>
          <w:b/>
        </w:rPr>
        <w:t>: јагленоводородно врзувачко средство</w:t>
      </w:r>
      <w:r w:rsidRPr="005F72FE">
        <w:rPr>
          <w:rFonts w:ascii="Arial" w:hAnsi="Arial" w:cs="Arial"/>
        </w:rPr>
        <w:t xml:space="preserve"> (битумен), </w:t>
      </w:r>
      <w:r w:rsidRPr="005F72FE">
        <w:rPr>
          <w:rFonts w:ascii="Arial" w:hAnsi="Arial" w:cs="Arial"/>
          <w:b/>
        </w:rPr>
        <w:t>камено брашно</w:t>
      </w:r>
      <w:r w:rsidRPr="005F72FE">
        <w:rPr>
          <w:rFonts w:ascii="Arial" w:hAnsi="Arial" w:cs="Arial"/>
        </w:rPr>
        <w:t xml:space="preserve"> (мелена камена прашина со големина на частичките на зрното до максимум од 0,25 мм, при што поголемиот дел од 60% до 85 % гранулометриски состав на </w:t>
      </w:r>
      <w:r w:rsidRPr="005F72FE">
        <w:rPr>
          <w:rFonts w:ascii="Arial" w:hAnsi="Arial" w:cs="Arial"/>
        </w:rPr>
        <w:lastRenderedPageBreak/>
        <w:t xml:space="preserve">каменото брашно го чинат полнило помали од 0,063 мм) и </w:t>
      </w:r>
      <w:r w:rsidRPr="005F72FE">
        <w:rPr>
          <w:rFonts w:ascii="Arial" w:hAnsi="Arial" w:cs="Arial"/>
          <w:b/>
        </w:rPr>
        <w:t>минерална компоненета таканаречена камена прашина</w:t>
      </w:r>
      <w:r w:rsidRPr="005F72FE">
        <w:rPr>
          <w:rFonts w:ascii="Arial" w:hAnsi="Arial" w:cs="Arial"/>
        </w:rPr>
        <w:t xml:space="preserve"> (несеен или сеен природен шљунак, дробен или миниран камен материјал) како агрегат за асфалтна маса. </w:t>
      </w:r>
    </w:p>
    <w:p w:rsidR="004F3A90" w:rsidRDefault="004F3A90" w:rsidP="004F3A90">
      <w:pPr>
        <w:spacing w:line="360" w:lineRule="auto"/>
        <w:ind w:right="-181"/>
        <w:jc w:val="both"/>
        <w:rPr>
          <w:rFonts w:ascii="Arial" w:hAnsi="Arial" w:cs="Arial"/>
          <w:b/>
        </w:rPr>
      </w:pPr>
      <w:r w:rsidRPr="005F72FE">
        <w:rPr>
          <w:rFonts w:ascii="Arial" w:hAnsi="Arial" w:cs="Arial"/>
        </w:rPr>
        <w:t xml:space="preserve">Предвидениот производствен капацитет на Асфалтната база изнесува 130 t/h. Произведената количина на асфалт зависи од временските услови и најчесто се одвива во период пролет – лето. Исто така производството ќе се одвива и во согласност со потребите на изградбата на автопатот. </w:t>
      </w:r>
    </w:p>
    <w:p w:rsidR="004F3A90" w:rsidRPr="00595A9C" w:rsidRDefault="004F3A90" w:rsidP="004F3A90">
      <w:pPr>
        <w:spacing w:line="360" w:lineRule="auto"/>
        <w:ind w:right="-181"/>
        <w:jc w:val="both"/>
        <w:rPr>
          <w:rFonts w:ascii="Arial" w:hAnsi="Arial" w:cs="Arial"/>
          <w:b/>
        </w:rPr>
      </w:pPr>
    </w:p>
    <w:p w:rsidR="004F3A90" w:rsidRPr="00595A9C" w:rsidRDefault="004F3A90" w:rsidP="004F3A90">
      <w:pPr>
        <w:spacing w:line="360" w:lineRule="auto"/>
        <w:ind w:right="-181"/>
        <w:jc w:val="both"/>
        <w:rPr>
          <w:rFonts w:ascii="Arial" w:hAnsi="Arial" w:cs="Arial"/>
        </w:rPr>
      </w:pPr>
      <w:r w:rsidRPr="00595A9C">
        <w:rPr>
          <w:rFonts w:ascii="Arial" w:hAnsi="Arial" w:cs="Arial"/>
          <w:b/>
          <w:bCs/>
        </w:rPr>
        <w:t xml:space="preserve">Технолошки целини на Асфалтаната база </w:t>
      </w:r>
    </w:p>
    <w:p w:rsidR="004F3A90" w:rsidRPr="00595A9C" w:rsidRDefault="004F3A90" w:rsidP="004F3A90">
      <w:pPr>
        <w:spacing w:line="360" w:lineRule="auto"/>
        <w:ind w:right="141"/>
        <w:jc w:val="both"/>
        <w:rPr>
          <w:rFonts w:ascii="Arial" w:hAnsi="Arial" w:cs="Arial"/>
        </w:rPr>
      </w:pPr>
      <w:r w:rsidRPr="00595A9C">
        <w:rPr>
          <w:rFonts w:ascii="Arial" w:hAnsi="Arial" w:cs="Arial"/>
        </w:rPr>
        <w:t>Асфалтната база ги содржи следните технолошки целини или склопови:</w:t>
      </w:r>
    </w:p>
    <w:p w:rsidR="004F3A90" w:rsidRPr="00595A9C" w:rsidRDefault="004F3A90" w:rsidP="002C6B94">
      <w:pPr>
        <w:numPr>
          <w:ilvl w:val="0"/>
          <w:numId w:val="71"/>
        </w:numPr>
        <w:spacing w:line="360" w:lineRule="auto"/>
        <w:ind w:right="-426"/>
        <w:jc w:val="both"/>
        <w:rPr>
          <w:rFonts w:ascii="MAC C Times" w:hAnsi="MAC C Times"/>
          <w:b/>
        </w:rPr>
      </w:pPr>
      <w:r w:rsidRPr="00595A9C">
        <w:rPr>
          <w:rFonts w:ascii="Arial" w:hAnsi="Arial" w:cs="Arial"/>
          <w:b/>
        </w:rPr>
        <w:t>Систем за дозирање на дробени камени фракции</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lang w:val="mk-MK"/>
        </w:rPr>
        <w:t>4</w:t>
      </w:r>
      <w:r w:rsidRPr="00595A9C">
        <w:rPr>
          <w:rFonts w:ascii="Arial" w:hAnsi="Arial" w:cs="Arial"/>
        </w:rPr>
        <w:t xml:space="preserve"> бункери за складирање и додавање на камени фракции </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Гумени лентести додавачи со фрекфентно регулирани мотори</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Гумена лента за собирање на група камени фракции</w:t>
      </w:r>
    </w:p>
    <w:p w:rsidR="004F3A90" w:rsidRPr="00595A9C" w:rsidRDefault="004F3A90" w:rsidP="002C6B94">
      <w:pPr>
        <w:numPr>
          <w:ilvl w:val="0"/>
          <w:numId w:val="71"/>
        </w:numPr>
        <w:spacing w:line="360" w:lineRule="auto"/>
        <w:ind w:right="-426"/>
        <w:jc w:val="both"/>
        <w:rPr>
          <w:rFonts w:ascii="MAC C Times" w:hAnsi="MAC C Times"/>
          <w:b/>
        </w:rPr>
      </w:pPr>
      <w:r w:rsidRPr="00595A9C">
        <w:rPr>
          <w:rFonts w:ascii="Arial" w:hAnsi="Arial" w:cs="Arial"/>
          <w:b/>
        </w:rPr>
        <w:t>Влезна гумена лента во сушилен барабан</w:t>
      </w:r>
    </w:p>
    <w:p w:rsidR="004F3A90" w:rsidRPr="00595A9C" w:rsidRDefault="004F3A90" w:rsidP="002C6B94">
      <w:pPr>
        <w:numPr>
          <w:ilvl w:val="0"/>
          <w:numId w:val="71"/>
        </w:numPr>
        <w:spacing w:line="360" w:lineRule="auto"/>
        <w:ind w:right="-426"/>
        <w:jc w:val="both"/>
        <w:rPr>
          <w:rFonts w:ascii="MAC C Times" w:hAnsi="MAC C Times"/>
          <w:b/>
        </w:rPr>
      </w:pPr>
      <w:r w:rsidRPr="00595A9C">
        <w:rPr>
          <w:rFonts w:ascii="Arial" w:hAnsi="Arial" w:cs="Arial"/>
          <w:b/>
        </w:rPr>
        <w:t>Систем за сушење и загревање камени фракции</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Сушилен барабан со 4 мотор редуктори</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 xml:space="preserve">Пламеник на течно гориво </w:t>
      </w:r>
    </w:p>
    <w:p w:rsidR="004F3A90" w:rsidRPr="00595A9C" w:rsidRDefault="004F3A90" w:rsidP="002C6B94">
      <w:pPr>
        <w:numPr>
          <w:ilvl w:val="0"/>
          <w:numId w:val="71"/>
        </w:numPr>
        <w:spacing w:line="360" w:lineRule="auto"/>
        <w:ind w:right="-426"/>
        <w:jc w:val="both"/>
        <w:rPr>
          <w:rFonts w:ascii="MAC C Times" w:hAnsi="MAC C Times"/>
          <w:b/>
        </w:rPr>
      </w:pPr>
      <w:r w:rsidRPr="00595A9C">
        <w:rPr>
          <w:rFonts w:ascii="Arial" w:hAnsi="Arial" w:cs="Arial"/>
          <w:b/>
        </w:rPr>
        <w:t>Елеватор за топол материјал</w:t>
      </w:r>
    </w:p>
    <w:p w:rsidR="004F3A90" w:rsidRPr="00595A9C" w:rsidRDefault="004F3A90" w:rsidP="002C6B94">
      <w:pPr>
        <w:numPr>
          <w:ilvl w:val="0"/>
          <w:numId w:val="71"/>
        </w:numPr>
        <w:spacing w:line="360" w:lineRule="auto"/>
        <w:ind w:right="-426"/>
        <w:jc w:val="both"/>
        <w:rPr>
          <w:rFonts w:ascii="MAC C Times" w:hAnsi="MAC C Times"/>
          <w:b/>
        </w:rPr>
      </w:pPr>
      <w:r w:rsidRPr="00595A9C">
        <w:rPr>
          <w:rFonts w:ascii="Arial" w:hAnsi="Arial" w:cs="Arial"/>
          <w:b/>
        </w:rPr>
        <w:t xml:space="preserve">Работна машина </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Сито со вибро мотор</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Топли бункери</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Вага за агрегати</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Вага за битумен</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Вага за филер</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Мешалица со еле</w:t>
      </w:r>
      <w:r w:rsidRPr="00595A9C">
        <w:rPr>
          <w:rFonts w:ascii="Arial" w:hAnsi="Arial" w:cs="Arial"/>
          <w:lang w:val="mk-MK"/>
        </w:rPr>
        <w:t>к</w:t>
      </w:r>
      <w:r w:rsidRPr="00595A9C">
        <w:rPr>
          <w:rFonts w:ascii="Arial" w:hAnsi="Arial" w:cs="Arial"/>
        </w:rPr>
        <w:t>тромотор</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Хидраулична пумпа со резервоар</w:t>
      </w:r>
    </w:p>
    <w:p w:rsidR="004F3A90" w:rsidRPr="00595A9C" w:rsidRDefault="004F3A90" w:rsidP="002C6B94">
      <w:pPr>
        <w:numPr>
          <w:ilvl w:val="0"/>
          <w:numId w:val="71"/>
        </w:numPr>
        <w:spacing w:line="360" w:lineRule="auto"/>
        <w:ind w:right="-426"/>
        <w:jc w:val="both"/>
        <w:rPr>
          <w:rFonts w:ascii="MAC C Times" w:hAnsi="MAC C Times"/>
          <w:b/>
        </w:rPr>
      </w:pPr>
      <w:r w:rsidRPr="00595A9C">
        <w:rPr>
          <w:rFonts w:ascii="Arial" w:hAnsi="Arial" w:cs="Arial"/>
          <w:b/>
        </w:rPr>
        <w:t>Систем за филер</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Силос за филер</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Полжавест транспортер</w:t>
      </w:r>
    </w:p>
    <w:p w:rsidR="004F3A90" w:rsidRPr="00595A9C" w:rsidRDefault="004F3A90" w:rsidP="002C6B94">
      <w:pPr>
        <w:numPr>
          <w:ilvl w:val="0"/>
          <w:numId w:val="71"/>
        </w:numPr>
        <w:ind w:right="-426"/>
        <w:jc w:val="both"/>
        <w:rPr>
          <w:rFonts w:ascii="MAC C Times" w:hAnsi="MAC C Times"/>
          <w:b/>
        </w:rPr>
      </w:pPr>
      <w:r w:rsidRPr="00595A9C">
        <w:rPr>
          <w:rFonts w:ascii="Arial" w:hAnsi="Arial" w:cs="Arial"/>
          <w:b/>
        </w:rPr>
        <w:t>Систем за битумен</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lastRenderedPageBreak/>
        <w:t>4 цистерни за битумен</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Печка за термално масло со пламеник</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Пумпа за битумен со вентили</w:t>
      </w:r>
    </w:p>
    <w:p w:rsidR="004F3A90" w:rsidRPr="00595A9C" w:rsidRDefault="004F3A90" w:rsidP="002C6B94">
      <w:pPr>
        <w:numPr>
          <w:ilvl w:val="0"/>
          <w:numId w:val="71"/>
        </w:numPr>
        <w:spacing w:line="360" w:lineRule="auto"/>
        <w:ind w:right="-426"/>
        <w:jc w:val="both"/>
        <w:rPr>
          <w:rFonts w:ascii="MAC C Times" w:hAnsi="MAC C Times"/>
          <w:b/>
        </w:rPr>
      </w:pPr>
      <w:r w:rsidRPr="00595A9C">
        <w:rPr>
          <w:rFonts w:ascii="Arial" w:hAnsi="Arial" w:cs="Arial"/>
          <w:b/>
        </w:rPr>
        <w:t xml:space="preserve"> Систем за готов асфалт</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Корпа за асфалт</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Пруга за корпа за асфалт</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Силоси за готов аспхалт</w:t>
      </w:r>
    </w:p>
    <w:p w:rsidR="004F3A90" w:rsidRPr="00ED2E0E" w:rsidRDefault="004F3A90" w:rsidP="004F3A90">
      <w:pPr>
        <w:numPr>
          <w:ilvl w:val="0"/>
          <w:numId w:val="2"/>
        </w:numPr>
        <w:spacing w:line="360" w:lineRule="auto"/>
        <w:ind w:right="-426"/>
        <w:jc w:val="both"/>
        <w:rPr>
          <w:rFonts w:ascii="MAC C Times" w:hAnsi="MAC C Times"/>
        </w:rPr>
      </w:pPr>
      <w:r w:rsidRPr="00595A9C">
        <w:rPr>
          <w:rFonts w:ascii="Arial" w:hAnsi="Arial" w:cs="Arial"/>
        </w:rPr>
        <w:t>Електромотори за корпа</w:t>
      </w:r>
    </w:p>
    <w:p w:rsidR="004F3A90" w:rsidRPr="00595A9C" w:rsidRDefault="004F3A90" w:rsidP="002C6B94">
      <w:pPr>
        <w:numPr>
          <w:ilvl w:val="0"/>
          <w:numId w:val="71"/>
        </w:numPr>
        <w:spacing w:line="360" w:lineRule="auto"/>
        <w:ind w:right="-426"/>
        <w:jc w:val="both"/>
        <w:rPr>
          <w:rFonts w:ascii="MAC C Times" w:hAnsi="MAC C Times"/>
          <w:b/>
        </w:rPr>
      </w:pPr>
      <w:r w:rsidRPr="00595A9C">
        <w:rPr>
          <w:rFonts w:ascii="Arial" w:hAnsi="Arial" w:cs="Arial"/>
          <w:b/>
        </w:rPr>
        <w:t xml:space="preserve"> Систем за филтрирање</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Филтер со вреќи</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Вентилатор</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Полжавести транспортери</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Оџак</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Силос за прашина</w:t>
      </w:r>
    </w:p>
    <w:p w:rsidR="004F3A90" w:rsidRPr="00595A9C" w:rsidRDefault="004F3A90" w:rsidP="002C6B94">
      <w:pPr>
        <w:numPr>
          <w:ilvl w:val="0"/>
          <w:numId w:val="71"/>
        </w:numPr>
        <w:spacing w:line="360" w:lineRule="auto"/>
        <w:ind w:right="-426"/>
        <w:jc w:val="both"/>
        <w:rPr>
          <w:rFonts w:ascii="MAC C Times" w:hAnsi="MAC C Times"/>
          <w:b/>
        </w:rPr>
      </w:pPr>
      <w:r w:rsidRPr="00595A9C">
        <w:rPr>
          <w:rFonts w:ascii="Arial" w:hAnsi="Arial" w:cs="Arial"/>
          <w:b/>
        </w:rPr>
        <w:t xml:space="preserve">  Командна кабина</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Енергетски дел</w:t>
      </w:r>
    </w:p>
    <w:p w:rsidR="004F3A90" w:rsidRPr="00595A9C" w:rsidRDefault="004F3A90" w:rsidP="004F3A90">
      <w:pPr>
        <w:numPr>
          <w:ilvl w:val="0"/>
          <w:numId w:val="2"/>
        </w:numPr>
        <w:spacing w:line="360" w:lineRule="auto"/>
        <w:ind w:right="-426"/>
        <w:jc w:val="both"/>
        <w:rPr>
          <w:rFonts w:ascii="MAC C Times" w:hAnsi="MAC C Times"/>
        </w:rPr>
      </w:pPr>
      <w:r w:rsidRPr="00595A9C">
        <w:rPr>
          <w:rFonts w:ascii="Arial" w:hAnsi="Arial" w:cs="Arial"/>
        </w:rPr>
        <w:t>Командно контролен дел</w:t>
      </w:r>
    </w:p>
    <w:p w:rsidR="004F3A90" w:rsidRPr="00ED2E0E" w:rsidRDefault="004F3A90" w:rsidP="002C6B94">
      <w:pPr>
        <w:numPr>
          <w:ilvl w:val="0"/>
          <w:numId w:val="71"/>
        </w:numPr>
        <w:spacing w:line="360" w:lineRule="auto"/>
        <w:ind w:right="-426"/>
        <w:jc w:val="both"/>
        <w:rPr>
          <w:rFonts w:ascii="MAC C Times" w:hAnsi="MAC C Times"/>
          <w:b/>
        </w:rPr>
      </w:pPr>
      <w:r w:rsidRPr="00595A9C">
        <w:rPr>
          <w:rFonts w:ascii="Arial" w:hAnsi="Arial" w:cs="Arial"/>
          <w:b/>
        </w:rPr>
        <w:t xml:space="preserve">  Компресор</w:t>
      </w:r>
    </w:p>
    <w:p w:rsidR="004F3A90" w:rsidRPr="00ED2E0E" w:rsidRDefault="004F3A90" w:rsidP="004F3A90">
      <w:pPr>
        <w:spacing w:line="360" w:lineRule="auto"/>
        <w:ind w:left="720" w:right="-426"/>
        <w:jc w:val="both"/>
        <w:rPr>
          <w:rFonts w:ascii="MAC C Times" w:hAnsi="MAC C Times"/>
          <w:b/>
        </w:rPr>
      </w:pPr>
    </w:p>
    <w:p w:rsidR="004F3A90" w:rsidRPr="00595A9C" w:rsidRDefault="004F3A90" w:rsidP="004F3A90">
      <w:pPr>
        <w:tabs>
          <w:tab w:val="left" w:pos="630"/>
        </w:tabs>
        <w:spacing w:line="360" w:lineRule="auto"/>
        <w:ind w:right="141"/>
        <w:jc w:val="both"/>
        <w:rPr>
          <w:rFonts w:ascii="MAC C Times" w:hAnsi="MAC C Times" w:cs="Arial"/>
        </w:rPr>
      </w:pPr>
      <w:r w:rsidRPr="00595A9C">
        <w:rPr>
          <w:rFonts w:ascii="Arial" w:hAnsi="Arial" w:cs="Arial"/>
        </w:rPr>
        <w:tab/>
        <w:t>Целокупната работа на асфалтната база е потполно автоматизирана. Вградени се најсовремени фрекфентни регулатори, електронски ваги со тежински келии, термо контролери и друга електронска опрема како би се задоволиле и најстрогите критериуми за производство на асфалт.</w:t>
      </w:r>
    </w:p>
    <w:p w:rsidR="004F3A90" w:rsidRDefault="004F3A90" w:rsidP="004F3A90">
      <w:pPr>
        <w:tabs>
          <w:tab w:val="left" w:pos="630"/>
        </w:tabs>
        <w:spacing w:line="360" w:lineRule="auto"/>
        <w:ind w:right="141"/>
        <w:jc w:val="both"/>
        <w:rPr>
          <w:rFonts w:ascii="Arial" w:hAnsi="Arial" w:cs="Arial"/>
          <w:lang w:val="mk-MK"/>
        </w:rPr>
      </w:pPr>
      <w:r w:rsidRPr="00595A9C">
        <w:rPr>
          <w:rFonts w:ascii="Arial" w:hAnsi="Arial" w:cs="Arial"/>
        </w:rPr>
        <w:tab/>
        <w:t>Одностите на тежините на основните компоненти се однапред одредени со рецептури, а истите зависат од материјалите како и типот на асфалтот што се произведува.</w:t>
      </w:r>
    </w:p>
    <w:p w:rsidR="004F3A90" w:rsidRPr="00ED2E0E" w:rsidRDefault="004F3A90" w:rsidP="004F3A90">
      <w:pPr>
        <w:tabs>
          <w:tab w:val="left" w:pos="630"/>
        </w:tabs>
        <w:spacing w:line="360" w:lineRule="auto"/>
        <w:ind w:right="141"/>
        <w:jc w:val="both"/>
        <w:rPr>
          <w:rFonts w:ascii="Arial" w:hAnsi="Arial" w:cs="Arial"/>
          <w:lang w:val="mk-MK"/>
        </w:rPr>
      </w:pPr>
    </w:p>
    <w:p w:rsidR="004F3A90" w:rsidRPr="00595A9C" w:rsidRDefault="004F3A90" w:rsidP="004F3A90">
      <w:pPr>
        <w:keepNext/>
        <w:keepLines/>
        <w:spacing w:line="360" w:lineRule="auto"/>
        <w:ind w:right="-181"/>
        <w:jc w:val="both"/>
        <w:outlineLvl w:val="2"/>
        <w:rPr>
          <w:rFonts w:ascii="Arial" w:hAnsi="Arial" w:cs="Arial"/>
          <w:b/>
          <w:bCs/>
        </w:rPr>
      </w:pPr>
      <w:bookmarkStart w:id="248" w:name="_Toc455663259"/>
      <w:r w:rsidRPr="00595A9C">
        <w:rPr>
          <w:rFonts w:ascii="Arial" w:hAnsi="Arial" w:cs="Arial"/>
          <w:b/>
          <w:bCs/>
        </w:rPr>
        <w:t>Управување на Асфалтната база</w:t>
      </w:r>
      <w:bookmarkEnd w:id="248"/>
      <w:r w:rsidRPr="00595A9C">
        <w:rPr>
          <w:rFonts w:ascii="Arial" w:hAnsi="Arial" w:cs="Arial"/>
          <w:b/>
          <w:bCs/>
        </w:rPr>
        <w:t xml:space="preserve"> </w:t>
      </w:r>
    </w:p>
    <w:p w:rsidR="004F3A90" w:rsidRPr="00595A9C" w:rsidRDefault="004F3A90" w:rsidP="004F3A90">
      <w:pPr>
        <w:spacing w:line="360" w:lineRule="auto"/>
        <w:ind w:right="-181" w:firstLine="720"/>
        <w:jc w:val="both"/>
        <w:rPr>
          <w:rFonts w:ascii="Arial" w:hAnsi="Arial" w:cs="Arial"/>
        </w:rPr>
      </w:pPr>
      <w:r w:rsidRPr="00595A9C">
        <w:rPr>
          <w:rFonts w:ascii="Arial" w:hAnsi="Arial" w:cs="Arial"/>
        </w:rPr>
        <w:t>Управувањето со целокупната постројка се врши од една платформа преку која се распоредени еден покрај друг:  компјутерското водење на процесот и командна табла (команден орман).</w:t>
      </w:r>
    </w:p>
    <w:p w:rsidR="004F3A90" w:rsidRPr="00595A9C" w:rsidRDefault="004F3A90" w:rsidP="004F3A90">
      <w:pPr>
        <w:spacing w:line="360" w:lineRule="auto"/>
        <w:ind w:right="-181" w:firstLine="720"/>
        <w:jc w:val="both"/>
        <w:rPr>
          <w:rFonts w:ascii="Arial" w:hAnsi="Arial" w:cs="Arial"/>
          <w:lang w:val="mk-MK"/>
        </w:rPr>
      </w:pPr>
      <w:r w:rsidRPr="00595A9C">
        <w:rPr>
          <w:rFonts w:ascii="Arial" w:hAnsi="Arial" w:cs="Arial"/>
        </w:rPr>
        <w:lastRenderedPageBreak/>
        <w:t xml:space="preserve">Во оперативната кабина е сместен компјутер кој според дадена рецептура врши дозирање на сите влезни материјали, ги следи и корегира функциите на параметрите кои се битни за континуирано одвивање на процесот. </w:t>
      </w:r>
    </w:p>
    <w:p w:rsidR="004F3A90" w:rsidRPr="00ED2E0E" w:rsidRDefault="004F3A90" w:rsidP="004F3A90">
      <w:pPr>
        <w:pStyle w:val="Heading2"/>
        <w:rPr>
          <w:iCs w:val="0"/>
        </w:rPr>
      </w:pPr>
      <w:bookmarkStart w:id="249" w:name="_Toc455663260"/>
      <w:r w:rsidRPr="005F72FE">
        <w:rPr>
          <w:rStyle w:val="Emphasis"/>
        </w:rPr>
        <w:t>Опис на технолошкиот процес на Асфалтна база</w:t>
      </w:r>
      <w:bookmarkEnd w:id="249"/>
    </w:p>
    <w:p w:rsidR="004F3A90" w:rsidRPr="005F72FE" w:rsidRDefault="004F3A90" w:rsidP="004F3A90">
      <w:pPr>
        <w:spacing w:line="360" w:lineRule="auto"/>
        <w:ind w:right="-181"/>
        <w:jc w:val="both"/>
        <w:rPr>
          <w:rFonts w:ascii="Arial" w:hAnsi="Arial" w:cs="Arial"/>
        </w:rPr>
      </w:pPr>
      <w:r w:rsidRPr="005F72FE">
        <w:rPr>
          <w:rFonts w:ascii="Arial" w:hAnsi="Arial" w:cs="Arial"/>
        </w:rPr>
        <w:t xml:space="preserve">Составните елементи на Асфалтната база се распоредени во соодветна технолошка линија, со што е овозможен нормален тек на извршување на пооделните фази на работа. </w:t>
      </w:r>
    </w:p>
    <w:p w:rsidR="004F3A90" w:rsidRPr="005F72FE" w:rsidRDefault="004F3A90" w:rsidP="004F3A90">
      <w:pPr>
        <w:spacing w:line="360" w:lineRule="auto"/>
        <w:ind w:right="-181"/>
        <w:jc w:val="both"/>
        <w:rPr>
          <w:rFonts w:ascii="Arial" w:hAnsi="Arial" w:cs="Arial"/>
        </w:rPr>
      </w:pPr>
      <w:r w:rsidRPr="005F72FE">
        <w:rPr>
          <w:rFonts w:ascii="Arial" w:hAnsi="Arial" w:cs="Arial"/>
        </w:rPr>
        <w:t xml:space="preserve">Снабдување на постројката со камен агрегат во различни гранулации се врши со натоварувач, додека за влезни суровини (камен агрегат, битумен, гориво), како и транспорт на готова асфалтна маса, се користат камиони и цистерни. </w:t>
      </w:r>
    </w:p>
    <w:p w:rsidR="004F3A90" w:rsidRPr="005F72FE" w:rsidRDefault="004F3A90" w:rsidP="004F3A90">
      <w:pPr>
        <w:spacing w:line="360" w:lineRule="auto"/>
        <w:ind w:right="-181"/>
        <w:jc w:val="both"/>
        <w:rPr>
          <w:rFonts w:ascii="Arial" w:hAnsi="Arial" w:cs="Arial"/>
        </w:rPr>
      </w:pPr>
      <w:r w:rsidRPr="005F72FE">
        <w:rPr>
          <w:rFonts w:ascii="Arial" w:hAnsi="Arial" w:cs="Arial"/>
        </w:rPr>
        <w:t xml:space="preserve">Управување со производствениот процес, се врши од едно централно место, командна кабина (потполано автоматизирана) од каде е овозможено и следење на сите елементи на постројката. </w:t>
      </w:r>
    </w:p>
    <w:p w:rsidR="004F3A90" w:rsidRPr="005F72FE" w:rsidRDefault="004F3A90" w:rsidP="004F3A90">
      <w:pPr>
        <w:spacing w:line="360" w:lineRule="auto"/>
        <w:ind w:right="-181"/>
        <w:jc w:val="center"/>
        <w:rPr>
          <w:rFonts w:ascii="Arial" w:hAnsi="Arial" w:cs="Arial"/>
        </w:rPr>
      </w:pPr>
      <w:r w:rsidRPr="005F72FE">
        <w:rPr>
          <w:rFonts w:ascii="Arial" w:hAnsi="Arial" w:cs="Arial"/>
          <w:noProof/>
        </w:rPr>
        <w:drawing>
          <wp:inline distT="0" distB="0" distL="0" distR="0">
            <wp:extent cx="4066753" cy="2967487"/>
            <wp:effectExtent l="19050" t="0" r="0" b="0"/>
            <wp:docPr id="6" name="Picture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untitled1"/>
                    <pic:cNvPicPr>
                      <a:picLocks noChangeAspect="1" noChangeArrowheads="1"/>
                    </pic:cNvPicPr>
                  </pic:nvPicPr>
                  <pic:blipFill>
                    <a:blip r:embed="rId11" cstate="print"/>
                    <a:srcRect/>
                    <a:stretch>
                      <a:fillRect/>
                    </a:stretch>
                  </pic:blipFill>
                  <pic:spPr bwMode="auto">
                    <a:xfrm>
                      <a:off x="0" y="0"/>
                      <a:ext cx="4071044" cy="2970618"/>
                    </a:xfrm>
                    <a:prstGeom prst="rect">
                      <a:avLst/>
                    </a:prstGeom>
                    <a:noFill/>
                    <a:ln w="9525">
                      <a:noFill/>
                      <a:miter lim="800000"/>
                      <a:headEnd/>
                      <a:tailEnd/>
                    </a:ln>
                  </pic:spPr>
                </pic:pic>
              </a:graphicData>
            </a:graphic>
          </wp:inline>
        </w:drawing>
      </w:r>
    </w:p>
    <w:p w:rsidR="004F3A90" w:rsidRPr="005F72FE" w:rsidRDefault="004F3A90" w:rsidP="004F3A90">
      <w:pPr>
        <w:spacing w:before="240" w:line="360" w:lineRule="auto"/>
        <w:ind w:left="850" w:right="-181" w:hanging="357"/>
        <w:jc w:val="center"/>
        <w:rPr>
          <w:rFonts w:ascii="Arial" w:hAnsi="Arial" w:cs="Arial"/>
          <w:b/>
          <w:lang w:val="mk-MK"/>
        </w:rPr>
      </w:pPr>
      <w:r w:rsidRPr="005F72FE">
        <w:rPr>
          <w:rFonts w:ascii="Arial" w:hAnsi="Arial" w:cs="Arial"/>
          <w:b/>
        </w:rPr>
        <w:t xml:space="preserve">Слика </w:t>
      </w:r>
      <w:r w:rsidRPr="005F72FE">
        <w:rPr>
          <w:rFonts w:ascii="Arial" w:hAnsi="Arial" w:cs="Arial"/>
          <w:b/>
          <w:lang w:val="mk-MK"/>
        </w:rPr>
        <w:t>2</w:t>
      </w:r>
      <w:r w:rsidRPr="005F72FE">
        <w:rPr>
          <w:rFonts w:ascii="Arial" w:hAnsi="Arial" w:cs="Arial"/>
          <w:b/>
        </w:rPr>
        <w:t>. Составни делови на асфалтна база</w:t>
      </w:r>
    </w:p>
    <w:p w:rsidR="004F3A90" w:rsidRPr="005F72FE" w:rsidRDefault="004F3A90" w:rsidP="004F3A90">
      <w:pPr>
        <w:spacing w:before="240" w:line="360" w:lineRule="auto"/>
        <w:ind w:left="850" w:right="-181" w:hanging="357"/>
        <w:jc w:val="center"/>
        <w:rPr>
          <w:rFonts w:ascii="Arial" w:hAnsi="Arial" w:cs="Arial"/>
          <w:b/>
          <w:lang w:val="mk-MK"/>
        </w:rPr>
      </w:pPr>
    </w:p>
    <w:p w:rsidR="004F3A90" w:rsidRPr="005F72FE" w:rsidRDefault="004F3A90" w:rsidP="004F3A90">
      <w:pPr>
        <w:spacing w:line="360" w:lineRule="auto"/>
        <w:ind w:right="-181"/>
        <w:jc w:val="both"/>
        <w:rPr>
          <w:rFonts w:ascii="Arial" w:hAnsi="Arial" w:cs="Arial"/>
        </w:rPr>
      </w:pPr>
      <w:r w:rsidRPr="005F72FE">
        <w:rPr>
          <w:rFonts w:ascii="Arial" w:hAnsi="Arial" w:cs="Arial"/>
        </w:rPr>
        <w:t xml:space="preserve">Процесот започнува со дотур на дробени камени материјали со различни гранулации, посебно и во поединечни бункери кои се дел од системот на </w:t>
      </w:r>
      <w:r w:rsidRPr="005F72FE">
        <w:rPr>
          <w:rFonts w:ascii="Arial" w:hAnsi="Arial" w:cs="Arial"/>
        </w:rPr>
        <w:lastRenderedPageBreak/>
        <w:t>дозирање. Камените фракции по однапред одреден ред и количина се транспортираат преку собирни ленти до системот за сушење каде се сушат и загреваат до одредена температура која изнесува до максимум 190</w:t>
      </w:r>
      <w:r w:rsidRPr="005F72FE">
        <w:rPr>
          <w:rFonts w:ascii="Arial" w:hAnsi="Arial" w:cs="Arial"/>
          <w:vertAlign w:val="superscript"/>
        </w:rPr>
        <w:t>о</w:t>
      </w:r>
      <w:r w:rsidRPr="005F72FE">
        <w:rPr>
          <w:rFonts w:ascii="Arial" w:hAnsi="Arial" w:cs="Arial"/>
        </w:rPr>
        <w:t xml:space="preserve">С. </w:t>
      </w:r>
    </w:p>
    <w:p w:rsidR="004F3A90" w:rsidRDefault="004F3A90" w:rsidP="004F3A90">
      <w:pPr>
        <w:spacing w:line="360" w:lineRule="auto"/>
        <w:ind w:right="-181"/>
        <w:jc w:val="both"/>
        <w:rPr>
          <w:rFonts w:ascii="Arial" w:hAnsi="Arial" w:cs="Arial"/>
          <w:lang w:val="mk-MK"/>
        </w:rPr>
      </w:pPr>
      <w:r w:rsidRPr="005F72FE">
        <w:rPr>
          <w:rFonts w:ascii="Arial" w:hAnsi="Arial" w:cs="Arial"/>
        </w:rPr>
        <w:t>Во процесот на сушење со всисен вентилатор се извлекува прашина со одредени димензии која се акумулира во систем за филтрирање.</w:t>
      </w:r>
    </w:p>
    <w:p w:rsidR="004F3A90" w:rsidRDefault="004F3A90" w:rsidP="004F3A90">
      <w:pPr>
        <w:spacing w:line="360" w:lineRule="auto"/>
        <w:ind w:right="-181"/>
        <w:jc w:val="both"/>
        <w:rPr>
          <w:rFonts w:ascii="Arial" w:hAnsi="Arial" w:cs="Arial"/>
          <w:lang w:val="mk-MK"/>
        </w:rPr>
      </w:pPr>
    </w:p>
    <w:p w:rsidR="004F3A90" w:rsidRPr="00ED2E0E" w:rsidRDefault="004F3A90" w:rsidP="004F3A90">
      <w:pPr>
        <w:spacing w:line="360" w:lineRule="auto"/>
        <w:ind w:right="-181"/>
        <w:jc w:val="both"/>
        <w:rPr>
          <w:rFonts w:ascii="Arial" w:hAnsi="Arial" w:cs="Arial"/>
          <w:lang w:val="mk-MK"/>
        </w:rPr>
      </w:pPr>
    </w:p>
    <w:p w:rsidR="004F3A90" w:rsidRPr="005F72FE" w:rsidRDefault="004F3A90" w:rsidP="002C6B94">
      <w:pPr>
        <w:numPr>
          <w:ilvl w:val="0"/>
          <w:numId w:val="70"/>
        </w:numPr>
        <w:spacing w:line="360" w:lineRule="auto"/>
        <w:ind w:right="-181"/>
        <w:jc w:val="both"/>
        <w:rPr>
          <w:rFonts w:ascii="MAC C Times" w:hAnsi="MAC C Times" w:cs="Arial"/>
          <w:b/>
        </w:rPr>
      </w:pPr>
      <w:r w:rsidRPr="005F72FE">
        <w:rPr>
          <w:rFonts w:ascii="Arial" w:hAnsi="Arial" w:cs="Arial"/>
          <w:b/>
        </w:rPr>
        <w:t>Прва компонента - камени фракции</w:t>
      </w:r>
    </w:p>
    <w:p w:rsidR="004F3A90" w:rsidRPr="005F72FE" w:rsidRDefault="004F3A90" w:rsidP="004F3A90">
      <w:pPr>
        <w:spacing w:line="360" w:lineRule="auto"/>
        <w:ind w:right="-181"/>
        <w:jc w:val="both"/>
        <w:rPr>
          <w:rFonts w:ascii="MAC C Times" w:hAnsi="MAC C Times" w:cs="Arial"/>
        </w:rPr>
      </w:pPr>
      <w:r w:rsidRPr="005F72FE">
        <w:rPr>
          <w:rFonts w:ascii="Arial" w:hAnsi="Arial" w:cs="Arial"/>
        </w:rPr>
        <w:t xml:space="preserve">Загреаните камени фракции преку елеватор се носат до главниот дел на работна машина каде поминуваат низ неколку фази. </w:t>
      </w:r>
    </w:p>
    <w:p w:rsidR="004F3A90" w:rsidRPr="005F72FE" w:rsidRDefault="004F3A90" w:rsidP="004F3A90">
      <w:pPr>
        <w:spacing w:line="360" w:lineRule="auto"/>
        <w:ind w:right="-181"/>
        <w:jc w:val="both"/>
        <w:rPr>
          <w:rFonts w:ascii="Arial" w:hAnsi="Arial" w:cs="Arial"/>
        </w:rPr>
      </w:pPr>
      <w:r w:rsidRPr="005F72FE">
        <w:rPr>
          <w:rFonts w:ascii="Arial" w:hAnsi="Arial" w:cs="Arial"/>
          <w:b/>
        </w:rPr>
        <w:t xml:space="preserve">I фаза - </w:t>
      </w:r>
      <w:r w:rsidRPr="005F72FE">
        <w:rPr>
          <w:rFonts w:ascii="Arial" w:hAnsi="Arial" w:cs="Arial"/>
        </w:rPr>
        <w:t>прво се просејува низ повеќестепено сито</w:t>
      </w:r>
      <w:r w:rsidRPr="005F72FE">
        <w:rPr>
          <w:rFonts w:ascii="Arial" w:hAnsi="Arial" w:cs="Arial"/>
          <w:b/>
        </w:rPr>
        <w:t xml:space="preserve"> </w:t>
      </w:r>
      <w:r w:rsidRPr="005F72FE">
        <w:rPr>
          <w:rFonts w:ascii="Arial" w:hAnsi="Arial" w:cs="Arial"/>
        </w:rPr>
        <w:t>каде се разделува по големина и се складира во таканаречени топли бункери. Од топлите бункери камените материјали по одреден редослед и тежина се дозираат во вагата за материјали, во зависност од програмата во системот за контрола.</w:t>
      </w:r>
    </w:p>
    <w:p w:rsidR="004F3A90" w:rsidRPr="005F72FE" w:rsidRDefault="004F3A90" w:rsidP="004F3A90">
      <w:pPr>
        <w:spacing w:line="360" w:lineRule="auto"/>
        <w:ind w:right="-181"/>
        <w:jc w:val="both"/>
        <w:rPr>
          <w:rFonts w:cs="Arial"/>
        </w:rPr>
      </w:pPr>
      <w:r w:rsidRPr="005F72FE">
        <w:rPr>
          <w:rFonts w:ascii="Arial" w:hAnsi="Arial" w:cs="Arial"/>
          <w:b/>
        </w:rPr>
        <w:t xml:space="preserve">II фаза - </w:t>
      </w:r>
      <w:r w:rsidRPr="005F72FE">
        <w:rPr>
          <w:rFonts w:ascii="Arial" w:hAnsi="Arial" w:cs="Arial"/>
        </w:rPr>
        <w:t>по извршеното мерење во вагата за камени материјали, вкупната камена маса се внесува во миксер, во кој истовремено се вшприцува топол битумен и камено брашно. Смесата од камени агрегати, битумен и камено брашно (филер) се меша одредено време.</w:t>
      </w:r>
    </w:p>
    <w:p w:rsidR="004F3A90" w:rsidRPr="005F72FE" w:rsidRDefault="004F3A90" w:rsidP="002C6B94">
      <w:pPr>
        <w:numPr>
          <w:ilvl w:val="0"/>
          <w:numId w:val="70"/>
        </w:numPr>
        <w:spacing w:line="360" w:lineRule="auto"/>
        <w:ind w:right="141"/>
        <w:jc w:val="both"/>
        <w:rPr>
          <w:rFonts w:ascii="MAC C Times" w:hAnsi="MAC C Times"/>
          <w:b/>
        </w:rPr>
      </w:pPr>
      <w:r w:rsidRPr="005F72FE">
        <w:rPr>
          <w:rFonts w:ascii="Arial" w:hAnsi="Arial" w:cs="Arial"/>
          <w:b/>
        </w:rPr>
        <w:t>Втора компонента - битумен</w:t>
      </w:r>
    </w:p>
    <w:p w:rsidR="004F3A90" w:rsidRPr="005F72FE" w:rsidRDefault="004F3A90" w:rsidP="004F3A90">
      <w:pPr>
        <w:spacing w:line="360" w:lineRule="auto"/>
        <w:ind w:right="141"/>
        <w:jc w:val="both"/>
        <w:rPr>
          <w:rFonts w:ascii="Arial" w:hAnsi="Arial" w:cs="Arial"/>
        </w:rPr>
      </w:pPr>
      <w:r w:rsidRPr="005F72FE">
        <w:rPr>
          <w:rFonts w:ascii="Arial" w:hAnsi="Arial" w:cs="Arial"/>
        </w:rPr>
        <w:t>Втората компонента за производство на асфалт, во технологијата на асфалтната база се движи по следните фази:</w:t>
      </w:r>
    </w:p>
    <w:p w:rsidR="004F3A90" w:rsidRPr="005F72FE" w:rsidRDefault="004F3A90" w:rsidP="004F3A90">
      <w:pPr>
        <w:spacing w:line="360" w:lineRule="auto"/>
        <w:ind w:right="141"/>
        <w:jc w:val="both"/>
      </w:pPr>
      <w:r w:rsidRPr="005F72FE">
        <w:rPr>
          <w:rFonts w:ascii="Arial" w:hAnsi="Arial" w:cs="Arial"/>
          <w:b/>
        </w:rPr>
        <w:t>I фаза</w:t>
      </w:r>
      <w:r w:rsidRPr="005F72FE">
        <w:rPr>
          <w:rFonts w:ascii="Arial" w:hAnsi="Arial" w:cs="Arial"/>
        </w:rPr>
        <w:t xml:space="preserve"> - се носи топол битумен кој со помош на пумпи се складира во хоризонтални цистерни за битумен кои служат како склад за понатамошна обработка. Во самите битуменски цистерни постои систем за загревање на битуменот. Тој е составен од печка со пламеник на течно гориво во која се загрева термално масло. Термалното масло е медиум за загревање на битуменот.</w:t>
      </w:r>
    </w:p>
    <w:p w:rsidR="004F3A90" w:rsidRPr="00ED2E0E" w:rsidRDefault="004F3A90" w:rsidP="004F3A90">
      <w:pPr>
        <w:spacing w:line="360" w:lineRule="auto"/>
        <w:ind w:right="141"/>
        <w:jc w:val="both"/>
        <w:rPr>
          <w:rFonts w:ascii="Arial" w:hAnsi="Arial" w:cs="Arial"/>
          <w:lang w:val="mk-MK"/>
        </w:rPr>
      </w:pPr>
      <w:r w:rsidRPr="005F72FE">
        <w:rPr>
          <w:rFonts w:ascii="Arial" w:hAnsi="Arial" w:cs="Arial"/>
          <w:b/>
        </w:rPr>
        <w:t xml:space="preserve">II фаза - </w:t>
      </w:r>
      <w:r w:rsidRPr="005F72FE">
        <w:rPr>
          <w:rFonts w:ascii="Arial" w:hAnsi="Arial" w:cs="Arial"/>
        </w:rPr>
        <w:t xml:space="preserve">загреаниот битумен се транспортира со пумпа до вага за битумен, каде се одредува неговата тежина за една доза асфалт и тоа во зависност од зададената рецептура. Во однапред одреден и контролиран момент од автоматиката на базата, се издава налог за вшприцување на </w:t>
      </w:r>
      <w:r w:rsidRPr="005F72FE">
        <w:rPr>
          <w:rFonts w:ascii="Arial" w:hAnsi="Arial" w:cs="Arial"/>
        </w:rPr>
        <w:lastRenderedPageBreak/>
        <w:t xml:space="preserve">топлиот битумен во миксерот каде веќе се издозирани камените материјали. </w:t>
      </w:r>
    </w:p>
    <w:p w:rsidR="004F3A90" w:rsidRPr="005F72FE" w:rsidRDefault="004F3A90" w:rsidP="002C6B94">
      <w:pPr>
        <w:numPr>
          <w:ilvl w:val="0"/>
          <w:numId w:val="70"/>
        </w:numPr>
        <w:spacing w:line="360" w:lineRule="auto"/>
        <w:ind w:left="0" w:right="-426" w:firstLine="0"/>
        <w:jc w:val="both"/>
        <w:rPr>
          <w:rFonts w:ascii="MAC C Times" w:hAnsi="MAC C Times"/>
          <w:b/>
        </w:rPr>
      </w:pPr>
      <w:r w:rsidRPr="005F72FE">
        <w:rPr>
          <w:rFonts w:ascii="Arial" w:hAnsi="Arial" w:cs="Arial"/>
          <w:b/>
        </w:rPr>
        <w:t>Трета компонента - Камено брашно</w:t>
      </w:r>
    </w:p>
    <w:p w:rsidR="004F3A90" w:rsidRPr="005F72FE" w:rsidRDefault="004F3A90" w:rsidP="004F3A90">
      <w:pPr>
        <w:spacing w:line="360" w:lineRule="auto"/>
        <w:ind w:right="141"/>
        <w:jc w:val="both"/>
        <w:rPr>
          <w:rFonts w:ascii="Arial" w:hAnsi="Arial" w:cs="Arial"/>
        </w:rPr>
      </w:pPr>
      <w:r w:rsidRPr="005F72FE">
        <w:rPr>
          <w:rFonts w:ascii="Arial" w:hAnsi="Arial" w:cs="Arial"/>
        </w:rPr>
        <w:t xml:space="preserve">Каменото брашно (филер) се транспортира со помош на полжавест транспортер се транспортира со цистерни и со помош на полжавести транспортери се складира во силос за камено брашно (филер). Филерот од силосот во процесот на производство на асфалт со полжавест транспортер се транспортира до вага за филер, каде се мери однапред зададена тежина за една доза асфалт.  Измерениот филер во одреден момент диригиран од системот за контрола на асфалтната база се дозира во миксерот, каде веќе се мешаат топлите камени фракции и загреаниот битумен. </w:t>
      </w:r>
    </w:p>
    <w:p w:rsidR="004F3A90" w:rsidRPr="005F72FE" w:rsidRDefault="004F3A90" w:rsidP="004F3A90">
      <w:pPr>
        <w:spacing w:before="240" w:line="360" w:lineRule="auto"/>
        <w:ind w:right="-181"/>
        <w:jc w:val="both"/>
        <w:rPr>
          <w:rFonts w:ascii="Arial" w:hAnsi="Arial" w:cs="Arial"/>
        </w:rPr>
      </w:pPr>
      <w:r w:rsidRPr="005F72FE">
        <w:rPr>
          <w:rFonts w:ascii="Arial" w:hAnsi="Arial" w:cs="Arial"/>
        </w:rPr>
        <w:t>Измешаната маса од камени фракции, топол битумен и филер по извршеното мешање како оформен асфалт се испушта од миксерот во корпа, и потоа се транспортира во камиони кои го носат на вградување.</w:t>
      </w:r>
    </w:p>
    <w:p w:rsidR="004F3A90" w:rsidRPr="00F76694" w:rsidRDefault="004F3A90" w:rsidP="002C6B94">
      <w:pPr>
        <w:pStyle w:val="Heading2"/>
        <w:keepLines/>
        <w:numPr>
          <w:ilvl w:val="0"/>
          <w:numId w:val="70"/>
        </w:numPr>
        <w:spacing w:before="200" w:line="276" w:lineRule="auto"/>
        <w:rPr>
          <w:rStyle w:val="Emphasis"/>
          <w:i w:val="0"/>
        </w:rPr>
      </w:pPr>
      <w:bookmarkStart w:id="250" w:name="_Toc455663261"/>
      <w:r w:rsidRPr="00F76694">
        <w:rPr>
          <w:rStyle w:val="Emphasis"/>
        </w:rPr>
        <w:t>Опрема за намалување на емисиите во воздух</w:t>
      </w:r>
      <w:bookmarkEnd w:id="250"/>
    </w:p>
    <w:p w:rsidR="004F3A90" w:rsidRPr="005F72FE" w:rsidRDefault="004F3A90" w:rsidP="004F3A90">
      <w:pPr>
        <w:spacing w:before="240" w:line="360" w:lineRule="auto"/>
        <w:ind w:right="141"/>
        <w:jc w:val="both"/>
        <w:rPr>
          <w:rFonts w:ascii="Arial" w:hAnsi="Arial" w:cs="Arial"/>
          <w:b/>
        </w:rPr>
      </w:pPr>
      <w:r w:rsidRPr="005F72FE">
        <w:rPr>
          <w:rFonts w:ascii="Arial" w:hAnsi="Arial" w:cs="Arial"/>
          <w:b/>
        </w:rPr>
        <w:t>Во технологијата на производството на асфалт со базата е вклучен систем за отпрашување кој ја задоволува во целост еколошката компонента на производство.</w:t>
      </w:r>
    </w:p>
    <w:p w:rsidR="004F3A90" w:rsidRDefault="004F3A90" w:rsidP="004F3A90">
      <w:pPr>
        <w:spacing w:line="360" w:lineRule="auto"/>
        <w:ind w:right="141"/>
        <w:jc w:val="both"/>
        <w:rPr>
          <w:rFonts w:ascii="Arial" w:hAnsi="Arial" w:cs="Arial"/>
          <w:lang w:val="mk-MK"/>
        </w:rPr>
      </w:pPr>
      <w:r w:rsidRPr="005F72FE">
        <w:rPr>
          <w:rFonts w:ascii="Arial" w:hAnsi="Arial" w:cs="Arial"/>
        </w:rPr>
        <w:t xml:space="preserve">Опремата за намалување на емисии во воздух се состои од: суви циклони, вреќасти филтри и оџак. Димните гасови со камена прашина се одведуваат во уред за отпрашување. Уредот за отпрашување се состои од суви циклони, вреќасти филтри, вентилатори, оџак, компресор за тресење на вреќите и полжавест транспортер. Од циклонот покрупната прашина се меша со исушен агрегат и со полжавест транспортер се пренесува во уред за мешање, а фината прашина (филер) од вреќастиот филтер (составен од 10 секции т.е 480 вреќи) во силос за прашина. Вреќите по потреба се менуваат. Димните гасови кои поминуваат преку вреќастиот филтер со вентилатор се транспортираат во оџак. </w:t>
      </w:r>
    </w:p>
    <w:p w:rsidR="004F3A90" w:rsidRDefault="004F3A90" w:rsidP="004F3A90">
      <w:pPr>
        <w:spacing w:line="360" w:lineRule="auto"/>
        <w:ind w:right="141"/>
        <w:jc w:val="both"/>
        <w:rPr>
          <w:rFonts w:ascii="Arial" w:hAnsi="Arial" w:cs="Arial"/>
          <w:b/>
          <w:lang w:val="mk-MK"/>
        </w:rPr>
      </w:pPr>
    </w:p>
    <w:p w:rsidR="004F3A90" w:rsidRPr="00ED2E0E" w:rsidRDefault="004F3A90" w:rsidP="004F3A90">
      <w:pPr>
        <w:spacing w:line="360" w:lineRule="auto"/>
        <w:ind w:right="141"/>
        <w:jc w:val="both"/>
        <w:rPr>
          <w:rFonts w:ascii="Arial" w:hAnsi="Arial" w:cs="Arial"/>
          <w:b/>
          <w:lang w:val="mk-MK"/>
        </w:rPr>
      </w:pPr>
      <w:r w:rsidRPr="00ED2E0E">
        <w:rPr>
          <w:rFonts w:ascii="Arial" w:hAnsi="Arial" w:cs="Arial"/>
          <w:b/>
          <w:lang w:val="mk-MK"/>
        </w:rPr>
        <w:lastRenderedPageBreak/>
        <w:t>БЕТОНСКА БАЗА</w:t>
      </w:r>
    </w:p>
    <w:p w:rsidR="004F3A90" w:rsidRPr="00E97769" w:rsidRDefault="004F3A90" w:rsidP="004F3A90">
      <w:pPr>
        <w:spacing w:line="360" w:lineRule="auto"/>
        <w:ind w:right="-181"/>
        <w:jc w:val="both"/>
        <w:rPr>
          <w:rFonts w:ascii="Arial" w:hAnsi="Arial" w:cs="Arial"/>
          <w:b/>
          <w:lang w:val="mk-MK"/>
        </w:rPr>
      </w:pPr>
      <w:r w:rsidRPr="00E97769">
        <w:rPr>
          <w:rFonts w:ascii="Arial" w:hAnsi="Arial" w:cs="Arial"/>
          <w:b/>
          <w:lang w:val="mk-MK"/>
        </w:rPr>
        <w:t>Предвидени уреди и опрема на Бетонската база:</w:t>
      </w:r>
    </w:p>
    <w:p w:rsidR="004F3A90" w:rsidRPr="00E97769" w:rsidRDefault="004F3A90" w:rsidP="004F3A90">
      <w:pPr>
        <w:spacing w:line="360" w:lineRule="auto"/>
        <w:ind w:left="850" w:right="-181" w:hanging="357"/>
        <w:jc w:val="both"/>
        <w:rPr>
          <w:rFonts w:ascii="Arial" w:hAnsi="Arial" w:cs="Arial"/>
          <w:b/>
        </w:rPr>
      </w:pPr>
      <w:bookmarkStart w:id="251" w:name="_Toc410738088"/>
      <w:r w:rsidRPr="00E97769">
        <w:rPr>
          <w:rFonts w:ascii="Arial" w:hAnsi="Arial" w:cs="Arial"/>
          <w:b/>
        </w:rPr>
        <w:t xml:space="preserve">Уред за дозирање на агрегат </w:t>
      </w:r>
    </w:p>
    <w:p w:rsidR="004F3A90" w:rsidRPr="00E97769" w:rsidRDefault="004F3A90" w:rsidP="002C6B94">
      <w:pPr>
        <w:numPr>
          <w:ilvl w:val="0"/>
          <w:numId w:val="82"/>
        </w:numPr>
        <w:spacing w:line="360" w:lineRule="auto"/>
        <w:ind w:right="-181"/>
        <w:contextualSpacing/>
        <w:jc w:val="both"/>
        <w:rPr>
          <w:rFonts w:ascii="Arial" w:hAnsi="Arial" w:cs="Arial"/>
        </w:rPr>
      </w:pPr>
      <w:r w:rsidRPr="00E97769">
        <w:rPr>
          <w:rFonts w:ascii="Arial" w:hAnsi="Arial" w:cs="Arial"/>
        </w:rPr>
        <w:t>1 комплет на стандардни бункери за агрегати со 4 прегради, со вкупен волумен од 100m</w:t>
      </w:r>
      <w:r w:rsidRPr="00E97769">
        <w:rPr>
          <w:rFonts w:ascii="Arial" w:hAnsi="Arial" w:cs="Arial"/>
          <w:vertAlign w:val="superscript"/>
        </w:rPr>
        <w:t>3</w:t>
      </w:r>
      <w:r w:rsidRPr="00E97769">
        <w:rPr>
          <w:rFonts w:ascii="Arial" w:hAnsi="Arial" w:cs="Arial"/>
        </w:rPr>
        <w:t>, секој бункер по 25 m</w:t>
      </w:r>
      <w:r w:rsidRPr="00E97769">
        <w:rPr>
          <w:rFonts w:ascii="Arial" w:hAnsi="Arial" w:cs="Arial"/>
          <w:vertAlign w:val="superscript"/>
        </w:rPr>
        <w:t>3</w:t>
      </w:r>
      <w:r w:rsidRPr="00E97769">
        <w:rPr>
          <w:rFonts w:ascii="Arial" w:hAnsi="Arial" w:cs="Arial"/>
        </w:rPr>
        <w:t xml:space="preserve">. </w:t>
      </w:r>
    </w:p>
    <w:p w:rsidR="004F3A90" w:rsidRPr="00E97769" w:rsidRDefault="004F3A90" w:rsidP="002C6B94">
      <w:pPr>
        <w:numPr>
          <w:ilvl w:val="0"/>
          <w:numId w:val="82"/>
        </w:numPr>
        <w:spacing w:line="360" w:lineRule="auto"/>
        <w:ind w:right="-181"/>
        <w:contextualSpacing/>
        <w:jc w:val="both"/>
        <w:rPr>
          <w:rFonts w:ascii="Arial" w:hAnsi="Arial" w:cs="Arial"/>
        </w:rPr>
      </w:pPr>
      <w:r w:rsidRPr="00E97769">
        <w:rPr>
          <w:rFonts w:ascii="Arial" w:hAnsi="Arial" w:cs="Arial"/>
        </w:rPr>
        <w:t xml:space="preserve">Транспортна лента за вага </w:t>
      </w:r>
    </w:p>
    <w:p w:rsidR="004F3A90" w:rsidRPr="00E97769" w:rsidRDefault="004F3A90" w:rsidP="002C6B94">
      <w:pPr>
        <w:numPr>
          <w:ilvl w:val="0"/>
          <w:numId w:val="82"/>
        </w:numPr>
        <w:spacing w:line="360" w:lineRule="auto"/>
        <w:ind w:right="-181"/>
        <w:contextualSpacing/>
        <w:jc w:val="both"/>
        <w:rPr>
          <w:rFonts w:ascii="Arial" w:hAnsi="Arial" w:cs="Arial"/>
        </w:rPr>
      </w:pPr>
      <w:r w:rsidRPr="00E97769">
        <w:rPr>
          <w:rFonts w:ascii="Arial" w:hAnsi="Arial" w:cs="Arial"/>
        </w:rPr>
        <w:t xml:space="preserve">Електронски систем за мерење на материјалите составен од четири сензори и дигитален дисплеј. </w:t>
      </w:r>
    </w:p>
    <w:p w:rsidR="004F3A90" w:rsidRPr="00E97769" w:rsidRDefault="004F3A90" w:rsidP="002C6B94">
      <w:pPr>
        <w:numPr>
          <w:ilvl w:val="0"/>
          <w:numId w:val="82"/>
        </w:numPr>
        <w:spacing w:line="360" w:lineRule="auto"/>
        <w:ind w:right="-181"/>
        <w:contextualSpacing/>
        <w:jc w:val="both"/>
        <w:rPr>
          <w:rFonts w:ascii="Arial" w:hAnsi="Arial" w:cs="Arial"/>
        </w:rPr>
      </w:pPr>
      <w:r w:rsidRPr="00E97769">
        <w:rPr>
          <w:rFonts w:ascii="Arial" w:hAnsi="Arial" w:cs="Arial"/>
        </w:rPr>
        <w:t xml:space="preserve">Систем за транспорт на агрегати кон миксер составен од гумена транспортна лента </w:t>
      </w:r>
    </w:p>
    <w:p w:rsidR="004F3A90" w:rsidRPr="00E97769" w:rsidRDefault="004F3A90" w:rsidP="002C6B94">
      <w:pPr>
        <w:numPr>
          <w:ilvl w:val="0"/>
          <w:numId w:val="82"/>
        </w:numPr>
        <w:spacing w:line="360" w:lineRule="auto"/>
        <w:ind w:right="-181"/>
        <w:contextualSpacing/>
        <w:jc w:val="both"/>
        <w:rPr>
          <w:rFonts w:ascii="Arial" w:hAnsi="Arial" w:cs="Arial"/>
        </w:rPr>
      </w:pPr>
      <w:r w:rsidRPr="00E97769">
        <w:rPr>
          <w:rFonts w:ascii="Arial" w:hAnsi="Arial" w:cs="Arial"/>
        </w:rPr>
        <w:t>Систем за контрола на влагата</w:t>
      </w:r>
    </w:p>
    <w:p w:rsidR="004F3A90" w:rsidRPr="00E97769" w:rsidRDefault="004F3A90" w:rsidP="002C6B94">
      <w:pPr>
        <w:numPr>
          <w:ilvl w:val="0"/>
          <w:numId w:val="82"/>
        </w:numPr>
        <w:spacing w:line="360" w:lineRule="auto"/>
        <w:ind w:right="-181"/>
        <w:contextualSpacing/>
        <w:jc w:val="both"/>
        <w:rPr>
          <w:rFonts w:ascii="Arial" w:hAnsi="Arial" w:cs="Arial"/>
        </w:rPr>
      </w:pPr>
      <w:r w:rsidRPr="00E97769">
        <w:rPr>
          <w:rFonts w:ascii="Arial" w:hAnsi="Arial" w:cs="Arial"/>
        </w:rPr>
        <w:t>Пневматски систем</w:t>
      </w:r>
    </w:p>
    <w:p w:rsidR="004F3A90" w:rsidRPr="00E97769" w:rsidRDefault="004F3A90" w:rsidP="004F3A90">
      <w:pPr>
        <w:spacing w:before="240" w:line="360" w:lineRule="auto"/>
        <w:ind w:left="850" w:right="-181" w:hanging="357"/>
        <w:jc w:val="both"/>
        <w:rPr>
          <w:rFonts w:ascii="Arial" w:hAnsi="Arial" w:cs="Arial"/>
          <w:b/>
        </w:rPr>
      </w:pPr>
      <w:r w:rsidRPr="00E97769">
        <w:rPr>
          <w:rFonts w:ascii="Arial" w:hAnsi="Arial" w:cs="Arial"/>
          <w:b/>
        </w:rPr>
        <w:t>Систем за дозирање на цемент</w:t>
      </w:r>
    </w:p>
    <w:p w:rsidR="004F3A90" w:rsidRPr="00E97769" w:rsidRDefault="004F3A90" w:rsidP="002C6B94">
      <w:pPr>
        <w:numPr>
          <w:ilvl w:val="0"/>
          <w:numId w:val="83"/>
        </w:numPr>
        <w:spacing w:line="360" w:lineRule="auto"/>
        <w:ind w:right="-181"/>
        <w:contextualSpacing/>
        <w:jc w:val="both"/>
        <w:rPr>
          <w:rFonts w:ascii="Arial" w:hAnsi="Arial" w:cs="Arial"/>
        </w:rPr>
      </w:pPr>
      <w:r w:rsidRPr="00E97769">
        <w:rPr>
          <w:rFonts w:ascii="Arial" w:hAnsi="Arial" w:cs="Arial"/>
        </w:rPr>
        <w:t xml:space="preserve">Контејнер со инсталирана вага со капацитет </w:t>
      </w:r>
    </w:p>
    <w:p w:rsidR="004F3A90" w:rsidRPr="00E97769" w:rsidRDefault="004F3A90" w:rsidP="002C6B94">
      <w:pPr>
        <w:numPr>
          <w:ilvl w:val="0"/>
          <w:numId w:val="83"/>
        </w:numPr>
        <w:spacing w:line="360" w:lineRule="auto"/>
        <w:ind w:right="-181"/>
        <w:contextualSpacing/>
        <w:jc w:val="both"/>
        <w:rPr>
          <w:rFonts w:ascii="Arial" w:hAnsi="Arial" w:cs="Arial"/>
        </w:rPr>
      </w:pPr>
      <w:r w:rsidRPr="00E97769">
        <w:rPr>
          <w:rFonts w:ascii="Arial" w:hAnsi="Arial" w:cs="Arial"/>
        </w:rPr>
        <w:t>Електронски систем за мерење на цементот составен од три сензори и дигитален дисплеј</w:t>
      </w:r>
    </w:p>
    <w:p w:rsidR="004F3A90" w:rsidRPr="00E97769" w:rsidRDefault="004F3A90" w:rsidP="004F3A90">
      <w:pPr>
        <w:spacing w:line="360" w:lineRule="auto"/>
        <w:ind w:left="1440" w:right="-181" w:hanging="720"/>
        <w:jc w:val="both"/>
        <w:rPr>
          <w:rFonts w:ascii="Arial" w:hAnsi="Arial" w:cs="Arial"/>
        </w:rPr>
      </w:pPr>
      <w:r w:rsidRPr="00E97769">
        <w:rPr>
          <w:rFonts w:ascii="Arial" w:hAnsi="Arial" w:cs="Arial"/>
        </w:rPr>
        <w:t>-</w:t>
      </w:r>
      <w:r w:rsidRPr="00E97769">
        <w:rPr>
          <w:rFonts w:ascii="Arial" w:hAnsi="Arial" w:cs="Arial"/>
        </w:rPr>
        <w:tab/>
        <w:t>3 силоси за цемент, со волуменски вкупен капацитет 3 x 40m</w:t>
      </w:r>
      <w:r w:rsidRPr="00E97769">
        <w:rPr>
          <w:rFonts w:ascii="Arial" w:hAnsi="Arial" w:cs="Arial"/>
          <w:vertAlign w:val="superscript"/>
        </w:rPr>
        <w:t>3</w:t>
      </w:r>
    </w:p>
    <w:p w:rsidR="004F3A90" w:rsidRPr="00E97769" w:rsidRDefault="004F3A90" w:rsidP="004F3A90">
      <w:pPr>
        <w:spacing w:line="360" w:lineRule="auto"/>
        <w:ind w:left="1440" w:right="-181" w:hanging="720"/>
        <w:jc w:val="both"/>
        <w:rPr>
          <w:rFonts w:ascii="Arial" w:hAnsi="Arial" w:cs="Arial"/>
          <w:lang w:val="mk-MK"/>
        </w:rPr>
      </w:pPr>
      <w:r w:rsidRPr="00E97769">
        <w:rPr>
          <w:rFonts w:ascii="Arial" w:hAnsi="Arial" w:cs="Arial"/>
        </w:rPr>
        <w:t xml:space="preserve">- </w:t>
      </w:r>
      <w:r w:rsidRPr="00E97769">
        <w:rPr>
          <w:rFonts w:ascii="Arial" w:hAnsi="Arial" w:cs="Arial"/>
        </w:rPr>
        <w:tab/>
        <w:t xml:space="preserve">капацитет на производство 100 t/h </w:t>
      </w:r>
    </w:p>
    <w:p w:rsidR="004F3A90" w:rsidRPr="00E97769" w:rsidRDefault="004F3A90" w:rsidP="004F3A90">
      <w:pPr>
        <w:ind w:left="850" w:right="-181" w:hanging="357"/>
        <w:jc w:val="both"/>
        <w:rPr>
          <w:rFonts w:ascii="Arial" w:hAnsi="Arial" w:cs="Arial"/>
          <w:b/>
        </w:rPr>
      </w:pPr>
      <w:r w:rsidRPr="00E97769">
        <w:rPr>
          <w:rFonts w:ascii="Arial" w:hAnsi="Arial" w:cs="Arial"/>
          <w:b/>
        </w:rPr>
        <w:t>Систем за дозирање на дополнителна вода</w:t>
      </w:r>
    </w:p>
    <w:p w:rsidR="004F3A90" w:rsidRPr="00E97769" w:rsidRDefault="004F3A90" w:rsidP="002C6B94">
      <w:pPr>
        <w:numPr>
          <w:ilvl w:val="0"/>
          <w:numId w:val="85"/>
        </w:numPr>
        <w:spacing w:line="360" w:lineRule="auto"/>
        <w:ind w:right="-181"/>
        <w:contextualSpacing/>
        <w:jc w:val="both"/>
        <w:rPr>
          <w:rFonts w:ascii="Arial" w:hAnsi="Arial" w:cs="Arial"/>
        </w:rPr>
      </w:pPr>
      <w:r w:rsidRPr="00E97769">
        <w:rPr>
          <w:rFonts w:ascii="Arial" w:hAnsi="Arial" w:cs="Arial"/>
        </w:rPr>
        <w:t>Електронски систем за мерење на водата составен од еден сензор и дигитален дисплеј</w:t>
      </w:r>
    </w:p>
    <w:p w:rsidR="004F3A90" w:rsidRPr="00AC1EFD" w:rsidRDefault="004F3A90" w:rsidP="002C6B94">
      <w:pPr>
        <w:numPr>
          <w:ilvl w:val="0"/>
          <w:numId w:val="85"/>
        </w:numPr>
        <w:spacing w:line="360" w:lineRule="auto"/>
        <w:ind w:right="-181"/>
        <w:contextualSpacing/>
        <w:jc w:val="both"/>
        <w:rPr>
          <w:rFonts w:ascii="Arial" w:hAnsi="Arial" w:cs="Arial"/>
        </w:rPr>
      </w:pPr>
      <w:r w:rsidRPr="00E97769">
        <w:rPr>
          <w:rFonts w:ascii="Arial" w:hAnsi="Arial" w:cs="Arial"/>
        </w:rPr>
        <w:t>Систем за дозирање на дополнителна вода</w:t>
      </w:r>
    </w:p>
    <w:p w:rsidR="004F3A90" w:rsidRPr="00E97769" w:rsidRDefault="004F3A90" w:rsidP="004F3A90">
      <w:pPr>
        <w:spacing w:line="360" w:lineRule="auto"/>
        <w:ind w:left="850" w:right="-181" w:hanging="357"/>
        <w:jc w:val="both"/>
        <w:rPr>
          <w:rFonts w:ascii="Arial" w:hAnsi="Arial" w:cs="Arial"/>
          <w:b/>
        </w:rPr>
      </w:pPr>
      <w:r w:rsidRPr="00E97769">
        <w:rPr>
          <w:rFonts w:ascii="Arial" w:hAnsi="Arial" w:cs="Arial"/>
          <w:b/>
        </w:rPr>
        <w:t>Електричен систем</w:t>
      </w:r>
    </w:p>
    <w:p w:rsidR="004F3A90" w:rsidRPr="00E97769" w:rsidRDefault="004F3A90" w:rsidP="002C6B94">
      <w:pPr>
        <w:numPr>
          <w:ilvl w:val="0"/>
          <w:numId w:val="84"/>
        </w:numPr>
        <w:spacing w:line="360" w:lineRule="auto"/>
        <w:ind w:right="-181"/>
        <w:contextualSpacing/>
        <w:jc w:val="both"/>
        <w:rPr>
          <w:rFonts w:ascii="Arial" w:hAnsi="Arial" w:cs="Arial"/>
        </w:rPr>
      </w:pPr>
      <w:r w:rsidRPr="00E97769">
        <w:rPr>
          <w:rFonts w:ascii="Arial" w:hAnsi="Arial" w:cs="Arial"/>
        </w:rPr>
        <w:t>двојно изолирани електрични кабли за поврзување на различни уреди и табла за управување</w:t>
      </w:r>
    </w:p>
    <w:p w:rsidR="004F3A90" w:rsidRPr="00E97769" w:rsidRDefault="004F3A90" w:rsidP="002C6B94">
      <w:pPr>
        <w:numPr>
          <w:ilvl w:val="0"/>
          <w:numId w:val="84"/>
        </w:numPr>
        <w:spacing w:line="360" w:lineRule="auto"/>
        <w:ind w:right="-181"/>
        <w:contextualSpacing/>
        <w:jc w:val="both"/>
        <w:rPr>
          <w:rFonts w:ascii="Arial" w:hAnsi="Arial" w:cs="Arial"/>
        </w:rPr>
      </w:pPr>
      <w:r w:rsidRPr="00E97769">
        <w:rPr>
          <w:rFonts w:ascii="Arial" w:hAnsi="Arial" w:cs="Arial"/>
        </w:rPr>
        <w:t>табла за управување со рачен режим на производствениот процес</w:t>
      </w:r>
    </w:p>
    <w:p w:rsidR="004F3A90" w:rsidRPr="00E97769" w:rsidRDefault="004F3A90" w:rsidP="002C6B94">
      <w:pPr>
        <w:numPr>
          <w:ilvl w:val="0"/>
          <w:numId w:val="84"/>
        </w:numPr>
        <w:spacing w:line="360" w:lineRule="auto"/>
        <w:ind w:right="-181"/>
        <w:contextualSpacing/>
        <w:jc w:val="both"/>
        <w:rPr>
          <w:rFonts w:ascii="Arial" w:hAnsi="Arial" w:cs="Arial"/>
        </w:rPr>
      </w:pPr>
      <w:r w:rsidRPr="00E97769">
        <w:rPr>
          <w:rFonts w:ascii="Arial" w:hAnsi="Arial" w:cs="Arial"/>
        </w:rPr>
        <w:t>далечински панел за услуга, инсталиран во близина на миксерот</w:t>
      </w:r>
    </w:p>
    <w:p w:rsidR="004F3A90" w:rsidRPr="00AC1EFD" w:rsidRDefault="004F3A90" w:rsidP="002C6B94">
      <w:pPr>
        <w:numPr>
          <w:ilvl w:val="0"/>
          <w:numId w:val="84"/>
        </w:numPr>
        <w:spacing w:line="360" w:lineRule="auto"/>
        <w:ind w:right="-181"/>
        <w:contextualSpacing/>
        <w:jc w:val="both"/>
        <w:rPr>
          <w:rFonts w:ascii="Arial" w:hAnsi="Arial" w:cs="Arial"/>
        </w:rPr>
      </w:pPr>
      <w:r w:rsidRPr="00E97769">
        <w:rPr>
          <w:rFonts w:ascii="Arial" w:hAnsi="Arial" w:cs="Arial"/>
        </w:rPr>
        <w:t>електромотори</w:t>
      </w:r>
    </w:p>
    <w:p w:rsidR="004F3A90" w:rsidRPr="00E97769" w:rsidRDefault="004F3A90" w:rsidP="004F3A90">
      <w:pPr>
        <w:spacing w:line="360" w:lineRule="auto"/>
        <w:ind w:left="850" w:right="-181" w:hanging="357"/>
        <w:jc w:val="both"/>
        <w:rPr>
          <w:rFonts w:ascii="Arial" w:hAnsi="Arial" w:cs="Arial"/>
          <w:b/>
        </w:rPr>
      </w:pPr>
      <w:r w:rsidRPr="00E97769">
        <w:rPr>
          <w:rFonts w:ascii="Arial" w:hAnsi="Arial" w:cs="Arial"/>
          <w:b/>
        </w:rPr>
        <w:t>Систем за контрола</w:t>
      </w:r>
    </w:p>
    <w:p w:rsidR="004F3A90" w:rsidRPr="00E97769" w:rsidRDefault="004F3A90" w:rsidP="002C6B94">
      <w:pPr>
        <w:numPr>
          <w:ilvl w:val="0"/>
          <w:numId w:val="86"/>
        </w:numPr>
        <w:spacing w:line="360" w:lineRule="auto"/>
        <w:ind w:right="-181"/>
        <w:contextualSpacing/>
        <w:jc w:val="both"/>
        <w:rPr>
          <w:rFonts w:ascii="Arial" w:hAnsi="Arial" w:cs="Arial"/>
        </w:rPr>
      </w:pPr>
      <w:r w:rsidRPr="00E97769">
        <w:rPr>
          <w:rFonts w:ascii="Arial" w:hAnsi="Arial" w:cs="Arial"/>
        </w:rPr>
        <w:t>индустриски контролер</w:t>
      </w:r>
    </w:p>
    <w:p w:rsidR="004F3A90" w:rsidRPr="00E97769" w:rsidRDefault="004F3A90" w:rsidP="002C6B94">
      <w:pPr>
        <w:numPr>
          <w:ilvl w:val="0"/>
          <w:numId w:val="86"/>
        </w:numPr>
        <w:spacing w:line="360" w:lineRule="auto"/>
        <w:ind w:right="-181"/>
        <w:contextualSpacing/>
        <w:jc w:val="both"/>
        <w:rPr>
          <w:rFonts w:ascii="Arial" w:hAnsi="Arial" w:cs="Arial"/>
        </w:rPr>
      </w:pPr>
      <w:r w:rsidRPr="00E97769">
        <w:rPr>
          <w:rFonts w:ascii="Arial" w:hAnsi="Arial" w:cs="Arial"/>
        </w:rPr>
        <w:t>панел за управување со автоматски режим</w:t>
      </w:r>
    </w:p>
    <w:p w:rsidR="004F3A90" w:rsidRPr="00AC1EFD" w:rsidRDefault="004F3A90" w:rsidP="002C6B94">
      <w:pPr>
        <w:numPr>
          <w:ilvl w:val="0"/>
          <w:numId w:val="86"/>
        </w:numPr>
        <w:spacing w:line="360" w:lineRule="auto"/>
        <w:ind w:right="-181"/>
        <w:contextualSpacing/>
        <w:jc w:val="both"/>
        <w:rPr>
          <w:rFonts w:ascii="Arial" w:hAnsi="Arial" w:cs="Arial"/>
        </w:rPr>
      </w:pPr>
      <w:r w:rsidRPr="00E97769">
        <w:rPr>
          <w:rFonts w:ascii="Arial" w:hAnsi="Arial" w:cs="Arial"/>
        </w:rPr>
        <w:lastRenderedPageBreak/>
        <w:t>можност за далечинска дијагностика на софтверот преку интернет</w:t>
      </w:r>
    </w:p>
    <w:p w:rsidR="004F3A90" w:rsidRPr="00E97769" w:rsidRDefault="004F3A90" w:rsidP="004F3A90">
      <w:pPr>
        <w:spacing w:line="360" w:lineRule="auto"/>
        <w:ind w:left="850" w:right="-181" w:hanging="357"/>
        <w:jc w:val="both"/>
        <w:rPr>
          <w:rFonts w:ascii="Arial" w:hAnsi="Arial" w:cs="Arial"/>
        </w:rPr>
      </w:pPr>
      <w:r w:rsidRPr="00E97769">
        <w:rPr>
          <w:rFonts w:ascii="Arial" w:hAnsi="Arial" w:cs="Arial"/>
          <w:b/>
        </w:rPr>
        <w:t>Систем за дозирање на хемиски адитиви</w:t>
      </w:r>
    </w:p>
    <w:p w:rsidR="004F3A90" w:rsidRPr="00E97769" w:rsidRDefault="004F3A90" w:rsidP="004F3A90">
      <w:pPr>
        <w:spacing w:line="360" w:lineRule="auto"/>
        <w:ind w:left="850" w:right="-181" w:hanging="357"/>
        <w:jc w:val="both"/>
        <w:rPr>
          <w:rFonts w:ascii="Arial" w:hAnsi="Arial" w:cs="Arial"/>
          <w:b/>
        </w:rPr>
      </w:pPr>
      <w:r w:rsidRPr="00E97769">
        <w:rPr>
          <w:rFonts w:ascii="Arial" w:hAnsi="Arial" w:cs="Arial"/>
          <w:b/>
        </w:rPr>
        <w:t>Миксер – дво-оскин миксер тип MSO 4500</w:t>
      </w:r>
    </w:p>
    <w:p w:rsidR="004F3A90" w:rsidRPr="00E97769" w:rsidRDefault="004F3A90" w:rsidP="002C6B94">
      <w:pPr>
        <w:numPr>
          <w:ilvl w:val="0"/>
          <w:numId w:val="87"/>
        </w:numPr>
        <w:spacing w:line="360" w:lineRule="auto"/>
        <w:ind w:right="-181"/>
        <w:contextualSpacing/>
        <w:jc w:val="both"/>
        <w:rPr>
          <w:rFonts w:ascii="Arial" w:hAnsi="Arial" w:cs="Arial"/>
        </w:rPr>
      </w:pPr>
      <w:r w:rsidRPr="00E97769">
        <w:rPr>
          <w:rFonts w:ascii="Arial" w:hAnsi="Arial" w:cs="Arial"/>
        </w:rPr>
        <w:t xml:space="preserve">производство на готов бетон 3000 l (max 7200kg) </w:t>
      </w:r>
    </w:p>
    <w:p w:rsidR="004F3A90" w:rsidRPr="00E97769" w:rsidRDefault="004F3A90" w:rsidP="002C6B94">
      <w:pPr>
        <w:numPr>
          <w:ilvl w:val="0"/>
          <w:numId w:val="87"/>
        </w:numPr>
        <w:spacing w:line="360" w:lineRule="auto"/>
        <w:ind w:right="-181"/>
        <w:contextualSpacing/>
        <w:jc w:val="both"/>
        <w:rPr>
          <w:rFonts w:ascii="Arial" w:hAnsi="Arial" w:cs="Arial"/>
        </w:rPr>
      </w:pPr>
      <w:r w:rsidRPr="00E97769">
        <w:rPr>
          <w:rFonts w:ascii="Arial" w:hAnsi="Arial" w:cs="Arial"/>
        </w:rPr>
        <w:t>два редуктори, два електромотори</w:t>
      </w:r>
    </w:p>
    <w:p w:rsidR="004F3A90" w:rsidRPr="00E97769" w:rsidRDefault="004F3A90" w:rsidP="002C6B94">
      <w:pPr>
        <w:numPr>
          <w:ilvl w:val="0"/>
          <w:numId w:val="87"/>
        </w:numPr>
        <w:spacing w:line="360" w:lineRule="auto"/>
        <w:ind w:right="-181"/>
        <w:contextualSpacing/>
        <w:jc w:val="both"/>
        <w:rPr>
          <w:rFonts w:ascii="Arial" w:hAnsi="Arial" w:cs="Arial"/>
        </w:rPr>
      </w:pPr>
      <w:r w:rsidRPr="00E97769">
        <w:rPr>
          <w:rFonts w:ascii="Arial" w:hAnsi="Arial" w:cs="Arial"/>
        </w:rPr>
        <w:t>две парчиња мешалки</w:t>
      </w:r>
    </w:p>
    <w:p w:rsidR="004F3A90" w:rsidRPr="00E97769" w:rsidRDefault="004F3A90" w:rsidP="002C6B94">
      <w:pPr>
        <w:numPr>
          <w:ilvl w:val="0"/>
          <w:numId w:val="87"/>
        </w:numPr>
        <w:spacing w:line="360" w:lineRule="auto"/>
        <w:ind w:right="-181"/>
        <w:contextualSpacing/>
        <w:jc w:val="both"/>
        <w:rPr>
          <w:rFonts w:ascii="Arial" w:hAnsi="Arial" w:cs="Arial"/>
        </w:rPr>
      </w:pPr>
      <w:r w:rsidRPr="00E97769">
        <w:rPr>
          <w:rFonts w:ascii="Arial" w:hAnsi="Arial" w:cs="Arial"/>
        </w:rPr>
        <w:t>резервоар на мешалки</w:t>
      </w:r>
    </w:p>
    <w:p w:rsidR="004F3A90" w:rsidRPr="00E97769" w:rsidRDefault="004F3A90" w:rsidP="004F3A90">
      <w:pPr>
        <w:spacing w:line="360" w:lineRule="auto"/>
        <w:ind w:left="850" w:right="-181" w:hanging="357"/>
        <w:jc w:val="both"/>
        <w:rPr>
          <w:rFonts w:ascii="Arial" w:hAnsi="Arial" w:cs="Arial"/>
        </w:rPr>
      </w:pPr>
    </w:p>
    <w:p w:rsidR="004F3A90" w:rsidRPr="00E97769" w:rsidRDefault="004F3A90" w:rsidP="004F3A90">
      <w:pPr>
        <w:spacing w:line="360" w:lineRule="auto"/>
        <w:ind w:right="-181"/>
        <w:jc w:val="both"/>
        <w:rPr>
          <w:rFonts w:ascii="Arial" w:hAnsi="Arial" w:cs="Arial"/>
          <w:b/>
          <w:lang w:val="mk-MK"/>
        </w:rPr>
      </w:pPr>
      <w:r w:rsidRPr="00E97769">
        <w:rPr>
          <w:rFonts w:ascii="Arial" w:hAnsi="Arial" w:cs="Arial"/>
          <w:b/>
        </w:rPr>
        <w:t>Механички третман на отпадна вода – таложник</w:t>
      </w:r>
    </w:p>
    <w:p w:rsidR="004F3A90" w:rsidRPr="00E97769" w:rsidRDefault="004F3A90" w:rsidP="004F3A90">
      <w:pPr>
        <w:spacing w:line="360" w:lineRule="auto"/>
        <w:ind w:right="-181"/>
        <w:jc w:val="both"/>
        <w:rPr>
          <w:rFonts w:ascii="Arial" w:hAnsi="Arial" w:cs="Arial"/>
          <w:lang w:val="mk-MK"/>
        </w:rPr>
      </w:pPr>
      <w:r w:rsidRPr="00E97769">
        <w:rPr>
          <w:rFonts w:ascii="Arial" w:hAnsi="Arial" w:cs="Arial"/>
        </w:rPr>
        <w:t xml:space="preserve">Отпадната вода која </w:t>
      </w:r>
      <w:r w:rsidRPr="00E97769">
        <w:rPr>
          <w:rFonts w:ascii="Arial" w:hAnsi="Arial" w:cs="Arial"/>
          <w:lang w:val="mk-MK"/>
        </w:rPr>
        <w:t xml:space="preserve">ќе </w:t>
      </w:r>
      <w:r w:rsidRPr="00E97769">
        <w:rPr>
          <w:rFonts w:ascii="Arial" w:hAnsi="Arial" w:cs="Arial"/>
        </w:rPr>
        <w:t xml:space="preserve"> се генерира од производството на бетон – т.е миење на мешалка на бетонската база, миење на мешалката на камионите – миксерите и од чистење на самата инсталација </w:t>
      </w:r>
      <w:r w:rsidRPr="00E97769">
        <w:rPr>
          <w:rFonts w:ascii="Arial" w:hAnsi="Arial" w:cs="Arial"/>
          <w:lang w:val="mk-MK"/>
        </w:rPr>
        <w:t xml:space="preserve">ќе </w:t>
      </w:r>
      <w:r w:rsidRPr="00E97769">
        <w:rPr>
          <w:rFonts w:ascii="Arial" w:hAnsi="Arial" w:cs="Arial"/>
        </w:rPr>
        <w:t>се води кон таложник</w:t>
      </w:r>
      <w:r w:rsidRPr="00E97769">
        <w:rPr>
          <w:rFonts w:ascii="Arial" w:hAnsi="Arial" w:cs="Arial"/>
          <w:lang w:val="mk-MK"/>
        </w:rPr>
        <w:t xml:space="preserve">, при што </w:t>
      </w:r>
      <w:r w:rsidRPr="00E97769">
        <w:rPr>
          <w:rFonts w:ascii="Arial" w:hAnsi="Arial" w:cs="Arial"/>
        </w:rPr>
        <w:t xml:space="preserve">се пристапува кон механички третман на отпадната вода со таложење и потоа нејзино повторно користење за миење на камионите. </w:t>
      </w:r>
    </w:p>
    <w:p w:rsidR="004F3A90" w:rsidRPr="00E97769" w:rsidRDefault="004F3A90" w:rsidP="004F3A90">
      <w:pPr>
        <w:spacing w:line="360" w:lineRule="auto"/>
        <w:ind w:right="-181"/>
        <w:jc w:val="both"/>
        <w:rPr>
          <w:rFonts w:ascii="Arial" w:hAnsi="Arial" w:cs="Arial"/>
        </w:rPr>
      </w:pPr>
      <w:r w:rsidRPr="00E97769">
        <w:rPr>
          <w:rFonts w:ascii="Arial" w:hAnsi="Arial" w:cs="Arial"/>
        </w:rPr>
        <w:t xml:space="preserve">Отпадна вода настанува со миење на возилата – миксери за бетон, миење на миксерот на бетонската база и од миење на просторот околу бетонската база. </w:t>
      </w:r>
    </w:p>
    <w:p w:rsidR="004F3A90" w:rsidRPr="00E97769" w:rsidRDefault="004F3A90" w:rsidP="004F3A90">
      <w:pPr>
        <w:spacing w:line="360" w:lineRule="auto"/>
        <w:ind w:right="-181"/>
        <w:jc w:val="both"/>
        <w:rPr>
          <w:rFonts w:ascii="Arial" w:hAnsi="Arial" w:cs="Arial"/>
          <w:lang w:val="mk-MK"/>
        </w:rPr>
      </w:pPr>
      <w:r w:rsidRPr="00E97769">
        <w:rPr>
          <w:rFonts w:ascii="Arial" w:hAnsi="Arial" w:cs="Arial"/>
        </w:rPr>
        <w:t>Таложникот</w:t>
      </w:r>
      <w:r w:rsidRPr="00E97769">
        <w:rPr>
          <w:rFonts w:ascii="Arial" w:hAnsi="Arial" w:cs="Arial"/>
          <w:lang w:val="mk-MK"/>
        </w:rPr>
        <w:t xml:space="preserve"> </w:t>
      </w:r>
      <w:r w:rsidRPr="00E97769">
        <w:rPr>
          <w:rFonts w:ascii="Arial" w:hAnsi="Arial" w:cs="Arial"/>
        </w:rPr>
        <w:t xml:space="preserve"> е </w:t>
      </w:r>
      <w:r w:rsidRPr="00E97769">
        <w:rPr>
          <w:rFonts w:ascii="Arial" w:hAnsi="Arial" w:cs="Arial"/>
          <w:lang w:val="mk-MK"/>
        </w:rPr>
        <w:t>предвиден со</w:t>
      </w:r>
      <w:r w:rsidRPr="00E97769">
        <w:rPr>
          <w:rFonts w:ascii="Arial" w:hAnsi="Arial" w:cs="Arial"/>
        </w:rPr>
        <w:t xml:space="preserve"> три бетонски комори од кои во две се врши таложење и третата комора која всушност преставува црпен базен од каде што водата ќе се собира во резервоар за техничka вода и повторно ќе се употребува во процесот на производство на бетон. </w:t>
      </w:r>
    </w:p>
    <w:p w:rsidR="004F3A90" w:rsidRPr="00E97769" w:rsidRDefault="004F3A90" w:rsidP="004F3A90">
      <w:pPr>
        <w:spacing w:line="360" w:lineRule="auto"/>
        <w:ind w:right="-181"/>
        <w:jc w:val="both"/>
        <w:rPr>
          <w:rFonts w:ascii="Arial" w:hAnsi="Arial" w:cs="Arial"/>
          <w:lang w:val="mk-MK"/>
        </w:rPr>
      </w:pPr>
      <w:r w:rsidRPr="00E97769">
        <w:rPr>
          <w:rFonts w:ascii="Arial" w:hAnsi="Arial" w:cs="Arial"/>
        </w:rPr>
        <w:t>Првата комора е со вкупна зафатнина 72.96 m</w:t>
      </w:r>
      <w:r w:rsidRPr="00E97769">
        <w:rPr>
          <w:rFonts w:ascii="Arial" w:hAnsi="Arial" w:cs="Arial"/>
          <w:vertAlign w:val="superscript"/>
        </w:rPr>
        <w:t>3</w:t>
      </w:r>
      <w:r w:rsidRPr="00E97769">
        <w:rPr>
          <w:rFonts w:ascii="Arial" w:hAnsi="Arial" w:cs="Arial"/>
        </w:rPr>
        <w:t>, водата прелива во втората комора со зафатнина 25.38 m</w:t>
      </w:r>
      <w:r w:rsidRPr="00E97769">
        <w:rPr>
          <w:rFonts w:ascii="Arial" w:hAnsi="Arial" w:cs="Arial"/>
          <w:vertAlign w:val="superscript"/>
        </w:rPr>
        <w:t xml:space="preserve">3 </w:t>
      </w:r>
      <w:r w:rsidRPr="00E97769">
        <w:rPr>
          <w:rFonts w:ascii="Arial" w:hAnsi="Arial" w:cs="Arial"/>
        </w:rPr>
        <w:t>а од таму повторно со прелив кон црпниот базен со зафатнина 28.20 m</w:t>
      </w:r>
      <w:r w:rsidRPr="00E97769">
        <w:rPr>
          <w:rFonts w:ascii="Arial" w:hAnsi="Arial" w:cs="Arial"/>
          <w:vertAlign w:val="superscript"/>
        </w:rPr>
        <w:t>3</w:t>
      </w:r>
      <w:r w:rsidRPr="00E97769">
        <w:rPr>
          <w:rFonts w:ascii="Arial" w:hAnsi="Arial" w:cs="Arial"/>
        </w:rPr>
        <w:t xml:space="preserve">. Првата комора е со нагиб од 12.50% за пристап на механизацијата за повремено чистење на истата од талог. Втората и третата комора се покриени за да не доаѓа до дополнителни надворешни влијанија. </w:t>
      </w:r>
    </w:p>
    <w:p w:rsidR="004F3A90" w:rsidRPr="00E97769" w:rsidRDefault="004F3A90" w:rsidP="004F3A90">
      <w:pPr>
        <w:spacing w:line="360" w:lineRule="auto"/>
        <w:ind w:left="850" w:right="-181" w:hanging="357"/>
        <w:jc w:val="both"/>
        <w:rPr>
          <w:rFonts w:ascii="Arial" w:hAnsi="Arial" w:cs="Arial"/>
          <w:lang w:val="mk-MK"/>
        </w:rPr>
      </w:pPr>
    </w:p>
    <w:p w:rsidR="004F3A90" w:rsidRPr="00E97769" w:rsidRDefault="004F3A90" w:rsidP="004F3A90">
      <w:pPr>
        <w:spacing w:line="360" w:lineRule="auto"/>
        <w:ind w:right="-181"/>
        <w:jc w:val="both"/>
        <w:rPr>
          <w:rFonts w:ascii="Arial" w:hAnsi="Arial" w:cs="Arial"/>
          <w:b/>
        </w:rPr>
      </w:pPr>
      <w:r w:rsidRPr="00E97769">
        <w:rPr>
          <w:rFonts w:ascii="Arial" w:hAnsi="Arial" w:cs="Arial"/>
          <w:b/>
        </w:rPr>
        <w:t>Таложникот ќе ги обезбеди следните услови:</w:t>
      </w:r>
    </w:p>
    <w:p w:rsidR="004F3A90" w:rsidRPr="00E97769" w:rsidRDefault="004F3A90" w:rsidP="004F3A90">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работен капацитет на постројката за производство на бетон 100 m</w:t>
      </w:r>
      <w:r w:rsidRPr="00E97769">
        <w:rPr>
          <w:rFonts w:ascii="Arial" w:hAnsi="Arial" w:cs="Arial"/>
          <w:vertAlign w:val="superscript"/>
        </w:rPr>
        <w:t>3</w:t>
      </w:r>
      <w:r w:rsidRPr="00E97769">
        <w:rPr>
          <w:rFonts w:ascii="Arial" w:hAnsi="Arial" w:cs="Arial"/>
        </w:rPr>
        <w:t xml:space="preserve">/h. </w:t>
      </w:r>
    </w:p>
    <w:p w:rsidR="004F3A90" w:rsidRPr="00E97769" w:rsidRDefault="004F3A90" w:rsidP="004F3A90">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број на миксери кои што се мијат во текот на еден час изнесува 8.</w:t>
      </w:r>
    </w:p>
    <w:p w:rsidR="004F3A90" w:rsidRPr="00E97769" w:rsidRDefault="004F3A90" w:rsidP="004F3A90">
      <w:pPr>
        <w:spacing w:line="360" w:lineRule="auto"/>
        <w:ind w:left="1134" w:right="-181" w:hanging="567"/>
        <w:jc w:val="both"/>
        <w:rPr>
          <w:rFonts w:ascii="Arial" w:hAnsi="Arial" w:cs="Arial"/>
        </w:rPr>
      </w:pPr>
      <w:r w:rsidRPr="00E97769">
        <w:rPr>
          <w:rFonts w:ascii="Arial" w:hAnsi="Arial" w:cs="Arial"/>
        </w:rPr>
        <w:lastRenderedPageBreak/>
        <w:t xml:space="preserve">- </w:t>
      </w:r>
      <w:r w:rsidRPr="00E97769">
        <w:rPr>
          <w:rFonts w:ascii="Arial" w:hAnsi="Arial" w:cs="Arial"/>
        </w:rPr>
        <w:tab/>
        <w:t>количина на вода за перење на еден миксер изнесува 4 m</w:t>
      </w:r>
      <w:r w:rsidRPr="00E97769">
        <w:rPr>
          <w:rFonts w:ascii="Arial" w:hAnsi="Arial" w:cs="Arial"/>
          <w:vertAlign w:val="superscript"/>
        </w:rPr>
        <w:t>3</w:t>
      </w:r>
      <w:r w:rsidRPr="00E97769">
        <w:rPr>
          <w:rFonts w:ascii="Arial" w:hAnsi="Arial" w:cs="Arial"/>
        </w:rPr>
        <w:t>, односно 32 m</w:t>
      </w:r>
      <w:r w:rsidRPr="00E97769">
        <w:rPr>
          <w:rFonts w:ascii="Arial" w:hAnsi="Arial" w:cs="Arial"/>
          <w:vertAlign w:val="superscript"/>
        </w:rPr>
        <w:t>3</w:t>
      </w:r>
      <w:r w:rsidRPr="00E97769">
        <w:rPr>
          <w:rFonts w:ascii="Arial" w:hAnsi="Arial" w:cs="Arial"/>
        </w:rPr>
        <w:t>/час. Време за миење на миксерите 5 минути, време за празнење на еден миксер една минута.</w:t>
      </w:r>
    </w:p>
    <w:p w:rsidR="004F3A90" w:rsidRPr="00E97769" w:rsidRDefault="004F3A90" w:rsidP="004F3A90">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усвоена ширина на таложникот 4 метри. Истата е усвоена согласно просторот за пристап на механизација за чистење на таложникот.</w:t>
      </w:r>
    </w:p>
    <w:p w:rsidR="004F3A90" w:rsidRPr="00E97769" w:rsidRDefault="004F3A90" w:rsidP="004F3A90">
      <w:pPr>
        <w:spacing w:line="360" w:lineRule="auto"/>
        <w:ind w:left="1134" w:right="-181" w:hanging="567"/>
        <w:jc w:val="both"/>
        <w:rPr>
          <w:rFonts w:ascii="Arial" w:hAnsi="Arial" w:cs="Arial"/>
        </w:rPr>
      </w:pPr>
      <w:r w:rsidRPr="00E97769">
        <w:rPr>
          <w:rFonts w:ascii="Arial" w:hAnsi="Arial" w:cs="Arial"/>
        </w:rPr>
        <w:t>-</w:t>
      </w:r>
      <w:r w:rsidRPr="00E97769">
        <w:rPr>
          <w:rFonts w:ascii="Arial" w:hAnsi="Arial" w:cs="Arial"/>
        </w:rPr>
        <w:tab/>
        <w:t>загуба на вода 10% од часовната потрошувачка.</w:t>
      </w:r>
    </w:p>
    <w:p w:rsidR="004F3A90" w:rsidRPr="00E97769" w:rsidRDefault="004F3A90" w:rsidP="004F3A90">
      <w:pPr>
        <w:spacing w:line="360" w:lineRule="auto"/>
        <w:ind w:left="1134" w:right="-181" w:hanging="567"/>
        <w:jc w:val="both"/>
        <w:rPr>
          <w:rFonts w:ascii="Arial" w:hAnsi="Arial" w:cs="Arial"/>
        </w:rPr>
      </w:pPr>
    </w:p>
    <w:p w:rsidR="004F3A90" w:rsidRPr="00E97769" w:rsidRDefault="004F3A90" w:rsidP="004F3A90">
      <w:pPr>
        <w:spacing w:line="360" w:lineRule="auto"/>
        <w:ind w:right="-181"/>
        <w:jc w:val="both"/>
        <w:rPr>
          <w:rFonts w:ascii="Arial" w:hAnsi="Arial" w:cs="Arial"/>
          <w:lang w:val="mk-MK"/>
        </w:rPr>
      </w:pPr>
      <w:r w:rsidRPr="00E97769">
        <w:rPr>
          <w:rFonts w:ascii="Arial" w:hAnsi="Arial" w:cs="Arial"/>
        </w:rPr>
        <w:t xml:space="preserve">При производството на бетон ,  отпадната вода која што </w:t>
      </w:r>
      <w:r w:rsidRPr="00E97769">
        <w:rPr>
          <w:rFonts w:ascii="Arial" w:hAnsi="Arial" w:cs="Arial"/>
          <w:lang w:val="mk-MK"/>
        </w:rPr>
        <w:t xml:space="preserve">ќе </w:t>
      </w:r>
      <w:r w:rsidRPr="00E97769">
        <w:rPr>
          <w:rFonts w:ascii="Arial" w:hAnsi="Arial" w:cs="Arial"/>
        </w:rPr>
        <w:t xml:space="preserve">се генерира </w:t>
      </w:r>
      <w:r w:rsidRPr="00E97769">
        <w:rPr>
          <w:rFonts w:ascii="Arial" w:hAnsi="Arial" w:cs="Arial"/>
          <w:lang w:val="mk-MK"/>
        </w:rPr>
        <w:t>нема да</w:t>
      </w:r>
    </w:p>
    <w:p w:rsidR="004F3A90" w:rsidRPr="00E97769" w:rsidRDefault="004F3A90" w:rsidP="004F3A90">
      <w:pPr>
        <w:spacing w:line="360" w:lineRule="auto"/>
        <w:ind w:right="-181"/>
        <w:jc w:val="both"/>
        <w:rPr>
          <w:rFonts w:ascii="Arial" w:hAnsi="Arial" w:cs="Arial"/>
          <w:lang w:val="mk-MK"/>
        </w:rPr>
      </w:pPr>
      <w:r w:rsidRPr="00E97769">
        <w:rPr>
          <w:rFonts w:ascii="Arial" w:hAnsi="Arial" w:cs="Arial"/>
        </w:rPr>
        <w:t xml:space="preserve">се испушта во природен реципиент или канализација.  </w:t>
      </w:r>
    </w:p>
    <w:p w:rsidR="004F3A90" w:rsidRPr="00E97769" w:rsidRDefault="004F3A90" w:rsidP="004F3A90">
      <w:pPr>
        <w:spacing w:line="360" w:lineRule="auto"/>
        <w:ind w:right="-181"/>
        <w:jc w:val="both"/>
        <w:rPr>
          <w:rFonts w:ascii="Arial" w:hAnsi="Arial" w:cs="Arial"/>
        </w:rPr>
      </w:pPr>
      <w:r w:rsidRPr="00E97769">
        <w:rPr>
          <w:rFonts w:ascii="Arial" w:hAnsi="Arial" w:cs="Arial"/>
        </w:rPr>
        <w:t>Истата повторно се реупотребува</w:t>
      </w:r>
      <w:r w:rsidRPr="00E97769">
        <w:rPr>
          <w:rFonts w:ascii="Arial" w:hAnsi="Arial" w:cs="Arial"/>
          <w:lang w:val="mk-MK"/>
        </w:rPr>
        <w:t xml:space="preserve"> во процесот на производство</w:t>
      </w:r>
      <w:r w:rsidRPr="00E97769">
        <w:rPr>
          <w:rFonts w:ascii="Arial" w:hAnsi="Arial" w:cs="Arial"/>
        </w:rPr>
        <w:t>.</w:t>
      </w:r>
      <w:r w:rsidRPr="00E97769">
        <w:rPr>
          <w:rFonts w:ascii="Arial" w:hAnsi="Arial" w:cs="Arial"/>
          <w:lang w:val="mk-MK"/>
        </w:rPr>
        <w:t xml:space="preserve"> </w:t>
      </w:r>
      <w:r w:rsidRPr="00E97769">
        <w:rPr>
          <w:rFonts w:ascii="Arial" w:hAnsi="Arial" w:cs="Arial"/>
        </w:rPr>
        <w:t>После процесот на механички третман на отпадна вода останува исталожен талог кој на определено време (зависно од динамиката на работа на бетонската база) ќе се собира и истиот повторно се користи. Талогот од таложникот се меша со иберлауф (надмерни зрна од фракција поголема од 32 mm) и се користи за исполна околу темели на објект.</w:t>
      </w:r>
    </w:p>
    <w:p w:rsidR="004F3A90" w:rsidRPr="00E97769" w:rsidRDefault="004F3A90" w:rsidP="004F3A90">
      <w:pPr>
        <w:keepNext/>
        <w:keepLines/>
        <w:spacing w:before="200" w:line="360" w:lineRule="auto"/>
        <w:ind w:right="-181"/>
        <w:jc w:val="both"/>
        <w:outlineLvl w:val="2"/>
        <w:rPr>
          <w:rFonts w:ascii="Arial" w:hAnsi="Arial" w:cs="Arial"/>
          <w:b/>
          <w:bCs/>
          <w:szCs w:val="28"/>
          <w:lang w:val="it-IT"/>
        </w:rPr>
      </w:pPr>
      <w:bookmarkStart w:id="252" w:name="_Toc455663262"/>
      <w:r w:rsidRPr="00E97769">
        <w:rPr>
          <w:rFonts w:ascii="Arial" w:hAnsi="Arial" w:cs="Arial"/>
          <w:b/>
          <w:bCs/>
          <w:szCs w:val="28"/>
          <w:lang w:val="it-IT"/>
        </w:rPr>
        <w:t>Припрема на бетон</w:t>
      </w:r>
      <w:bookmarkEnd w:id="251"/>
      <w:bookmarkEnd w:id="252"/>
    </w:p>
    <w:p w:rsidR="004F3A90" w:rsidRPr="00E97769" w:rsidRDefault="004F3A90" w:rsidP="004F3A90">
      <w:pPr>
        <w:spacing w:after="100" w:afterAutospacing="1" w:line="360" w:lineRule="auto"/>
        <w:jc w:val="both"/>
        <w:rPr>
          <w:rFonts w:ascii="Arial" w:hAnsi="Arial" w:cs="Arial"/>
          <w:lang w:val="mk-MK"/>
        </w:rPr>
      </w:pPr>
      <w:r w:rsidRPr="00E97769">
        <w:rPr>
          <w:rFonts w:ascii="Arial" w:hAnsi="Arial" w:cs="Arial"/>
          <w:lang w:val="it-IT"/>
        </w:rPr>
        <w:t>Во современото градење припремата на бетонска мешавина се врши исклучиво по машински пат, пришто оваа постапка се сведува на мешање и дозирање на компонентните материјали, со цел да се добие хомогена маса. Оваа операција се изведува во специјално организирани градбени пунктови или во посебни фабрики за бетон, кои се во состојба да снабдат и повеќе од едно градилиште со бетон. Одвоеното мешање на смесата покажува дека мешањето на цемент и вода во паста пред додавањето на агрегатот ја зголемува цврстината на бетонот на притисок. Пастата би требало да се меша при големи брзини во посебни миксери, а потоа така спремената мешавина да се соедини со агрегатот и остатокот на вода, во класични миксери. При мешањето на портланд цемент со вода, се добива пластично цементно тесто - цементна паста -  која со време почнува да ја менува агрегатната состојба и да преминува во цврста супстанца. Причина за оваа промена на агрегатната состојба е хидратацијата - комплексен физичко-</w:t>
      </w:r>
      <w:r w:rsidRPr="00E97769">
        <w:rPr>
          <w:rFonts w:ascii="Arial" w:hAnsi="Arial" w:cs="Arial"/>
          <w:lang w:val="it-IT"/>
        </w:rPr>
        <w:lastRenderedPageBreak/>
        <w:t xml:space="preserve">хемиски процес чија суштина ни ден денес не е објаснета. Времето на врзување на цементот обично се дефинира како временскиот период од моментот на мешање на цементот и водата, па до моментот кога цементната паста го губи својството на пластичност. Додека врзувањето на цементот се завршува релативно брзо, процесот на оцврснување не се завршува, тој трае неколку месеци до неколку години. Тој процес не е рамномерен, во почетокот е многу интензивен, а потоа успорува и асимптотски се приближува кон одредена гранична вредност.   </w:t>
      </w:r>
    </w:p>
    <w:p w:rsidR="004F3A90" w:rsidRPr="00ED2E0E" w:rsidRDefault="004F3A90" w:rsidP="004F3A90">
      <w:pPr>
        <w:tabs>
          <w:tab w:val="left" w:pos="900"/>
        </w:tabs>
        <w:spacing w:line="360" w:lineRule="auto"/>
        <w:ind w:right="-181"/>
        <w:jc w:val="both"/>
        <w:rPr>
          <w:rFonts w:ascii="Arial" w:hAnsi="Arial" w:cs="Arial"/>
          <w:b/>
          <w:lang w:val="mk-MK"/>
        </w:rPr>
      </w:pPr>
      <w:r w:rsidRPr="00E97769">
        <w:rPr>
          <w:rFonts w:ascii="Arial" w:hAnsi="Arial" w:cs="Arial"/>
          <w:b/>
          <w:lang w:val="mk-MK"/>
        </w:rPr>
        <w:t xml:space="preserve">Технологија на производство на бетон </w:t>
      </w:r>
    </w:p>
    <w:p w:rsidR="004F3A90" w:rsidRPr="00E97769" w:rsidRDefault="004F3A90" w:rsidP="004F3A90">
      <w:pPr>
        <w:spacing w:line="360" w:lineRule="auto"/>
        <w:ind w:right="31"/>
        <w:jc w:val="both"/>
        <w:rPr>
          <w:rFonts w:ascii="Arial" w:hAnsi="Arial" w:cs="Arial"/>
          <w:lang w:val="mk-MK"/>
        </w:rPr>
      </w:pPr>
      <w:r w:rsidRPr="00E97769">
        <w:rPr>
          <w:rFonts w:ascii="Arial" w:hAnsi="Arial" w:cs="Arial"/>
          <w:lang w:val="pl-PL"/>
        </w:rPr>
        <w:t>Суровината, којашто</w:t>
      </w:r>
      <w:r w:rsidRPr="00E97769">
        <w:rPr>
          <w:rFonts w:ascii="Arial" w:hAnsi="Arial" w:cs="Arial"/>
          <w:lang w:val="mk-MK"/>
        </w:rPr>
        <w:t xml:space="preserve"> ќе</w:t>
      </w:r>
      <w:r w:rsidRPr="00E97769">
        <w:rPr>
          <w:rFonts w:ascii="Arial" w:hAnsi="Arial" w:cs="Arial"/>
          <w:lang w:val="pl-PL"/>
        </w:rPr>
        <w:t xml:space="preserve"> се користи за изработка на бетон </w:t>
      </w:r>
      <w:r w:rsidRPr="00E97769">
        <w:rPr>
          <w:rFonts w:ascii="Arial" w:hAnsi="Arial" w:cs="Arial"/>
          <w:lang w:val="mk-MK"/>
        </w:rPr>
        <w:t xml:space="preserve">ќе </w:t>
      </w:r>
      <w:r w:rsidRPr="00E97769">
        <w:rPr>
          <w:rFonts w:ascii="Arial" w:hAnsi="Arial" w:cs="Arial"/>
          <w:lang w:val="pl-PL"/>
        </w:rPr>
        <w:t>се складира во боксови по редослед I</w:t>
      </w:r>
      <w:r w:rsidRPr="00E97769">
        <w:rPr>
          <w:rFonts w:ascii="Arial" w:hAnsi="Arial" w:cs="Arial"/>
          <w:lang w:val="mk-MK"/>
        </w:rPr>
        <w:t>,</w:t>
      </w:r>
      <w:r w:rsidRPr="00E97769">
        <w:rPr>
          <w:rFonts w:ascii="Arial" w:hAnsi="Arial" w:cs="Arial"/>
          <w:lang w:val="pl-PL"/>
        </w:rPr>
        <w:t xml:space="preserve"> II,</w:t>
      </w:r>
      <w:r w:rsidRPr="00E97769">
        <w:rPr>
          <w:rFonts w:ascii="Arial" w:hAnsi="Arial" w:cs="Arial"/>
          <w:lang w:val="mk-MK"/>
        </w:rPr>
        <w:t xml:space="preserve"> </w:t>
      </w:r>
      <w:r w:rsidRPr="00E97769">
        <w:rPr>
          <w:rFonts w:ascii="Arial" w:hAnsi="Arial" w:cs="Arial"/>
          <w:lang w:val="pl-PL"/>
        </w:rPr>
        <w:t>III</w:t>
      </w:r>
      <w:r w:rsidRPr="00E97769">
        <w:rPr>
          <w:rFonts w:ascii="Arial" w:hAnsi="Arial" w:cs="Arial"/>
          <w:lang w:val="mk-MK"/>
        </w:rPr>
        <w:t xml:space="preserve"> и </w:t>
      </w:r>
      <w:r w:rsidRPr="00E97769">
        <w:rPr>
          <w:rFonts w:ascii="Arial" w:hAnsi="Arial" w:cs="Arial"/>
          <w:lang w:val="pl-PL"/>
        </w:rPr>
        <w:t xml:space="preserve">IV. Материјалот </w:t>
      </w:r>
      <w:r w:rsidRPr="00E97769">
        <w:rPr>
          <w:rFonts w:ascii="Arial" w:hAnsi="Arial" w:cs="Arial"/>
          <w:lang w:val="mk-MK"/>
        </w:rPr>
        <w:t xml:space="preserve">ќе </w:t>
      </w:r>
      <w:r w:rsidRPr="00E97769">
        <w:rPr>
          <w:rFonts w:ascii="Arial" w:hAnsi="Arial" w:cs="Arial"/>
          <w:lang w:val="pl-PL"/>
        </w:rPr>
        <w:t xml:space="preserve">се носи од боксовите до </w:t>
      </w:r>
      <w:r w:rsidRPr="00E97769">
        <w:rPr>
          <w:rFonts w:ascii="Arial" w:hAnsi="Arial" w:cs="Arial"/>
          <w:lang w:val="mk-MK"/>
        </w:rPr>
        <w:t xml:space="preserve">бетонската </w:t>
      </w:r>
      <w:r w:rsidRPr="00E97769">
        <w:rPr>
          <w:rFonts w:ascii="Arial" w:hAnsi="Arial" w:cs="Arial"/>
          <w:lang w:val="pl-PL"/>
        </w:rPr>
        <w:t>базата</w:t>
      </w:r>
      <w:r w:rsidRPr="00E97769">
        <w:rPr>
          <w:rFonts w:ascii="Arial" w:hAnsi="Arial" w:cs="Arial"/>
          <w:lang w:val="mk-MK"/>
        </w:rPr>
        <w:t xml:space="preserve"> преку транспортна лента</w:t>
      </w:r>
      <w:r w:rsidRPr="00E97769">
        <w:rPr>
          <w:rFonts w:ascii="Arial" w:hAnsi="Arial" w:cs="Arial"/>
          <w:lang w:val="pl-PL"/>
        </w:rPr>
        <w:t>. Согласно рецептурата и марката на бетон</w:t>
      </w:r>
      <w:r w:rsidRPr="00E97769">
        <w:rPr>
          <w:rFonts w:ascii="Arial" w:hAnsi="Arial" w:cs="Arial"/>
          <w:lang w:val="mk-MK"/>
        </w:rPr>
        <w:t xml:space="preserve"> се задава рецептура на командниот дел на бетонската база, каде што самата автоматика согласно дадената рецептура дава наредба за пренесување на</w:t>
      </w:r>
      <w:r w:rsidRPr="00E97769">
        <w:rPr>
          <w:rFonts w:ascii="Arial" w:hAnsi="Arial" w:cs="Arial"/>
          <w:lang w:val="pl-PL"/>
        </w:rPr>
        <w:t xml:space="preserve"> фракциите </w:t>
      </w:r>
      <w:r w:rsidRPr="00E97769">
        <w:rPr>
          <w:rFonts w:ascii="Arial" w:hAnsi="Arial" w:cs="Arial"/>
          <w:lang w:val="mk-MK"/>
        </w:rPr>
        <w:t>преку транспортна лента од 4те бункери за агрегати</w:t>
      </w:r>
      <w:r w:rsidRPr="00E97769">
        <w:rPr>
          <w:rFonts w:ascii="Arial" w:hAnsi="Arial" w:cs="Arial"/>
          <w:lang w:val="pl-PL"/>
        </w:rPr>
        <w:t xml:space="preserve"> </w:t>
      </w:r>
      <w:r w:rsidRPr="00E97769">
        <w:rPr>
          <w:rFonts w:ascii="Arial" w:hAnsi="Arial" w:cs="Arial"/>
          <w:lang w:val="mk-MK"/>
        </w:rPr>
        <w:t>до</w:t>
      </w:r>
      <w:r w:rsidRPr="00E97769">
        <w:rPr>
          <w:rFonts w:ascii="Arial" w:hAnsi="Arial" w:cs="Arial"/>
          <w:lang w:val="pl-PL"/>
        </w:rPr>
        <w:t xml:space="preserve"> автоматска вага за мерење на фракции се мерат, кога ќе се постигне потребната тежина на материјалот, автоматски се исклучува вагата, се уклучува дотур на нова фракција, и во меѓувреме се вклучува дотур на цемент, кој исто така се носи на вага за цемент и дотур на вода преку електронски водомер (48 - 53 литри на корпа) кога ќе се постигне количината автоматски се исклучува Технолошката вода се истура во мешалката која цело време меша, после тоа се истура во миксер, каде што исто така цело време меша.</w:t>
      </w:r>
    </w:p>
    <w:p w:rsidR="004F3A90" w:rsidRPr="00E97769" w:rsidRDefault="004F3A90" w:rsidP="004F3A90">
      <w:pPr>
        <w:spacing w:line="360" w:lineRule="auto"/>
        <w:ind w:right="31"/>
        <w:jc w:val="both"/>
        <w:rPr>
          <w:rFonts w:ascii="Arial" w:hAnsi="Arial" w:cs="Arial"/>
          <w:lang w:val="mk-MK"/>
        </w:rPr>
      </w:pPr>
      <w:r w:rsidRPr="00E97769">
        <w:rPr>
          <w:rFonts w:ascii="Arial" w:hAnsi="Arial" w:cs="Arial"/>
          <w:lang w:val="pl-PL"/>
        </w:rPr>
        <w:t>Во зависност од растојанието на вградување на бетонот, адитивите се ставаат на лице место или на објектот. Најчесто ако времетраењето на транспортот е до 30 минути адитивите се ставаат на лице место.</w:t>
      </w:r>
    </w:p>
    <w:p w:rsidR="004F3A90" w:rsidRPr="00E97769" w:rsidRDefault="004F3A90" w:rsidP="004F3A90">
      <w:pPr>
        <w:spacing w:line="360" w:lineRule="auto"/>
        <w:ind w:right="31"/>
        <w:jc w:val="both"/>
        <w:rPr>
          <w:rFonts w:ascii="Arial" w:hAnsi="Arial" w:cs="Arial"/>
          <w:lang w:val="mk-MK"/>
        </w:rPr>
      </w:pPr>
      <w:r w:rsidRPr="00E97769">
        <w:rPr>
          <w:rFonts w:ascii="Arial" w:hAnsi="Arial" w:cs="Arial"/>
          <w:lang w:val="pl-PL"/>
        </w:rPr>
        <w:tab/>
        <w:t xml:space="preserve">Откога ќе се спреми бетонот, се истура во миксерот од него се зема пробен материјал (коцка бетон). Откога ќе се земе материјал за една коцка се става во калап (со помиш на вибратор се полни и надополнува коцката). Секој калап се обележува (објект, дата, марка) после 24 часа се отвара калапот и коцката се става во базент со вода каде што продолжува </w:t>
      </w:r>
      <w:r w:rsidRPr="00E97769">
        <w:rPr>
          <w:rFonts w:ascii="Arial" w:hAnsi="Arial" w:cs="Arial"/>
          <w:lang w:val="pl-PL"/>
        </w:rPr>
        <w:lastRenderedPageBreak/>
        <w:t>негувањето на пробното тело. После 28 дена се врши испитување на јакост на бетонот т.е се проверува дали ја постигнува марката на бетонот.</w:t>
      </w:r>
    </w:p>
    <w:p w:rsidR="004F3A90" w:rsidRPr="00E97769" w:rsidRDefault="004F3A90" w:rsidP="004F3A90">
      <w:pPr>
        <w:tabs>
          <w:tab w:val="left" w:pos="900"/>
        </w:tabs>
        <w:spacing w:line="360" w:lineRule="auto"/>
        <w:ind w:right="-181"/>
        <w:jc w:val="both"/>
        <w:rPr>
          <w:rFonts w:ascii="Arial" w:hAnsi="Arial" w:cs="Arial"/>
          <w:lang w:val="mk-MK"/>
        </w:rPr>
      </w:pPr>
    </w:p>
    <w:p w:rsidR="004F3A90" w:rsidRPr="00E97769" w:rsidRDefault="004F3A90" w:rsidP="004F3A90">
      <w:pPr>
        <w:spacing w:line="360" w:lineRule="auto"/>
        <w:ind w:right="-181"/>
        <w:jc w:val="center"/>
        <w:rPr>
          <w:lang w:val="mk-MK"/>
        </w:rPr>
      </w:pPr>
      <w:r w:rsidRPr="00E97769">
        <w:rPr>
          <w:rFonts w:ascii="Arial" w:eastAsia="Calibri" w:hAnsi="Arial" w:cs="Arial"/>
          <w:lang w:val="mk-MK"/>
        </w:rPr>
        <w:object w:dxaOrig="13159" w:dyaOrig="8413">
          <v:shape id="_x0000_i1030" type="#_x0000_t75" style="width:421.5pt;height:238.5pt" o:ole="">
            <v:imagedata r:id="rId12" o:title=""/>
          </v:shape>
          <o:OLEObject Type="Embed" ProgID="Visio.Drawing.11" ShapeID="_x0000_i1030" DrawAspect="Content" ObjectID="_1529410583" r:id="rId60"/>
        </w:object>
      </w:r>
    </w:p>
    <w:p w:rsidR="004F3A90" w:rsidRPr="00E97769" w:rsidRDefault="004F3A90" w:rsidP="004F3A90">
      <w:pPr>
        <w:spacing w:line="360" w:lineRule="auto"/>
        <w:ind w:right="-181"/>
        <w:jc w:val="center"/>
        <w:rPr>
          <w:rFonts w:ascii="Arial" w:hAnsi="Arial" w:cs="Arial"/>
          <w:sz w:val="28"/>
          <w:szCs w:val="28"/>
          <w:lang w:val="mk-MK"/>
        </w:rPr>
      </w:pPr>
      <w:r w:rsidRPr="00E97769">
        <w:rPr>
          <w:rFonts w:ascii="Arial" w:eastAsia="Calibri" w:hAnsi="Arial" w:cs="Arial"/>
          <w:lang w:val="mk-MK"/>
        </w:rPr>
        <w:object w:dxaOrig="11852" w:dyaOrig="8746">
          <v:shape id="_x0000_i1031" type="#_x0000_t75" style="width:402.75pt;height:283.5pt" o:ole="">
            <v:imagedata r:id="rId14" o:title=""/>
          </v:shape>
          <o:OLEObject Type="Embed" ProgID="Visio.Drawing.11" ShapeID="_x0000_i1031" DrawAspect="Content" ObjectID="_1529410584" r:id="rId61"/>
        </w:object>
      </w:r>
    </w:p>
    <w:p w:rsidR="004F3A90" w:rsidRPr="00727CFC" w:rsidRDefault="004F3A90" w:rsidP="004F3A90">
      <w:pPr>
        <w:spacing w:line="360" w:lineRule="auto"/>
        <w:ind w:right="-181"/>
        <w:jc w:val="both"/>
        <w:rPr>
          <w:rFonts w:ascii="Arial" w:hAnsi="Arial" w:cs="Arial"/>
        </w:rPr>
      </w:pPr>
    </w:p>
    <w:p w:rsidR="004F3A90" w:rsidRPr="00E97769" w:rsidRDefault="004F3A90" w:rsidP="004F3A90">
      <w:pPr>
        <w:keepNext/>
        <w:keepLines/>
        <w:spacing w:before="200" w:line="360" w:lineRule="auto"/>
        <w:ind w:right="-181"/>
        <w:jc w:val="both"/>
        <w:outlineLvl w:val="2"/>
        <w:rPr>
          <w:rFonts w:ascii="Arial" w:hAnsi="Arial" w:cs="Arial"/>
          <w:b/>
          <w:bCs/>
          <w:szCs w:val="28"/>
          <w:lang w:val="mk-MK"/>
        </w:rPr>
      </w:pPr>
      <w:bookmarkStart w:id="253" w:name="_Toc455663263"/>
      <w:r w:rsidRPr="00E97769">
        <w:rPr>
          <w:rFonts w:ascii="Arial" w:hAnsi="Arial" w:cs="Arial"/>
          <w:b/>
          <w:bCs/>
          <w:szCs w:val="28"/>
          <w:lang w:val="mk-MK"/>
        </w:rPr>
        <w:lastRenderedPageBreak/>
        <w:t>Механички третман на отпадна вода – таложник</w:t>
      </w:r>
      <w:bookmarkEnd w:id="253"/>
    </w:p>
    <w:p w:rsidR="004F3A90" w:rsidRPr="00E97769" w:rsidRDefault="004F3A90" w:rsidP="004F3A90">
      <w:pPr>
        <w:spacing w:line="360" w:lineRule="auto"/>
        <w:ind w:right="-181"/>
        <w:jc w:val="both"/>
        <w:rPr>
          <w:rFonts w:ascii="Arial" w:hAnsi="Arial" w:cs="Arial"/>
          <w:lang w:val="mk-MK"/>
        </w:rPr>
      </w:pPr>
      <w:r w:rsidRPr="00E97769">
        <w:rPr>
          <w:rFonts w:ascii="Arial" w:hAnsi="Arial" w:cs="Arial"/>
          <w:lang w:val="mk-MK"/>
        </w:rPr>
        <w:t xml:space="preserve">Отпадната вода која што ќе се генерира од производството на бетон – т.е миење на мешалката за бетон на бетонската база, миење на мешалката на камионите – миксерите и од чистење на самата инсталација се води кон таложникот и се пристапува кон механички третман на отпадната вода со таложење и потоа нејзино повторно користење за миење на камионите. Отпадната вода настанува со миење на возилата – миксерите за бетон, миење на миксерот на бетонската база и од миење на просторот околу бетонската база. </w:t>
      </w:r>
    </w:p>
    <w:p w:rsidR="004F3A90" w:rsidRPr="00E97769" w:rsidRDefault="004F3A90" w:rsidP="004F3A90">
      <w:pPr>
        <w:spacing w:line="360" w:lineRule="auto"/>
        <w:ind w:right="-181"/>
        <w:jc w:val="both"/>
        <w:rPr>
          <w:rFonts w:ascii="Arial" w:hAnsi="Arial" w:cs="Arial"/>
        </w:rPr>
      </w:pPr>
    </w:p>
    <w:p w:rsidR="004F3A90" w:rsidRPr="00E97769" w:rsidRDefault="004F3A90" w:rsidP="004F3A90">
      <w:pPr>
        <w:spacing w:line="360" w:lineRule="auto"/>
        <w:ind w:right="-181"/>
        <w:jc w:val="both"/>
        <w:rPr>
          <w:rFonts w:ascii="Arial" w:hAnsi="Arial" w:cs="Arial"/>
          <w:lang w:val="mk-MK"/>
        </w:rPr>
      </w:pPr>
      <w:r w:rsidRPr="00E97769">
        <w:rPr>
          <w:rFonts w:ascii="Arial" w:hAnsi="Arial" w:cs="Arial"/>
          <w:lang w:val="mk-MK"/>
        </w:rPr>
        <w:t>Таложникот е предвиден со три бетонски комори од кои во две се врши таложење и третата комора која всушност преставува црпен базен од каде што водата ќе се собира во резервоар за техничка вода и прочистена преку систем од пумпи и инсталација повторно ќе се употребува за миење на возилата и во процесот на производство. Првата комора е со вкупна зафатнина 72.96</w:t>
      </w:r>
      <w:r w:rsidRPr="00E97769">
        <w:rPr>
          <w:rFonts w:ascii="Arial" w:hAnsi="Arial" w:cs="Arial"/>
        </w:rPr>
        <w:t xml:space="preserve"> m</w:t>
      </w:r>
      <w:r w:rsidRPr="00E97769">
        <w:rPr>
          <w:rFonts w:ascii="Arial" w:hAnsi="Arial" w:cs="Arial"/>
          <w:vertAlign w:val="superscript"/>
          <w:lang w:val="mk-MK"/>
        </w:rPr>
        <w:t>3</w:t>
      </w:r>
      <w:r w:rsidRPr="00E97769">
        <w:rPr>
          <w:rFonts w:ascii="Arial" w:hAnsi="Arial" w:cs="Arial"/>
          <w:lang w:val="mk-MK"/>
        </w:rPr>
        <w:t xml:space="preserve">, водата прелива во втората комора со зафатнина 25.38 </w:t>
      </w:r>
      <w:r w:rsidRPr="00E97769">
        <w:rPr>
          <w:rFonts w:ascii="Arial" w:hAnsi="Arial" w:cs="Arial"/>
        </w:rPr>
        <w:t>m</w:t>
      </w:r>
      <w:r w:rsidRPr="00E97769">
        <w:rPr>
          <w:rFonts w:ascii="Arial" w:hAnsi="Arial" w:cs="Arial"/>
          <w:vertAlign w:val="superscript"/>
          <w:lang w:val="mk-MK"/>
        </w:rPr>
        <w:t xml:space="preserve">3 </w:t>
      </w:r>
      <w:r w:rsidRPr="00E97769">
        <w:rPr>
          <w:rFonts w:ascii="Arial" w:hAnsi="Arial" w:cs="Arial"/>
          <w:lang w:val="mk-MK"/>
        </w:rPr>
        <w:t xml:space="preserve">а од таму повторно со прелив кон црпниот базен со зафатнина 28.20 </w:t>
      </w:r>
      <w:r w:rsidRPr="00E97769">
        <w:rPr>
          <w:rFonts w:ascii="Arial" w:hAnsi="Arial" w:cs="Arial"/>
        </w:rPr>
        <w:t>m</w:t>
      </w:r>
      <w:r w:rsidRPr="00E97769">
        <w:rPr>
          <w:rFonts w:ascii="Arial" w:hAnsi="Arial" w:cs="Arial"/>
          <w:vertAlign w:val="superscript"/>
          <w:lang w:val="mk-MK"/>
        </w:rPr>
        <w:t>3</w:t>
      </w:r>
      <w:r w:rsidRPr="00E97769">
        <w:rPr>
          <w:rFonts w:ascii="Arial" w:hAnsi="Arial" w:cs="Arial"/>
          <w:lang w:val="mk-MK"/>
        </w:rPr>
        <w:t xml:space="preserve">. Првата комора е со нагиб од 12.50% за пристап на механизацијата за повремено чистење на истата од талог. Втората и третата комора се покриени одозгора за да не доаѓа до дополнителни надворешни влијанија. </w:t>
      </w:r>
    </w:p>
    <w:p w:rsidR="004F3A90" w:rsidRPr="00E97769" w:rsidRDefault="004F3A90" w:rsidP="004F3A90">
      <w:pPr>
        <w:spacing w:line="360" w:lineRule="auto"/>
        <w:ind w:right="-181"/>
        <w:jc w:val="both"/>
        <w:rPr>
          <w:rFonts w:ascii="Arial" w:hAnsi="Arial" w:cs="Arial"/>
          <w:lang w:val="mk-MK"/>
        </w:rPr>
      </w:pPr>
    </w:p>
    <w:p w:rsidR="004F3A90" w:rsidRPr="00E97769" w:rsidRDefault="004F3A90" w:rsidP="004F3A90">
      <w:pPr>
        <w:spacing w:line="360" w:lineRule="auto"/>
        <w:ind w:right="-181"/>
        <w:jc w:val="both"/>
        <w:rPr>
          <w:rFonts w:ascii="Arial" w:hAnsi="Arial" w:cs="Arial"/>
          <w:lang w:val="mk-MK"/>
        </w:rPr>
      </w:pPr>
      <w:r w:rsidRPr="00E97769">
        <w:rPr>
          <w:rFonts w:ascii="Arial" w:hAnsi="Arial" w:cs="Arial"/>
          <w:lang w:val="mk-MK"/>
        </w:rPr>
        <w:t xml:space="preserve">Таложникот </w:t>
      </w:r>
      <w:r>
        <w:rPr>
          <w:rFonts w:ascii="Arial" w:hAnsi="Arial" w:cs="Arial"/>
          <w:lang w:val="mk-MK"/>
        </w:rPr>
        <w:t>с</w:t>
      </w:r>
      <w:r w:rsidRPr="00E97769">
        <w:rPr>
          <w:rFonts w:ascii="Arial" w:hAnsi="Arial" w:cs="Arial"/>
          <w:lang w:val="mk-MK"/>
        </w:rPr>
        <w:t xml:space="preserve">е </w:t>
      </w:r>
      <w:r>
        <w:rPr>
          <w:rFonts w:ascii="Arial" w:hAnsi="Arial" w:cs="Arial"/>
          <w:lang w:val="mk-MK"/>
        </w:rPr>
        <w:t>гради</w:t>
      </w:r>
      <w:r w:rsidRPr="00E97769">
        <w:rPr>
          <w:rFonts w:ascii="Arial" w:hAnsi="Arial" w:cs="Arial"/>
          <w:lang w:val="mk-MK"/>
        </w:rPr>
        <w:t xml:space="preserve"> за да ги задоволи следните услови:</w:t>
      </w:r>
    </w:p>
    <w:p w:rsidR="004F3A90" w:rsidRPr="00E97769" w:rsidRDefault="004F3A90" w:rsidP="004F3A90">
      <w:pPr>
        <w:spacing w:line="360" w:lineRule="auto"/>
        <w:ind w:right="-181"/>
        <w:jc w:val="both"/>
        <w:rPr>
          <w:rFonts w:ascii="Arial" w:hAnsi="Arial" w:cs="Arial"/>
        </w:rPr>
      </w:pPr>
      <w:r w:rsidRPr="00E97769">
        <w:rPr>
          <w:rFonts w:ascii="Arial" w:hAnsi="Arial" w:cs="Arial"/>
          <w:lang w:val="mk-MK"/>
        </w:rPr>
        <w:t xml:space="preserve">- </w:t>
      </w:r>
      <w:r w:rsidRPr="00E97769">
        <w:rPr>
          <w:rFonts w:ascii="Arial" w:hAnsi="Arial" w:cs="Arial"/>
          <w:lang w:val="mk-MK"/>
        </w:rPr>
        <w:tab/>
        <w:t xml:space="preserve">работен капацитет на постројката за производство на бетон </w:t>
      </w:r>
    </w:p>
    <w:p w:rsidR="004F3A90" w:rsidRPr="00E97769" w:rsidRDefault="004F3A90" w:rsidP="004F3A90">
      <w:pPr>
        <w:spacing w:line="360" w:lineRule="auto"/>
        <w:ind w:right="-181"/>
        <w:jc w:val="both"/>
        <w:rPr>
          <w:rFonts w:ascii="Arial" w:hAnsi="Arial" w:cs="Arial"/>
          <w:lang w:val="mk-MK"/>
        </w:rPr>
      </w:pPr>
      <w:r w:rsidRPr="00E97769">
        <w:rPr>
          <w:rFonts w:ascii="Arial" w:hAnsi="Arial" w:cs="Arial"/>
        </w:rPr>
        <w:t xml:space="preserve">- </w:t>
      </w:r>
      <w:r w:rsidRPr="00E97769">
        <w:rPr>
          <w:rFonts w:ascii="Arial" w:hAnsi="Arial" w:cs="Arial"/>
          <w:lang w:val="mk-MK"/>
        </w:rPr>
        <w:tab/>
        <w:t>број на миксери кои што се мијат во текот на еден час изнесува 8.</w:t>
      </w:r>
    </w:p>
    <w:p w:rsidR="004F3A90" w:rsidRPr="00E97769" w:rsidRDefault="004F3A90" w:rsidP="004F3A90">
      <w:pPr>
        <w:spacing w:line="360" w:lineRule="auto"/>
        <w:ind w:right="-181"/>
        <w:jc w:val="both"/>
        <w:rPr>
          <w:rFonts w:ascii="Arial" w:hAnsi="Arial" w:cs="Arial"/>
          <w:lang w:val="mk-MK"/>
        </w:rPr>
      </w:pPr>
      <w:r w:rsidRPr="00E97769">
        <w:rPr>
          <w:rFonts w:ascii="Arial" w:hAnsi="Arial" w:cs="Arial"/>
          <w:lang w:val="mk-MK"/>
        </w:rPr>
        <w:t xml:space="preserve">- </w:t>
      </w:r>
      <w:r w:rsidRPr="00E97769">
        <w:rPr>
          <w:rFonts w:ascii="Arial" w:hAnsi="Arial" w:cs="Arial"/>
          <w:lang w:val="mk-MK"/>
        </w:rPr>
        <w:tab/>
        <w:t>количина на вода за перење на еден миксер изнесува 4</w:t>
      </w:r>
      <w:r w:rsidRPr="00E97769">
        <w:rPr>
          <w:rFonts w:ascii="Arial" w:hAnsi="Arial" w:cs="Arial"/>
        </w:rPr>
        <w:t xml:space="preserve"> m</w:t>
      </w:r>
      <w:r w:rsidRPr="00E97769">
        <w:rPr>
          <w:rFonts w:ascii="Arial" w:hAnsi="Arial" w:cs="Arial"/>
          <w:vertAlign w:val="superscript"/>
          <w:lang w:val="mk-MK"/>
        </w:rPr>
        <w:t>3</w:t>
      </w:r>
      <w:r w:rsidRPr="00E97769">
        <w:rPr>
          <w:rFonts w:ascii="Arial" w:hAnsi="Arial" w:cs="Arial"/>
          <w:lang w:val="mk-MK"/>
        </w:rPr>
        <w:t>, односно 32</w:t>
      </w:r>
      <w:r w:rsidRPr="00E97769">
        <w:rPr>
          <w:rFonts w:ascii="Arial" w:hAnsi="Arial" w:cs="Arial"/>
        </w:rPr>
        <w:t xml:space="preserve"> </w:t>
      </w:r>
      <w:r>
        <w:rPr>
          <w:rFonts w:ascii="Arial" w:hAnsi="Arial" w:cs="Arial"/>
          <w:lang w:val="mk-MK"/>
        </w:rPr>
        <w:tab/>
      </w:r>
      <w:r w:rsidRPr="00E97769">
        <w:rPr>
          <w:rFonts w:ascii="Arial" w:hAnsi="Arial" w:cs="Arial"/>
        </w:rPr>
        <w:t>m</w:t>
      </w:r>
      <w:r w:rsidRPr="00E97769">
        <w:rPr>
          <w:rFonts w:ascii="Arial" w:hAnsi="Arial" w:cs="Arial"/>
          <w:vertAlign w:val="superscript"/>
          <w:lang w:val="mk-MK"/>
        </w:rPr>
        <w:t>3</w:t>
      </w:r>
      <w:r w:rsidRPr="00E97769">
        <w:rPr>
          <w:rFonts w:ascii="Arial" w:hAnsi="Arial" w:cs="Arial"/>
          <w:lang w:val="mk-MK"/>
        </w:rPr>
        <w:t xml:space="preserve">/час. Време за миење на миксерите 5 минути, време за празнење на еден </w:t>
      </w:r>
      <w:r>
        <w:rPr>
          <w:rFonts w:ascii="Arial" w:hAnsi="Arial" w:cs="Arial"/>
          <w:lang w:val="mk-MK"/>
        </w:rPr>
        <w:tab/>
      </w:r>
      <w:r w:rsidRPr="00E97769">
        <w:rPr>
          <w:rFonts w:ascii="Arial" w:hAnsi="Arial" w:cs="Arial"/>
          <w:lang w:val="mk-MK"/>
        </w:rPr>
        <w:t>миксер една минута.</w:t>
      </w:r>
    </w:p>
    <w:p w:rsidR="004F3A90" w:rsidRPr="00E97769" w:rsidRDefault="004F3A90" w:rsidP="004F3A90">
      <w:pPr>
        <w:spacing w:line="360" w:lineRule="auto"/>
        <w:ind w:right="-181"/>
        <w:jc w:val="both"/>
        <w:rPr>
          <w:rFonts w:ascii="Arial" w:hAnsi="Arial" w:cs="Arial"/>
          <w:lang w:val="mk-MK"/>
        </w:rPr>
      </w:pPr>
      <w:r w:rsidRPr="00E97769">
        <w:rPr>
          <w:rFonts w:ascii="Arial" w:hAnsi="Arial" w:cs="Arial"/>
          <w:lang w:val="mk-MK"/>
        </w:rPr>
        <w:t xml:space="preserve">- </w:t>
      </w:r>
      <w:r w:rsidRPr="00E97769">
        <w:rPr>
          <w:rFonts w:ascii="Arial" w:hAnsi="Arial" w:cs="Arial"/>
          <w:lang w:val="mk-MK"/>
        </w:rPr>
        <w:tab/>
        <w:t xml:space="preserve">усвоена ширина на таложникот 4 метри. Истата е усвоена согласно просторот </w:t>
      </w:r>
      <w:r>
        <w:rPr>
          <w:rFonts w:ascii="Arial" w:hAnsi="Arial" w:cs="Arial"/>
          <w:lang w:val="mk-MK"/>
        </w:rPr>
        <w:tab/>
      </w:r>
      <w:r w:rsidRPr="00E97769">
        <w:rPr>
          <w:rFonts w:ascii="Arial" w:hAnsi="Arial" w:cs="Arial"/>
          <w:lang w:val="mk-MK"/>
        </w:rPr>
        <w:t>за пристап на механизација за чистење на таложникот.</w:t>
      </w:r>
    </w:p>
    <w:p w:rsidR="004F3A90" w:rsidRPr="00E97769" w:rsidRDefault="004F3A90" w:rsidP="004F3A90">
      <w:pPr>
        <w:spacing w:line="360" w:lineRule="auto"/>
        <w:ind w:right="-181"/>
        <w:jc w:val="both"/>
        <w:rPr>
          <w:rFonts w:ascii="Arial" w:hAnsi="Arial" w:cs="Arial"/>
          <w:lang w:val="mk-MK"/>
        </w:rPr>
      </w:pPr>
      <w:r w:rsidRPr="00E97769">
        <w:rPr>
          <w:rFonts w:ascii="Arial" w:hAnsi="Arial" w:cs="Arial"/>
          <w:lang w:val="mk-MK"/>
        </w:rPr>
        <w:t>-</w:t>
      </w:r>
      <w:r w:rsidRPr="00E97769">
        <w:rPr>
          <w:rFonts w:ascii="Arial" w:hAnsi="Arial" w:cs="Arial"/>
          <w:lang w:val="mk-MK"/>
        </w:rPr>
        <w:tab/>
        <w:t>загуба на вода 10% од часовната потрошувачка.</w:t>
      </w:r>
    </w:p>
    <w:p w:rsidR="004F3A90" w:rsidRPr="00E97769" w:rsidRDefault="004F3A90" w:rsidP="004F3A90">
      <w:pPr>
        <w:spacing w:line="360" w:lineRule="auto"/>
        <w:ind w:right="-181"/>
        <w:jc w:val="both"/>
        <w:rPr>
          <w:rFonts w:ascii="Arial" w:hAnsi="Arial" w:cs="Arial"/>
          <w:lang w:val="mk-MK"/>
        </w:rPr>
      </w:pPr>
      <w:r w:rsidRPr="00E97769">
        <w:rPr>
          <w:rFonts w:ascii="Arial" w:hAnsi="Arial" w:cs="Arial"/>
          <w:lang w:val="mk-MK"/>
        </w:rPr>
        <w:lastRenderedPageBreak/>
        <w:t>При производството на бетон во Бетонската база, отпадната вода која што се генерира нема да се испушта во природен реципиент ниту во канализација и истата повторно ќе се реупотребува.</w:t>
      </w:r>
    </w:p>
    <w:p w:rsidR="004F3A90" w:rsidRPr="00E97769" w:rsidRDefault="004F3A90" w:rsidP="004F3A90">
      <w:pPr>
        <w:spacing w:line="360" w:lineRule="auto"/>
        <w:ind w:right="-181"/>
        <w:jc w:val="both"/>
        <w:rPr>
          <w:rFonts w:ascii="Arial" w:hAnsi="Arial" w:cs="Arial"/>
          <w:lang w:val="mk-MK"/>
        </w:rPr>
      </w:pPr>
      <w:r w:rsidRPr="00E97769">
        <w:rPr>
          <w:rFonts w:ascii="Arial" w:hAnsi="Arial" w:cs="Arial"/>
          <w:lang w:val="mk-MK"/>
        </w:rPr>
        <w:t xml:space="preserve">Од процесот на механички третман на отпадната вода останува исталожен талог во првата комора на таложникот кој се состои од исперена фракција и цементно млеко. На определено време (зависно од работата на бетонската база) ќе се собира и истиот повторно ќе се користи. </w:t>
      </w:r>
    </w:p>
    <w:p w:rsidR="004F3A90" w:rsidRDefault="004F3A90" w:rsidP="004F3A90">
      <w:pPr>
        <w:spacing w:line="360" w:lineRule="auto"/>
        <w:ind w:right="-181"/>
        <w:jc w:val="both"/>
        <w:rPr>
          <w:rFonts w:ascii="Arial" w:hAnsi="Arial" w:cs="Arial"/>
          <w:b/>
          <w:lang w:val="mk-MK"/>
        </w:rPr>
      </w:pPr>
      <w:r w:rsidRPr="00E97769">
        <w:rPr>
          <w:rFonts w:ascii="Arial" w:hAnsi="Arial" w:cs="Arial"/>
          <w:b/>
          <w:lang w:val="mk-MK"/>
        </w:rPr>
        <w:t xml:space="preserve">(Прилог </w:t>
      </w:r>
      <w:r>
        <w:rPr>
          <w:rFonts w:ascii="Arial" w:hAnsi="Arial" w:cs="Arial"/>
          <w:b/>
          <w:lang w:val="mk-MK"/>
        </w:rPr>
        <w:t>3</w:t>
      </w:r>
      <w:r w:rsidRPr="00E97769">
        <w:rPr>
          <w:rFonts w:ascii="Arial" w:hAnsi="Arial" w:cs="Arial"/>
          <w:b/>
          <w:lang w:val="mk-MK"/>
        </w:rPr>
        <w:t xml:space="preserve"> - Шематски приказ на таложникот за пречистување на отпадната вода)</w:t>
      </w:r>
    </w:p>
    <w:p w:rsidR="004F3A90" w:rsidRDefault="004F3A90" w:rsidP="004F3A90">
      <w:pPr>
        <w:spacing w:line="360" w:lineRule="auto"/>
        <w:ind w:right="-181"/>
        <w:jc w:val="both"/>
        <w:rPr>
          <w:rFonts w:ascii="Arial" w:hAnsi="Arial" w:cs="Arial"/>
          <w:b/>
          <w:lang w:val="mk-MK"/>
        </w:rPr>
      </w:pPr>
    </w:p>
    <w:p w:rsidR="004F3A90" w:rsidRPr="00ED2E0E" w:rsidRDefault="004F3A90" w:rsidP="004F3A90">
      <w:pPr>
        <w:spacing w:line="360" w:lineRule="auto"/>
        <w:ind w:right="-181"/>
        <w:jc w:val="both"/>
        <w:rPr>
          <w:rFonts w:ascii="Arial" w:hAnsi="Arial" w:cs="Arial"/>
          <w:b/>
          <w:lang w:val="mk-MK"/>
        </w:rPr>
      </w:pPr>
      <w:r w:rsidRPr="00ED2E0E">
        <w:rPr>
          <w:rFonts w:ascii="Arial" w:hAnsi="Arial" w:cs="Arial"/>
          <w:b/>
          <w:lang w:val="mk-MK"/>
        </w:rPr>
        <w:t>СЕПАРАЦИЈА</w:t>
      </w:r>
    </w:p>
    <w:p w:rsidR="004F3A90" w:rsidRPr="00ED2E0E" w:rsidRDefault="004F3A90" w:rsidP="004F3A90">
      <w:pPr>
        <w:pStyle w:val="Heading3"/>
        <w:spacing w:line="360" w:lineRule="auto"/>
        <w:jc w:val="both"/>
        <w:rPr>
          <w:rFonts w:ascii="Arial" w:hAnsi="Arial"/>
          <w:szCs w:val="24"/>
        </w:rPr>
      </w:pPr>
      <w:bookmarkStart w:id="254" w:name="_Toc455663264"/>
      <w:r w:rsidRPr="00ED2E0E">
        <w:rPr>
          <w:rFonts w:ascii="Arial" w:hAnsi="Arial"/>
          <w:szCs w:val="24"/>
        </w:rPr>
        <w:t xml:space="preserve">Технолошки целини на </w:t>
      </w:r>
      <w:r w:rsidRPr="00ED2E0E">
        <w:rPr>
          <w:rFonts w:ascii="Arial" w:hAnsi="Arial"/>
          <w:szCs w:val="24"/>
          <w:lang w:val="mk-MK"/>
        </w:rPr>
        <w:t>Сепарацијата</w:t>
      </w:r>
      <w:bookmarkEnd w:id="254"/>
      <w:r w:rsidRPr="00ED2E0E">
        <w:rPr>
          <w:rFonts w:ascii="Arial" w:hAnsi="Arial"/>
          <w:szCs w:val="24"/>
        </w:rPr>
        <w:t xml:space="preserve"> </w:t>
      </w:r>
    </w:p>
    <w:p w:rsidR="004F3A90" w:rsidRPr="00ED2E0E" w:rsidRDefault="004F3A90" w:rsidP="004F3A90">
      <w:pPr>
        <w:spacing w:line="360" w:lineRule="auto"/>
        <w:ind w:firstLine="720"/>
        <w:jc w:val="both"/>
        <w:rPr>
          <w:rFonts w:ascii="Arial" w:hAnsi="Arial" w:cs="Arial"/>
          <w:color w:val="FF0000"/>
        </w:rPr>
      </w:pPr>
      <w:r w:rsidRPr="00ED2E0E">
        <w:rPr>
          <w:rFonts w:ascii="Arial" w:hAnsi="Arial" w:cs="Arial"/>
        </w:rPr>
        <w:t>На предметната локација е планирано да се постави дробилка, со која ќе се врши реализирање на процесот на дробење на материјалот. Дробењето ќе се врши во фракција со различна големина, согласно потребите за изградба на афтопатот Кичево - Охрид.</w:t>
      </w:r>
    </w:p>
    <w:p w:rsidR="004F3A90" w:rsidRPr="00ED2E0E" w:rsidRDefault="004F3A90" w:rsidP="004F3A90">
      <w:pPr>
        <w:spacing w:line="360" w:lineRule="auto"/>
        <w:ind w:firstLine="720"/>
        <w:jc w:val="both"/>
        <w:rPr>
          <w:rFonts w:ascii="Arial" w:hAnsi="Arial" w:cs="Arial"/>
          <w:lang w:val="mk-MK"/>
        </w:rPr>
      </w:pPr>
      <w:r w:rsidRPr="00ED2E0E">
        <w:rPr>
          <w:rFonts w:ascii="Arial" w:hAnsi="Arial" w:cs="Arial"/>
        </w:rPr>
        <w:t>Дробилката која се планира да се постави е марка Нордберг NB серијата на дробилки и е во сопственост на “ВИКТОРИА ИНВЕСТ” ДОО. Дробилката е мобилна и според спецификацијата од производителот овој тип на дробилки се погодни за третирање на ваков материјал.</w:t>
      </w:r>
    </w:p>
    <w:p w:rsidR="004F3A90" w:rsidRPr="00ED2E0E" w:rsidRDefault="004F3A90" w:rsidP="004F3A90">
      <w:pPr>
        <w:spacing w:line="360" w:lineRule="auto"/>
        <w:ind w:firstLine="720"/>
        <w:jc w:val="both"/>
        <w:rPr>
          <w:rFonts w:ascii="Arial" w:hAnsi="Arial" w:cs="Arial"/>
          <w:lang w:val="mk-MK"/>
        </w:rPr>
      </w:pPr>
    </w:p>
    <w:p w:rsidR="004F3A90" w:rsidRPr="00ED2E0E" w:rsidRDefault="004F3A90" w:rsidP="004F3A90">
      <w:pPr>
        <w:spacing w:line="360" w:lineRule="auto"/>
        <w:jc w:val="both"/>
        <w:rPr>
          <w:rFonts w:ascii="Arial" w:hAnsi="Arial" w:cs="Arial"/>
          <w:b/>
          <w:lang w:val="mk-MK"/>
        </w:rPr>
      </w:pPr>
      <w:r w:rsidRPr="00ED2E0E">
        <w:rPr>
          <w:rFonts w:ascii="Arial" w:hAnsi="Arial" w:cs="Arial"/>
          <w:b/>
        </w:rPr>
        <w:t>Карактеристики на дробилката</w:t>
      </w:r>
    </w:p>
    <w:p w:rsidR="004F3A90" w:rsidRPr="00ED2E0E" w:rsidRDefault="004F3A90" w:rsidP="004F3A90">
      <w:pPr>
        <w:spacing w:line="360" w:lineRule="auto"/>
        <w:ind w:firstLine="720"/>
        <w:jc w:val="both"/>
        <w:rPr>
          <w:rFonts w:ascii="Arial" w:hAnsi="Arial" w:cs="Arial"/>
        </w:rPr>
      </w:pPr>
      <w:r w:rsidRPr="00ED2E0E">
        <w:rPr>
          <w:rFonts w:ascii="Arial" w:hAnsi="Arial" w:cs="Arial"/>
        </w:rPr>
        <w:t>Постојат голем број на различни материјали, сите со свои карактеристики. Некои се лесни за кршење, некои се претвораат во прав, а некои се многу абразивни. Поради тоа, согласно секој вид на материјал постојат и различни видови на дробилици.</w:t>
      </w:r>
    </w:p>
    <w:p w:rsidR="004F3A90" w:rsidRPr="00ED2E0E" w:rsidRDefault="004F3A90" w:rsidP="004F3A90">
      <w:pPr>
        <w:spacing w:line="360" w:lineRule="auto"/>
        <w:ind w:firstLine="720"/>
        <w:jc w:val="both"/>
        <w:rPr>
          <w:rFonts w:ascii="Arial" w:hAnsi="Arial" w:cs="Arial"/>
          <w:b/>
        </w:rPr>
      </w:pPr>
      <w:r w:rsidRPr="00ED2E0E">
        <w:rPr>
          <w:rFonts w:ascii="Arial" w:hAnsi="Arial" w:cs="Arial"/>
        </w:rPr>
        <w:t xml:space="preserve">При дробењето со компресија (примарна ротирачка машина, кршач во вид на вилица, конусен кршач) материјалот е притиснат помеѓу 2 површини кои што се доближуваат една со друга. Брзината на дробење е помеѓу 0,5 m/s до 1,5 m/s. </w:t>
      </w:r>
    </w:p>
    <w:p w:rsidR="004F3A90" w:rsidRPr="00ED2E0E" w:rsidRDefault="004F3A90" w:rsidP="004F3A90">
      <w:pPr>
        <w:spacing w:line="360" w:lineRule="auto"/>
        <w:ind w:firstLine="720"/>
        <w:jc w:val="both"/>
        <w:rPr>
          <w:rFonts w:ascii="Arial" w:hAnsi="Arial" w:cs="Arial"/>
        </w:rPr>
      </w:pPr>
      <w:r w:rsidRPr="00ED2E0E">
        <w:rPr>
          <w:rFonts w:ascii="Arial" w:hAnsi="Arial" w:cs="Arial"/>
        </w:rPr>
        <w:lastRenderedPageBreak/>
        <w:t>При дробењето со удар (Хоризонтална ударна рачка, Вертикална ударна рачка), материјалот подеднакво се дроби од страна на ротирачките делови (роторот има ударни прачки, итн.) и се фрла на метални површини. Брзината на движење е од 30 до 80 m/s.</w:t>
      </w:r>
    </w:p>
    <w:p w:rsidR="004F3A90" w:rsidRPr="00ED2E0E" w:rsidRDefault="004F3A90" w:rsidP="002C6B94">
      <w:pPr>
        <w:numPr>
          <w:ilvl w:val="0"/>
          <w:numId w:val="88"/>
        </w:numPr>
        <w:spacing w:line="360" w:lineRule="auto"/>
        <w:ind w:left="0" w:firstLine="0"/>
        <w:jc w:val="both"/>
        <w:rPr>
          <w:rFonts w:ascii="Arial" w:hAnsi="Arial" w:cs="Arial"/>
        </w:rPr>
      </w:pPr>
      <w:r w:rsidRPr="00ED2E0E">
        <w:rPr>
          <w:rFonts w:ascii="Arial" w:hAnsi="Arial" w:cs="Arial"/>
        </w:rPr>
        <w:t>Добар облик на крајниот производ</w:t>
      </w:r>
    </w:p>
    <w:p w:rsidR="004F3A90" w:rsidRPr="00ED2E0E" w:rsidRDefault="004F3A90" w:rsidP="002C6B94">
      <w:pPr>
        <w:numPr>
          <w:ilvl w:val="0"/>
          <w:numId w:val="88"/>
        </w:numPr>
        <w:spacing w:line="360" w:lineRule="auto"/>
        <w:ind w:left="0" w:firstLine="0"/>
        <w:jc w:val="both"/>
        <w:rPr>
          <w:rFonts w:ascii="Arial" w:hAnsi="Arial" w:cs="Arial"/>
        </w:rPr>
      </w:pPr>
      <w:r w:rsidRPr="00ED2E0E">
        <w:rPr>
          <w:rFonts w:ascii="Arial" w:hAnsi="Arial" w:cs="Arial"/>
        </w:rPr>
        <w:t>Мала почетна инвестиција</w:t>
      </w:r>
    </w:p>
    <w:p w:rsidR="004F3A90" w:rsidRPr="00ED2E0E" w:rsidRDefault="004F3A90" w:rsidP="002C6B94">
      <w:pPr>
        <w:numPr>
          <w:ilvl w:val="0"/>
          <w:numId w:val="88"/>
        </w:numPr>
        <w:spacing w:line="360" w:lineRule="auto"/>
        <w:ind w:left="0" w:firstLine="0"/>
        <w:jc w:val="both"/>
        <w:rPr>
          <w:rFonts w:ascii="Arial" w:hAnsi="Arial" w:cs="Arial"/>
        </w:rPr>
      </w:pPr>
      <w:r w:rsidRPr="00ED2E0E">
        <w:rPr>
          <w:rFonts w:ascii="Arial" w:hAnsi="Arial" w:cs="Arial"/>
        </w:rPr>
        <w:t>Висока стапка на намалување</w:t>
      </w:r>
    </w:p>
    <w:p w:rsidR="004F3A90" w:rsidRPr="00ED2E0E" w:rsidRDefault="004F3A90" w:rsidP="004F3A90">
      <w:pPr>
        <w:spacing w:before="240" w:line="360" w:lineRule="auto"/>
        <w:jc w:val="both"/>
        <w:rPr>
          <w:rFonts w:ascii="Arial" w:hAnsi="Arial" w:cs="Arial"/>
        </w:rPr>
      </w:pPr>
      <w:r w:rsidRPr="00ED2E0E">
        <w:rPr>
          <w:rFonts w:ascii="Arial" w:hAnsi="Arial" w:cs="Arial"/>
        </w:rPr>
        <w:t>Материјалот што се дроби се намалува со:</w:t>
      </w:r>
    </w:p>
    <w:p w:rsidR="004F3A90" w:rsidRPr="00ED2E0E" w:rsidRDefault="004F3A90" w:rsidP="002C6B94">
      <w:pPr>
        <w:numPr>
          <w:ilvl w:val="0"/>
          <w:numId w:val="88"/>
        </w:numPr>
        <w:spacing w:before="240" w:line="360" w:lineRule="auto"/>
        <w:ind w:left="0" w:firstLine="0"/>
        <w:jc w:val="both"/>
        <w:rPr>
          <w:rFonts w:ascii="Arial" w:hAnsi="Arial" w:cs="Arial"/>
        </w:rPr>
      </w:pPr>
      <w:r w:rsidRPr="00ED2E0E">
        <w:rPr>
          <w:rFonts w:ascii="Arial" w:hAnsi="Arial" w:cs="Arial"/>
        </w:rPr>
        <w:t>Почетен удар со ударна шипка (60%)</w:t>
      </w:r>
    </w:p>
    <w:p w:rsidR="004F3A90" w:rsidRPr="00ED2E0E" w:rsidRDefault="004F3A90" w:rsidP="002C6B94">
      <w:pPr>
        <w:numPr>
          <w:ilvl w:val="0"/>
          <w:numId w:val="88"/>
        </w:numPr>
        <w:spacing w:line="360" w:lineRule="auto"/>
        <w:ind w:left="0" w:firstLine="0"/>
        <w:jc w:val="both"/>
        <w:rPr>
          <w:rFonts w:ascii="Arial" w:hAnsi="Arial" w:cs="Arial"/>
        </w:rPr>
      </w:pPr>
      <w:r w:rsidRPr="00ED2E0E">
        <w:rPr>
          <w:rFonts w:ascii="Arial" w:hAnsi="Arial" w:cs="Arial"/>
        </w:rPr>
        <w:t>Удар со плочи за кршење (30%)</w:t>
      </w:r>
    </w:p>
    <w:p w:rsidR="004F3A90" w:rsidRPr="00ED2E0E" w:rsidRDefault="004F3A90" w:rsidP="002C6B94">
      <w:pPr>
        <w:numPr>
          <w:ilvl w:val="0"/>
          <w:numId w:val="88"/>
        </w:numPr>
        <w:spacing w:line="360" w:lineRule="auto"/>
        <w:ind w:left="0" w:firstLine="0"/>
        <w:jc w:val="both"/>
        <w:rPr>
          <w:rFonts w:ascii="Arial" w:hAnsi="Arial" w:cs="Arial"/>
        </w:rPr>
      </w:pPr>
      <w:r w:rsidRPr="00ED2E0E">
        <w:rPr>
          <w:rFonts w:ascii="Arial" w:hAnsi="Arial" w:cs="Arial"/>
        </w:rPr>
        <w:t xml:space="preserve">Судир помеѓу парчињата </w:t>
      </w:r>
    </w:p>
    <w:p w:rsidR="004F3A90" w:rsidRPr="00ED2E0E" w:rsidRDefault="004F3A90" w:rsidP="004F3A90">
      <w:pPr>
        <w:spacing w:before="240" w:after="240" w:line="360" w:lineRule="auto"/>
        <w:jc w:val="both"/>
        <w:rPr>
          <w:rFonts w:ascii="Arial" w:hAnsi="Arial" w:cs="Arial"/>
          <w:b/>
        </w:rPr>
      </w:pPr>
      <w:r w:rsidRPr="00ED2E0E">
        <w:rPr>
          <w:rFonts w:ascii="Arial" w:hAnsi="Arial" w:cs="Arial"/>
          <w:b/>
        </w:rPr>
        <w:t>Големини на кршач</w:t>
      </w:r>
    </w:p>
    <w:p w:rsidR="004F3A90" w:rsidRPr="00ED2E0E" w:rsidRDefault="004F3A90" w:rsidP="004F3A90">
      <w:pPr>
        <w:spacing w:line="360" w:lineRule="auto"/>
        <w:jc w:val="both"/>
        <w:rPr>
          <w:rFonts w:ascii="Arial" w:hAnsi="Arial" w:cs="Arial"/>
          <w:lang w:val="mk-MK"/>
        </w:rPr>
      </w:pPr>
      <w:r w:rsidRPr="00ED2E0E">
        <w:rPr>
          <w:rFonts w:ascii="Arial" w:hAnsi="Arial" w:cs="Arial"/>
        </w:rPr>
        <w:tab/>
        <w:t>Има различни големини на кршачите: Првите 2 цифри даваат информација за дијаметарот на роторот. Последните 2 цифри се информација за ширината на отворот. На пример, NP1415 има дијаметар на роторот од 1,4 метри (55 инчи) и отвор со ширина од 1,5 метри (60 инчи).</w:t>
      </w:r>
    </w:p>
    <w:p w:rsidR="004F3A90" w:rsidRPr="00ED2E0E" w:rsidRDefault="004F3A90" w:rsidP="004F3A90">
      <w:pPr>
        <w:spacing w:before="240" w:line="360" w:lineRule="auto"/>
        <w:jc w:val="both"/>
        <w:rPr>
          <w:rFonts w:ascii="Arial" w:hAnsi="Arial" w:cs="Arial"/>
          <w:b/>
        </w:rPr>
      </w:pPr>
      <w:r w:rsidRPr="00ED2E0E">
        <w:rPr>
          <w:rFonts w:ascii="Arial" w:hAnsi="Arial" w:cs="Arial"/>
          <w:b/>
        </w:rPr>
        <w:t>NP компоненти за ударните дробачи</w:t>
      </w:r>
    </w:p>
    <w:p w:rsidR="004F3A90" w:rsidRPr="00ED2E0E" w:rsidRDefault="004F3A90" w:rsidP="004F3A90">
      <w:pPr>
        <w:spacing w:line="360" w:lineRule="auto"/>
        <w:jc w:val="both"/>
        <w:rPr>
          <w:rFonts w:ascii="Arial" w:hAnsi="Arial" w:cs="Arial"/>
        </w:rPr>
      </w:pPr>
      <w:r w:rsidRPr="00ED2E0E">
        <w:rPr>
          <w:rFonts w:ascii="Arial" w:hAnsi="Arial" w:cs="Arial"/>
        </w:rPr>
        <w:tab/>
        <w:t>Главните компоненти од NP ударните кршачи се роторот, рачката на роторот, рамките, ударните прачки и плочките за кршење. Кај помалите мобилни машини (NP1110 и NP1213), има само една плоча за кршење.</w:t>
      </w:r>
    </w:p>
    <w:p w:rsidR="004F3A90" w:rsidRPr="00ED2E0E" w:rsidRDefault="004F3A90" w:rsidP="004F3A90">
      <w:pPr>
        <w:spacing w:line="360" w:lineRule="auto"/>
        <w:jc w:val="both"/>
        <w:rPr>
          <w:rFonts w:ascii="Arial" w:hAnsi="Arial" w:cs="Arial"/>
          <w:color w:val="000000"/>
          <w:lang w:val="mk-MK"/>
        </w:rPr>
      </w:pPr>
      <w:r w:rsidRPr="00ED2E0E">
        <w:rPr>
          <w:rFonts w:ascii="Arial" w:hAnsi="Arial" w:cs="Arial"/>
          <w:noProof/>
        </w:rPr>
        <w:drawing>
          <wp:inline distT="0" distB="0" distL="0" distR="0">
            <wp:extent cx="4251961" cy="1771650"/>
            <wp:effectExtent l="19050" t="0" r="0" b="0"/>
            <wp:docPr id="9" name="Picture 30"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Untitled"/>
                    <pic:cNvPicPr>
                      <a:picLocks noChangeAspect="1" noChangeArrowheads="1"/>
                    </pic:cNvPicPr>
                  </pic:nvPicPr>
                  <pic:blipFill>
                    <a:blip r:embed="rId16" cstate="print"/>
                    <a:srcRect/>
                    <a:stretch>
                      <a:fillRect/>
                    </a:stretch>
                  </pic:blipFill>
                  <pic:spPr bwMode="auto">
                    <a:xfrm>
                      <a:off x="0" y="0"/>
                      <a:ext cx="4251961" cy="1771650"/>
                    </a:xfrm>
                    <a:prstGeom prst="rect">
                      <a:avLst/>
                    </a:prstGeom>
                    <a:noFill/>
                    <a:ln w="9525">
                      <a:noFill/>
                      <a:miter lim="800000"/>
                      <a:headEnd/>
                      <a:tailEnd/>
                    </a:ln>
                  </pic:spPr>
                </pic:pic>
              </a:graphicData>
            </a:graphic>
          </wp:inline>
        </w:drawing>
      </w:r>
    </w:p>
    <w:p w:rsidR="004F3A90" w:rsidRPr="00ED2E0E" w:rsidRDefault="004F3A90" w:rsidP="004F3A90">
      <w:pPr>
        <w:spacing w:line="360" w:lineRule="auto"/>
        <w:jc w:val="both"/>
        <w:rPr>
          <w:rFonts w:ascii="Arial" w:hAnsi="Arial" w:cs="Arial"/>
          <w:b/>
          <w:lang w:val="mk-MK"/>
        </w:rPr>
      </w:pPr>
      <w:r w:rsidRPr="00ED2E0E">
        <w:rPr>
          <w:rFonts w:ascii="Arial" w:hAnsi="Arial" w:cs="Arial"/>
          <w:b/>
        </w:rPr>
        <w:t>Слика.3 Дробилка</w:t>
      </w:r>
    </w:p>
    <w:p w:rsidR="004F3A90" w:rsidRPr="00ED2E0E" w:rsidRDefault="004F3A90" w:rsidP="004F3A90">
      <w:pPr>
        <w:widowControl w:val="0"/>
        <w:autoSpaceDE w:val="0"/>
        <w:autoSpaceDN w:val="0"/>
        <w:adjustRightInd w:val="0"/>
        <w:spacing w:line="360" w:lineRule="auto"/>
        <w:jc w:val="both"/>
        <w:rPr>
          <w:rFonts w:ascii="Arial" w:hAnsi="Arial" w:cs="Arial"/>
          <w:b/>
          <w:lang w:val="mk-MK"/>
        </w:rPr>
      </w:pPr>
      <w:r w:rsidRPr="00ED2E0E">
        <w:rPr>
          <w:rFonts w:ascii="Arial" w:hAnsi="Arial" w:cs="Arial"/>
          <w:b/>
        </w:rPr>
        <w:t>Капацитет на дробилката е 150 m</w:t>
      </w:r>
      <w:r w:rsidRPr="00ED2E0E">
        <w:rPr>
          <w:rFonts w:ascii="Arial" w:hAnsi="Arial" w:cs="Arial"/>
          <w:b/>
          <w:vertAlign w:val="superscript"/>
        </w:rPr>
        <w:t>3</w:t>
      </w:r>
      <w:r w:rsidRPr="00ED2E0E">
        <w:rPr>
          <w:rFonts w:ascii="Arial" w:hAnsi="Arial" w:cs="Arial"/>
          <w:b/>
        </w:rPr>
        <w:t>/час.</w:t>
      </w:r>
      <w:r>
        <w:rPr>
          <w:rFonts w:ascii="Arial" w:hAnsi="Arial" w:cs="Arial"/>
          <w:b/>
        </w:rPr>
        <w:t xml:space="preserve"> </w:t>
      </w:r>
    </w:p>
    <w:p w:rsidR="004F3A90" w:rsidRPr="00882EA3" w:rsidRDefault="004F3A90" w:rsidP="004F3A90">
      <w:pPr>
        <w:spacing w:line="360" w:lineRule="auto"/>
        <w:ind w:right="26"/>
        <w:jc w:val="both"/>
        <w:rPr>
          <w:rFonts w:ascii="Arial" w:hAnsi="Arial" w:cs="Arial"/>
          <w:b/>
          <w:lang w:val="mk-MK"/>
        </w:rPr>
      </w:pPr>
    </w:p>
    <w:p w:rsidR="004F3A90" w:rsidRPr="00A42E89" w:rsidRDefault="004F3A90" w:rsidP="004F3A90">
      <w:pPr>
        <w:pStyle w:val="Heading1"/>
        <w:rPr>
          <w:rStyle w:val="Hyperlink"/>
          <w:rFonts w:ascii="Arial" w:hAnsi="Arial" w:cs="Arial"/>
          <w:noProof/>
          <w:color w:val="auto"/>
          <w:sz w:val="24"/>
        </w:rPr>
      </w:pPr>
      <w:hyperlink w:anchor="_Toc412715564" w:history="1">
        <w:bookmarkStart w:id="255" w:name="_Toc455663265"/>
        <w:r w:rsidRPr="00A42E89">
          <w:rPr>
            <w:rStyle w:val="Hyperlink"/>
            <w:rFonts w:ascii="Arial" w:hAnsi="Arial" w:cs="Arial"/>
            <w:noProof/>
            <w:color w:val="auto"/>
            <w:sz w:val="24"/>
          </w:rPr>
          <w:t>XIV.3 Опис на инсталацијата, емисии, отпад кој се создава и</w:t>
        </w:r>
      </w:hyperlink>
      <w:r w:rsidRPr="00A42E89">
        <w:rPr>
          <w:rFonts w:cs="Arial"/>
          <w:noProof/>
          <w:sz w:val="24"/>
        </w:rPr>
        <w:t xml:space="preserve"> </w:t>
      </w:r>
      <w:r w:rsidRPr="00A42E89">
        <w:rPr>
          <w:rStyle w:val="Hyperlink"/>
          <w:rFonts w:ascii="Arial" w:hAnsi="Arial" w:cs="Arial"/>
          <w:noProof/>
          <w:color w:val="auto"/>
          <w:sz w:val="24"/>
        </w:rPr>
        <w:t>третман кој се врши во Кампот на Виктори Инвест</w:t>
      </w:r>
      <w:bookmarkEnd w:id="255"/>
      <w:r w:rsidRPr="00A42E89">
        <w:rPr>
          <w:rStyle w:val="Hyperlink"/>
          <w:rFonts w:ascii="Arial" w:hAnsi="Arial" w:cs="Arial"/>
          <w:noProof/>
          <w:color w:val="auto"/>
          <w:sz w:val="24"/>
        </w:rPr>
        <w:t xml:space="preserve"> </w:t>
      </w:r>
    </w:p>
    <w:p w:rsidR="004F3A90" w:rsidRPr="0093566D" w:rsidRDefault="004F3A90" w:rsidP="004F3A90">
      <w:pPr>
        <w:rPr>
          <w:lang w:val="mk-MK"/>
        </w:rPr>
      </w:pPr>
    </w:p>
    <w:p w:rsidR="004F3A90" w:rsidRPr="00437C1C" w:rsidRDefault="004F3A90" w:rsidP="002C6B94">
      <w:pPr>
        <w:pStyle w:val="ListParagraph"/>
        <w:keepNext/>
        <w:keepLines/>
        <w:numPr>
          <w:ilvl w:val="0"/>
          <w:numId w:val="106"/>
        </w:numPr>
        <w:spacing w:line="360" w:lineRule="auto"/>
        <w:ind w:right="-181"/>
        <w:contextualSpacing/>
        <w:jc w:val="both"/>
        <w:outlineLvl w:val="1"/>
        <w:rPr>
          <w:rStyle w:val="Emphasis"/>
          <w:rFonts w:ascii="Arial" w:hAnsi="Arial" w:cs="Arial"/>
          <w:b/>
          <w:i w:val="0"/>
          <w:lang w:val="mk-MK"/>
        </w:rPr>
      </w:pPr>
      <w:bookmarkStart w:id="256" w:name="_Toc448076835"/>
      <w:bookmarkStart w:id="257" w:name="_Toc454659118"/>
      <w:bookmarkStart w:id="258" w:name="_Toc455663266"/>
      <w:bookmarkStart w:id="259" w:name="_Toc410048985"/>
      <w:r w:rsidRPr="00437C1C">
        <w:rPr>
          <w:rStyle w:val="Emphasis"/>
          <w:rFonts w:ascii="Arial" w:hAnsi="Arial" w:cs="Arial"/>
          <w:b/>
          <w:lang w:val="mk-MK"/>
        </w:rPr>
        <w:t>ЕМ</w:t>
      </w:r>
      <w:r>
        <w:rPr>
          <w:rStyle w:val="Emphasis"/>
          <w:rFonts w:ascii="Arial" w:hAnsi="Arial" w:cs="Arial"/>
          <w:b/>
          <w:lang w:val="mk-MK"/>
        </w:rPr>
        <w:t>И</w:t>
      </w:r>
      <w:r w:rsidRPr="00437C1C">
        <w:rPr>
          <w:rStyle w:val="Emphasis"/>
          <w:rFonts w:ascii="Arial" w:hAnsi="Arial" w:cs="Arial"/>
          <w:b/>
          <w:lang w:val="mk-MK"/>
        </w:rPr>
        <w:t>СИИ ВО ВОЗДУХ</w:t>
      </w:r>
      <w:bookmarkEnd w:id="256"/>
      <w:bookmarkEnd w:id="257"/>
      <w:bookmarkEnd w:id="258"/>
    </w:p>
    <w:p w:rsidR="004F3A90" w:rsidRPr="00D46384" w:rsidRDefault="004F3A90" w:rsidP="004F3A90">
      <w:pPr>
        <w:tabs>
          <w:tab w:val="left" w:pos="0"/>
        </w:tabs>
        <w:spacing w:line="360" w:lineRule="auto"/>
        <w:ind w:right="4" w:firstLine="284"/>
        <w:jc w:val="both"/>
        <w:rPr>
          <w:rFonts w:ascii="Arial" w:hAnsi="Arial" w:cs="Arial"/>
          <w:lang w:val="mk-MK"/>
        </w:rPr>
      </w:pPr>
      <w:r w:rsidRPr="00D46384">
        <w:rPr>
          <w:rFonts w:ascii="Arial" w:hAnsi="Arial" w:cs="Arial"/>
          <w:lang w:val="mk-MK"/>
        </w:rPr>
        <w:t>За намалување на фугитивните емисии односно на позициите каде што се забележала зголемена количина на прашина (цврсти честички) превземени се посебни мерки и тоа:</w:t>
      </w:r>
    </w:p>
    <w:p w:rsidR="004F3A90" w:rsidRPr="00D46384" w:rsidRDefault="004F3A90" w:rsidP="004F3A90">
      <w:pPr>
        <w:tabs>
          <w:tab w:val="left" w:pos="0"/>
        </w:tabs>
        <w:spacing w:line="360" w:lineRule="auto"/>
        <w:ind w:right="4" w:firstLine="284"/>
        <w:jc w:val="both"/>
        <w:rPr>
          <w:rFonts w:ascii="Arial" w:hAnsi="Arial" w:cs="Arial"/>
          <w:lang w:val="mk-MK"/>
        </w:rPr>
      </w:pPr>
      <w:r w:rsidRPr="00D46384">
        <w:rPr>
          <w:rFonts w:ascii="Arial" w:hAnsi="Arial" w:cs="Arial"/>
          <w:lang w:val="mk-MK"/>
        </w:rPr>
        <w:t xml:space="preserve">Работните активности на </w:t>
      </w:r>
      <w:r>
        <w:rPr>
          <w:rFonts w:ascii="Arial" w:hAnsi="Arial" w:cs="Arial"/>
          <w:lang w:val="mk-MK"/>
        </w:rPr>
        <w:t>Асфалтна, Бетонската</w:t>
      </w:r>
      <w:r>
        <w:rPr>
          <w:rFonts w:ascii="Arial" w:hAnsi="Arial" w:cs="Arial"/>
        </w:rPr>
        <w:t xml:space="preserve"> база</w:t>
      </w:r>
      <w:r>
        <w:rPr>
          <w:rFonts w:ascii="Arial" w:hAnsi="Arial" w:cs="Arial"/>
          <w:lang w:val="mk-MK"/>
        </w:rPr>
        <w:t xml:space="preserve"> и Сепарацијата</w:t>
      </w:r>
      <w:r w:rsidRPr="00D46384">
        <w:rPr>
          <w:rFonts w:ascii="Arial" w:hAnsi="Arial" w:cs="Arial"/>
          <w:lang w:val="mk-MK"/>
        </w:rPr>
        <w:t xml:space="preserve"> на ВИКТОРИА ИНВЕСТ ќе се изведуваат на отворен простор и многу брзо и краткотрајно доаѓа до распостирање на прашина. Прашината главно содржи силикатни, карбонатни и оксидни минерали. Прашината од утовар и транспорт, може да делува само врз вработените во работната средина и за заштита од истата вработените применуваат заштитни респираторни средства. Патиштата кои се користат за транспорт се прскаат со вода.</w:t>
      </w:r>
    </w:p>
    <w:p w:rsidR="004F3A90" w:rsidRPr="00D46384" w:rsidRDefault="004F3A90" w:rsidP="004F3A90">
      <w:pPr>
        <w:tabs>
          <w:tab w:val="left" w:pos="0"/>
        </w:tabs>
        <w:spacing w:line="360" w:lineRule="auto"/>
        <w:ind w:right="4" w:firstLine="284"/>
        <w:jc w:val="both"/>
        <w:rPr>
          <w:rFonts w:ascii="Arial" w:hAnsi="Arial" w:cs="Arial"/>
          <w:lang w:val="mk-MK"/>
        </w:rPr>
      </w:pPr>
      <w:r w:rsidRPr="00D46384">
        <w:rPr>
          <w:rFonts w:ascii="Arial" w:hAnsi="Arial" w:cs="Arial"/>
          <w:lang w:val="mk-MK"/>
        </w:rPr>
        <w:t xml:space="preserve">Организацијата ВИКТОРИА ИНВЕСТ за локацијата </w:t>
      </w:r>
      <w:r>
        <w:rPr>
          <w:rFonts w:ascii="Arial" w:hAnsi="Arial" w:cs="Arial"/>
          <w:lang w:val="mk-MK"/>
        </w:rPr>
        <w:t>на Кампот</w:t>
      </w:r>
      <w:r w:rsidRPr="00D46384">
        <w:rPr>
          <w:rFonts w:ascii="Arial" w:hAnsi="Arial" w:cs="Arial"/>
          <w:lang w:val="mk-MK"/>
        </w:rPr>
        <w:t xml:space="preserve"> каде е предвидено поставување на </w:t>
      </w:r>
      <w:r>
        <w:rPr>
          <w:rFonts w:ascii="Arial" w:hAnsi="Arial" w:cs="Arial"/>
          <w:lang w:val="mk-MK"/>
        </w:rPr>
        <w:t>Асфалтна, Бетонската</w:t>
      </w:r>
      <w:r>
        <w:rPr>
          <w:rFonts w:ascii="Arial" w:hAnsi="Arial" w:cs="Arial"/>
        </w:rPr>
        <w:t xml:space="preserve"> база</w:t>
      </w:r>
      <w:r>
        <w:rPr>
          <w:rFonts w:ascii="Arial" w:hAnsi="Arial" w:cs="Arial"/>
          <w:lang w:val="mk-MK"/>
        </w:rPr>
        <w:t xml:space="preserve"> и Сепарацијата</w:t>
      </w:r>
      <w:r w:rsidRPr="00D46384">
        <w:rPr>
          <w:rFonts w:ascii="Arial" w:hAnsi="Arial" w:cs="Arial"/>
          <w:lang w:val="mk-MK"/>
        </w:rPr>
        <w:t xml:space="preserve">  применува распрскување на вода во околината на отворените складишта, внатрешните сообраќајници како и редовно чистење на бункерите за дотур на суровина и стопанскиот двор од заостаната прашина.</w:t>
      </w:r>
    </w:p>
    <w:p w:rsidR="004F3A90" w:rsidRPr="00D46384" w:rsidRDefault="004F3A90" w:rsidP="004F3A90">
      <w:pPr>
        <w:tabs>
          <w:tab w:val="left" w:pos="0"/>
        </w:tabs>
        <w:spacing w:line="360" w:lineRule="auto"/>
        <w:ind w:right="4" w:firstLine="284"/>
        <w:jc w:val="both"/>
        <w:rPr>
          <w:rFonts w:ascii="Arial" w:hAnsi="Arial" w:cs="Arial"/>
          <w:lang w:val="mk-MK"/>
        </w:rPr>
      </w:pPr>
      <w:r w:rsidRPr="00D46384">
        <w:rPr>
          <w:rFonts w:ascii="Arial" w:hAnsi="Arial" w:cs="Arial"/>
          <w:lang w:val="mk-MK"/>
        </w:rPr>
        <w:t>Од внатрешното согорување на нафтените деривати во моторите од возилата</w:t>
      </w:r>
      <w:r>
        <w:rPr>
          <w:rFonts w:ascii="Arial" w:hAnsi="Arial" w:cs="Arial"/>
          <w:lang w:val="mk-MK"/>
        </w:rPr>
        <w:t xml:space="preserve"> </w:t>
      </w:r>
      <w:r w:rsidRPr="00D46384">
        <w:rPr>
          <w:rFonts w:ascii="Arial" w:hAnsi="Arial" w:cs="Arial"/>
          <w:lang w:val="mk-MK"/>
        </w:rPr>
        <w:t>во атмосферата се ослободуваат издувни гасови со содржина на cca 180 органски компоненти како штетни материи.Содржината на олово во бензинитен изнесува до 0.6 г/л.Приближно 75% од содржината на олово се емитирапреку издувните гасови и cca 95% од содржината на сулфур согорува во CO</w:t>
      </w:r>
      <w:r w:rsidRPr="00D46384">
        <w:rPr>
          <w:rFonts w:ascii="Arial" w:hAnsi="Arial" w:cs="Arial"/>
          <w:vertAlign w:val="subscript"/>
          <w:lang w:val="mk-MK"/>
        </w:rPr>
        <w:t>2</w:t>
      </w:r>
      <w:r w:rsidRPr="00D46384">
        <w:rPr>
          <w:rFonts w:ascii="Arial" w:hAnsi="Arial" w:cs="Arial"/>
          <w:lang w:val="mk-MK"/>
        </w:rPr>
        <w:t>.</w:t>
      </w:r>
    </w:p>
    <w:p w:rsidR="004F3A90" w:rsidRPr="00D46384" w:rsidRDefault="004F3A90" w:rsidP="004F3A90">
      <w:pPr>
        <w:tabs>
          <w:tab w:val="left" w:pos="0"/>
        </w:tabs>
        <w:spacing w:line="360" w:lineRule="auto"/>
        <w:ind w:right="4" w:firstLine="284"/>
        <w:jc w:val="both"/>
        <w:rPr>
          <w:rFonts w:ascii="Arial" w:hAnsi="Arial" w:cs="Arial"/>
          <w:lang w:val="mk-MK"/>
        </w:rPr>
      </w:pPr>
      <w:r w:rsidRPr="00D46384">
        <w:rPr>
          <w:rFonts w:ascii="Arial" w:hAnsi="Arial" w:cs="Arial"/>
          <w:lang w:val="mk-MK"/>
        </w:rPr>
        <w:t>При долготрајна изложеност на горенаведените токсични матери и штетно влијаат на здравјето на човекот: Чадот делува на дишните органи и кожата, оловото на респираторниот, нервниот и крвниот систем, азотните оксиди предизвикуваат астма, алергии, малигни заболувања. Канцерогено дејство имаат и цврстите честички од согорувањето.</w:t>
      </w:r>
    </w:p>
    <w:p w:rsidR="004F3A90" w:rsidRPr="00D46384" w:rsidRDefault="004F3A90" w:rsidP="004F3A90">
      <w:pPr>
        <w:tabs>
          <w:tab w:val="left" w:pos="0"/>
        </w:tabs>
        <w:spacing w:line="360" w:lineRule="auto"/>
        <w:ind w:right="4" w:firstLine="284"/>
        <w:jc w:val="both"/>
        <w:rPr>
          <w:rFonts w:ascii="Arial" w:hAnsi="Arial" w:cs="Arial"/>
          <w:lang w:val="mk-MK"/>
        </w:rPr>
      </w:pPr>
      <w:r w:rsidRPr="00D46384">
        <w:rPr>
          <w:rFonts w:ascii="Arial" w:hAnsi="Arial" w:cs="Arial"/>
          <w:lang w:val="mk-MK"/>
        </w:rPr>
        <w:lastRenderedPageBreak/>
        <w:t>Употребата на еколошките горива кои моментално се воведуваат во малопродажните пзари со нафтени деривати, драстично ќе допринесе за намалување на негативните влијанија по животната средина. Поставеноста на околните објекти овозможува добра природна вентилација. Зелениот појас околу објектот како природен филтер исто така придонесува во намалувањето на наведеното загадување на воздухот затоа потребно е дооплеменување и негово одржување.</w:t>
      </w:r>
    </w:p>
    <w:p w:rsidR="004F3A90" w:rsidRPr="00D46384" w:rsidRDefault="004F3A90" w:rsidP="004F3A90">
      <w:pPr>
        <w:tabs>
          <w:tab w:val="left" w:pos="0"/>
        </w:tabs>
        <w:spacing w:line="360" w:lineRule="auto"/>
        <w:ind w:right="4" w:firstLine="284"/>
        <w:jc w:val="both"/>
        <w:rPr>
          <w:rFonts w:ascii="Arial" w:hAnsi="Arial" w:cs="Arial"/>
          <w:lang w:val="mk-MK"/>
        </w:rPr>
      </w:pPr>
      <w:r w:rsidRPr="00D46384">
        <w:rPr>
          <w:rFonts w:ascii="Arial" w:hAnsi="Arial" w:cs="Arial"/>
          <w:lang w:val="mk-MK"/>
        </w:rPr>
        <w:t>Од работењето на предметниот објект не се предвидува да постојат испарливи органски компоненти.</w:t>
      </w:r>
    </w:p>
    <w:p w:rsidR="004F3A90" w:rsidRPr="0093566D" w:rsidRDefault="004F3A90" w:rsidP="004F3A90">
      <w:pPr>
        <w:tabs>
          <w:tab w:val="left" w:pos="0"/>
        </w:tabs>
        <w:spacing w:line="360" w:lineRule="auto"/>
        <w:ind w:right="4" w:firstLine="284"/>
        <w:jc w:val="both"/>
        <w:rPr>
          <w:rFonts w:ascii="Arial" w:hAnsi="Arial" w:cs="Arial"/>
          <w:lang w:val="mk-MK"/>
        </w:rPr>
      </w:pPr>
      <w:r w:rsidRPr="00D46384">
        <w:rPr>
          <w:rFonts w:ascii="Arial" w:hAnsi="Arial" w:cs="Arial"/>
          <w:lang w:val="mk-MK"/>
        </w:rPr>
        <w:t>Воедно е планирано и редовно вршење на мониторинг на емитирана прашина (цврсти честички)</w:t>
      </w:r>
      <w:r w:rsidRPr="00D46384">
        <w:rPr>
          <w:rFonts w:ascii="Arial" w:hAnsi="Arial" w:cs="Arial"/>
        </w:rPr>
        <w:t xml:space="preserve"> </w:t>
      </w:r>
      <w:r w:rsidRPr="00D46384">
        <w:rPr>
          <w:rFonts w:ascii="Arial" w:hAnsi="Arial" w:cs="Arial"/>
          <w:lang w:val="mk-MK"/>
        </w:rPr>
        <w:t>како и на издувните гасови.</w:t>
      </w:r>
    </w:p>
    <w:p w:rsidR="004F3A90" w:rsidRPr="00D46384" w:rsidRDefault="004F3A90" w:rsidP="004F3A90">
      <w:pPr>
        <w:tabs>
          <w:tab w:val="left" w:pos="0"/>
        </w:tabs>
        <w:spacing w:line="360" w:lineRule="auto"/>
        <w:ind w:right="4" w:firstLine="284"/>
        <w:jc w:val="both"/>
        <w:rPr>
          <w:rFonts w:ascii="Arial" w:hAnsi="Arial" w:cs="Arial"/>
          <w:lang w:val="mk-MK"/>
        </w:rPr>
      </w:pPr>
      <w:r w:rsidRPr="00D46384">
        <w:rPr>
          <w:rFonts w:ascii="Arial" w:hAnsi="Arial" w:cs="Arial"/>
          <w:lang w:val="mk-MK"/>
        </w:rPr>
        <w:t>Во овој дел на објаснувањето на НДТ техниките се прави опис на оние техниките кои што се употребуваат во процесот на отстранување на прашината</w:t>
      </w:r>
    </w:p>
    <w:p w:rsidR="004F3A90" w:rsidRPr="00D46384" w:rsidRDefault="004F3A90" w:rsidP="004F3A90">
      <w:pPr>
        <w:tabs>
          <w:tab w:val="left" w:pos="0"/>
        </w:tabs>
        <w:spacing w:line="360" w:lineRule="auto"/>
        <w:ind w:right="4" w:firstLine="284"/>
        <w:jc w:val="both"/>
        <w:rPr>
          <w:rFonts w:ascii="Arial" w:hAnsi="Arial" w:cs="Arial"/>
        </w:rPr>
      </w:pPr>
      <w:r w:rsidRPr="00D46384">
        <w:rPr>
          <w:rFonts w:ascii="Arial" w:hAnsi="Arial" w:cs="Arial"/>
          <w:lang w:val="mk-MK"/>
        </w:rPr>
        <w:t xml:space="preserve">Овде </w:t>
      </w:r>
      <w:r w:rsidRPr="00D46384">
        <w:rPr>
          <w:rFonts w:ascii="Arial" w:hAnsi="Arial" w:cs="Arial"/>
          <w:lang w:val="nl-NL"/>
        </w:rPr>
        <w:t>се вклучени операциите каде што имаме поголема концентрација на прашина како што се: операциите при припрема на суровината, мелење, мешање и пренесување на суровината.</w:t>
      </w:r>
    </w:p>
    <w:p w:rsidR="004F3A90" w:rsidRPr="00D46384" w:rsidRDefault="004F3A90" w:rsidP="004F3A90">
      <w:pPr>
        <w:tabs>
          <w:tab w:val="left" w:pos="0"/>
        </w:tabs>
        <w:spacing w:line="360" w:lineRule="auto"/>
        <w:ind w:right="4" w:firstLine="284"/>
        <w:jc w:val="both"/>
        <w:rPr>
          <w:rFonts w:ascii="Arial" w:hAnsi="Arial" w:cs="Arial"/>
        </w:rPr>
      </w:pPr>
    </w:p>
    <w:p w:rsidR="004F3A90" w:rsidRPr="00D46384" w:rsidRDefault="004F3A90" w:rsidP="004F3A90">
      <w:pPr>
        <w:tabs>
          <w:tab w:val="left" w:pos="0"/>
        </w:tabs>
        <w:spacing w:line="360" w:lineRule="auto"/>
        <w:ind w:right="4"/>
        <w:jc w:val="both"/>
        <w:rPr>
          <w:rFonts w:ascii="Arial" w:hAnsi="Arial" w:cs="Arial"/>
          <w:b/>
          <w:i/>
          <w:lang w:val="nb-NO"/>
        </w:rPr>
      </w:pPr>
      <w:r w:rsidRPr="00D46384">
        <w:rPr>
          <w:rFonts w:ascii="Arial" w:hAnsi="Arial" w:cs="Arial"/>
          <w:b/>
          <w:i/>
          <w:lang w:val="nb-NO"/>
        </w:rPr>
        <w:t>Мерки кои ќе се превземат за намалување на прашината се следните:</w:t>
      </w:r>
    </w:p>
    <w:p w:rsidR="004F3A90" w:rsidRPr="00D46384" w:rsidRDefault="004F3A90" w:rsidP="004F3A90">
      <w:pPr>
        <w:numPr>
          <w:ilvl w:val="0"/>
          <w:numId w:val="14"/>
        </w:numPr>
        <w:spacing w:line="360" w:lineRule="auto"/>
        <w:ind w:left="270" w:right="4" w:firstLine="0"/>
        <w:jc w:val="both"/>
        <w:rPr>
          <w:rFonts w:ascii="Arial" w:hAnsi="Arial" w:cs="Arial"/>
          <w:lang w:val="nb-NO"/>
        </w:rPr>
      </w:pPr>
      <w:r w:rsidRPr="00D46384">
        <w:rPr>
          <w:rFonts w:ascii="Arial" w:hAnsi="Arial" w:cs="Arial"/>
          <w:lang w:val="nb-NO"/>
        </w:rPr>
        <w:t>редовно чистење на исталацијата после завршување на производството,</w:t>
      </w:r>
    </w:p>
    <w:p w:rsidR="004F3A90" w:rsidRPr="00D46384" w:rsidRDefault="004F3A90" w:rsidP="004F3A90">
      <w:pPr>
        <w:numPr>
          <w:ilvl w:val="0"/>
          <w:numId w:val="14"/>
        </w:numPr>
        <w:spacing w:line="360" w:lineRule="auto"/>
        <w:ind w:left="270" w:right="4" w:firstLine="0"/>
        <w:jc w:val="both"/>
        <w:rPr>
          <w:rFonts w:ascii="Arial" w:hAnsi="Arial" w:cs="Arial"/>
          <w:lang w:val="nl-NL"/>
        </w:rPr>
      </w:pPr>
      <w:r w:rsidRPr="00D46384">
        <w:rPr>
          <w:rFonts w:ascii="Arial" w:hAnsi="Arial" w:cs="Arial"/>
          <w:lang w:val="nl-NL"/>
        </w:rPr>
        <w:t xml:space="preserve">редовно прскање на инсталациите за намалување на прашината, </w:t>
      </w:r>
    </w:p>
    <w:p w:rsidR="004F3A90" w:rsidRDefault="004F3A90" w:rsidP="004F3A90">
      <w:pPr>
        <w:numPr>
          <w:ilvl w:val="0"/>
          <w:numId w:val="14"/>
        </w:numPr>
        <w:spacing w:line="360" w:lineRule="auto"/>
        <w:ind w:left="270" w:right="4" w:firstLine="0"/>
        <w:jc w:val="both"/>
        <w:rPr>
          <w:rFonts w:ascii="Arial" w:hAnsi="Arial" w:cs="Arial"/>
          <w:lang w:val="mk-MK"/>
        </w:rPr>
      </w:pPr>
      <w:r w:rsidRPr="00D46384">
        <w:rPr>
          <w:rFonts w:ascii="Arial" w:hAnsi="Arial" w:cs="Arial"/>
          <w:lang w:val="mk-MK"/>
        </w:rPr>
        <w:t>редовно вршење на мониторинг (еднаш годишно)</w:t>
      </w:r>
    </w:p>
    <w:p w:rsidR="004F3A90" w:rsidRPr="00D46384" w:rsidRDefault="004F3A90" w:rsidP="004F3A90">
      <w:pPr>
        <w:spacing w:line="360" w:lineRule="auto"/>
        <w:ind w:left="270" w:right="4"/>
        <w:jc w:val="both"/>
        <w:rPr>
          <w:rFonts w:ascii="Arial" w:hAnsi="Arial" w:cs="Arial"/>
          <w:lang w:val="mk-MK"/>
        </w:rPr>
      </w:pPr>
    </w:p>
    <w:p w:rsidR="004F3A90" w:rsidRPr="00D46384" w:rsidRDefault="004F3A90" w:rsidP="004F3A90">
      <w:pPr>
        <w:widowControl w:val="0"/>
        <w:autoSpaceDE w:val="0"/>
        <w:autoSpaceDN w:val="0"/>
        <w:adjustRightInd w:val="0"/>
        <w:spacing w:line="360" w:lineRule="auto"/>
        <w:ind w:right="-181"/>
        <w:rPr>
          <w:rFonts w:ascii="Arial" w:hAnsi="Arial" w:cs="Arial"/>
          <w:b/>
          <w:i/>
        </w:rPr>
      </w:pPr>
      <w:r w:rsidRPr="00D46384">
        <w:rPr>
          <w:rFonts w:ascii="Arial" w:hAnsi="Arial" w:cs="Arial"/>
          <w:b/>
          <w:i/>
        </w:rPr>
        <w:t xml:space="preserve">Мерки за намалување на негативните влијанија за емисии во воздух: </w:t>
      </w:r>
    </w:p>
    <w:p w:rsidR="004F3A90" w:rsidRPr="00D46384" w:rsidRDefault="004F3A90" w:rsidP="004F3A90">
      <w:pPr>
        <w:numPr>
          <w:ilvl w:val="0"/>
          <w:numId w:val="14"/>
        </w:numPr>
        <w:spacing w:line="360" w:lineRule="auto"/>
        <w:ind w:right="4" w:firstLine="0"/>
        <w:contextualSpacing/>
        <w:jc w:val="both"/>
        <w:rPr>
          <w:rFonts w:ascii="Arial" w:hAnsi="Arial" w:cs="Arial"/>
          <w:lang w:val="mk-MK"/>
        </w:rPr>
      </w:pPr>
      <w:r w:rsidRPr="00D46384">
        <w:rPr>
          <w:rFonts w:ascii="Arial" w:hAnsi="Arial" w:cs="Arial"/>
          <w:lang w:val="mk-MK"/>
        </w:rPr>
        <w:t>Поставување на систем за отпрашување.</w:t>
      </w:r>
    </w:p>
    <w:p w:rsidR="004F3A90" w:rsidRPr="0093566D" w:rsidRDefault="004F3A90" w:rsidP="004F3A90">
      <w:pPr>
        <w:numPr>
          <w:ilvl w:val="0"/>
          <w:numId w:val="14"/>
        </w:numPr>
        <w:spacing w:line="360" w:lineRule="auto"/>
        <w:ind w:left="270" w:right="4" w:firstLine="0"/>
        <w:jc w:val="both"/>
        <w:rPr>
          <w:rFonts w:ascii="Arial" w:hAnsi="Arial" w:cs="Arial"/>
          <w:lang w:val="mk-MK"/>
        </w:rPr>
      </w:pPr>
      <w:r w:rsidRPr="00D46384">
        <w:rPr>
          <w:rFonts w:ascii="Arial" w:hAnsi="Arial" w:cs="Arial"/>
          <w:lang w:val="mk-MK"/>
        </w:rPr>
        <w:t>редовно вршење на мониторинг (еднаш годишно)</w:t>
      </w:r>
      <w:r>
        <w:rPr>
          <w:rFonts w:ascii="Arial" w:hAnsi="Arial" w:cs="Arial"/>
          <w:lang w:val="mk-MK"/>
        </w:rPr>
        <w:t>.</w:t>
      </w:r>
    </w:p>
    <w:p w:rsidR="004F3A90" w:rsidRPr="00D46384" w:rsidRDefault="004F3A90" w:rsidP="004F3A90">
      <w:pPr>
        <w:spacing w:line="360" w:lineRule="auto"/>
        <w:ind w:left="270" w:right="4"/>
        <w:jc w:val="both"/>
        <w:rPr>
          <w:rFonts w:ascii="Arial" w:hAnsi="Arial" w:cs="Arial"/>
          <w:lang w:val="mk-MK"/>
        </w:rPr>
      </w:pPr>
    </w:p>
    <w:p w:rsidR="004F3A90" w:rsidRDefault="004F3A90" w:rsidP="004F3A90">
      <w:pPr>
        <w:widowControl w:val="0"/>
        <w:autoSpaceDE w:val="0"/>
        <w:autoSpaceDN w:val="0"/>
        <w:adjustRightInd w:val="0"/>
        <w:spacing w:line="360" w:lineRule="auto"/>
        <w:jc w:val="both"/>
        <w:rPr>
          <w:rFonts w:ascii="Arial" w:hAnsi="Arial" w:cs="Arial"/>
        </w:rPr>
      </w:pPr>
      <w:r w:rsidRPr="00586135">
        <w:rPr>
          <w:rFonts w:ascii="Wingdings" w:hAnsi="Wingdings" w:cs="Wingdings"/>
        </w:rPr>
        <w:t></w:t>
      </w:r>
      <w:r w:rsidRPr="00586135">
        <w:rPr>
          <w:rFonts w:ascii="Arial" w:hAnsi="Arial" w:cs="Arial"/>
          <w:b/>
          <w:bCs/>
        </w:rPr>
        <w:t xml:space="preserve"> ЕМИСИИ НА БУЧАВА</w:t>
      </w:r>
      <w:r>
        <w:rPr>
          <w:rFonts w:ascii="Arial" w:hAnsi="Arial" w:cs="Arial"/>
          <w:b/>
          <w:bCs/>
        </w:rPr>
        <w:t xml:space="preserve"> И </w:t>
      </w:r>
      <w:r w:rsidRPr="00A476CF">
        <w:rPr>
          <w:rFonts w:ascii="Arial" w:hAnsi="Arial" w:cs="Arial"/>
          <w:b/>
          <w:bCs/>
        </w:rPr>
        <w:t>ВИБРАЦИИ:</w:t>
      </w:r>
      <w:r w:rsidRPr="00A476CF">
        <w:rPr>
          <w:rFonts w:ascii="Arial" w:hAnsi="Arial" w:cs="Arial"/>
        </w:rPr>
        <w:t xml:space="preserve"> </w:t>
      </w:r>
      <w:r>
        <w:rPr>
          <w:rFonts w:ascii="Arial" w:hAnsi="Arial" w:cs="Arial"/>
          <w:lang w:val="mk-MK"/>
        </w:rPr>
        <w:t>Асфалтна, Бетонската</w:t>
      </w:r>
      <w:r>
        <w:rPr>
          <w:rFonts w:ascii="Arial" w:hAnsi="Arial" w:cs="Arial"/>
        </w:rPr>
        <w:t xml:space="preserve"> база</w:t>
      </w:r>
      <w:r>
        <w:rPr>
          <w:rFonts w:ascii="Arial" w:hAnsi="Arial" w:cs="Arial"/>
          <w:lang w:val="mk-MK"/>
        </w:rPr>
        <w:t xml:space="preserve"> и Сепарацијата</w:t>
      </w:r>
      <w:r w:rsidRPr="00A476CF">
        <w:rPr>
          <w:rFonts w:ascii="Arial" w:hAnsi="Arial" w:cs="Arial"/>
        </w:rPr>
        <w:t>, опрема и механизација на постројката и механизацијата за транспорт;</w:t>
      </w:r>
    </w:p>
    <w:p w:rsidR="004F3A90" w:rsidRPr="00BD05EF" w:rsidRDefault="004F3A90" w:rsidP="004F3A90">
      <w:pPr>
        <w:widowControl w:val="0"/>
        <w:autoSpaceDE w:val="0"/>
        <w:autoSpaceDN w:val="0"/>
        <w:adjustRightInd w:val="0"/>
        <w:spacing w:line="360" w:lineRule="auto"/>
        <w:jc w:val="both"/>
        <w:rPr>
          <w:rFonts w:ascii="Arial" w:hAnsi="Arial" w:cs="Arial"/>
          <w:b/>
          <w:i/>
        </w:rPr>
      </w:pPr>
      <w:r w:rsidRPr="00BD05EF">
        <w:rPr>
          <w:rFonts w:ascii="Arial" w:hAnsi="Arial" w:cs="Arial"/>
          <w:b/>
          <w:i/>
        </w:rPr>
        <w:lastRenderedPageBreak/>
        <w:t xml:space="preserve">Мерки за намалување на негативните влијанија за емисии од бучава и вибрации: </w:t>
      </w:r>
    </w:p>
    <w:p w:rsidR="004F3A90" w:rsidRPr="0093566D" w:rsidRDefault="004F3A90" w:rsidP="004F3A90">
      <w:pPr>
        <w:widowControl w:val="0"/>
        <w:autoSpaceDE w:val="0"/>
        <w:autoSpaceDN w:val="0"/>
        <w:adjustRightInd w:val="0"/>
        <w:spacing w:line="360" w:lineRule="auto"/>
        <w:jc w:val="both"/>
        <w:rPr>
          <w:rFonts w:ascii="Arial" w:hAnsi="Arial" w:cs="Arial"/>
          <w:b/>
          <w:i/>
          <w:lang w:val="mk-MK"/>
        </w:rPr>
      </w:pPr>
      <w:r w:rsidRPr="00BD05EF">
        <w:rPr>
          <w:rFonts w:ascii="Arial" w:hAnsi="Arial" w:cs="Arial"/>
          <w:i/>
        </w:rPr>
        <w:t xml:space="preserve">Намалување на негативниот визуелен ефект на животната средина и физичко уредување на просторот </w:t>
      </w:r>
      <w:r w:rsidRPr="00BD05EF">
        <w:rPr>
          <w:rFonts w:ascii="Arial" w:hAnsi="Arial" w:cs="Arial"/>
          <w:b/>
          <w:i/>
        </w:rPr>
        <w:t>- Да се превземе активност на зазеленување за спречување на емисија на бучава и цврсти честички</w:t>
      </w:r>
      <w:r>
        <w:rPr>
          <w:rFonts w:ascii="Arial" w:hAnsi="Arial" w:cs="Arial"/>
          <w:b/>
          <w:i/>
          <w:lang w:val="mk-MK"/>
        </w:rPr>
        <w:t>.</w:t>
      </w:r>
    </w:p>
    <w:p w:rsidR="004F3A90" w:rsidRPr="00586135" w:rsidRDefault="004F3A90" w:rsidP="004F3A90">
      <w:pPr>
        <w:widowControl w:val="0"/>
        <w:autoSpaceDE w:val="0"/>
        <w:autoSpaceDN w:val="0"/>
        <w:adjustRightInd w:val="0"/>
        <w:spacing w:line="360" w:lineRule="auto"/>
        <w:jc w:val="both"/>
        <w:rPr>
          <w:rFonts w:ascii="Arial" w:hAnsi="Arial" w:cs="Arial"/>
        </w:rPr>
      </w:pPr>
    </w:p>
    <w:p w:rsidR="004F3A90" w:rsidRDefault="004F3A90" w:rsidP="004F3A90">
      <w:pPr>
        <w:widowControl w:val="0"/>
        <w:autoSpaceDE w:val="0"/>
        <w:autoSpaceDN w:val="0"/>
        <w:adjustRightInd w:val="0"/>
        <w:spacing w:line="360" w:lineRule="auto"/>
        <w:jc w:val="both"/>
        <w:rPr>
          <w:rFonts w:ascii="Arial" w:hAnsi="Arial" w:cs="Arial"/>
        </w:rPr>
      </w:pPr>
      <w:r w:rsidRPr="00586135">
        <w:rPr>
          <w:rFonts w:ascii="Wingdings" w:hAnsi="Wingdings" w:cs="Wingdings"/>
        </w:rPr>
        <w:t></w:t>
      </w:r>
      <w:r w:rsidRPr="00586135">
        <w:rPr>
          <w:rFonts w:ascii="Arial" w:hAnsi="Arial" w:cs="Arial"/>
          <w:b/>
          <w:bCs/>
        </w:rPr>
        <w:t xml:space="preserve"> ЕМИСИИ ВО ПОЧВА:</w:t>
      </w:r>
      <w:r w:rsidRPr="00586135">
        <w:rPr>
          <w:rFonts w:ascii="Arial" w:hAnsi="Arial" w:cs="Arial"/>
        </w:rPr>
        <w:t xml:space="preserve"> </w:t>
      </w:r>
      <w:r w:rsidRPr="00A476CF">
        <w:rPr>
          <w:rFonts w:ascii="Arial" w:hAnsi="Arial" w:cs="Arial"/>
        </w:rPr>
        <w:t>неправилно чување на горива, масла, масти, директно преточување на масла и нафта, несакани инцидентни истекувања, несоодветно управување со отпад;</w:t>
      </w:r>
    </w:p>
    <w:p w:rsidR="004F3A90" w:rsidRDefault="004F3A90" w:rsidP="004F3A90">
      <w:pPr>
        <w:widowControl w:val="0"/>
        <w:autoSpaceDE w:val="0"/>
        <w:autoSpaceDN w:val="0"/>
        <w:adjustRightInd w:val="0"/>
        <w:spacing w:line="360" w:lineRule="auto"/>
        <w:jc w:val="both"/>
        <w:rPr>
          <w:rFonts w:ascii="Arial" w:hAnsi="Arial" w:cs="Arial"/>
        </w:rPr>
      </w:pPr>
    </w:p>
    <w:p w:rsidR="004F3A90" w:rsidRDefault="004F3A90" w:rsidP="004F3A90">
      <w:pPr>
        <w:widowControl w:val="0"/>
        <w:autoSpaceDE w:val="0"/>
        <w:autoSpaceDN w:val="0"/>
        <w:adjustRightInd w:val="0"/>
        <w:spacing w:line="360" w:lineRule="auto"/>
        <w:jc w:val="both"/>
        <w:rPr>
          <w:rFonts w:ascii="Arial" w:hAnsi="Arial" w:cs="Arial"/>
        </w:rPr>
      </w:pPr>
      <w:r w:rsidRPr="00586135">
        <w:rPr>
          <w:rFonts w:ascii="Wingdings" w:hAnsi="Wingdings" w:cs="Wingdings"/>
        </w:rPr>
        <w:t></w:t>
      </w:r>
      <w:r w:rsidRPr="00586135">
        <w:rPr>
          <w:rFonts w:ascii="Arial" w:hAnsi="Arial" w:cs="Arial"/>
          <w:b/>
          <w:bCs/>
        </w:rPr>
        <w:t xml:space="preserve"> ОТПАД:</w:t>
      </w:r>
      <w:r w:rsidRPr="00586135">
        <w:rPr>
          <w:rFonts w:ascii="Arial" w:hAnsi="Arial" w:cs="Arial"/>
        </w:rPr>
        <w:t xml:space="preserve"> отпад од пакување, комунален отпад, метален отпад, опасен отпад, отпадни гуми и течен отпад и сл.</w:t>
      </w:r>
    </w:p>
    <w:p w:rsidR="004F3A90" w:rsidRDefault="004F3A90" w:rsidP="004F3A90">
      <w:pPr>
        <w:widowControl w:val="0"/>
        <w:autoSpaceDE w:val="0"/>
        <w:autoSpaceDN w:val="0"/>
        <w:adjustRightInd w:val="0"/>
        <w:spacing w:line="360" w:lineRule="auto"/>
        <w:jc w:val="both"/>
        <w:rPr>
          <w:rFonts w:ascii="Arial" w:hAnsi="Arial" w:cs="Arial"/>
          <w:b/>
          <w:i/>
          <w:lang w:val="mk-MK"/>
        </w:rPr>
      </w:pPr>
      <w:r w:rsidRPr="00BD05EF">
        <w:rPr>
          <w:rFonts w:ascii="Arial" w:hAnsi="Arial" w:cs="Arial"/>
          <w:b/>
          <w:i/>
        </w:rPr>
        <w:t>Мерки за намалување на негативните влијанија за емисии</w:t>
      </w:r>
      <w:r>
        <w:rPr>
          <w:rFonts w:ascii="Arial" w:hAnsi="Arial" w:cs="Arial"/>
          <w:b/>
          <w:i/>
        </w:rPr>
        <w:t xml:space="preserve"> од создавање на отпад</w:t>
      </w:r>
      <w:r>
        <w:rPr>
          <w:rFonts w:ascii="Arial" w:hAnsi="Arial" w:cs="Arial"/>
          <w:b/>
          <w:i/>
          <w:lang w:val="mk-MK"/>
        </w:rPr>
        <w:t>.</w:t>
      </w:r>
    </w:p>
    <w:p w:rsidR="004F3A90" w:rsidRDefault="004F3A90" w:rsidP="004F3A90">
      <w:pPr>
        <w:widowControl w:val="0"/>
        <w:autoSpaceDE w:val="0"/>
        <w:autoSpaceDN w:val="0"/>
        <w:adjustRightInd w:val="0"/>
        <w:spacing w:line="360" w:lineRule="auto"/>
        <w:jc w:val="both"/>
        <w:rPr>
          <w:rFonts w:ascii="Arial" w:hAnsi="Arial" w:cs="Arial"/>
          <w:b/>
          <w:i/>
        </w:rPr>
      </w:pPr>
      <w:r>
        <w:rPr>
          <w:rFonts w:ascii="Arial" w:hAnsi="Arial" w:cs="Arial"/>
          <w:b/>
          <w:i/>
        </w:rPr>
        <w:t xml:space="preserve">За отпадот кој што ќе се создава од </w:t>
      </w:r>
      <w:r w:rsidRPr="00CD710D">
        <w:rPr>
          <w:rFonts w:ascii="Arial" w:hAnsi="Arial" w:cs="Arial"/>
          <w:b/>
          <w:i/>
          <w:lang w:val="mk-MK"/>
        </w:rPr>
        <w:t>Асфалтна, Бетонската</w:t>
      </w:r>
      <w:r w:rsidRPr="00CD710D">
        <w:rPr>
          <w:rFonts w:ascii="Arial" w:hAnsi="Arial" w:cs="Arial"/>
          <w:b/>
          <w:i/>
        </w:rPr>
        <w:t xml:space="preserve"> база</w:t>
      </w:r>
      <w:r w:rsidRPr="00CD710D">
        <w:rPr>
          <w:rFonts w:ascii="Arial" w:hAnsi="Arial" w:cs="Arial"/>
          <w:b/>
          <w:i/>
          <w:lang w:val="mk-MK"/>
        </w:rPr>
        <w:t xml:space="preserve"> и Сепарацијата</w:t>
      </w:r>
      <w:r w:rsidRPr="00CD710D">
        <w:rPr>
          <w:rFonts w:ascii="Arial" w:hAnsi="Arial" w:cs="Arial"/>
          <w:b/>
          <w:i/>
        </w:rPr>
        <w:t xml:space="preserve"> </w:t>
      </w:r>
      <w:r>
        <w:rPr>
          <w:rFonts w:ascii="Arial" w:hAnsi="Arial" w:cs="Arial"/>
          <w:b/>
          <w:i/>
        </w:rPr>
        <w:t xml:space="preserve">во </w:t>
      </w:r>
      <w:r>
        <w:rPr>
          <w:rFonts w:ascii="Arial" w:hAnsi="Arial" w:cs="Arial"/>
          <w:b/>
          <w:i/>
          <w:lang w:val="mk-MK"/>
        </w:rPr>
        <w:t>Кампот на</w:t>
      </w:r>
      <w:r>
        <w:rPr>
          <w:rFonts w:ascii="Arial" w:hAnsi="Arial" w:cs="Arial"/>
          <w:b/>
          <w:i/>
        </w:rPr>
        <w:t xml:space="preserve"> Викториа Инвест ДОО, има потпишано договор за упревување со отпад со овластени организации од Министерство за животна средина. </w:t>
      </w:r>
    </w:p>
    <w:p w:rsidR="004F3A90" w:rsidRDefault="004F3A90" w:rsidP="004F3A90">
      <w:pPr>
        <w:widowControl w:val="0"/>
        <w:autoSpaceDE w:val="0"/>
        <w:autoSpaceDN w:val="0"/>
        <w:adjustRightInd w:val="0"/>
        <w:spacing w:line="360" w:lineRule="auto"/>
        <w:jc w:val="both"/>
        <w:rPr>
          <w:rFonts w:ascii="Arial" w:hAnsi="Arial" w:cs="Arial"/>
          <w:b/>
          <w:i/>
        </w:rPr>
      </w:pPr>
    </w:p>
    <w:p w:rsidR="004F3A90" w:rsidRPr="006A3029" w:rsidRDefault="004F3A90" w:rsidP="004F3A90">
      <w:pPr>
        <w:widowControl w:val="0"/>
        <w:autoSpaceDE w:val="0"/>
        <w:autoSpaceDN w:val="0"/>
        <w:adjustRightInd w:val="0"/>
        <w:spacing w:line="360" w:lineRule="auto"/>
        <w:jc w:val="both"/>
        <w:rPr>
          <w:rFonts w:ascii="Arial" w:hAnsi="Arial" w:cs="Arial"/>
        </w:rPr>
      </w:pPr>
      <w:r>
        <w:rPr>
          <w:rFonts w:ascii="Arial" w:hAnsi="Arial" w:cs="Arial"/>
          <w:b/>
        </w:rPr>
        <w:t>Прилог 4: Договори и овластувања со овластени организации за управување со отпад</w:t>
      </w:r>
    </w:p>
    <w:p w:rsidR="004F3A90" w:rsidRPr="00491A82" w:rsidRDefault="004F3A90" w:rsidP="004F3A90">
      <w:pPr>
        <w:widowControl w:val="0"/>
        <w:autoSpaceDE w:val="0"/>
        <w:autoSpaceDN w:val="0"/>
        <w:adjustRightInd w:val="0"/>
        <w:spacing w:line="360" w:lineRule="auto"/>
        <w:jc w:val="both"/>
        <w:rPr>
          <w:rFonts w:ascii="Arial" w:hAnsi="Arial" w:cs="Arial"/>
          <w:lang w:val="mk-MK"/>
        </w:rPr>
      </w:pPr>
    </w:p>
    <w:p w:rsidR="004F3A90" w:rsidRDefault="004F3A90" w:rsidP="004F3A90">
      <w:pPr>
        <w:widowControl w:val="0"/>
        <w:autoSpaceDE w:val="0"/>
        <w:autoSpaceDN w:val="0"/>
        <w:adjustRightInd w:val="0"/>
        <w:spacing w:line="360" w:lineRule="auto"/>
        <w:jc w:val="both"/>
        <w:rPr>
          <w:rFonts w:ascii="Arial" w:hAnsi="Arial" w:cs="Arial"/>
          <w:bCs/>
          <w:lang w:val="mk-MK"/>
        </w:rPr>
      </w:pPr>
      <w:r w:rsidRPr="00586135">
        <w:rPr>
          <w:rFonts w:ascii="Wingdings" w:hAnsi="Wingdings" w:cs="Wingdings"/>
        </w:rPr>
        <w:t></w:t>
      </w:r>
      <w:r w:rsidRPr="00586135">
        <w:rPr>
          <w:rFonts w:ascii="Arial" w:hAnsi="Arial" w:cs="Arial"/>
          <w:b/>
          <w:bCs/>
        </w:rPr>
        <w:t xml:space="preserve"> ЕМИСИИ ВО ВОДА</w:t>
      </w:r>
      <w:r>
        <w:rPr>
          <w:rFonts w:ascii="Arial" w:hAnsi="Arial" w:cs="Arial"/>
          <w:b/>
          <w:bCs/>
          <w:lang w:val="mk-MK"/>
        </w:rPr>
        <w:t>:</w:t>
      </w:r>
      <w:r>
        <w:rPr>
          <w:rFonts w:ascii="Arial" w:hAnsi="Arial" w:cs="Arial"/>
          <w:b/>
          <w:bCs/>
        </w:rPr>
        <w:t xml:space="preserve"> </w:t>
      </w:r>
      <w:r>
        <w:rPr>
          <w:rFonts w:ascii="Arial" w:hAnsi="Arial" w:cs="Arial"/>
          <w:bCs/>
        </w:rPr>
        <w:t>в</w:t>
      </w:r>
      <w:r w:rsidRPr="00437C1C">
        <w:rPr>
          <w:rFonts w:ascii="Arial" w:hAnsi="Arial" w:cs="Arial"/>
          <w:bCs/>
        </w:rPr>
        <w:t xml:space="preserve">о </w:t>
      </w:r>
      <w:r>
        <w:rPr>
          <w:rFonts w:ascii="Arial" w:hAnsi="Arial" w:cs="Arial"/>
          <w:bCs/>
          <w:lang w:val="mk-MK"/>
        </w:rPr>
        <w:t>Кампот</w:t>
      </w:r>
      <w:r w:rsidRPr="00437C1C">
        <w:rPr>
          <w:rFonts w:ascii="Arial" w:hAnsi="Arial" w:cs="Arial"/>
          <w:bCs/>
        </w:rPr>
        <w:t xml:space="preserve"> на ВИКТОРИА ИНВЕСТ во кој ќе се наоѓа </w:t>
      </w:r>
      <w:r>
        <w:rPr>
          <w:rFonts w:ascii="Arial" w:hAnsi="Arial" w:cs="Arial"/>
          <w:lang w:val="mk-MK"/>
        </w:rPr>
        <w:t>Асфалтна, Бетонската</w:t>
      </w:r>
      <w:r>
        <w:rPr>
          <w:rFonts w:ascii="Arial" w:hAnsi="Arial" w:cs="Arial"/>
        </w:rPr>
        <w:t xml:space="preserve"> база</w:t>
      </w:r>
      <w:r>
        <w:rPr>
          <w:rFonts w:ascii="Arial" w:hAnsi="Arial" w:cs="Arial"/>
          <w:lang w:val="mk-MK"/>
        </w:rPr>
        <w:t xml:space="preserve"> и Сепарацијата</w:t>
      </w:r>
      <w:r w:rsidRPr="00437C1C">
        <w:rPr>
          <w:rFonts w:ascii="Arial" w:hAnsi="Arial" w:cs="Arial"/>
          <w:bCs/>
        </w:rPr>
        <w:t xml:space="preserve"> ќе се генерира санитарна вода која ќе се собира во септичка јама која исто така редовно ќе се чисти од страна на Овластена Организација.</w:t>
      </w:r>
    </w:p>
    <w:p w:rsidR="004F3A90" w:rsidRDefault="004F3A90" w:rsidP="004F3A90">
      <w:pPr>
        <w:widowControl w:val="0"/>
        <w:autoSpaceDE w:val="0"/>
        <w:autoSpaceDN w:val="0"/>
        <w:adjustRightInd w:val="0"/>
        <w:spacing w:line="360" w:lineRule="auto"/>
        <w:jc w:val="both"/>
        <w:rPr>
          <w:rFonts w:ascii="Arial" w:hAnsi="Arial" w:cs="Arial"/>
          <w:b/>
          <w:i/>
        </w:rPr>
      </w:pPr>
      <w:r w:rsidRPr="00BD05EF">
        <w:rPr>
          <w:rFonts w:ascii="Arial" w:hAnsi="Arial" w:cs="Arial"/>
          <w:b/>
          <w:i/>
        </w:rPr>
        <w:t>Мерки за намалување на негативните влијанија за емисии</w:t>
      </w:r>
      <w:r>
        <w:rPr>
          <w:rFonts w:ascii="Arial" w:hAnsi="Arial" w:cs="Arial"/>
          <w:b/>
          <w:i/>
        </w:rPr>
        <w:t xml:space="preserve"> </w:t>
      </w:r>
    </w:p>
    <w:p w:rsidR="004F3A90" w:rsidRPr="00EF32D4" w:rsidRDefault="004F3A90" w:rsidP="004F3A90">
      <w:pPr>
        <w:widowControl w:val="0"/>
        <w:autoSpaceDE w:val="0"/>
        <w:autoSpaceDN w:val="0"/>
        <w:adjustRightInd w:val="0"/>
        <w:spacing w:line="360" w:lineRule="auto"/>
        <w:jc w:val="both"/>
        <w:rPr>
          <w:rFonts w:ascii="Arial" w:hAnsi="Arial" w:cs="Arial"/>
          <w:b/>
          <w:i/>
        </w:rPr>
      </w:pPr>
      <w:r w:rsidRPr="00EF32D4">
        <w:rPr>
          <w:rFonts w:ascii="Arial" w:hAnsi="Arial" w:cs="Arial"/>
          <w:b/>
          <w:i/>
        </w:rPr>
        <w:t xml:space="preserve">При процесот на производство на бетон, отпадната вода ќе се собира во таложник во кој ќе се врши механички третман на отпадната вода, која потоа ќе кружи т.е повторно ќе се употребува во процесот. Од процесот на производство на бетон нема да имаме </w:t>
      </w:r>
      <w:r w:rsidRPr="00EF32D4">
        <w:rPr>
          <w:rFonts w:ascii="Arial" w:hAnsi="Arial" w:cs="Arial"/>
          <w:b/>
          <w:i/>
        </w:rPr>
        <w:lastRenderedPageBreak/>
        <w:t xml:space="preserve">испуст на отпадна вода. </w:t>
      </w:r>
    </w:p>
    <w:p w:rsidR="004F3A90" w:rsidRPr="00491A82" w:rsidRDefault="004F3A90" w:rsidP="004F3A90">
      <w:pPr>
        <w:widowControl w:val="0"/>
        <w:autoSpaceDE w:val="0"/>
        <w:autoSpaceDN w:val="0"/>
        <w:adjustRightInd w:val="0"/>
        <w:spacing w:line="360" w:lineRule="auto"/>
        <w:jc w:val="both"/>
        <w:rPr>
          <w:rFonts w:ascii="Arial" w:hAnsi="Arial" w:cs="Arial"/>
          <w:b/>
          <w:bCs/>
          <w:i/>
          <w:lang w:val="mk-MK"/>
        </w:rPr>
      </w:pPr>
      <w:r w:rsidRPr="00F2314F">
        <w:rPr>
          <w:rFonts w:ascii="Arial" w:hAnsi="Arial" w:cs="Arial"/>
          <w:b/>
          <w:bCs/>
          <w:i/>
        </w:rPr>
        <w:t xml:space="preserve">Во </w:t>
      </w:r>
      <w:r>
        <w:rPr>
          <w:rFonts w:ascii="Arial" w:hAnsi="Arial" w:cs="Arial"/>
          <w:b/>
          <w:bCs/>
          <w:i/>
          <w:lang w:val="mk-MK"/>
        </w:rPr>
        <w:t>Кампот</w:t>
      </w:r>
      <w:r w:rsidRPr="00F2314F">
        <w:rPr>
          <w:rFonts w:ascii="Arial" w:hAnsi="Arial" w:cs="Arial"/>
          <w:b/>
          <w:bCs/>
          <w:i/>
        </w:rPr>
        <w:t xml:space="preserve"> на ВИКТОРИА ИН</w:t>
      </w:r>
      <w:r>
        <w:rPr>
          <w:rFonts w:ascii="Arial" w:hAnsi="Arial" w:cs="Arial"/>
          <w:b/>
          <w:bCs/>
          <w:i/>
        </w:rPr>
        <w:t>В</w:t>
      </w:r>
      <w:r w:rsidRPr="00F2314F">
        <w:rPr>
          <w:rFonts w:ascii="Arial" w:hAnsi="Arial" w:cs="Arial"/>
          <w:b/>
          <w:bCs/>
          <w:i/>
        </w:rPr>
        <w:t>ЕСТ</w:t>
      </w:r>
      <w:r>
        <w:rPr>
          <w:rFonts w:ascii="Arial" w:hAnsi="Arial" w:cs="Arial"/>
          <w:b/>
          <w:bCs/>
          <w:i/>
        </w:rPr>
        <w:t xml:space="preserve"> каде е лоцирана Бетонската база</w:t>
      </w:r>
      <w:r w:rsidRPr="00F2314F">
        <w:rPr>
          <w:rFonts w:ascii="Arial" w:hAnsi="Arial" w:cs="Arial"/>
          <w:b/>
          <w:bCs/>
          <w:i/>
        </w:rPr>
        <w:t xml:space="preserve"> ќе се генерира санитарна вода која ќе се собира во септичка јама која исто така редовно ќе се чисти од страна на Овластена Организација.</w:t>
      </w:r>
    </w:p>
    <w:p w:rsidR="004F3A90" w:rsidRDefault="004F3A90" w:rsidP="004F3A90">
      <w:pPr>
        <w:pStyle w:val="Heading1"/>
      </w:pPr>
      <w:bookmarkStart w:id="260" w:name="_Toc455663267"/>
      <w:r>
        <w:t>XV</w:t>
      </w:r>
      <w:r w:rsidRPr="00B866D5">
        <w:t>.</w:t>
      </w:r>
      <w:r>
        <w:t>4</w:t>
      </w:r>
      <w:r w:rsidRPr="00B866D5">
        <w:t xml:space="preserve">  Планирани мерки за намалување на загадувањето</w:t>
      </w:r>
      <w:bookmarkEnd w:id="259"/>
      <w:bookmarkEnd w:id="260"/>
    </w:p>
    <w:p w:rsidR="004F3A90" w:rsidRPr="00B866D5" w:rsidRDefault="004F3A90" w:rsidP="004F3A90">
      <w:pPr>
        <w:tabs>
          <w:tab w:val="left" w:pos="0"/>
        </w:tabs>
        <w:spacing w:line="360" w:lineRule="auto"/>
        <w:jc w:val="both"/>
        <w:rPr>
          <w:rFonts w:ascii="MAC C Times" w:hAnsi="MAC C Times"/>
          <w:sz w:val="28"/>
          <w:szCs w:val="28"/>
          <w:lang w:val="mk-MK"/>
        </w:rPr>
      </w:pPr>
    </w:p>
    <w:p w:rsidR="004F3A90" w:rsidRPr="00521C90" w:rsidRDefault="004F3A90" w:rsidP="004F3A90">
      <w:pPr>
        <w:spacing w:line="360" w:lineRule="auto"/>
        <w:jc w:val="both"/>
        <w:rPr>
          <w:rFonts w:ascii="Arial" w:hAnsi="Arial" w:cs="Arial"/>
          <w:b/>
          <w:szCs w:val="22"/>
          <w:lang w:val="mk-MK"/>
        </w:rPr>
      </w:pPr>
      <w:r w:rsidRPr="00521C90">
        <w:rPr>
          <w:rFonts w:ascii="Arial" w:hAnsi="Arial" w:cs="Arial"/>
          <w:b/>
        </w:rPr>
        <w:t>XV</w:t>
      </w:r>
      <w:r w:rsidRPr="00521C90">
        <w:rPr>
          <w:rFonts w:ascii="Arial" w:hAnsi="Arial" w:cs="Arial"/>
          <w:b/>
          <w:sz w:val="22"/>
          <w:szCs w:val="22"/>
          <w:lang w:val="mk-MK"/>
        </w:rPr>
        <w:t>.</w:t>
      </w:r>
      <w:r w:rsidRPr="00521C90">
        <w:rPr>
          <w:rFonts w:ascii="Arial" w:hAnsi="Arial" w:cs="Arial"/>
          <w:b/>
          <w:lang w:val="mk-MK"/>
        </w:rPr>
        <w:t xml:space="preserve">4.1    </w:t>
      </w:r>
      <w:r w:rsidRPr="00521C90">
        <w:rPr>
          <w:rFonts w:ascii="Arial" w:hAnsi="Arial" w:cs="Arial"/>
          <w:b/>
          <w:szCs w:val="22"/>
          <w:lang w:val="mk-MK"/>
        </w:rPr>
        <w:t>Едукација и тренинг обука на сите вработени со цел подигање на свеста на вработените за водење грижа на животната средина</w:t>
      </w:r>
    </w:p>
    <w:p w:rsidR="004F3A90" w:rsidRPr="00521C90" w:rsidRDefault="004F3A90" w:rsidP="004F3A90">
      <w:pPr>
        <w:pStyle w:val="Header"/>
        <w:tabs>
          <w:tab w:val="left" w:pos="0"/>
        </w:tabs>
        <w:spacing w:line="360" w:lineRule="auto"/>
        <w:jc w:val="both"/>
        <w:rPr>
          <w:rFonts w:ascii="Calibri" w:hAnsi="Calibri"/>
          <w:b/>
          <w:lang w:val="mk-MK"/>
        </w:rPr>
      </w:pPr>
    </w:p>
    <w:p w:rsidR="004F3A90" w:rsidRPr="00521C90" w:rsidRDefault="004F3A90" w:rsidP="004F3A90">
      <w:pPr>
        <w:spacing w:line="360" w:lineRule="auto"/>
        <w:jc w:val="both"/>
        <w:rPr>
          <w:rFonts w:ascii="Arial" w:hAnsi="Arial" w:cs="Arial"/>
          <w:b/>
          <w:szCs w:val="22"/>
          <w:lang w:val="mk-MK"/>
        </w:rPr>
      </w:pPr>
      <w:r w:rsidRPr="00521C90">
        <w:rPr>
          <w:rFonts w:ascii="Arial" w:hAnsi="Arial" w:cs="Arial"/>
          <w:b/>
        </w:rPr>
        <w:t>XV</w:t>
      </w:r>
      <w:r w:rsidRPr="00521C90">
        <w:rPr>
          <w:rFonts w:ascii="Arial" w:hAnsi="Arial" w:cs="Arial"/>
          <w:b/>
          <w:lang w:val="mk-MK"/>
        </w:rPr>
        <w:t>.4.</w:t>
      </w:r>
      <w:r w:rsidRPr="00521C90">
        <w:rPr>
          <w:rFonts w:ascii="Arial" w:hAnsi="Arial" w:cs="Arial"/>
          <w:b/>
          <w:i/>
          <w:lang w:val="mk-MK"/>
        </w:rPr>
        <w:t xml:space="preserve">2  </w:t>
      </w:r>
      <w:r w:rsidRPr="00521C90">
        <w:rPr>
          <w:rFonts w:ascii="Arial" w:hAnsi="Arial" w:cs="Arial"/>
          <w:b/>
          <w:szCs w:val="22"/>
          <w:lang w:val="mk-MK"/>
        </w:rPr>
        <w:t>Намалување на негативниот визуелен ефект на животната средина и физичко уредување на просторот - Да се превземе активност на зазеленување за спречување на емисија на бучава и цврсти честички</w:t>
      </w:r>
    </w:p>
    <w:p w:rsidR="004F3A90" w:rsidRPr="00521C90" w:rsidRDefault="004F3A90" w:rsidP="004F3A90">
      <w:pPr>
        <w:tabs>
          <w:tab w:val="left" w:pos="0"/>
        </w:tabs>
        <w:spacing w:line="360" w:lineRule="auto"/>
        <w:jc w:val="both"/>
        <w:rPr>
          <w:rFonts w:ascii="MAC C Times" w:hAnsi="MAC C Times"/>
          <w:b/>
          <w:lang w:val="mk-MK"/>
        </w:rPr>
      </w:pPr>
    </w:p>
    <w:p w:rsidR="004F3A90" w:rsidRPr="00521C90" w:rsidRDefault="004F3A90" w:rsidP="004F3A90">
      <w:pPr>
        <w:spacing w:line="360" w:lineRule="auto"/>
        <w:jc w:val="both"/>
        <w:rPr>
          <w:rFonts w:ascii="Arial" w:hAnsi="Arial" w:cs="Arial"/>
          <w:b/>
          <w:szCs w:val="22"/>
          <w:lang w:val="mk-MK"/>
        </w:rPr>
      </w:pPr>
      <w:r w:rsidRPr="00521C90">
        <w:rPr>
          <w:rFonts w:ascii="Arial" w:hAnsi="Arial" w:cs="Arial"/>
          <w:b/>
        </w:rPr>
        <w:t>XV</w:t>
      </w:r>
      <w:r w:rsidRPr="00521C90">
        <w:rPr>
          <w:rFonts w:ascii="Arial" w:hAnsi="Arial" w:cs="Arial"/>
          <w:b/>
          <w:lang w:val="mk-MK"/>
        </w:rPr>
        <w:t xml:space="preserve">.4.3 </w:t>
      </w:r>
      <w:r w:rsidRPr="00521C90">
        <w:rPr>
          <w:rFonts w:ascii="Arial" w:hAnsi="Arial" w:cs="Arial"/>
          <w:b/>
          <w:szCs w:val="22"/>
          <w:lang w:val="mk-MK"/>
        </w:rPr>
        <w:t>Намалување на негативниот визуелен ефект на животната средина и физичко уредување на просторот - Бетонирање на дел од површина на а</w:t>
      </w:r>
      <w:r>
        <w:rPr>
          <w:rFonts w:ascii="Arial" w:hAnsi="Arial" w:cs="Arial"/>
          <w:b/>
          <w:szCs w:val="22"/>
          <w:lang w:val="mk-MK"/>
        </w:rPr>
        <w:t>сфалтната</w:t>
      </w:r>
      <w:r w:rsidRPr="00521C90">
        <w:rPr>
          <w:rFonts w:ascii="Arial" w:hAnsi="Arial" w:cs="Arial"/>
          <w:b/>
          <w:szCs w:val="22"/>
          <w:lang w:val="mk-MK"/>
        </w:rPr>
        <w:t xml:space="preserve"> база, така што ќе се намали емисијата на прашина во воздухот.</w:t>
      </w:r>
    </w:p>
    <w:p w:rsidR="004F3A90" w:rsidRPr="00521C90" w:rsidRDefault="004F3A90" w:rsidP="004F3A90">
      <w:pPr>
        <w:tabs>
          <w:tab w:val="left" w:pos="0"/>
        </w:tabs>
        <w:spacing w:line="360" w:lineRule="auto"/>
        <w:jc w:val="both"/>
        <w:rPr>
          <w:rFonts w:ascii="MAC C Times" w:hAnsi="MAC C Times"/>
          <w:b/>
          <w:lang w:val="mk-MK"/>
        </w:rPr>
      </w:pPr>
    </w:p>
    <w:p w:rsidR="004F3A90" w:rsidRPr="00521C90" w:rsidRDefault="004F3A90" w:rsidP="004F3A90">
      <w:pPr>
        <w:spacing w:line="360" w:lineRule="auto"/>
        <w:jc w:val="both"/>
        <w:rPr>
          <w:rFonts w:ascii="Arial" w:hAnsi="Arial" w:cs="Arial"/>
          <w:b/>
          <w:szCs w:val="22"/>
        </w:rPr>
      </w:pPr>
      <w:r w:rsidRPr="00521C90">
        <w:rPr>
          <w:rFonts w:ascii="Arial" w:hAnsi="Arial" w:cs="Arial"/>
          <w:b/>
        </w:rPr>
        <w:t>XV</w:t>
      </w:r>
      <w:r w:rsidRPr="00521C90">
        <w:rPr>
          <w:rFonts w:ascii="Arial" w:hAnsi="Arial" w:cs="Arial"/>
          <w:b/>
          <w:lang w:val="mk-MK"/>
        </w:rPr>
        <w:t xml:space="preserve">.4.4 </w:t>
      </w:r>
      <w:r w:rsidRPr="00521C90">
        <w:rPr>
          <w:rFonts w:ascii="Arial" w:hAnsi="Arial" w:cs="Arial"/>
          <w:b/>
          <w:szCs w:val="22"/>
          <w:lang w:val="mk-MK"/>
        </w:rPr>
        <w:t>Контрола од влијаниата на работата на инсталацијата.</w:t>
      </w:r>
      <w:r w:rsidRPr="00521C90">
        <w:rPr>
          <w:rFonts w:ascii="Arial" w:hAnsi="Arial" w:cs="Arial"/>
          <w:b/>
          <w:szCs w:val="22"/>
        </w:rPr>
        <w:t xml:space="preserve"> Kонтинуирано одржување на работната средина со редовно чистење на инсталацијата после завршување на производството и редовно прскање на инсталациите за намалување на респирабилната прашина.</w:t>
      </w:r>
    </w:p>
    <w:p w:rsidR="004F3A90" w:rsidRPr="00521C90" w:rsidRDefault="004F3A90" w:rsidP="004F3A90">
      <w:pPr>
        <w:tabs>
          <w:tab w:val="left" w:pos="0"/>
        </w:tabs>
        <w:spacing w:line="360" w:lineRule="auto"/>
        <w:jc w:val="both"/>
        <w:rPr>
          <w:rFonts w:ascii="Arial" w:hAnsi="Arial" w:cs="Arial"/>
          <w:b/>
          <w:lang w:val="mk-MK"/>
        </w:rPr>
      </w:pPr>
    </w:p>
    <w:p w:rsidR="004F3A90" w:rsidRPr="00521C90" w:rsidRDefault="004F3A90" w:rsidP="004F3A90">
      <w:pPr>
        <w:spacing w:line="360" w:lineRule="auto"/>
        <w:jc w:val="both"/>
        <w:rPr>
          <w:rFonts w:ascii="Arial" w:hAnsi="Arial" w:cs="Arial"/>
          <w:b/>
          <w:szCs w:val="22"/>
          <w:lang w:val="mk-MK"/>
        </w:rPr>
      </w:pPr>
      <w:r w:rsidRPr="00521C90">
        <w:rPr>
          <w:rFonts w:ascii="Arial" w:hAnsi="Arial" w:cs="Arial"/>
          <w:b/>
        </w:rPr>
        <w:t>XV</w:t>
      </w:r>
      <w:r w:rsidRPr="00521C90">
        <w:rPr>
          <w:rFonts w:ascii="Arial" w:hAnsi="Arial" w:cs="Arial"/>
          <w:b/>
          <w:lang w:val="mk-MK"/>
        </w:rPr>
        <w:t xml:space="preserve">.4.5  </w:t>
      </w:r>
      <w:r w:rsidRPr="00521C90">
        <w:rPr>
          <w:rFonts w:ascii="Arial" w:hAnsi="Arial" w:cs="Arial"/>
          <w:b/>
          <w:szCs w:val="22"/>
          <w:lang w:val="mk-MK"/>
        </w:rPr>
        <w:t>Контрола од влијаниата на работа на инсталацијата.</w:t>
      </w:r>
    </w:p>
    <w:p w:rsidR="004F3A90" w:rsidRPr="00521C90" w:rsidRDefault="004F3A90" w:rsidP="004F3A90">
      <w:pPr>
        <w:spacing w:line="360" w:lineRule="auto"/>
        <w:jc w:val="both"/>
        <w:rPr>
          <w:rFonts w:ascii="Arial" w:hAnsi="Arial" w:cs="Arial"/>
          <w:b/>
          <w:szCs w:val="22"/>
          <w:lang w:val="mk-MK"/>
        </w:rPr>
      </w:pPr>
      <w:r w:rsidRPr="00521C90">
        <w:rPr>
          <w:rFonts w:ascii="Arial" w:hAnsi="Arial" w:cs="Arial"/>
          <w:b/>
          <w:szCs w:val="22"/>
          <w:lang w:val="mk-MK"/>
        </w:rPr>
        <w:t>Континуирано селектирање на отпадот и намалување на количината генериран комунален отпад.</w:t>
      </w:r>
    </w:p>
    <w:p w:rsidR="004F3A90" w:rsidRDefault="004F3A90" w:rsidP="004F3A90">
      <w:pPr>
        <w:spacing w:line="360" w:lineRule="auto"/>
        <w:jc w:val="both"/>
        <w:rPr>
          <w:rFonts w:ascii="Arial" w:hAnsi="Arial" w:cs="Arial"/>
          <w:b/>
          <w:szCs w:val="22"/>
          <w:lang w:val="mk-MK"/>
        </w:rPr>
      </w:pPr>
    </w:p>
    <w:p w:rsidR="00EB3398" w:rsidRDefault="00EB3398" w:rsidP="004F3A90">
      <w:pPr>
        <w:spacing w:line="360" w:lineRule="auto"/>
        <w:jc w:val="both"/>
        <w:rPr>
          <w:rFonts w:ascii="Arial" w:hAnsi="Arial" w:cs="Arial"/>
          <w:b/>
          <w:szCs w:val="22"/>
          <w:lang w:val="mk-MK"/>
        </w:rPr>
      </w:pPr>
    </w:p>
    <w:p w:rsidR="00EB3398" w:rsidRPr="00521C90" w:rsidRDefault="00EB3398" w:rsidP="004F3A90">
      <w:pPr>
        <w:spacing w:line="360" w:lineRule="auto"/>
        <w:jc w:val="both"/>
        <w:rPr>
          <w:rFonts w:ascii="Arial" w:hAnsi="Arial" w:cs="Arial"/>
          <w:b/>
          <w:szCs w:val="22"/>
          <w:lang w:val="mk-MK"/>
        </w:rPr>
      </w:pPr>
    </w:p>
    <w:p w:rsidR="004F3A90" w:rsidRPr="00521C90" w:rsidRDefault="004F3A90" w:rsidP="004F3A90">
      <w:pPr>
        <w:spacing w:line="360" w:lineRule="auto"/>
        <w:jc w:val="both"/>
        <w:rPr>
          <w:rFonts w:ascii="Arial" w:hAnsi="Arial" w:cs="Arial"/>
          <w:b/>
          <w:szCs w:val="22"/>
          <w:lang w:val="mk-MK"/>
        </w:rPr>
      </w:pPr>
      <w:r w:rsidRPr="00521C90">
        <w:rPr>
          <w:rFonts w:ascii="Arial" w:hAnsi="Arial" w:cs="Arial"/>
          <w:b/>
        </w:rPr>
        <w:lastRenderedPageBreak/>
        <w:t>XV</w:t>
      </w:r>
      <w:r w:rsidRPr="00521C90">
        <w:rPr>
          <w:rFonts w:ascii="Arial" w:hAnsi="Arial" w:cs="Arial"/>
          <w:b/>
          <w:lang w:val="mk-MK"/>
        </w:rPr>
        <w:t xml:space="preserve">.4.6  </w:t>
      </w:r>
      <w:r w:rsidRPr="00521C90">
        <w:rPr>
          <w:rFonts w:ascii="Arial" w:hAnsi="Arial" w:cs="Arial"/>
          <w:b/>
          <w:szCs w:val="22"/>
          <w:lang w:val="mk-MK"/>
        </w:rPr>
        <w:t>Контрола од влијаниата на работа на инсталацијата.</w:t>
      </w:r>
    </w:p>
    <w:p w:rsidR="004F3A90" w:rsidRPr="00521C90" w:rsidRDefault="004F3A90" w:rsidP="004F3A90">
      <w:pPr>
        <w:spacing w:line="360" w:lineRule="auto"/>
        <w:jc w:val="both"/>
        <w:rPr>
          <w:rFonts w:ascii="Arial" w:hAnsi="Arial" w:cs="Arial"/>
          <w:b/>
          <w:szCs w:val="22"/>
          <w:lang w:val="mk-MK"/>
        </w:rPr>
      </w:pPr>
      <w:r w:rsidRPr="00521C90">
        <w:rPr>
          <w:rFonts w:ascii="Arial" w:hAnsi="Arial" w:cs="Arial"/>
          <w:b/>
          <w:szCs w:val="22"/>
          <w:lang w:val="mk-MK"/>
        </w:rPr>
        <w:t>Редовно сервисирање и одржување на моторите на возниот парк се со цел да се намали количината на издувни материи во воздухот и што е најважно за заштита на животната средина</w:t>
      </w:r>
      <w:r w:rsidRPr="00521C90">
        <w:rPr>
          <w:rFonts w:ascii="Arial" w:hAnsi="Arial" w:cs="Arial"/>
          <w:b/>
          <w:szCs w:val="22"/>
        </w:rPr>
        <w:t>.</w:t>
      </w:r>
      <w:r w:rsidRPr="00521C90">
        <w:rPr>
          <w:rFonts w:ascii="Arial" w:hAnsi="Arial" w:cs="Arial"/>
          <w:b/>
          <w:szCs w:val="22"/>
          <w:lang w:val="mk-MK"/>
        </w:rPr>
        <w:t xml:space="preserve"> </w:t>
      </w:r>
    </w:p>
    <w:p w:rsidR="004F3A90" w:rsidRPr="00521C90" w:rsidRDefault="004F3A90" w:rsidP="004F3A90">
      <w:pPr>
        <w:spacing w:line="360" w:lineRule="auto"/>
        <w:jc w:val="both"/>
        <w:rPr>
          <w:rFonts w:ascii="Arial" w:hAnsi="Arial" w:cs="Arial"/>
          <w:b/>
          <w:szCs w:val="22"/>
          <w:lang w:val="mk-MK"/>
        </w:rPr>
      </w:pPr>
    </w:p>
    <w:p w:rsidR="004F3A90" w:rsidRPr="00521C90" w:rsidRDefault="004F3A90" w:rsidP="004F3A90">
      <w:pPr>
        <w:tabs>
          <w:tab w:val="left" w:pos="993"/>
          <w:tab w:val="left" w:pos="1276"/>
        </w:tabs>
        <w:spacing w:line="360" w:lineRule="auto"/>
        <w:jc w:val="both"/>
        <w:rPr>
          <w:rFonts w:ascii="Arial" w:hAnsi="Arial" w:cs="Arial"/>
          <w:b/>
          <w:szCs w:val="22"/>
        </w:rPr>
      </w:pPr>
      <w:r w:rsidRPr="00521C90">
        <w:rPr>
          <w:rFonts w:ascii="Arial" w:hAnsi="Arial" w:cs="Arial"/>
          <w:b/>
        </w:rPr>
        <w:t>XV</w:t>
      </w:r>
      <w:r w:rsidRPr="00521C90">
        <w:rPr>
          <w:rFonts w:ascii="Arial" w:hAnsi="Arial" w:cs="Arial"/>
          <w:b/>
          <w:lang w:val="mk-MK"/>
        </w:rPr>
        <w:t xml:space="preserve">.4.7  </w:t>
      </w:r>
      <w:r w:rsidRPr="00521C90">
        <w:rPr>
          <w:rFonts w:ascii="Arial" w:hAnsi="Arial" w:cs="Arial"/>
          <w:b/>
          <w:szCs w:val="22"/>
          <w:lang w:val="mk-MK"/>
        </w:rPr>
        <w:t>Контрола од влијаниата на работа на инсталацијата и унапредување на системот за управување со заштита на животната средина.</w:t>
      </w:r>
      <w:r w:rsidRPr="00521C90">
        <w:rPr>
          <w:rFonts w:ascii="Arial" w:hAnsi="Arial" w:cs="Arial"/>
          <w:b/>
          <w:szCs w:val="22"/>
        </w:rPr>
        <w:t xml:space="preserve"> </w:t>
      </w:r>
    </w:p>
    <w:p w:rsidR="004F3A90" w:rsidRDefault="004F3A90" w:rsidP="004F3A90">
      <w:pPr>
        <w:pStyle w:val="Heading1"/>
      </w:pPr>
      <w:bookmarkStart w:id="261" w:name="_Toc455663268"/>
      <w:r>
        <w:t>XV</w:t>
      </w:r>
      <w:r w:rsidRPr="00B866D5">
        <w:t>.</w:t>
      </w:r>
      <w:r>
        <w:t>5</w:t>
      </w:r>
      <w:r w:rsidRPr="00B866D5">
        <w:t xml:space="preserve">  Оценка на инсталацијата</w:t>
      </w:r>
      <w:bookmarkEnd w:id="261"/>
    </w:p>
    <w:p w:rsidR="004F3A90" w:rsidRPr="00B867B7" w:rsidRDefault="004F3A90" w:rsidP="004F3A90">
      <w:pPr>
        <w:rPr>
          <w:lang w:val="mk-MK"/>
        </w:rPr>
      </w:pPr>
    </w:p>
    <w:p w:rsidR="004F3A90" w:rsidRPr="00B866D5" w:rsidRDefault="004F3A90" w:rsidP="004F3A90">
      <w:pPr>
        <w:tabs>
          <w:tab w:val="left" w:pos="0"/>
        </w:tabs>
        <w:spacing w:line="360" w:lineRule="auto"/>
        <w:jc w:val="both"/>
        <w:rPr>
          <w:rFonts w:ascii="MAC C Times" w:hAnsi="MAC C Times"/>
          <w:lang w:val="mk-MK"/>
        </w:rPr>
      </w:pPr>
      <w:r>
        <w:rPr>
          <w:rFonts w:ascii="Arial" w:hAnsi="Arial" w:cs="Arial"/>
          <w:lang w:val="mk-MK"/>
        </w:rPr>
        <w:t xml:space="preserve">Раководството на Викториа Инвест ДОО Скопје, </w:t>
      </w:r>
      <w:r w:rsidRPr="00171F53">
        <w:rPr>
          <w:rFonts w:ascii="Arial" w:hAnsi="Arial" w:cs="Arial"/>
          <w:b/>
          <w:lang w:val="mk-MK"/>
        </w:rPr>
        <w:t>Камп на Викториа Инв</w:t>
      </w:r>
      <w:r>
        <w:rPr>
          <w:rFonts w:ascii="Arial" w:hAnsi="Arial" w:cs="Arial"/>
          <w:b/>
        </w:rPr>
        <w:t>e</w:t>
      </w:r>
      <w:r w:rsidRPr="00171F53">
        <w:rPr>
          <w:rFonts w:ascii="Arial" w:hAnsi="Arial" w:cs="Arial"/>
          <w:b/>
          <w:lang w:val="mk-MK"/>
        </w:rPr>
        <w:t>ст во кој ќе бидат сместени Асфалтна, Бетонска база и Сепарација</w:t>
      </w:r>
      <w:r>
        <w:rPr>
          <w:rFonts w:ascii="Arial" w:hAnsi="Arial" w:cs="Arial"/>
          <w:lang w:val="mk-MK"/>
        </w:rPr>
        <w:t xml:space="preserve"> </w:t>
      </w:r>
      <w:r w:rsidRPr="00B866D5">
        <w:rPr>
          <w:rFonts w:ascii="Arial" w:hAnsi="Arial" w:cs="Arial"/>
          <w:lang w:val="mk-MK"/>
        </w:rPr>
        <w:t xml:space="preserve">постојано ги следи новите светски трендови во техничка и технолошка смисла. </w:t>
      </w:r>
    </w:p>
    <w:p w:rsidR="004F3A90" w:rsidRPr="00521C90" w:rsidRDefault="004F3A90" w:rsidP="004F3A90">
      <w:pPr>
        <w:tabs>
          <w:tab w:val="left" w:pos="0"/>
        </w:tabs>
        <w:spacing w:line="360" w:lineRule="auto"/>
        <w:jc w:val="both"/>
        <w:rPr>
          <w:rFonts w:asciiTheme="minorHAnsi" w:hAnsiTheme="minorHAnsi"/>
          <w:lang w:val="mk-MK"/>
        </w:rPr>
      </w:pPr>
      <w:r w:rsidRPr="00B866D5">
        <w:rPr>
          <w:rFonts w:ascii="Arial" w:hAnsi="Arial" w:cs="Arial"/>
          <w:lang w:val="mk-MK"/>
        </w:rPr>
        <w:tab/>
        <w:t>Се</w:t>
      </w:r>
      <w:r>
        <w:rPr>
          <w:rFonts w:ascii="Arial" w:hAnsi="Arial" w:cs="Arial"/>
          <w:lang w:val="mk-MK"/>
        </w:rPr>
        <w:t>гашната состојба на Инсталацијата ги задоволува</w:t>
      </w:r>
      <w:r w:rsidRPr="00B866D5">
        <w:rPr>
          <w:rFonts w:ascii="Arial" w:hAnsi="Arial" w:cs="Arial"/>
          <w:lang w:val="mk-MK"/>
        </w:rPr>
        <w:t xml:space="preserve"> потребите на еколошката заштита на поблиската и подалечната околина.</w:t>
      </w:r>
    </w:p>
    <w:p w:rsidR="004F3A90" w:rsidRPr="00FF6DA8" w:rsidRDefault="004F3A90" w:rsidP="004F3A90">
      <w:pPr>
        <w:spacing w:line="360" w:lineRule="auto"/>
        <w:jc w:val="both"/>
        <w:rPr>
          <w:rFonts w:ascii="MAC C Times" w:hAnsi="MAC C Times"/>
          <w:lang w:val="mk-MK"/>
        </w:rPr>
      </w:pPr>
      <w:r w:rsidRPr="00FF6DA8">
        <w:rPr>
          <w:rFonts w:ascii="Arial" w:hAnsi="Arial" w:cs="Arial"/>
          <w:lang w:val="mk-MK"/>
        </w:rPr>
        <w:t xml:space="preserve">Генералниот Директор во соработка со Директорите одговорни за процесите на производство се одговорни за заштита на животната средина и постојано подобрување на работните процеси и производите ја дефинираат  Политиката за животна средина на </w:t>
      </w:r>
      <w:r>
        <w:rPr>
          <w:rFonts w:ascii="Arial" w:hAnsi="Arial" w:cs="Arial"/>
          <w:lang w:val="mk-MK"/>
        </w:rPr>
        <w:t>Викториа Инвест ДОО Скопје</w:t>
      </w:r>
      <w:r w:rsidRPr="00FF6DA8">
        <w:rPr>
          <w:rFonts w:ascii="Arial" w:hAnsi="Arial" w:cs="Arial"/>
          <w:lang w:val="mk-MK"/>
        </w:rPr>
        <w:t>.</w:t>
      </w:r>
    </w:p>
    <w:p w:rsidR="004F3A90" w:rsidRPr="00FF6DA8" w:rsidRDefault="004F3A90" w:rsidP="004F3A90">
      <w:pPr>
        <w:spacing w:line="360" w:lineRule="auto"/>
        <w:jc w:val="both"/>
        <w:rPr>
          <w:rFonts w:ascii="MAC C Times" w:hAnsi="MAC C Times"/>
          <w:lang w:val="mk-MK"/>
        </w:rPr>
      </w:pPr>
      <w:r w:rsidRPr="00FF6DA8">
        <w:rPr>
          <w:rFonts w:ascii="Arial" w:hAnsi="Arial" w:cs="Arial"/>
          <w:lang w:val="mk-MK"/>
        </w:rPr>
        <w:tab/>
        <w:t>Политиката за заштита на животната средина го изразува разбирањето, определбата, стратегијата и одговорноста на раководството за обезбедување на услови за работа кои нема да претставуваат никаква опасност за загадувањето на животната средина.</w:t>
      </w:r>
    </w:p>
    <w:p w:rsidR="004F3A90" w:rsidRPr="00FF6DA8" w:rsidRDefault="004F3A90" w:rsidP="004F3A90">
      <w:pPr>
        <w:spacing w:line="360" w:lineRule="auto"/>
        <w:jc w:val="both"/>
        <w:rPr>
          <w:rFonts w:ascii="MAC C Times" w:hAnsi="MAC C Times"/>
          <w:color w:val="000000"/>
          <w:lang w:val="mk-MK"/>
        </w:rPr>
      </w:pPr>
      <w:r w:rsidRPr="00FF6DA8">
        <w:rPr>
          <w:rFonts w:ascii="Arial" w:hAnsi="Arial" w:cs="Arial"/>
          <w:lang w:val="mk-MK"/>
        </w:rPr>
        <w:tab/>
      </w:r>
      <w:r w:rsidRPr="00FF6DA8">
        <w:rPr>
          <w:rFonts w:ascii="Arial" w:hAnsi="Arial" w:cs="Arial"/>
          <w:color w:val="000000"/>
          <w:lang w:val="mk-MK"/>
        </w:rPr>
        <w:t xml:space="preserve">Сите вработени во </w:t>
      </w:r>
      <w:r>
        <w:rPr>
          <w:rFonts w:ascii="Arial" w:hAnsi="Arial" w:cs="Arial"/>
          <w:lang w:val="mk-MK"/>
        </w:rPr>
        <w:t>Викториа Инвест ДОО Скопје</w:t>
      </w:r>
      <w:r w:rsidRPr="00FF6DA8">
        <w:rPr>
          <w:rFonts w:ascii="Arial" w:hAnsi="Arial" w:cs="Arial"/>
          <w:color w:val="000000"/>
          <w:lang w:val="mk-MK"/>
        </w:rPr>
        <w:t xml:space="preserve"> мораат, без одстапки и во секој момент да ги исполн</w:t>
      </w:r>
      <w:r>
        <w:rPr>
          <w:rFonts w:ascii="Arial" w:hAnsi="Arial" w:cs="Arial"/>
          <w:color w:val="000000"/>
          <w:lang w:val="mk-MK"/>
        </w:rPr>
        <w:t xml:space="preserve">уваат барањата на Системот за </w:t>
      </w:r>
      <w:r w:rsidRPr="00FF6DA8">
        <w:rPr>
          <w:rFonts w:ascii="Arial" w:hAnsi="Arial" w:cs="Arial"/>
          <w:color w:val="000000"/>
          <w:lang w:val="mk-MK"/>
        </w:rPr>
        <w:t>управување на животната средина. Одстапување од обврските пропишани во Постапките за управување на животната средина, може да доведе до сериозни последици по животната средина во која претприј</w:t>
      </w:r>
      <w:r>
        <w:rPr>
          <w:rFonts w:ascii="Arial" w:hAnsi="Arial" w:cs="Arial"/>
          <w:color w:val="000000"/>
          <w:lang w:val="mk-MK"/>
        </w:rPr>
        <w:t xml:space="preserve">атието </w:t>
      </w:r>
      <w:r>
        <w:rPr>
          <w:rFonts w:ascii="Arial" w:hAnsi="Arial" w:cs="Arial"/>
          <w:color w:val="000000"/>
          <w:lang w:val="mk-MK"/>
        </w:rPr>
        <w:lastRenderedPageBreak/>
        <w:t xml:space="preserve">функционира, а со тоа и </w:t>
      </w:r>
      <w:r w:rsidRPr="00FF6DA8">
        <w:rPr>
          <w:rFonts w:ascii="Arial" w:hAnsi="Arial" w:cs="Arial"/>
          <w:color w:val="000000"/>
          <w:lang w:val="mk-MK"/>
        </w:rPr>
        <w:t xml:space="preserve">до несогледливи последици по угледот на нашата инсталација. </w:t>
      </w:r>
    </w:p>
    <w:p w:rsidR="004F3A90" w:rsidRPr="00703C6B" w:rsidRDefault="004F3A90" w:rsidP="004F3A90">
      <w:pPr>
        <w:spacing w:line="360" w:lineRule="auto"/>
        <w:jc w:val="both"/>
        <w:rPr>
          <w:rFonts w:ascii="Arial" w:hAnsi="Arial" w:cs="Arial"/>
          <w:color w:val="000000"/>
          <w:lang w:val="mk-MK"/>
        </w:rPr>
      </w:pPr>
      <w:r w:rsidRPr="00FF6DA8">
        <w:rPr>
          <w:rFonts w:ascii="Arial" w:hAnsi="Arial" w:cs="Arial"/>
          <w:color w:val="000000"/>
          <w:lang w:val="mk-MK"/>
        </w:rPr>
        <w:t xml:space="preserve">Угледот на </w:t>
      </w:r>
      <w:r>
        <w:rPr>
          <w:rFonts w:ascii="Arial" w:hAnsi="Arial" w:cs="Arial"/>
          <w:lang w:val="mk-MK"/>
        </w:rPr>
        <w:t>Викториа Инвест ДОО Скопје</w:t>
      </w:r>
      <w:r w:rsidRPr="00FF6DA8">
        <w:rPr>
          <w:rFonts w:ascii="Arial" w:hAnsi="Arial" w:cs="Arial"/>
          <w:color w:val="000000"/>
          <w:lang w:val="mk-MK"/>
        </w:rPr>
        <w:t xml:space="preserve"> во опкружувањето во кое стопанисува не смее да биде загрозен во ниеден момент и поради тоа секое отстапување од обврските пропишани во Постапките за управување на животната средина ќе биде строго санкционирано. </w:t>
      </w:r>
    </w:p>
    <w:p w:rsidR="004F3A90" w:rsidRPr="00BD4CE4" w:rsidRDefault="004F3A90" w:rsidP="004F3A90">
      <w:pPr>
        <w:tabs>
          <w:tab w:val="left" w:pos="0"/>
        </w:tabs>
        <w:spacing w:line="360" w:lineRule="auto"/>
        <w:jc w:val="both"/>
        <w:rPr>
          <w:rFonts w:asciiTheme="minorHAnsi" w:hAnsiTheme="minorHAnsi"/>
          <w:lang w:val="mk-MK"/>
        </w:rPr>
      </w:pPr>
      <w:r>
        <w:rPr>
          <w:rFonts w:ascii="Arial" w:hAnsi="Arial" w:cs="Arial"/>
          <w:lang w:val="mk-MK"/>
        </w:rPr>
        <w:tab/>
        <w:t>Инсталацијата на Викториа Инвест ДОО Скопје  има</w:t>
      </w:r>
      <w:r w:rsidRPr="00B866D5">
        <w:rPr>
          <w:rFonts w:ascii="Arial" w:hAnsi="Arial" w:cs="Arial"/>
          <w:lang w:val="mk-MK"/>
        </w:rPr>
        <w:t xml:space="preserve"> искусен и креативен кадар кој може да ги решава сите технички проблеми.</w:t>
      </w:r>
    </w:p>
    <w:p w:rsidR="004F3A90" w:rsidRPr="00B866D5" w:rsidRDefault="004F3A90" w:rsidP="004F3A90">
      <w:pPr>
        <w:pStyle w:val="Heading1"/>
        <w:rPr>
          <w:rFonts w:ascii="MAC C Times" w:hAnsi="MAC C Times"/>
        </w:rPr>
      </w:pPr>
      <w:bookmarkStart w:id="262" w:name="_Toc455663269"/>
      <w:r w:rsidRPr="00501684">
        <w:t>XV</w:t>
      </w:r>
      <w:r w:rsidRPr="00B866D5">
        <w:t>.</w:t>
      </w:r>
      <w:r>
        <w:t>6</w:t>
      </w:r>
      <w:r w:rsidRPr="00B866D5">
        <w:t xml:space="preserve">  Заклучок</w:t>
      </w:r>
      <w:bookmarkEnd w:id="262"/>
    </w:p>
    <w:p w:rsidR="004F3A90" w:rsidRDefault="004F3A90" w:rsidP="004F3A90">
      <w:pPr>
        <w:spacing w:line="360" w:lineRule="auto"/>
        <w:jc w:val="both"/>
      </w:pPr>
      <w:r w:rsidRPr="00274130">
        <w:rPr>
          <w:rFonts w:ascii="Arial" w:hAnsi="Arial" w:cs="Arial"/>
          <w:iCs/>
          <w:lang w:val="mk-MK"/>
        </w:rPr>
        <w:t>Согласно</w:t>
      </w:r>
      <w:r w:rsidRPr="00D1600A">
        <w:rPr>
          <w:rFonts w:ascii="Arial" w:hAnsi="Arial" w:cs="Arial"/>
          <w:iCs/>
          <w:lang w:val="mk-MK"/>
        </w:rPr>
        <w:t xml:space="preserve"> </w:t>
      </w:r>
      <w:r w:rsidRPr="00274130">
        <w:rPr>
          <w:rFonts w:ascii="Arial" w:hAnsi="Arial" w:cs="Arial"/>
          <w:iCs/>
          <w:lang w:val="mk-MK"/>
        </w:rPr>
        <w:t>Законот</w:t>
      </w:r>
      <w:r w:rsidRPr="00D1600A">
        <w:rPr>
          <w:rFonts w:ascii="Arial" w:hAnsi="Arial" w:cs="Arial"/>
          <w:iCs/>
          <w:lang w:val="mk-MK"/>
        </w:rPr>
        <w:t xml:space="preserve"> </w:t>
      </w:r>
      <w:r w:rsidRPr="00274130">
        <w:rPr>
          <w:rFonts w:ascii="Arial" w:hAnsi="Arial" w:cs="Arial"/>
          <w:iCs/>
          <w:lang w:val="mk-MK"/>
        </w:rPr>
        <w:t>за</w:t>
      </w:r>
      <w:r w:rsidRPr="00D1600A">
        <w:rPr>
          <w:rFonts w:ascii="Arial" w:hAnsi="Arial" w:cs="Arial"/>
          <w:iCs/>
          <w:lang w:val="mk-MK"/>
        </w:rPr>
        <w:t xml:space="preserve"> </w:t>
      </w:r>
      <w:r w:rsidRPr="00274130">
        <w:rPr>
          <w:rFonts w:ascii="Arial" w:hAnsi="Arial" w:cs="Arial"/>
          <w:iCs/>
          <w:lang w:val="mk-MK"/>
        </w:rPr>
        <w:t>животна</w:t>
      </w:r>
      <w:r w:rsidRPr="00D1600A">
        <w:rPr>
          <w:rFonts w:ascii="Arial" w:hAnsi="Arial" w:cs="Arial"/>
          <w:iCs/>
          <w:lang w:val="mk-MK"/>
        </w:rPr>
        <w:t xml:space="preserve"> </w:t>
      </w:r>
      <w:r w:rsidRPr="00274130">
        <w:rPr>
          <w:rFonts w:ascii="Arial" w:hAnsi="Arial" w:cs="Arial"/>
          <w:iCs/>
          <w:lang w:val="mk-MK"/>
        </w:rPr>
        <w:t>средина</w:t>
      </w:r>
      <w:r w:rsidRPr="00D1600A">
        <w:rPr>
          <w:rFonts w:ascii="Arial" w:hAnsi="Arial" w:cs="Arial"/>
          <w:iCs/>
          <w:lang w:val="mk-MK"/>
        </w:rPr>
        <w:t xml:space="preserve"> </w:t>
      </w:r>
      <w:r w:rsidRPr="00D12699">
        <w:rPr>
          <w:rFonts w:ascii="Arial" w:hAnsi="Arial" w:cs="Arial"/>
          <w:iCs/>
          <w:lang w:val="mk-MK"/>
        </w:rPr>
        <w:t xml:space="preserve">(Сл. Весник на РМ бр. 53/2005, </w:t>
      </w:r>
      <w:r w:rsidRPr="00D12699">
        <w:rPr>
          <w:rFonts w:ascii="Arial" w:hAnsi="Arial" w:cs="Arial"/>
          <w:lang w:val="nl-NL"/>
        </w:rPr>
        <w:t>бр.81/2005</w:t>
      </w:r>
      <w:r w:rsidRPr="00D12699">
        <w:rPr>
          <w:rFonts w:ascii="Arial" w:hAnsi="Arial" w:cs="Arial"/>
          <w:lang w:val="mk-MK"/>
        </w:rPr>
        <w:t xml:space="preserve">, </w:t>
      </w:r>
      <w:r w:rsidRPr="00D12699">
        <w:rPr>
          <w:rFonts w:ascii="Arial" w:hAnsi="Arial" w:cs="Arial"/>
          <w:lang w:val="nl-NL"/>
        </w:rPr>
        <w:t>бр.24/07</w:t>
      </w:r>
      <w:r w:rsidRPr="00D12699">
        <w:rPr>
          <w:rFonts w:ascii="Arial" w:hAnsi="Arial" w:cs="Arial"/>
          <w:lang w:val="mk-MK"/>
        </w:rPr>
        <w:t xml:space="preserve">, </w:t>
      </w:r>
      <w:r w:rsidRPr="00D12699">
        <w:rPr>
          <w:rFonts w:ascii="Arial" w:hAnsi="Arial" w:cs="Arial"/>
          <w:lang w:val="nl-NL"/>
        </w:rPr>
        <w:t>бр.159/08</w:t>
      </w:r>
      <w:r w:rsidRPr="00D12699">
        <w:rPr>
          <w:rFonts w:ascii="Arial" w:hAnsi="Arial" w:cs="Arial"/>
          <w:lang w:val="mk-MK"/>
        </w:rPr>
        <w:t xml:space="preserve">, </w:t>
      </w:r>
      <w:r w:rsidRPr="00D12699">
        <w:rPr>
          <w:rFonts w:ascii="Arial" w:hAnsi="Arial" w:cs="Arial"/>
          <w:lang w:val="da-DK"/>
        </w:rPr>
        <w:t>бр. 83/09</w:t>
      </w:r>
      <w:r w:rsidRPr="00D12699">
        <w:rPr>
          <w:rFonts w:ascii="Arial" w:hAnsi="Arial" w:cs="Arial"/>
          <w:lang w:val="mk-MK"/>
        </w:rPr>
        <w:t xml:space="preserve">, </w:t>
      </w:r>
      <w:r w:rsidRPr="00D12699">
        <w:rPr>
          <w:rFonts w:ascii="Arial" w:hAnsi="Arial" w:cs="Arial"/>
          <w:lang w:val="da-DK"/>
        </w:rPr>
        <w:t>бр. 48/10</w:t>
      </w:r>
      <w:r w:rsidRPr="00D12699">
        <w:rPr>
          <w:rFonts w:ascii="Arial" w:hAnsi="Arial" w:cs="Arial"/>
          <w:lang w:val="mk-MK"/>
        </w:rPr>
        <w:t xml:space="preserve">, </w:t>
      </w:r>
      <w:r w:rsidRPr="00D12699">
        <w:rPr>
          <w:rFonts w:ascii="Arial" w:hAnsi="Arial" w:cs="Arial"/>
          <w:lang w:val="nl-NL"/>
        </w:rPr>
        <w:t>бр.124/10</w:t>
      </w:r>
      <w:r w:rsidRPr="00D12699">
        <w:rPr>
          <w:rFonts w:ascii="Arial" w:hAnsi="Arial" w:cs="Arial"/>
          <w:lang w:val="mk-MK"/>
        </w:rPr>
        <w:t xml:space="preserve">, </w:t>
      </w:r>
      <w:r w:rsidRPr="00D12699">
        <w:rPr>
          <w:rFonts w:ascii="Arial" w:hAnsi="Arial" w:cs="Arial"/>
          <w:lang w:val="nl-NL"/>
        </w:rPr>
        <w:t>бр. 51/11</w:t>
      </w:r>
      <w:r w:rsidRPr="00D12699">
        <w:rPr>
          <w:rFonts w:ascii="Arial" w:hAnsi="Arial" w:cs="Arial"/>
          <w:lang w:val="mk-MK"/>
        </w:rPr>
        <w:t xml:space="preserve">, </w:t>
      </w:r>
      <w:r w:rsidRPr="00D12699">
        <w:rPr>
          <w:rFonts w:ascii="Arial" w:hAnsi="Arial" w:cs="Arial"/>
          <w:lang w:val="nl-NL"/>
        </w:rPr>
        <w:t>бр.123/12</w:t>
      </w:r>
      <w:r w:rsidRPr="00D12699">
        <w:rPr>
          <w:rFonts w:ascii="Arial" w:hAnsi="Arial" w:cs="Arial"/>
          <w:lang w:val="mk-MK"/>
        </w:rPr>
        <w:t xml:space="preserve">, </w:t>
      </w:r>
      <w:r w:rsidRPr="00D12699">
        <w:rPr>
          <w:rFonts w:ascii="Arial" w:hAnsi="Arial" w:cs="Arial"/>
          <w:lang w:val="nl-NL"/>
        </w:rPr>
        <w:t>бр.</w:t>
      </w:r>
      <w:r w:rsidRPr="00D12699">
        <w:rPr>
          <w:rFonts w:ascii="Arial" w:hAnsi="Arial" w:cs="Arial"/>
          <w:lang w:val="mk-MK"/>
        </w:rPr>
        <w:t>9</w:t>
      </w:r>
      <w:r w:rsidRPr="00D12699">
        <w:rPr>
          <w:rFonts w:ascii="Arial" w:hAnsi="Arial" w:cs="Arial"/>
          <w:lang w:val="nl-NL"/>
        </w:rPr>
        <w:t>3/1</w:t>
      </w:r>
      <w:r w:rsidRPr="00D12699">
        <w:rPr>
          <w:rFonts w:ascii="Arial" w:hAnsi="Arial" w:cs="Arial"/>
          <w:lang w:val="mk-MK"/>
        </w:rPr>
        <w:t>3</w:t>
      </w:r>
      <w:r>
        <w:rPr>
          <w:rFonts w:ascii="Arial" w:hAnsi="Arial" w:cs="Arial"/>
        </w:rPr>
        <w:t xml:space="preserve">, </w:t>
      </w:r>
      <w:r>
        <w:rPr>
          <w:rFonts w:ascii="Arial" w:hAnsi="Arial" w:cs="Arial"/>
          <w:lang w:val="mk-MK"/>
        </w:rPr>
        <w:t>бр.42/2014</w:t>
      </w:r>
      <w:r w:rsidRPr="00D12699">
        <w:rPr>
          <w:rFonts w:ascii="Arial" w:hAnsi="Arial" w:cs="Arial"/>
          <w:iCs/>
          <w:lang w:val="mk-MK"/>
        </w:rPr>
        <w:t xml:space="preserve">) </w:t>
      </w:r>
      <w:r w:rsidRPr="00274130">
        <w:rPr>
          <w:rFonts w:ascii="Arial" w:hAnsi="Arial" w:cs="Arial"/>
          <w:iCs/>
          <w:lang w:val="mk-MK"/>
        </w:rPr>
        <w:t>со</w:t>
      </w:r>
      <w:r w:rsidRPr="00D1600A">
        <w:rPr>
          <w:rFonts w:ascii="Arial" w:hAnsi="Arial" w:cs="Arial"/>
          <w:iCs/>
          <w:lang w:val="mk-MK"/>
        </w:rPr>
        <w:t xml:space="preserve"> </w:t>
      </w:r>
      <w:r w:rsidRPr="00274130">
        <w:rPr>
          <w:rFonts w:ascii="Arial" w:hAnsi="Arial" w:cs="Arial"/>
          <w:iCs/>
          <w:lang w:val="mk-MK"/>
        </w:rPr>
        <w:t>кој</w:t>
      </w:r>
      <w:r w:rsidRPr="00D1600A">
        <w:rPr>
          <w:rFonts w:ascii="Arial" w:hAnsi="Arial" w:cs="Arial"/>
          <w:iCs/>
          <w:lang w:val="mk-MK"/>
        </w:rPr>
        <w:t xml:space="preserve"> </w:t>
      </w:r>
      <w:r w:rsidRPr="00274130">
        <w:rPr>
          <w:rFonts w:ascii="Arial" w:hAnsi="Arial" w:cs="Arial"/>
          <w:iCs/>
          <w:lang w:val="mk-MK"/>
        </w:rPr>
        <w:t>се</w:t>
      </w:r>
      <w:r w:rsidRPr="00D1600A">
        <w:rPr>
          <w:rFonts w:ascii="Arial" w:hAnsi="Arial" w:cs="Arial"/>
          <w:iCs/>
          <w:lang w:val="mk-MK"/>
        </w:rPr>
        <w:t xml:space="preserve"> </w:t>
      </w:r>
      <w:r w:rsidRPr="00274130">
        <w:rPr>
          <w:rFonts w:ascii="Arial" w:hAnsi="Arial" w:cs="Arial"/>
          <w:iCs/>
          <w:lang w:val="mk-MK"/>
        </w:rPr>
        <w:t>уредуваат</w:t>
      </w:r>
      <w:r w:rsidRPr="00D1600A">
        <w:rPr>
          <w:rFonts w:ascii="Arial" w:hAnsi="Arial" w:cs="Arial"/>
          <w:iCs/>
          <w:lang w:val="mk-MK"/>
        </w:rPr>
        <w:t xml:space="preserve"> </w:t>
      </w:r>
      <w:r w:rsidRPr="00274130">
        <w:rPr>
          <w:rFonts w:ascii="Arial" w:hAnsi="Arial" w:cs="Arial"/>
          <w:iCs/>
          <w:lang w:val="mk-MK"/>
        </w:rPr>
        <w:t>правата</w:t>
      </w:r>
      <w:r w:rsidRPr="00D1600A">
        <w:rPr>
          <w:rFonts w:ascii="Arial" w:hAnsi="Arial" w:cs="Arial"/>
          <w:iCs/>
          <w:lang w:val="mk-MK"/>
        </w:rPr>
        <w:t xml:space="preserve"> </w:t>
      </w:r>
      <w:r w:rsidRPr="00274130">
        <w:rPr>
          <w:rFonts w:ascii="Arial" w:hAnsi="Arial" w:cs="Arial"/>
          <w:iCs/>
          <w:lang w:val="mk-MK"/>
        </w:rPr>
        <w:t>и</w:t>
      </w:r>
      <w:r w:rsidRPr="00D1600A">
        <w:rPr>
          <w:rFonts w:ascii="Arial" w:hAnsi="Arial" w:cs="Arial"/>
          <w:iCs/>
          <w:lang w:val="mk-MK"/>
        </w:rPr>
        <w:t xml:space="preserve"> </w:t>
      </w:r>
      <w:r w:rsidRPr="00274130">
        <w:rPr>
          <w:rFonts w:ascii="Arial" w:hAnsi="Arial" w:cs="Arial"/>
          <w:iCs/>
          <w:lang w:val="mk-MK"/>
        </w:rPr>
        <w:t>должностите</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правните</w:t>
      </w:r>
      <w:r w:rsidRPr="00D1600A">
        <w:rPr>
          <w:rFonts w:ascii="Arial" w:hAnsi="Arial" w:cs="Arial"/>
          <w:iCs/>
          <w:lang w:val="mk-MK"/>
        </w:rPr>
        <w:t xml:space="preserve"> </w:t>
      </w:r>
      <w:r w:rsidRPr="00274130">
        <w:rPr>
          <w:rFonts w:ascii="Arial" w:hAnsi="Arial" w:cs="Arial"/>
          <w:iCs/>
          <w:lang w:val="mk-MK"/>
        </w:rPr>
        <w:t>и</w:t>
      </w:r>
      <w:r w:rsidRPr="00D1600A">
        <w:rPr>
          <w:rFonts w:ascii="Arial" w:hAnsi="Arial" w:cs="Arial"/>
          <w:iCs/>
          <w:lang w:val="mk-MK"/>
        </w:rPr>
        <w:t xml:space="preserve"> </w:t>
      </w:r>
      <w:r w:rsidRPr="00274130">
        <w:rPr>
          <w:rFonts w:ascii="Arial" w:hAnsi="Arial" w:cs="Arial"/>
          <w:iCs/>
          <w:lang w:val="mk-MK"/>
        </w:rPr>
        <w:t>физичките</w:t>
      </w:r>
      <w:r w:rsidRPr="00D1600A">
        <w:rPr>
          <w:rFonts w:ascii="Arial" w:hAnsi="Arial" w:cs="Arial"/>
          <w:iCs/>
          <w:lang w:val="mk-MK"/>
        </w:rPr>
        <w:t xml:space="preserve"> </w:t>
      </w:r>
      <w:r w:rsidRPr="00274130">
        <w:rPr>
          <w:rFonts w:ascii="Arial" w:hAnsi="Arial" w:cs="Arial"/>
          <w:iCs/>
          <w:lang w:val="mk-MK"/>
        </w:rPr>
        <w:t>лица</w:t>
      </w:r>
      <w:r w:rsidRPr="00D1600A">
        <w:rPr>
          <w:rFonts w:ascii="Arial" w:hAnsi="Arial" w:cs="Arial"/>
          <w:iCs/>
          <w:lang w:val="mk-MK"/>
        </w:rPr>
        <w:t xml:space="preserve"> </w:t>
      </w:r>
      <w:r w:rsidRPr="00274130">
        <w:rPr>
          <w:rFonts w:ascii="Arial" w:hAnsi="Arial" w:cs="Arial"/>
          <w:iCs/>
          <w:lang w:val="mk-MK"/>
        </w:rPr>
        <w:t>во</w:t>
      </w:r>
      <w:r w:rsidRPr="00D1600A">
        <w:rPr>
          <w:rFonts w:ascii="Arial" w:hAnsi="Arial" w:cs="Arial"/>
          <w:iCs/>
          <w:lang w:val="mk-MK"/>
        </w:rPr>
        <w:t xml:space="preserve"> </w:t>
      </w:r>
      <w:r>
        <w:rPr>
          <w:rFonts w:ascii="Arial" w:hAnsi="Arial" w:cs="Arial"/>
          <w:iCs/>
          <w:lang w:val="mk-MK"/>
        </w:rPr>
        <w:t>обезбедување</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услови</w:t>
      </w:r>
      <w:r w:rsidRPr="00D1600A">
        <w:rPr>
          <w:rFonts w:ascii="Arial" w:hAnsi="Arial" w:cs="Arial"/>
          <w:iCs/>
          <w:lang w:val="mk-MK"/>
        </w:rPr>
        <w:t xml:space="preserve"> </w:t>
      </w:r>
      <w:r w:rsidRPr="00274130">
        <w:rPr>
          <w:rFonts w:ascii="Arial" w:hAnsi="Arial" w:cs="Arial"/>
          <w:iCs/>
          <w:lang w:val="mk-MK"/>
        </w:rPr>
        <w:t>за</w:t>
      </w:r>
      <w:r w:rsidRPr="00D1600A">
        <w:rPr>
          <w:rFonts w:ascii="Arial" w:hAnsi="Arial" w:cs="Arial"/>
          <w:iCs/>
          <w:lang w:val="mk-MK"/>
        </w:rPr>
        <w:t xml:space="preserve"> </w:t>
      </w:r>
      <w:r w:rsidRPr="00274130">
        <w:rPr>
          <w:rFonts w:ascii="Arial" w:hAnsi="Arial" w:cs="Arial"/>
          <w:iCs/>
          <w:lang w:val="mk-MK"/>
        </w:rPr>
        <w:t>заштита</w:t>
      </w:r>
      <w:r w:rsidRPr="00D1600A">
        <w:rPr>
          <w:rFonts w:ascii="Arial" w:hAnsi="Arial" w:cs="Arial"/>
          <w:iCs/>
          <w:lang w:val="mk-MK"/>
        </w:rPr>
        <w:t xml:space="preserve"> </w:t>
      </w:r>
      <w:r w:rsidRPr="00274130">
        <w:rPr>
          <w:rFonts w:ascii="Arial" w:hAnsi="Arial" w:cs="Arial"/>
          <w:iCs/>
          <w:lang w:val="mk-MK"/>
        </w:rPr>
        <w:t>и</w:t>
      </w:r>
      <w:r w:rsidRPr="00D1600A">
        <w:rPr>
          <w:rFonts w:ascii="Arial" w:hAnsi="Arial" w:cs="Arial"/>
          <w:iCs/>
          <w:lang w:val="mk-MK"/>
        </w:rPr>
        <w:t xml:space="preserve"> </w:t>
      </w:r>
      <w:r w:rsidRPr="00274130">
        <w:rPr>
          <w:rFonts w:ascii="Arial" w:hAnsi="Arial" w:cs="Arial"/>
          <w:iCs/>
          <w:lang w:val="mk-MK"/>
        </w:rPr>
        <w:t>унапредување</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животната</w:t>
      </w:r>
      <w:r w:rsidRPr="00D1600A">
        <w:rPr>
          <w:rFonts w:ascii="Arial" w:hAnsi="Arial" w:cs="Arial"/>
          <w:iCs/>
          <w:lang w:val="mk-MK"/>
        </w:rPr>
        <w:t xml:space="preserve"> </w:t>
      </w:r>
      <w:r w:rsidRPr="00274130">
        <w:rPr>
          <w:rFonts w:ascii="Arial" w:hAnsi="Arial" w:cs="Arial"/>
          <w:iCs/>
          <w:lang w:val="mk-MK"/>
        </w:rPr>
        <w:t>средина</w:t>
      </w:r>
      <w:r w:rsidRPr="00D1600A">
        <w:rPr>
          <w:rFonts w:ascii="Arial" w:hAnsi="Arial" w:cs="Arial"/>
          <w:iCs/>
          <w:lang w:val="mk-MK"/>
        </w:rPr>
        <w:t xml:space="preserve"> </w:t>
      </w:r>
      <w:r w:rsidRPr="00274130">
        <w:rPr>
          <w:rFonts w:ascii="Arial" w:hAnsi="Arial" w:cs="Arial"/>
          <w:iCs/>
          <w:lang w:val="mk-MK"/>
        </w:rPr>
        <w:t>заради</w:t>
      </w:r>
      <w:r w:rsidRPr="00D1600A">
        <w:rPr>
          <w:rFonts w:ascii="Arial" w:hAnsi="Arial" w:cs="Arial"/>
          <w:iCs/>
          <w:lang w:val="mk-MK"/>
        </w:rPr>
        <w:t xml:space="preserve"> </w:t>
      </w:r>
      <w:r w:rsidRPr="00274130">
        <w:rPr>
          <w:rFonts w:ascii="Arial" w:hAnsi="Arial" w:cs="Arial"/>
          <w:iCs/>
          <w:lang w:val="mk-MK"/>
        </w:rPr>
        <w:t>остварување</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правото</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граѓаните</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здрава</w:t>
      </w:r>
      <w:r w:rsidRPr="00D1600A">
        <w:rPr>
          <w:rFonts w:ascii="Arial" w:hAnsi="Arial" w:cs="Arial"/>
          <w:iCs/>
          <w:lang w:val="mk-MK"/>
        </w:rPr>
        <w:t xml:space="preserve"> </w:t>
      </w:r>
      <w:r w:rsidRPr="00274130">
        <w:rPr>
          <w:rFonts w:ascii="Arial" w:hAnsi="Arial" w:cs="Arial"/>
          <w:iCs/>
          <w:lang w:val="mk-MK"/>
        </w:rPr>
        <w:t>животна</w:t>
      </w:r>
      <w:r w:rsidRPr="00D1600A">
        <w:rPr>
          <w:rFonts w:ascii="Arial" w:hAnsi="Arial" w:cs="Arial"/>
          <w:iCs/>
          <w:lang w:val="mk-MK"/>
        </w:rPr>
        <w:t xml:space="preserve"> </w:t>
      </w:r>
      <w:r w:rsidRPr="00274130">
        <w:rPr>
          <w:rFonts w:ascii="Arial" w:hAnsi="Arial" w:cs="Arial"/>
          <w:iCs/>
          <w:lang w:val="mk-MK"/>
        </w:rPr>
        <w:t>средина</w:t>
      </w:r>
      <w:r w:rsidRPr="00D1600A">
        <w:rPr>
          <w:rFonts w:ascii="Arial" w:hAnsi="Arial" w:cs="Arial"/>
          <w:iCs/>
          <w:lang w:val="mk-MK"/>
        </w:rPr>
        <w:t xml:space="preserve"> </w:t>
      </w:r>
      <w:r w:rsidRPr="00274130">
        <w:rPr>
          <w:rFonts w:ascii="Arial" w:hAnsi="Arial" w:cs="Arial"/>
          <w:iCs/>
          <w:lang w:val="mk-MK"/>
        </w:rPr>
        <w:t>и</w:t>
      </w:r>
      <w:r w:rsidRPr="00D1600A">
        <w:rPr>
          <w:rFonts w:ascii="Arial" w:hAnsi="Arial" w:cs="Arial"/>
          <w:iCs/>
          <w:lang w:val="mk-MK"/>
        </w:rPr>
        <w:t xml:space="preserve"> </w:t>
      </w:r>
      <w:r w:rsidRPr="00274130">
        <w:rPr>
          <w:rFonts w:ascii="Arial" w:hAnsi="Arial" w:cs="Arial"/>
          <w:iCs/>
          <w:lang w:val="mk-MK"/>
        </w:rPr>
        <w:t>согласно</w:t>
      </w:r>
      <w:r w:rsidRPr="00D1600A">
        <w:rPr>
          <w:rFonts w:ascii="Arial" w:hAnsi="Arial" w:cs="Arial"/>
          <w:iCs/>
          <w:lang w:val="mk-MK"/>
        </w:rPr>
        <w:t xml:space="preserve"> </w:t>
      </w:r>
      <w:r w:rsidRPr="00274130">
        <w:rPr>
          <w:rFonts w:ascii="Arial" w:hAnsi="Arial" w:cs="Arial"/>
          <w:iCs/>
          <w:lang w:val="mk-MK"/>
        </w:rPr>
        <w:t>Член</w:t>
      </w:r>
      <w:r w:rsidRPr="00D1600A">
        <w:rPr>
          <w:rFonts w:ascii="Arial" w:hAnsi="Arial" w:cs="Arial"/>
          <w:iCs/>
          <w:lang w:val="mk-MK"/>
        </w:rPr>
        <w:t xml:space="preserve"> 6 </w:t>
      </w:r>
      <w:r w:rsidRPr="00274130">
        <w:rPr>
          <w:rFonts w:ascii="Arial" w:hAnsi="Arial" w:cs="Arial"/>
          <w:iCs/>
          <w:lang w:val="mk-MK"/>
        </w:rPr>
        <w:t>Начело</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висок</w:t>
      </w:r>
      <w:r w:rsidRPr="00D1600A">
        <w:rPr>
          <w:rFonts w:ascii="Arial" w:hAnsi="Arial" w:cs="Arial"/>
          <w:iCs/>
          <w:lang w:val="mk-MK"/>
        </w:rPr>
        <w:t xml:space="preserve"> </w:t>
      </w:r>
      <w:r w:rsidRPr="00274130">
        <w:rPr>
          <w:rFonts w:ascii="Arial" w:hAnsi="Arial" w:cs="Arial"/>
          <w:iCs/>
          <w:lang w:val="mk-MK"/>
        </w:rPr>
        <w:t>степен</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заштита</w:t>
      </w:r>
      <w:r w:rsidRPr="00D1600A">
        <w:rPr>
          <w:rFonts w:ascii="Arial" w:hAnsi="Arial" w:cs="Arial"/>
          <w:iCs/>
          <w:lang w:val="mk-MK"/>
        </w:rPr>
        <w:t xml:space="preserve"> </w:t>
      </w:r>
      <w:r w:rsidRPr="00274130">
        <w:rPr>
          <w:rFonts w:ascii="Arial" w:hAnsi="Arial" w:cs="Arial"/>
          <w:iCs/>
          <w:lang w:val="mk-MK"/>
        </w:rPr>
        <w:t>при</w:t>
      </w:r>
      <w:r w:rsidRPr="00D1600A">
        <w:rPr>
          <w:rFonts w:ascii="Arial" w:hAnsi="Arial" w:cs="Arial"/>
          <w:iCs/>
          <w:lang w:val="mk-MK"/>
        </w:rPr>
        <w:t xml:space="preserve"> </w:t>
      </w:r>
      <w:r w:rsidRPr="00274130">
        <w:rPr>
          <w:rFonts w:ascii="Arial" w:hAnsi="Arial" w:cs="Arial"/>
          <w:iCs/>
          <w:lang w:val="mk-MK"/>
        </w:rPr>
        <w:t>што</w:t>
      </w:r>
      <w:r w:rsidRPr="00D1600A">
        <w:rPr>
          <w:rFonts w:ascii="Arial" w:hAnsi="Arial" w:cs="Arial"/>
          <w:iCs/>
          <w:lang w:val="mk-MK"/>
        </w:rPr>
        <w:t xml:space="preserve"> </w:t>
      </w:r>
      <w:r w:rsidRPr="00274130">
        <w:rPr>
          <w:rFonts w:ascii="Arial" w:hAnsi="Arial" w:cs="Arial"/>
          <w:iCs/>
          <w:lang w:val="mk-MK"/>
        </w:rPr>
        <w:t>секој</w:t>
      </w:r>
      <w:r w:rsidRPr="00D1600A">
        <w:rPr>
          <w:rFonts w:ascii="Arial" w:hAnsi="Arial" w:cs="Arial"/>
          <w:iCs/>
          <w:lang w:val="mk-MK"/>
        </w:rPr>
        <w:t xml:space="preserve"> </w:t>
      </w:r>
      <w:r w:rsidRPr="00274130">
        <w:rPr>
          <w:rFonts w:ascii="Arial" w:hAnsi="Arial" w:cs="Arial"/>
          <w:iCs/>
          <w:lang w:val="mk-MK"/>
        </w:rPr>
        <w:t>е</w:t>
      </w:r>
      <w:r w:rsidRPr="00D1600A">
        <w:rPr>
          <w:rFonts w:ascii="Arial" w:hAnsi="Arial" w:cs="Arial"/>
          <w:iCs/>
          <w:lang w:val="mk-MK"/>
        </w:rPr>
        <w:t xml:space="preserve"> </w:t>
      </w:r>
      <w:r w:rsidRPr="00274130">
        <w:rPr>
          <w:rFonts w:ascii="Arial" w:hAnsi="Arial" w:cs="Arial"/>
          <w:iCs/>
          <w:lang w:val="mk-MK"/>
        </w:rPr>
        <w:t>должен</w:t>
      </w:r>
      <w:r w:rsidRPr="00D1600A">
        <w:rPr>
          <w:rFonts w:ascii="Arial" w:hAnsi="Arial" w:cs="Arial"/>
          <w:iCs/>
          <w:lang w:val="mk-MK"/>
        </w:rPr>
        <w:t xml:space="preserve"> </w:t>
      </w:r>
      <w:r w:rsidRPr="00274130">
        <w:rPr>
          <w:rFonts w:ascii="Arial" w:hAnsi="Arial" w:cs="Arial"/>
          <w:iCs/>
          <w:lang w:val="mk-MK"/>
        </w:rPr>
        <w:t>при</w:t>
      </w:r>
      <w:r w:rsidRPr="00D1600A">
        <w:rPr>
          <w:rFonts w:ascii="Arial" w:hAnsi="Arial" w:cs="Arial"/>
          <w:iCs/>
          <w:lang w:val="mk-MK"/>
        </w:rPr>
        <w:t xml:space="preserve"> </w:t>
      </w:r>
      <w:r w:rsidRPr="00274130">
        <w:rPr>
          <w:rFonts w:ascii="Arial" w:hAnsi="Arial" w:cs="Arial"/>
          <w:iCs/>
          <w:lang w:val="mk-MK"/>
        </w:rPr>
        <w:t>преземањето</w:t>
      </w:r>
      <w:r w:rsidRPr="00D1600A">
        <w:rPr>
          <w:rFonts w:ascii="Arial" w:hAnsi="Arial" w:cs="Arial"/>
          <w:iCs/>
          <w:lang w:val="mk-MK"/>
        </w:rPr>
        <w:t xml:space="preserve"> </w:t>
      </w:r>
      <w:r w:rsidRPr="00274130">
        <w:rPr>
          <w:rFonts w:ascii="Arial" w:hAnsi="Arial" w:cs="Arial"/>
          <w:iCs/>
          <w:lang w:val="mk-MK"/>
        </w:rPr>
        <w:t>активности</w:t>
      </w:r>
      <w:r w:rsidRPr="00D1600A">
        <w:rPr>
          <w:rFonts w:ascii="Arial" w:hAnsi="Arial" w:cs="Arial"/>
          <w:iCs/>
          <w:lang w:val="mk-MK"/>
        </w:rPr>
        <w:t xml:space="preserve"> </w:t>
      </w:r>
      <w:r w:rsidRPr="00274130">
        <w:rPr>
          <w:rFonts w:ascii="Arial" w:hAnsi="Arial" w:cs="Arial"/>
          <w:iCs/>
          <w:lang w:val="mk-MK"/>
        </w:rPr>
        <w:t>да</w:t>
      </w:r>
      <w:r w:rsidRPr="00D1600A">
        <w:rPr>
          <w:rFonts w:ascii="Arial" w:hAnsi="Arial" w:cs="Arial"/>
          <w:iCs/>
          <w:lang w:val="mk-MK"/>
        </w:rPr>
        <w:t xml:space="preserve"> </w:t>
      </w:r>
      <w:r w:rsidRPr="00274130">
        <w:rPr>
          <w:rFonts w:ascii="Arial" w:hAnsi="Arial" w:cs="Arial"/>
          <w:iCs/>
          <w:lang w:val="mk-MK"/>
        </w:rPr>
        <w:t>обезбеди</w:t>
      </w:r>
      <w:r w:rsidRPr="00D1600A">
        <w:rPr>
          <w:rFonts w:ascii="Arial" w:hAnsi="Arial" w:cs="Arial"/>
          <w:iCs/>
          <w:lang w:val="mk-MK"/>
        </w:rPr>
        <w:t xml:space="preserve"> </w:t>
      </w:r>
      <w:r w:rsidRPr="00274130">
        <w:rPr>
          <w:rFonts w:ascii="Arial" w:hAnsi="Arial" w:cs="Arial"/>
          <w:iCs/>
          <w:lang w:val="mk-MK"/>
        </w:rPr>
        <w:t>висок</w:t>
      </w:r>
      <w:r w:rsidRPr="00D1600A">
        <w:rPr>
          <w:rFonts w:ascii="Arial" w:hAnsi="Arial" w:cs="Arial"/>
          <w:iCs/>
          <w:lang w:val="mk-MK"/>
        </w:rPr>
        <w:t xml:space="preserve"> </w:t>
      </w:r>
      <w:r w:rsidRPr="00274130">
        <w:rPr>
          <w:rFonts w:ascii="Arial" w:hAnsi="Arial" w:cs="Arial"/>
          <w:iCs/>
          <w:lang w:val="mk-MK"/>
        </w:rPr>
        <w:t>степен</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заштита</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животната</w:t>
      </w:r>
      <w:r w:rsidRPr="00D1600A">
        <w:rPr>
          <w:rFonts w:ascii="Arial" w:hAnsi="Arial" w:cs="Arial"/>
          <w:iCs/>
          <w:lang w:val="mk-MK"/>
        </w:rPr>
        <w:t xml:space="preserve"> </w:t>
      </w:r>
      <w:r w:rsidRPr="00274130">
        <w:rPr>
          <w:rFonts w:ascii="Arial" w:hAnsi="Arial" w:cs="Arial"/>
          <w:iCs/>
          <w:lang w:val="mk-MK"/>
        </w:rPr>
        <w:t>средина</w:t>
      </w:r>
      <w:r w:rsidRPr="00D1600A">
        <w:rPr>
          <w:rFonts w:ascii="Arial" w:hAnsi="Arial" w:cs="Arial"/>
          <w:iCs/>
          <w:lang w:val="mk-MK"/>
        </w:rPr>
        <w:t xml:space="preserve"> </w:t>
      </w:r>
      <w:r w:rsidRPr="00274130">
        <w:rPr>
          <w:rFonts w:ascii="Arial" w:hAnsi="Arial" w:cs="Arial"/>
          <w:iCs/>
          <w:lang w:val="mk-MK"/>
        </w:rPr>
        <w:t>и</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животот</w:t>
      </w:r>
      <w:r w:rsidRPr="00D1600A">
        <w:rPr>
          <w:rFonts w:ascii="Arial" w:hAnsi="Arial" w:cs="Arial"/>
          <w:iCs/>
          <w:lang w:val="mk-MK"/>
        </w:rPr>
        <w:t xml:space="preserve"> </w:t>
      </w:r>
      <w:r w:rsidRPr="00274130">
        <w:rPr>
          <w:rFonts w:ascii="Arial" w:hAnsi="Arial" w:cs="Arial"/>
          <w:iCs/>
          <w:lang w:val="mk-MK"/>
        </w:rPr>
        <w:t>и</w:t>
      </w:r>
      <w:r w:rsidRPr="00D1600A">
        <w:rPr>
          <w:rFonts w:ascii="Arial" w:hAnsi="Arial" w:cs="Arial"/>
          <w:iCs/>
          <w:lang w:val="mk-MK"/>
        </w:rPr>
        <w:t xml:space="preserve"> </w:t>
      </w:r>
      <w:r w:rsidRPr="00274130">
        <w:rPr>
          <w:rFonts w:ascii="Arial" w:hAnsi="Arial" w:cs="Arial"/>
          <w:iCs/>
          <w:lang w:val="mk-MK"/>
        </w:rPr>
        <w:t>здравјето</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луѓето</w:t>
      </w:r>
      <w:r w:rsidRPr="00D1600A">
        <w:rPr>
          <w:rFonts w:ascii="Arial" w:hAnsi="Arial" w:cs="Arial"/>
          <w:iCs/>
          <w:lang w:val="mk-MK"/>
        </w:rPr>
        <w:t xml:space="preserve">, </w:t>
      </w:r>
      <w:r>
        <w:rPr>
          <w:rFonts w:ascii="Arial" w:hAnsi="Arial" w:cs="Arial"/>
          <w:iCs/>
          <w:lang w:val="mk-MK"/>
        </w:rPr>
        <w:t>Викториа Инвест ДОО Скопје</w:t>
      </w:r>
      <w:r w:rsidRPr="00D1600A">
        <w:rPr>
          <w:rFonts w:ascii="Arial" w:hAnsi="Arial" w:cs="Arial"/>
          <w:iCs/>
          <w:lang w:val="mk-MK"/>
        </w:rPr>
        <w:t xml:space="preserve"> </w:t>
      </w:r>
      <w:r w:rsidRPr="00274130">
        <w:rPr>
          <w:rFonts w:ascii="Arial" w:hAnsi="Arial" w:cs="Arial"/>
          <w:lang w:val="mk-MK"/>
        </w:rPr>
        <w:t>поднесува</w:t>
      </w:r>
      <w:r w:rsidRPr="00D1600A">
        <w:rPr>
          <w:rFonts w:ascii="Arial" w:hAnsi="Arial" w:cs="Arial"/>
          <w:lang w:val="mk-MK"/>
        </w:rPr>
        <w:t xml:space="preserve"> </w:t>
      </w:r>
      <w:r w:rsidRPr="00274130">
        <w:rPr>
          <w:rFonts w:ascii="Arial" w:hAnsi="Arial" w:cs="Arial"/>
          <w:lang w:val="mk-MK"/>
        </w:rPr>
        <w:t>барање</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AB0DE5">
        <w:rPr>
          <w:rFonts w:ascii="Arial" w:hAnsi="Arial" w:cs="Arial"/>
          <w:lang w:val="mk-MK"/>
        </w:rPr>
        <w:t xml:space="preserve">А Интегрирана еколошка дозвола на </w:t>
      </w:r>
      <w:r>
        <w:rPr>
          <w:rFonts w:ascii="Arial" w:hAnsi="Arial" w:cs="Arial"/>
          <w:lang w:val="mk-MK"/>
        </w:rPr>
        <w:t xml:space="preserve">инсталацијата </w:t>
      </w:r>
      <w:r w:rsidRPr="00171F53">
        <w:rPr>
          <w:rFonts w:ascii="Arial" w:hAnsi="Arial" w:cs="Arial"/>
          <w:b/>
          <w:lang w:val="mk-MK"/>
        </w:rPr>
        <w:t>Камп на Викториа Инв</w:t>
      </w:r>
      <w:r>
        <w:rPr>
          <w:rFonts w:ascii="Arial" w:hAnsi="Arial" w:cs="Arial"/>
          <w:b/>
        </w:rPr>
        <w:t>e</w:t>
      </w:r>
      <w:r w:rsidRPr="00171F53">
        <w:rPr>
          <w:rFonts w:ascii="Arial" w:hAnsi="Arial" w:cs="Arial"/>
          <w:b/>
          <w:lang w:val="mk-MK"/>
        </w:rPr>
        <w:t>ст во кој ќе бидат сместени Асфалтна, Бетонска база и Сепарација</w:t>
      </w:r>
      <w:r w:rsidRPr="00AB0DE5">
        <w:rPr>
          <w:rFonts w:ascii="Arial" w:hAnsi="Arial" w:cs="Arial"/>
          <w:lang w:val="mk-MK"/>
        </w:rPr>
        <w:t xml:space="preserve">. </w:t>
      </w:r>
    </w:p>
    <w:p w:rsidR="004F3A90" w:rsidRPr="00B21055" w:rsidRDefault="004F3A90" w:rsidP="004F3A90">
      <w:pPr>
        <w:tabs>
          <w:tab w:val="left" w:pos="0"/>
        </w:tabs>
        <w:autoSpaceDE w:val="0"/>
        <w:autoSpaceDN w:val="0"/>
        <w:adjustRightInd w:val="0"/>
        <w:spacing w:line="360" w:lineRule="auto"/>
        <w:jc w:val="both"/>
        <w:rPr>
          <w:rFonts w:ascii="Calibri" w:hAnsi="Calibri" w:cs="MAC C Times"/>
          <w:lang w:val="mk-MK"/>
        </w:rPr>
      </w:pPr>
      <w:r w:rsidRPr="00B866D5">
        <w:rPr>
          <w:rFonts w:ascii="Arial" w:hAnsi="Arial" w:cs="Arial"/>
          <w:lang w:val="mk-MK"/>
        </w:rPr>
        <w:t xml:space="preserve">Согласно Законот и основни  цели  на  заштита на животната околина инсталацијата </w:t>
      </w:r>
      <w:r w:rsidRPr="00171F53">
        <w:rPr>
          <w:rFonts w:ascii="Arial" w:hAnsi="Arial" w:cs="Arial"/>
          <w:b/>
          <w:lang w:val="mk-MK"/>
        </w:rPr>
        <w:t>Камп на Викториа Инвст во кој ќе бидат сместени Асфалтна, Бетонска база и Сепарација</w:t>
      </w:r>
      <w:r>
        <w:rPr>
          <w:rFonts w:ascii="Arial" w:hAnsi="Arial" w:cs="Arial"/>
          <w:lang w:val="mk-MK"/>
        </w:rPr>
        <w:t xml:space="preserve">, </w:t>
      </w:r>
      <w:r w:rsidRPr="00B866D5">
        <w:rPr>
          <w:rFonts w:ascii="Arial" w:hAnsi="Arial" w:cs="Arial"/>
          <w:lang w:val="mk-MK"/>
        </w:rPr>
        <w:t xml:space="preserve">заштитата на животната околина   ја  постигнува  со: </w:t>
      </w:r>
      <w:r w:rsidRPr="00521C90">
        <w:rPr>
          <w:rFonts w:ascii="Arial" w:hAnsi="Arial" w:cs="Arial"/>
          <w:b/>
          <w:i/>
          <w:lang w:val="mk-MK"/>
        </w:rPr>
        <w:t>идентификување,  мониторинг/следење,  спречување или намалување,  ограничување  и  отстранување  на неповолното  влијание врз животната средина.</w:t>
      </w:r>
    </w:p>
    <w:p w:rsidR="004F3A90" w:rsidRPr="00B21055" w:rsidRDefault="004F3A90" w:rsidP="004F3A90">
      <w:pPr>
        <w:tabs>
          <w:tab w:val="left" w:pos="0"/>
        </w:tabs>
        <w:autoSpaceDE w:val="0"/>
        <w:autoSpaceDN w:val="0"/>
        <w:adjustRightInd w:val="0"/>
        <w:spacing w:line="360" w:lineRule="auto"/>
        <w:jc w:val="both"/>
        <w:rPr>
          <w:rFonts w:ascii="Calibri" w:hAnsi="Calibri" w:cs="MAC C Times"/>
          <w:lang w:val="mk-MK"/>
        </w:rPr>
      </w:pPr>
      <w:r w:rsidRPr="00171F53">
        <w:rPr>
          <w:rFonts w:ascii="Arial" w:hAnsi="Arial" w:cs="Arial"/>
          <w:b/>
          <w:lang w:val="mk-MK"/>
        </w:rPr>
        <w:t>Камп на Викториа Инв</w:t>
      </w:r>
      <w:r>
        <w:rPr>
          <w:rFonts w:ascii="Arial" w:hAnsi="Arial" w:cs="Arial"/>
          <w:b/>
        </w:rPr>
        <w:t>e</w:t>
      </w:r>
      <w:r w:rsidRPr="00171F53">
        <w:rPr>
          <w:rFonts w:ascii="Arial" w:hAnsi="Arial" w:cs="Arial"/>
          <w:b/>
          <w:lang w:val="mk-MK"/>
        </w:rPr>
        <w:t>ст во кој ќе бидат сместени Асфалтна, Бетонска база и Сепарација</w:t>
      </w:r>
      <w:r>
        <w:rPr>
          <w:rFonts w:ascii="Arial" w:hAnsi="Arial" w:cs="Arial"/>
        </w:rPr>
        <w:t xml:space="preserve">, </w:t>
      </w:r>
      <w:r w:rsidRPr="00B866D5">
        <w:rPr>
          <w:rFonts w:ascii="Arial" w:hAnsi="Arial" w:cs="Arial"/>
          <w:bCs/>
          <w:lang w:val="mk-MK"/>
        </w:rPr>
        <w:t xml:space="preserve">заштитата  на животната средина ја  темели  на  почитување на  основите на  меѓународното  право  на  заштита  на </w:t>
      </w:r>
      <w:r w:rsidRPr="00B866D5">
        <w:rPr>
          <w:rFonts w:ascii="Arial" w:hAnsi="Arial" w:cs="Arial"/>
          <w:bCs/>
          <w:lang w:val="mk-MK"/>
        </w:rPr>
        <w:lastRenderedPageBreak/>
        <w:t>животната средина, со  уважување  на  научните знаења  и  најдобрата  светска  пракса.</w:t>
      </w:r>
    </w:p>
    <w:p w:rsidR="004F3A90" w:rsidRPr="00B21055" w:rsidRDefault="004F3A90" w:rsidP="004F3A90">
      <w:pPr>
        <w:pStyle w:val="Headline"/>
        <w:tabs>
          <w:tab w:val="left" w:pos="0"/>
        </w:tabs>
        <w:spacing w:line="360" w:lineRule="auto"/>
        <w:jc w:val="both"/>
        <w:rPr>
          <w:rFonts w:ascii="Calibri" w:hAnsi="Calibri"/>
          <w:b w:val="0"/>
          <w:bCs w:val="0"/>
          <w:color w:val="auto"/>
          <w:sz w:val="24"/>
          <w:szCs w:val="24"/>
          <w:lang w:val="mk-MK"/>
        </w:rPr>
      </w:pPr>
      <w:r w:rsidRPr="00B866D5">
        <w:rPr>
          <w:rFonts w:ascii="Arial" w:hAnsi="Arial" w:cs="Arial"/>
          <w:b w:val="0"/>
          <w:bCs w:val="0"/>
          <w:color w:val="auto"/>
          <w:sz w:val="24"/>
          <w:szCs w:val="24"/>
          <w:lang w:val="mk-MK"/>
        </w:rPr>
        <w:t>Стандардите  за  квалитетот  на животната средина кои  содржат  гранични  вредности  за  поедини   составни   делови   на животната средина  и  за  посебно  вредни,  осетливи  или загрозени  подрачја  се одредуваат  со посебен  пропис,  ако  не  се одредени  со закон.</w:t>
      </w:r>
    </w:p>
    <w:p w:rsidR="004F3A90" w:rsidRPr="00B21055" w:rsidRDefault="004F3A90" w:rsidP="004F3A90">
      <w:pPr>
        <w:pStyle w:val="Headline"/>
        <w:tabs>
          <w:tab w:val="left" w:pos="0"/>
        </w:tabs>
        <w:spacing w:line="360" w:lineRule="auto"/>
        <w:jc w:val="both"/>
        <w:rPr>
          <w:rFonts w:ascii="Calibri" w:hAnsi="Calibri"/>
          <w:b w:val="0"/>
          <w:bCs w:val="0"/>
          <w:color w:val="auto"/>
          <w:sz w:val="24"/>
          <w:szCs w:val="24"/>
          <w:lang w:val="mk-MK"/>
        </w:rPr>
      </w:pPr>
      <w:r w:rsidRPr="00B866D5">
        <w:rPr>
          <w:rFonts w:ascii="Arial" w:hAnsi="Arial" w:cs="Arial"/>
          <w:b w:val="0"/>
          <w:bCs w:val="0"/>
          <w:color w:val="auto"/>
          <w:sz w:val="24"/>
          <w:szCs w:val="24"/>
          <w:lang w:val="mk-MK"/>
        </w:rPr>
        <w:t>За одредени  производи, уреди, опрема  и производни  постапки  кои може  да предизвикаат  ризик или опасност за околината со посебни прописи се одредуваат технички  стандарди  за  заштита  на  животната средина.</w:t>
      </w:r>
    </w:p>
    <w:p w:rsidR="004F3A90" w:rsidRPr="00B866D5" w:rsidRDefault="004F3A90" w:rsidP="004F3A90">
      <w:pPr>
        <w:pStyle w:val="Headline"/>
        <w:tabs>
          <w:tab w:val="left" w:pos="0"/>
        </w:tabs>
        <w:spacing w:line="360" w:lineRule="auto"/>
        <w:jc w:val="both"/>
        <w:rPr>
          <w:b w:val="0"/>
          <w:bCs w:val="0"/>
          <w:color w:val="auto"/>
          <w:sz w:val="24"/>
          <w:szCs w:val="24"/>
          <w:lang w:val="mk-MK"/>
        </w:rPr>
      </w:pPr>
      <w:r w:rsidRPr="00B866D5">
        <w:rPr>
          <w:rFonts w:ascii="Arial" w:hAnsi="Arial" w:cs="Arial"/>
          <w:b w:val="0"/>
          <w:bCs w:val="0"/>
          <w:color w:val="auto"/>
          <w:sz w:val="24"/>
          <w:szCs w:val="24"/>
          <w:lang w:val="mk-MK"/>
        </w:rPr>
        <w:t>Техничките  стандарди ги  одредуваат  граничните  вредности  на  емисијата и имисијата во врска со производната постапка и користењето на уредите и опремата.</w:t>
      </w:r>
    </w:p>
    <w:p w:rsidR="004F3A90" w:rsidRPr="00B866D5" w:rsidRDefault="004F3A90" w:rsidP="004F3A90">
      <w:pPr>
        <w:pStyle w:val="Headline"/>
        <w:tabs>
          <w:tab w:val="left" w:pos="0"/>
        </w:tabs>
        <w:spacing w:line="360" w:lineRule="auto"/>
        <w:jc w:val="both"/>
        <w:rPr>
          <w:b w:val="0"/>
          <w:sz w:val="24"/>
          <w:szCs w:val="24"/>
          <w:lang w:val="mk-MK"/>
        </w:rPr>
      </w:pPr>
      <w:r w:rsidRPr="00B866D5">
        <w:rPr>
          <w:rFonts w:ascii="Arial" w:hAnsi="Arial" w:cs="Arial"/>
          <w:b w:val="0"/>
          <w:sz w:val="24"/>
          <w:szCs w:val="24"/>
          <w:lang w:val="mk-MK"/>
        </w:rPr>
        <w:t>Проценката  на  влијанието на околината  треба  да</w:t>
      </w:r>
      <w:r>
        <w:rPr>
          <w:rFonts w:ascii="Arial" w:hAnsi="Arial" w:cs="Arial"/>
          <w:b w:val="0"/>
          <w:sz w:val="24"/>
          <w:szCs w:val="24"/>
          <w:lang w:val="mk-MK"/>
        </w:rPr>
        <w:t xml:space="preserve"> </w:t>
      </w:r>
      <w:r w:rsidRPr="00B866D5">
        <w:rPr>
          <w:rFonts w:ascii="Arial" w:hAnsi="Arial" w:cs="Arial"/>
          <w:b w:val="0"/>
          <w:sz w:val="24"/>
          <w:szCs w:val="24"/>
          <w:lang w:val="mk-MK"/>
        </w:rPr>
        <w:t>содржи  и  вреднување на</w:t>
      </w:r>
      <w:r>
        <w:rPr>
          <w:rFonts w:ascii="Arial" w:hAnsi="Arial" w:cs="Arial"/>
          <w:b w:val="0"/>
          <w:sz w:val="24"/>
          <w:szCs w:val="24"/>
          <w:lang w:val="mk-MK"/>
        </w:rPr>
        <w:t xml:space="preserve"> </w:t>
      </w:r>
      <w:r w:rsidRPr="00B866D5">
        <w:rPr>
          <w:rFonts w:ascii="Arial" w:hAnsi="Arial" w:cs="Arial"/>
          <w:b w:val="0"/>
          <w:sz w:val="24"/>
          <w:szCs w:val="24"/>
          <w:lang w:val="mk-MK"/>
        </w:rPr>
        <w:t>влијанието врз</w:t>
      </w:r>
      <w:r>
        <w:rPr>
          <w:rFonts w:ascii="Arial" w:hAnsi="Arial" w:cs="Arial"/>
          <w:b w:val="0"/>
          <w:sz w:val="24"/>
          <w:szCs w:val="24"/>
          <w:lang w:val="mk-MK"/>
        </w:rPr>
        <w:t xml:space="preserve"> </w:t>
      </w:r>
      <w:r w:rsidRPr="00B866D5">
        <w:rPr>
          <w:rFonts w:ascii="Arial" w:hAnsi="Arial" w:cs="Arial"/>
          <w:b w:val="0"/>
          <w:sz w:val="24"/>
          <w:szCs w:val="24"/>
          <w:lang w:val="mk-MK"/>
        </w:rPr>
        <w:t>животната средина, како и  мерки  за  заштита  на животната средина,  како  неповолните влијанија  би  се  довеле  на  најниска  можна мерка  и  би  се  постигнала  најголема зачуваност  на  квалитетот  на животната средина.</w:t>
      </w:r>
    </w:p>
    <w:p w:rsidR="004F3A90" w:rsidRPr="00521C90" w:rsidRDefault="004F3A90" w:rsidP="004F3A90">
      <w:pPr>
        <w:tabs>
          <w:tab w:val="left" w:pos="0"/>
        </w:tabs>
        <w:spacing w:line="360" w:lineRule="auto"/>
        <w:jc w:val="both"/>
        <w:rPr>
          <w:rFonts w:ascii="MAC C Times" w:hAnsi="MAC C Times"/>
          <w:b/>
          <w:i/>
          <w:lang w:val="mk-MK"/>
        </w:rPr>
      </w:pPr>
      <w:r w:rsidRPr="00521C90">
        <w:rPr>
          <w:rFonts w:ascii="Arial" w:hAnsi="Arial" w:cs="Arial"/>
          <w:b/>
          <w:i/>
          <w:sz w:val="28"/>
          <w:szCs w:val="28"/>
          <w:lang w:val="mk-MK"/>
        </w:rPr>
        <w:tab/>
      </w:r>
      <w:r w:rsidRPr="00521C90">
        <w:rPr>
          <w:rFonts w:ascii="Arial" w:hAnsi="Arial" w:cs="Arial"/>
          <w:b/>
          <w:i/>
          <w:lang w:val="mk-MK"/>
        </w:rPr>
        <w:t xml:space="preserve">Работењето на </w:t>
      </w:r>
      <w:r w:rsidRPr="00171F53">
        <w:rPr>
          <w:rFonts w:ascii="Arial" w:hAnsi="Arial" w:cs="Arial"/>
          <w:b/>
          <w:i/>
          <w:lang w:val="mk-MK"/>
        </w:rPr>
        <w:t>Камп на Викториа Инвст во кој ќе бидат сместени Асфалтна, Бетонска база и Сепарација</w:t>
      </w:r>
      <w:r w:rsidRPr="00521C90">
        <w:rPr>
          <w:rFonts w:ascii="Arial" w:hAnsi="Arial" w:cs="Arial"/>
          <w:b/>
          <w:i/>
          <w:lang w:val="mk-MK"/>
        </w:rPr>
        <w:t xml:space="preserve"> не предизвикува значајно загадување на животната средина.</w:t>
      </w:r>
    </w:p>
    <w:p w:rsidR="004F3A90" w:rsidRPr="008C31DE" w:rsidRDefault="004F3A90" w:rsidP="004F3A90">
      <w:pPr>
        <w:tabs>
          <w:tab w:val="left" w:pos="0"/>
        </w:tabs>
        <w:spacing w:line="360" w:lineRule="auto"/>
        <w:jc w:val="both"/>
        <w:rPr>
          <w:rFonts w:ascii="MAC C Times" w:hAnsi="MAC C Times"/>
          <w:lang w:val="mk-MK"/>
        </w:rPr>
      </w:pPr>
      <w:r w:rsidRPr="00B866D5">
        <w:rPr>
          <w:rFonts w:ascii="Arial" w:hAnsi="Arial" w:cs="Arial"/>
          <w:lang w:val="mk-MK"/>
        </w:rPr>
        <w:tab/>
        <w:t xml:space="preserve">Создавањето на отпад е избегнато согласно Законот за управување со  отпад објавен во Службен весник на Р. Македонија број </w:t>
      </w:r>
      <w:hyperlink r:id="rId62" w:tooltip="Закон за управување со отпадот" w:history="1">
        <w:r w:rsidRPr="008C31DE">
          <w:rPr>
            <w:rStyle w:val="Hyperlink"/>
            <w:rFonts w:ascii="Arial" w:hAnsi="Arial" w:cs="Arial"/>
            <w:szCs w:val="18"/>
          </w:rPr>
          <w:t>68/2004</w:t>
        </w:r>
      </w:hyperlink>
      <w:r w:rsidRPr="008C31DE">
        <w:rPr>
          <w:rFonts w:ascii="Arial" w:hAnsi="Arial" w:cs="Arial"/>
          <w:szCs w:val="18"/>
          <w:lang w:val="mk-MK"/>
        </w:rPr>
        <w:t xml:space="preserve">, </w:t>
      </w:r>
      <w:hyperlink r:id="rId63" w:tooltip="Исправки на Законот за управување со отпадот" w:history="1">
        <w:r w:rsidRPr="008C31DE">
          <w:rPr>
            <w:rStyle w:val="Hyperlink"/>
            <w:rFonts w:ascii="Arial" w:hAnsi="Arial" w:cs="Arial"/>
            <w:szCs w:val="18"/>
          </w:rPr>
          <w:t>71/2004</w:t>
        </w:r>
      </w:hyperlink>
      <w:r w:rsidRPr="008C31DE">
        <w:rPr>
          <w:rFonts w:ascii="Arial" w:hAnsi="Arial" w:cs="Arial"/>
          <w:szCs w:val="18"/>
          <w:lang w:val="mk-MK"/>
        </w:rPr>
        <w:t xml:space="preserve">, </w:t>
      </w:r>
      <w:hyperlink r:id="rId64" w:tooltip="Закон за изменување и дополнување на Законот за управување со отпадот" w:history="1">
        <w:r w:rsidRPr="008C31DE">
          <w:rPr>
            <w:rStyle w:val="Hyperlink"/>
            <w:rFonts w:ascii="Arial" w:hAnsi="Arial" w:cs="Arial"/>
            <w:szCs w:val="18"/>
          </w:rPr>
          <w:t>107/2007</w:t>
        </w:r>
      </w:hyperlink>
      <w:r w:rsidRPr="008C31DE">
        <w:rPr>
          <w:rFonts w:ascii="Arial" w:hAnsi="Arial" w:cs="Arial"/>
          <w:szCs w:val="18"/>
          <w:lang w:val="mk-MK"/>
        </w:rPr>
        <w:t xml:space="preserve">, </w:t>
      </w:r>
      <w:hyperlink r:id="rId65" w:tooltip="Закон за изменување и дополнување на Законот за управување со отпадот" w:history="1">
        <w:r w:rsidRPr="008C31DE">
          <w:rPr>
            <w:rStyle w:val="Hyperlink"/>
            <w:rFonts w:ascii="Arial" w:hAnsi="Arial" w:cs="Arial"/>
            <w:szCs w:val="18"/>
          </w:rPr>
          <w:t>102/2008</w:t>
        </w:r>
      </w:hyperlink>
      <w:r w:rsidRPr="008C31DE">
        <w:rPr>
          <w:rFonts w:ascii="Arial" w:hAnsi="Arial" w:cs="Arial"/>
          <w:szCs w:val="18"/>
          <w:lang w:val="mk-MK"/>
        </w:rPr>
        <w:t xml:space="preserve">, </w:t>
      </w:r>
      <w:hyperlink r:id="rId66" w:tooltip="Закон за изменување и дополнување на Законот за управување со отпадот" w:history="1">
        <w:r w:rsidRPr="008C31DE">
          <w:rPr>
            <w:rStyle w:val="Hyperlink"/>
            <w:rFonts w:ascii="Arial" w:hAnsi="Arial" w:cs="Arial"/>
            <w:szCs w:val="18"/>
          </w:rPr>
          <w:t>143/2008</w:t>
        </w:r>
      </w:hyperlink>
      <w:r w:rsidRPr="008C31DE">
        <w:rPr>
          <w:rFonts w:ascii="Arial" w:hAnsi="Arial" w:cs="Arial"/>
          <w:szCs w:val="18"/>
          <w:lang w:val="mk-MK"/>
        </w:rPr>
        <w:t xml:space="preserve">, </w:t>
      </w:r>
      <w:hyperlink r:id="rId67" w:tooltip="Одлука на Уставниот суд на Република Македонија У.бр.171/2008" w:history="1">
        <w:r w:rsidRPr="008C31DE">
          <w:rPr>
            <w:rStyle w:val="Hyperlink"/>
            <w:rFonts w:ascii="Arial" w:hAnsi="Arial" w:cs="Arial"/>
            <w:szCs w:val="18"/>
          </w:rPr>
          <w:t>82/2009</w:t>
        </w:r>
      </w:hyperlink>
      <w:r w:rsidRPr="008C31DE">
        <w:rPr>
          <w:rFonts w:ascii="Arial" w:hAnsi="Arial" w:cs="Arial"/>
          <w:szCs w:val="18"/>
          <w:lang w:val="mk-MK"/>
        </w:rPr>
        <w:t xml:space="preserve">, </w:t>
      </w:r>
      <w:hyperlink r:id="rId68" w:tooltip="Закон за изменување и дополнување на Законот за управување со отпад" w:history="1">
        <w:r w:rsidRPr="008C31DE">
          <w:rPr>
            <w:rStyle w:val="Hyperlink"/>
            <w:rFonts w:ascii="Arial" w:hAnsi="Arial" w:cs="Arial"/>
            <w:szCs w:val="18"/>
          </w:rPr>
          <w:t>124/2010</w:t>
        </w:r>
      </w:hyperlink>
      <w:r w:rsidRPr="008C31DE">
        <w:rPr>
          <w:rFonts w:ascii="Arial" w:hAnsi="Arial" w:cs="Arial"/>
          <w:szCs w:val="18"/>
          <w:lang w:val="mk-MK"/>
        </w:rPr>
        <w:t xml:space="preserve">, </w:t>
      </w:r>
      <w:hyperlink r:id="rId69" w:tooltip="Закон за изменување и дополнување на Законот за управување со отпадот" w:history="1">
        <w:r w:rsidRPr="008C31DE">
          <w:rPr>
            <w:rStyle w:val="Hyperlink"/>
            <w:rFonts w:ascii="Arial" w:hAnsi="Arial" w:cs="Arial"/>
            <w:szCs w:val="18"/>
          </w:rPr>
          <w:t>51/2011</w:t>
        </w:r>
      </w:hyperlink>
      <w:r w:rsidRPr="008C31DE">
        <w:rPr>
          <w:rFonts w:ascii="Arial" w:hAnsi="Arial" w:cs="Arial"/>
          <w:szCs w:val="18"/>
          <w:lang w:val="mk-MK"/>
        </w:rPr>
        <w:t xml:space="preserve">, </w:t>
      </w:r>
      <w:hyperlink r:id="rId70" w:tooltip="Закон за изменување и дополнување на Законот за управување со отпад" w:history="1">
        <w:r w:rsidRPr="008C31DE">
          <w:rPr>
            <w:rStyle w:val="Hyperlink"/>
            <w:rFonts w:ascii="Arial" w:hAnsi="Arial" w:cs="Arial"/>
            <w:szCs w:val="18"/>
          </w:rPr>
          <w:t>123/2012</w:t>
        </w:r>
      </w:hyperlink>
      <w:r w:rsidRPr="008C31DE">
        <w:rPr>
          <w:rFonts w:ascii="Arial" w:hAnsi="Arial" w:cs="Arial"/>
          <w:szCs w:val="18"/>
          <w:lang w:val="mk-MK"/>
        </w:rPr>
        <w:t xml:space="preserve">, </w:t>
      </w:r>
      <w:hyperlink r:id="rId71" w:tooltip="Закон за изменување и дополнување на Законот за управување со отпадoт" w:history="1">
        <w:r w:rsidRPr="008C31DE">
          <w:rPr>
            <w:rStyle w:val="Hyperlink"/>
            <w:rFonts w:ascii="Arial" w:hAnsi="Arial" w:cs="Arial"/>
            <w:szCs w:val="18"/>
          </w:rPr>
          <w:t>147/2013</w:t>
        </w:r>
      </w:hyperlink>
      <w:r w:rsidRPr="008C31DE">
        <w:rPr>
          <w:rFonts w:ascii="Arial" w:hAnsi="Arial" w:cs="Arial"/>
          <w:szCs w:val="18"/>
          <w:lang w:val="mk-MK"/>
        </w:rPr>
        <w:t xml:space="preserve">, </w:t>
      </w:r>
      <w:hyperlink r:id="rId72" w:tooltip="Закон за изменување и дополнување на Законот за управување со отпадот" w:history="1">
        <w:r w:rsidRPr="008C31DE">
          <w:rPr>
            <w:rStyle w:val="Hyperlink"/>
            <w:rFonts w:ascii="Arial" w:hAnsi="Arial" w:cs="Arial"/>
            <w:szCs w:val="18"/>
          </w:rPr>
          <w:t>163/2013</w:t>
        </w:r>
      </w:hyperlink>
      <w:r w:rsidRPr="008C31DE">
        <w:rPr>
          <w:rFonts w:ascii="Arial" w:hAnsi="Arial" w:cs="Arial"/>
          <w:lang w:val="mk-MK"/>
        </w:rPr>
        <w:t>.</w:t>
      </w:r>
    </w:p>
    <w:p w:rsidR="004F3A90" w:rsidRPr="00B866D5" w:rsidRDefault="004F3A90" w:rsidP="004F3A90">
      <w:pPr>
        <w:tabs>
          <w:tab w:val="left" w:pos="0"/>
        </w:tabs>
        <w:spacing w:line="360" w:lineRule="auto"/>
        <w:jc w:val="both"/>
        <w:rPr>
          <w:rFonts w:ascii="MAC C Times" w:hAnsi="MAC C Times"/>
          <w:lang w:val="mk-MK"/>
        </w:rPr>
      </w:pPr>
      <w:r w:rsidRPr="00B866D5">
        <w:rPr>
          <w:rFonts w:ascii="Arial" w:hAnsi="Arial" w:cs="Arial"/>
          <w:lang w:val="mk-MK"/>
        </w:rPr>
        <w:tab/>
        <w:t>Во рамките на инсталацијата се врши ефикасно искористување на енергијата.</w:t>
      </w:r>
    </w:p>
    <w:p w:rsidR="004F3A90" w:rsidRPr="00BD4CE4" w:rsidRDefault="004F3A90" w:rsidP="004F3A90">
      <w:pPr>
        <w:tabs>
          <w:tab w:val="left" w:pos="0"/>
        </w:tabs>
        <w:spacing w:line="360" w:lineRule="auto"/>
        <w:jc w:val="both"/>
        <w:rPr>
          <w:rFonts w:ascii="Arial" w:hAnsi="Arial" w:cs="Arial"/>
        </w:rPr>
      </w:pPr>
      <w:r w:rsidRPr="00B866D5">
        <w:rPr>
          <w:rFonts w:ascii="Arial" w:hAnsi="Arial" w:cs="Arial"/>
          <w:lang w:val="mk-MK"/>
        </w:rPr>
        <w:tab/>
        <w:t>Превземени се потребните мерки за спречување на несреќи и намалување на нивните последици преку соодветни технички и градежни решенија, како и со перманентна обука на персоналот од страна на координаторот за заштита на животната средина.</w:t>
      </w:r>
    </w:p>
    <w:p w:rsidR="004F3A90" w:rsidRPr="00BD4CE4" w:rsidRDefault="004F3A90" w:rsidP="004F3A90">
      <w:pPr>
        <w:tabs>
          <w:tab w:val="left" w:pos="0"/>
        </w:tabs>
        <w:spacing w:line="360" w:lineRule="auto"/>
        <w:jc w:val="both"/>
        <w:rPr>
          <w:rFonts w:asciiTheme="minorHAnsi" w:hAnsiTheme="minorHAnsi"/>
          <w:lang w:val="mk-MK"/>
        </w:rPr>
      </w:pPr>
      <w:r w:rsidRPr="00B866D5">
        <w:rPr>
          <w:rFonts w:ascii="Arial" w:hAnsi="Arial" w:cs="Arial"/>
          <w:lang w:val="mk-MK"/>
        </w:rPr>
        <w:lastRenderedPageBreak/>
        <w:tab/>
        <w:t xml:space="preserve">Направен е план за тоа кои активности би се превземале во случај на престанок со работа на инсталацијата со цел избегнување на сите ризици од загадување и враќање на локацијата во задоволителна состојба. </w:t>
      </w:r>
    </w:p>
    <w:p w:rsidR="004F3A90" w:rsidRPr="00171F53" w:rsidRDefault="004F3A90" w:rsidP="004F3A90">
      <w:pPr>
        <w:tabs>
          <w:tab w:val="left" w:pos="0"/>
        </w:tabs>
        <w:spacing w:line="360" w:lineRule="auto"/>
        <w:jc w:val="both"/>
        <w:rPr>
          <w:rFonts w:ascii="Arial" w:hAnsi="Arial" w:cs="Arial"/>
          <w:b/>
        </w:rPr>
      </w:pPr>
      <w:r w:rsidRPr="00B866D5">
        <w:rPr>
          <w:rFonts w:ascii="Arial" w:hAnsi="Arial" w:cs="Arial"/>
          <w:lang w:val="mk-MK"/>
        </w:rPr>
        <w:tab/>
      </w:r>
      <w:r w:rsidRPr="00521C90">
        <w:rPr>
          <w:rFonts w:ascii="Arial" w:hAnsi="Arial" w:cs="Arial"/>
          <w:b/>
          <w:i/>
          <w:lang w:val="mk-MK"/>
        </w:rPr>
        <w:t xml:space="preserve">Во Додаток </w:t>
      </w:r>
      <w:r w:rsidRPr="00521C90">
        <w:rPr>
          <w:rFonts w:ascii="Arial" w:hAnsi="Arial" w:cs="Arial"/>
          <w:b/>
          <w:i/>
        </w:rPr>
        <w:t>XI</w:t>
      </w:r>
      <w:r w:rsidRPr="00521C90">
        <w:rPr>
          <w:rFonts w:ascii="Arial" w:hAnsi="Arial" w:cs="Arial"/>
          <w:b/>
          <w:i/>
          <w:lang w:val="mk-MK"/>
        </w:rPr>
        <w:t xml:space="preserve"> е преставена Програмата за подобрување согласно кој </w:t>
      </w:r>
      <w:r w:rsidRPr="00171F53">
        <w:rPr>
          <w:rFonts w:ascii="Arial" w:hAnsi="Arial" w:cs="Arial"/>
          <w:b/>
          <w:i/>
          <w:lang w:val="mk-MK"/>
        </w:rPr>
        <w:t>Камп на Викториа Инв</w:t>
      </w:r>
      <w:r>
        <w:rPr>
          <w:rFonts w:ascii="Arial" w:hAnsi="Arial" w:cs="Arial"/>
          <w:b/>
          <w:i/>
        </w:rPr>
        <w:t>e</w:t>
      </w:r>
      <w:r w:rsidRPr="00171F53">
        <w:rPr>
          <w:rFonts w:ascii="Arial" w:hAnsi="Arial" w:cs="Arial"/>
          <w:b/>
          <w:i/>
          <w:lang w:val="mk-MK"/>
        </w:rPr>
        <w:t>ст во кој ќе бидат сместени Асфалтна, Бетонска база и Сепарација</w:t>
      </w:r>
      <w:r>
        <w:rPr>
          <w:rFonts w:ascii="Arial" w:hAnsi="Arial" w:cs="Arial"/>
          <w:lang w:val="mk-MK"/>
        </w:rPr>
        <w:t xml:space="preserve"> </w:t>
      </w:r>
      <w:r w:rsidRPr="00521C90">
        <w:rPr>
          <w:rFonts w:ascii="Arial" w:hAnsi="Arial" w:cs="Arial"/>
          <w:b/>
          <w:i/>
          <w:lang w:val="mk-MK"/>
        </w:rPr>
        <w:t>ќе ги превзема наведените мерки за спречување или намалување на загадувањето на животната средина.</w:t>
      </w:r>
      <w:r>
        <w:rPr>
          <w:rFonts w:ascii="Arial" w:hAnsi="Arial" w:cs="Arial"/>
          <w:b/>
          <w:i/>
        </w:rPr>
        <w:t xml:space="preserve"> </w:t>
      </w:r>
    </w:p>
    <w:bookmarkEnd w:id="239"/>
    <w:bookmarkEnd w:id="240"/>
    <w:p w:rsidR="00F17289" w:rsidRDefault="00F17289" w:rsidP="00F17289">
      <w:pPr>
        <w:tabs>
          <w:tab w:val="left" w:pos="0"/>
        </w:tabs>
        <w:spacing w:line="360" w:lineRule="auto"/>
        <w:jc w:val="both"/>
        <w:rPr>
          <w:rFonts w:ascii="Arial" w:hAnsi="Arial" w:cs="Arial"/>
          <w:b/>
          <w:i/>
          <w:lang w:val="mk-MK"/>
        </w:rPr>
      </w:pPr>
    </w:p>
    <w:p w:rsidR="006C3A40" w:rsidRDefault="006C3A40" w:rsidP="00F17289">
      <w:pPr>
        <w:tabs>
          <w:tab w:val="left" w:pos="0"/>
        </w:tabs>
        <w:spacing w:line="360" w:lineRule="auto"/>
        <w:jc w:val="both"/>
        <w:rPr>
          <w:rFonts w:ascii="Arial" w:hAnsi="Arial" w:cs="Arial"/>
          <w:b/>
          <w:i/>
          <w:lang w:val="mk-MK"/>
        </w:rPr>
      </w:pPr>
    </w:p>
    <w:p w:rsidR="006C3A40" w:rsidRDefault="006C3A40" w:rsidP="00F17289">
      <w:pPr>
        <w:tabs>
          <w:tab w:val="left" w:pos="0"/>
        </w:tabs>
        <w:spacing w:line="360" w:lineRule="auto"/>
        <w:jc w:val="both"/>
        <w:rPr>
          <w:rFonts w:ascii="Arial" w:hAnsi="Arial" w:cs="Arial"/>
          <w:b/>
          <w:i/>
          <w:lang w:val="mk-MK"/>
        </w:rPr>
      </w:pPr>
    </w:p>
    <w:p w:rsidR="006C3A40" w:rsidRDefault="006C3A40" w:rsidP="00F17289">
      <w:pPr>
        <w:tabs>
          <w:tab w:val="left" w:pos="0"/>
        </w:tabs>
        <w:spacing w:line="360" w:lineRule="auto"/>
        <w:jc w:val="both"/>
        <w:rPr>
          <w:rFonts w:ascii="Arial" w:hAnsi="Arial" w:cs="Arial"/>
          <w:b/>
          <w:i/>
          <w:lang w:val="mk-MK"/>
        </w:rPr>
      </w:pPr>
    </w:p>
    <w:p w:rsidR="006C3A40" w:rsidRDefault="006C3A40" w:rsidP="00F17289">
      <w:pPr>
        <w:tabs>
          <w:tab w:val="left" w:pos="0"/>
        </w:tabs>
        <w:spacing w:line="360" w:lineRule="auto"/>
        <w:jc w:val="both"/>
        <w:rPr>
          <w:rFonts w:ascii="Arial" w:hAnsi="Arial" w:cs="Arial"/>
          <w:b/>
          <w:i/>
          <w:lang w:val="mk-MK"/>
        </w:rPr>
      </w:pPr>
    </w:p>
    <w:p w:rsidR="006C3A40" w:rsidRDefault="006C3A40" w:rsidP="00F17289">
      <w:pPr>
        <w:tabs>
          <w:tab w:val="left" w:pos="0"/>
        </w:tabs>
        <w:spacing w:line="360" w:lineRule="auto"/>
        <w:jc w:val="both"/>
        <w:rPr>
          <w:rFonts w:ascii="Arial" w:hAnsi="Arial" w:cs="Arial"/>
          <w:b/>
          <w:i/>
          <w:lang w:val="mk-MK"/>
        </w:rPr>
      </w:pPr>
    </w:p>
    <w:p w:rsidR="006C3A40" w:rsidRDefault="006C3A40" w:rsidP="00F17289">
      <w:pPr>
        <w:tabs>
          <w:tab w:val="left" w:pos="0"/>
        </w:tabs>
        <w:spacing w:line="360" w:lineRule="auto"/>
        <w:jc w:val="both"/>
        <w:rPr>
          <w:rFonts w:ascii="Arial" w:hAnsi="Arial" w:cs="Arial"/>
          <w:b/>
          <w:i/>
          <w:lang w:val="mk-MK"/>
        </w:rPr>
      </w:pPr>
    </w:p>
    <w:p w:rsidR="006C3A40" w:rsidRDefault="006C3A40" w:rsidP="00F17289">
      <w:pPr>
        <w:tabs>
          <w:tab w:val="left" w:pos="0"/>
        </w:tabs>
        <w:spacing w:line="360" w:lineRule="auto"/>
        <w:jc w:val="both"/>
        <w:rPr>
          <w:rFonts w:ascii="Arial" w:hAnsi="Arial" w:cs="Arial"/>
          <w:b/>
          <w:i/>
          <w:lang w:val="mk-MK"/>
        </w:rPr>
      </w:pPr>
    </w:p>
    <w:p w:rsidR="006C3A40" w:rsidRDefault="006C3A40" w:rsidP="00F17289">
      <w:pPr>
        <w:tabs>
          <w:tab w:val="left" w:pos="0"/>
        </w:tabs>
        <w:spacing w:line="360" w:lineRule="auto"/>
        <w:jc w:val="both"/>
        <w:rPr>
          <w:rFonts w:ascii="Arial" w:hAnsi="Arial" w:cs="Arial"/>
          <w:b/>
          <w:i/>
          <w:lang w:val="mk-MK"/>
        </w:rPr>
      </w:pPr>
    </w:p>
    <w:p w:rsidR="006C3A40" w:rsidRDefault="006C3A40" w:rsidP="00F17289">
      <w:pPr>
        <w:tabs>
          <w:tab w:val="left" w:pos="0"/>
        </w:tabs>
        <w:spacing w:line="360" w:lineRule="auto"/>
        <w:jc w:val="both"/>
        <w:rPr>
          <w:rFonts w:ascii="Arial" w:hAnsi="Arial" w:cs="Arial"/>
          <w:b/>
          <w:i/>
          <w:lang w:val="mk-MK"/>
        </w:rPr>
      </w:pPr>
    </w:p>
    <w:p w:rsidR="006C3A40" w:rsidRDefault="006C3A40" w:rsidP="00F17289">
      <w:pPr>
        <w:tabs>
          <w:tab w:val="left" w:pos="0"/>
        </w:tabs>
        <w:spacing w:line="360" w:lineRule="auto"/>
        <w:jc w:val="both"/>
        <w:rPr>
          <w:rFonts w:ascii="Arial" w:hAnsi="Arial" w:cs="Arial"/>
          <w:b/>
          <w:i/>
          <w:lang w:val="mk-MK"/>
        </w:rPr>
      </w:pPr>
    </w:p>
    <w:p w:rsidR="006C3A40" w:rsidRDefault="006C3A40" w:rsidP="00F17289">
      <w:pPr>
        <w:tabs>
          <w:tab w:val="left" w:pos="0"/>
        </w:tabs>
        <w:spacing w:line="360" w:lineRule="auto"/>
        <w:jc w:val="both"/>
        <w:rPr>
          <w:rFonts w:ascii="Arial" w:hAnsi="Arial" w:cs="Arial"/>
          <w:b/>
          <w:i/>
          <w:lang w:val="mk-MK"/>
        </w:rPr>
      </w:pPr>
    </w:p>
    <w:p w:rsidR="006C3A40" w:rsidRDefault="006C3A40" w:rsidP="00F17289">
      <w:pPr>
        <w:tabs>
          <w:tab w:val="left" w:pos="0"/>
        </w:tabs>
        <w:spacing w:line="360" w:lineRule="auto"/>
        <w:jc w:val="both"/>
        <w:rPr>
          <w:rFonts w:ascii="Arial" w:hAnsi="Arial" w:cs="Arial"/>
          <w:b/>
          <w:i/>
          <w:lang w:val="mk-MK"/>
        </w:rPr>
      </w:pPr>
    </w:p>
    <w:p w:rsidR="006C3A40" w:rsidRDefault="006C3A40" w:rsidP="00F17289">
      <w:pPr>
        <w:tabs>
          <w:tab w:val="left" w:pos="0"/>
        </w:tabs>
        <w:spacing w:line="360" w:lineRule="auto"/>
        <w:jc w:val="both"/>
        <w:rPr>
          <w:rFonts w:ascii="Arial" w:hAnsi="Arial" w:cs="Arial"/>
          <w:b/>
          <w:i/>
          <w:lang w:val="mk-MK"/>
        </w:rPr>
      </w:pPr>
    </w:p>
    <w:p w:rsidR="006C3A40" w:rsidRPr="00521C90" w:rsidRDefault="006C3A40" w:rsidP="00F17289">
      <w:pPr>
        <w:tabs>
          <w:tab w:val="left" w:pos="0"/>
        </w:tabs>
        <w:spacing w:line="360" w:lineRule="auto"/>
        <w:jc w:val="both"/>
        <w:rPr>
          <w:rFonts w:ascii="Arial" w:hAnsi="Arial" w:cs="Arial"/>
          <w:b/>
          <w:i/>
          <w:lang w:val="mk-MK"/>
        </w:rPr>
      </w:pPr>
    </w:p>
    <w:p w:rsidR="008A239A" w:rsidRPr="008A239A" w:rsidRDefault="008A239A" w:rsidP="008A239A">
      <w:pPr>
        <w:rPr>
          <w:lang w:val="mk-MK"/>
        </w:rPr>
      </w:pPr>
    </w:p>
    <w:p w:rsidR="00032AC8" w:rsidRDefault="00032AC8" w:rsidP="004E237B">
      <w:pPr>
        <w:pStyle w:val="Heading2"/>
        <w:rPr>
          <w:lang w:val="mk-MK"/>
        </w:rPr>
      </w:pPr>
    </w:p>
    <w:p w:rsidR="00032AC8" w:rsidRDefault="00032AC8" w:rsidP="004E237B">
      <w:pPr>
        <w:pStyle w:val="Heading2"/>
        <w:rPr>
          <w:lang w:val="mk-MK"/>
        </w:rPr>
      </w:pPr>
    </w:p>
    <w:p w:rsidR="00032AC8" w:rsidRDefault="00032AC8" w:rsidP="004E237B">
      <w:pPr>
        <w:pStyle w:val="Heading2"/>
        <w:rPr>
          <w:lang w:val="mk-MK"/>
        </w:rPr>
      </w:pPr>
    </w:p>
    <w:p w:rsidR="00032AC8" w:rsidRDefault="00032AC8" w:rsidP="004E237B">
      <w:pPr>
        <w:pStyle w:val="Heading2"/>
        <w:rPr>
          <w:lang w:val="mk-MK"/>
        </w:rPr>
      </w:pPr>
    </w:p>
    <w:p w:rsidR="00C0091C" w:rsidRDefault="00C0091C" w:rsidP="00C0091C">
      <w:pPr>
        <w:rPr>
          <w:lang w:val="mk-MK"/>
        </w:rPr>
      </w:pPr>
    </w:p>
    <w:p w:rsidR="00C0091C" w:rsidRDefault="00C0091C" w:rsidP="00C0091C">
      <w:pPr>
        <w:rPr>
          <w:lang w:val="mk-MK"/>
        </w:rPr>
      </w:pPr>
    </w:p>
    <w:p w:rsidR="00C0091C" w:rsidRDefault="00C0091C" w:rsidP="00C0091C">
      <w:pPr>
        <w:rPr>
          <w:lang w:val="mk-MK"/>
        </w:rPr>
      </w:pPr>
    </w:p>
    <w:p w:rsidR="00C0091C" w:rsidRDefault="00C0091C" w:rsidP="00C0091C">
      <w:pPr>
        <w:rPr>
          <w:lang w:val="mk-MK"/>
        </w:rPr>
      </w:pPr>
    </w:p>
    <w:p w:rsidR="00C0091C" w:rsidRPr="00C0091C" w:rsidRDefault="00C0091C" w:rsidP="00C0091C">
      <w:pPr>
        <w:rPr>
          <w:lang w:val="mk-MK"/>
        </w:rPr>
      </w:pPr>
    </w:p>
    <w:p w:rsidR="000E5FDA" w:rsidRDefault="000E5FDA" w:rsidP="004E237B">
      <w:pPr>
        <w:pStyle w:val="Heading2"/>
        <w:rPr>
          <w:lang w:val="en-US"/>
        </w:rPr>
      </w:pPr>
      <w:r w:rsidRPr="000E5FDA">
        <w:rPr>
          <w:lang w:val="en-US"/>
        </w:rPr>
        <w:lastRenderedPageBreak/>
        <w:t xml:space="preserve">XV. </w:t>
      </w:r>
      <w:r w:rsidR="00886099" w:rsidRPr="00886099">
        <w:t>ИЗЈАВА</w:t>
      </w:r>
      <w:bookmarkEnd w:id="232"/>
      <w:bookmarkEnd w:id="233"/>
      <w:bookmarkEnd w:id="234"/>
      <w:bookmarkEnd w:id="235"/>
      <w:bookmarkEnd w:id="236"/>
      <w:bookmarkEnd w:id="237"/>
      <w:bookmarkEnd w:id="238"/>
    </w:p>
    <w:p w:rsidR="004E237B" w:rsidRDefault="004E237B" w:rsidP="004E237B"/>
    <w:p w:rsidR="00D6524D" w:rsidRPr="00032AC8" w:rsidRDefault="00D6524D" w:rsidP="00D6524D">
      <w:pPr>
        <w:rPr>
          <w:lang w:val="mk-MK"/>
        </w:rPr>
      </w:pPr>
    </w:p>
    <w:p w:rsidR="00EC7823" w:rsidRPr="00032AC8" w:rsidRDefault="00EC7823" w:rsidP="00EC7823">
      <w:pPr>
        <w:ind w:right="-51"/>
        <w:jc w:val="both"/>
        <w:rPr>
          <w:rFonts w:ascii="Arial" w:hAnsi="Arial" w:cs="Arial"/>
          <w:lang w:val="mk-MK"/>
        </w:rPr>
      </w:pPr>
      <w:bookmarkStart w:id="263" w:name="_Toc121038946"/>
      <w:bookmarkStart w:id="264" w:name="_Toc121114156"/>
      <w:r w:rsidRPr="00297470">
        <w:rPr>
          <w:rFonts w:ascii="Arial" w:hAnsi="Arial" w:cs="Arial"/>
          <w:lang w:val="mk-MK"/>
        </w:rPr>
        <w:t>Со оваа изјава поднесувам барање за дозвола/ревидирана дозвола, во согласност со одредбите на Законот за животна средина и регулативите направени за таа цел.</w:t>
      </w:r>
    </w:p>
    <w:p w:rsidR="00EC7823" w:rsidRPr="00297470" w:rsidRDefault="00EC7823" w:rsidP="00EC7823">
      <w:pPr>
        <w:ind w:right="-51"/>
        <w:jc w:val="both"/>
        <w:rPr>
          <w:rFonts w:ascii="MAC C Swiss" w:hAnsi="MAC C Swiss"/>
          <w:lang w:val="mk-MK"/>
        </w:rPr>
      </w:pPr>
    </w:p>
    <w:p w:rsidR="00EC7823" w:rsidRDefault="00EC7823" w:rsidP="00EC7823">
      <w:pPr>
        <w:ind w:right="-51"/>
        <w:jc w:val="both"/>
        <w:rPr>
          <w:rFonts w:ascii="Arial" w:hAnsi="Arial" w:cs="Arial"/>
        </w:rPr>
      </w:pPr>
      <w:r w:rsidRPr="00297470">
        <w:rPr>
          <w:rFonts w:ascii="Arial" w:hAnsi="Arial" w:cs="Arial"/>
          <w:lang w:val="mk-MK"/>
        </w:rPr>
        <w:t>Потврдувам дека информациите дадени во ова барање се вистинити, точни и комплетни.</w:t>
      </w:r>
    </w:p>
    <w:p w:rsidR="00EC7823" w:rsidRPr="00032AC8" w:rsidRDefault="00EC7823" w:rsidP="00EC7823">
      <w:pPr>
        <w:jc w:val="both"/>
        <w:rPr>
          <w:rFonts w:asciiTheme="minorHAnsi" w:hAnsiTheme="minorHAnsi"/>
          <w:lang w:val="mk-MK"/>
        </w:rPr>
      </w:pPr>
    </w:p>
    <w:p w:rsidR="00EC7823" w:rsidRPr="00297470" w:rsidRDefault="00EC7823" w:rsidP="00EC7823">
      <w:pPr>
        <w:jc w:val="both"/>
        <w:rPr>
          <w:rFonts w:ascii="MAC C Swiss" w:hAnsi="MAC C Swiss"/>
          <w:lang w:val="mk-MK"/>
        </w:rPr>
      </w:pPr>
      <w:r w:rsidRPr="00297470">
        <w:rPr>
          <w:rFonts w:ascii="Arial" w:hAnsi="Arial" w:cs="Arial"/>
          <w:lang w:val="mk-MK"/>
        </w:rPr>
        <w:t>Немам никаква забелешка на одредбите од Министерството за животна средина и просторно планирање или на локалните власти за копирање на барањето или  на негови делови за потребите на друго лице.</w:t>
      </w:r>
    </w:p>
    <w:p w:rsidR="00EC7823" w:rsidRPr="00297470" w:rsidRDefault="00EC7823" w:rsidP="00EC7823">
      <w:pPr>
        <w:ind w:right="-51"/>
        <w:jc w:val="both"/>
        <w:rPr>
          <w:rFonts w:ascii="MAC C Swiss" w:hAnsi="MAC C Swiss"/>
          <w:lang w:val="mk-MK"/>
        </w:rPr>
      </w:pPr>
    </w:p>
    <w:p w:rsidR="00EC7823" w:rsidRPr="00032AC8" w:rsidRDefault="00EC7823" w:rsidP="00EC7823">
      <w:pPr>
        <w:ind w:right="-51"/>
        <w:jc w:val="both"/>
        <w:rPr>
          <w:rFonts w:asciiTheme="minorHAnsi" w:hAnsiTheme="minorHAnsi"/>
          <w:b/>
          <w:lang w:val="mk-MK"/>
        </w:rPr>
      </w:pPr>
      <w:r w:rsidRPr="00297470">
        <w:rPr>
          <w:rFonts w:ascii="Arial" w:hAnsi="Arial" w:cs="Arial"/>
          <w:b/>
          <w:lang w:val="mk-MK"/>
        </w:rPr>
        <w:tab/>
      </w:r>
      <w:r w:rsidRPr="00297470">
        <w:rPr>
          <w:rFonts w:ascii="Arial" w:hAnsi="Arial" w:cs="Arial"/>
          <w:b/>
          <w:lang w:val="mk-MK"/>
        </w:rPr>
        <w:tab/>
      </w:r>
    </w:p>
    <w:p w:rsidR="00EC7823" w:rsidRPr="00032AC8" w:rsidRDefault="00EC7823" w:rsidP="00EC7823">
      <w:pPr>
        <w:ind w:right="-51"/>
        <w:jc w:val="both"/>
        <w:rPr>
          <w:rFonts w:asciiTheme="minorHAnsi" w:hAnsiTheme="minorHAnsi"/>
          <w:b/>
          <w:lang w:val="mk-MK"/>
        </w:rPr>
      </w:pPr>
    </w:p>
    <w:p w:rsidR="00EC7823" w:rsidRDefault="00EC7823" w:rsidP="00EC7823">
      <w:pPr>
        <w:ind w:right="-51"/>
        <w:jc w:val="both"/>
        <w:rPr>
          <w:rFonts w:ascii="MAC C Swiss" w:hAnsi="MAC C Swiss"/>
          <w:b/>
        </w:rPr>
      </w:pPr>
    </w:p>
    <w:p w:rsidR="00EC7823" w:rsidRPr="00297470" w:rsidRDefault="00EC7823" w:rsidP="00EC7823">
      <w:pPr>
        <w:ind w:right="-51"/>
        <w:jc w:val="both"/>
        <w:rPr>
          <w:rFonts w:ascii="MAC C Swiss" w:hAnsi="MAC C Swiss"/>
          <w:b/>
        </w:rPr>
      </w:pPr>
    </w:p>
    <w:p w:rsidR="00EC7823" w:rsidRPr="00297470" w:rsidRDefault="00EC7823" w:rsidP="00EC7823">
      <w:pPr>
        <w:ind w:right="-51"/>
        <w:jc w:val="both"/>
        <w:rPr>
          <w:rFonts w:ascii="MAC C Swiss" w:hAnsi="MAC C Swiss"/>
          <w:u w:val="single"/>
          <w:lang w:val="mk-MK"/>
        </w:rPr>
      </w:pPr>
      <w:r w:rsidRPr="00297470">
        <w:rPr>
          <w:rFonts w:ascii="Arial" w:hAnsi="Arial" w:cs="Arial"/>
          <w:b/>
          <w:lang w:val="mk-MK"/>
        </w:rPr>
        <w:t xml:space="preserve">Потпишано од : </w:t>
      </w:r>
      <w:r w:rsidRPr="00297470">
        <w:rPr>
          <w:rFonts w:ascii="Arial" w:hAnsi="Arial" w:cs="Arial"/>
          <w:u w:val="single"/>
          <w:lang w:val="mk-MK"/>
        </w:rPr>
        <w:t xml:space="preserve">                                  </w:t>
      </w:r>
      <w:r w:rsidRPr="00297470">
        <w:rPr>
          <w:rFonts w:ascii="Arial" w:hAnsi="Arial" w:cs="Arial"/>
          <w:u w:val="single"/>
          <w:lang w:val="mk-MK"/>
        </w:rPr>
        <w:tab/>
      </w:r>
      <w:r w:rsidRPr="00297470">
        <w:rPr>
          <w:rFonts w:ascii="Arial" w:hAnsi="Arial" w:cs="Arial"/>
          <w:u w:val="single"/>
          <w:lang w:val="mk-MK"/>
        </w:rPr>
        <w:tab/>
      </w:r>
      <w:r w:rsidRPr="00297470">
        <w:rPr>
          <w:rFonts w:ascii="Arial" w:hAnsi="Arial" w:cs="Arial"/>
          <w:lang w:val="mk-MK"/>
        </w:rPr>
        <w:t xml:space="preserve">       Датум</w:t>
      </w:r>
      <w:r w:rsidRPr="00297470">
        <w:rPr>
          <w:rFonts w:ascii="Arial" w:hAnsi="Arial" w:cs="Arial"/>
          <w:b/>
          <w:lang w:val="mk-MK"/>
        </w:rPr>
        <w:t xml:space="preserve">  :</w:t>
      </w:r>
      <w:r w:rsidRPr="00297470">
        <w:rPr>
          <w:rFonts w:ascii="Arial" w:hAnsi="Arial" w:cs="Arial"/>
          <w:u w:val="single"/>
          <w:lang w:val="mk-MK"/>
        </w:rPr>
        <w:t xml:space="preserve"> </w:t>
      </w:r>
      <w:r w:rsidRPr="00297470">
        <w:rPr>
          <w:rFonts w:ascii="Arial" w:hAnsi="Arial" w:cs="Arial"/>
          <w:u w:val="single"/>
          <w:lang w:val="mk-MK"/>
        </w:rPr>
        <w:tab/>
      </w:r>
      <w:r w:rsidRPr="00297470">
        <w:rPr>
          <w:rFonts w:ascii="Arial" w:hAnsi="Arial" w:cs="Arial"/>
          <w:u w:val="single"/>
          <w:lang w:val="mk-MK"/>
        </w:rPr>
        <w:tab/>
      </w:r>
      <w:r w:rsidRPr="00297470">
        <w:rPr>
          <w:rFonts w:ascii="Arial" w:hAnsi="Arial" w:cs="Arial"/>
          <w:u w:val="single"/>
          <w:lang w:val="mk-MK"/>
        </w:rPr>
        <w:tab/>
        <w:t xml:space="preserve">                         </w:t>
      </w:r>
    </w:p>
    <w:p w:rsidR="00EC7823" w:rsidRPr="00297470" w:rsidRDefault="00EC7823" w:rsidP="00EC7823">
      <w:pPr>
        <w:ind w:left="1440" w:right="-51" w:firstLine="720"/>
        <w:jc w:val="both"/>
        <w:rPr>
          <w:rFonts w:ascii="MAC C Swiss" w:hAnsi="MAC C Swiss"/>
          <w:i/>
          <w:sz w:val="16"/>
          <w:lang w:val="mk-MK"/>
        </w:rPr>
      </w:pPr>
      <w:r w:rsidRPr="00297470">
        <w:rPr>
          <w:rFonts w:ascii="Arial" w:hAnsi="Arial" w:cs="Arial"/>
          <w:i/>
          <w:sz w:val="16"/>
          <w:lang w:val="mk-MK"/>
        </w:rPr>
        <w:t>(во името на организацијата)</w:t>
      </w:r>
    </w:p>
    <w:p w:rsidR="00EC7823" w:rsidRDefault="00EC7823" w:rsidP="00EC7823">
      <w:pPr>
        <w:ind w:right="-51"/>
        <w:jc w:val="both"/>
        <w:rPr>
          <w:rFonts w:ascii="MAC C Swiss" w:hAnsi="MAC C Swiss"/>
          <w:i/>
        </w:rPr>
      </w:pPr>
    </w:p>
    <w:p w:rsidR="00EC7823" w:rsidRPr="00297470" w:rsidRDefault="00EC7823" w:rsidP="00EC7823">
      <w:pPr>
        <w:ind w:right="-51"/>
        <w:jc w:val="both"/>
        <w:rPr>
          <w:rFonts w:ascii="MAC C Swiss" w:hAnsi="MAC C Swiss"/>
          <w:i/>
        </w:rPr>
      </w:pPr>
    </w:p>
    <w:p w:rsidR="00EC7823" w:rsidRPr="00297470" w:rsidRDefault="00EC7823" w:rsidP="00EC7823">
      <w:pPr>
        <w:ind w:right="-51"/>
        <w:jc w:val="both"/>
        <w:rPr>
          <w:rFonts w:ascii="MAC C Swiss" w:hAnsi="MAC C Swiss"/>
          <w:i/>
          <w:lang w:val="mk-MK"/>
        </w:rPr>
      </w:pPr>
      <w:r w:rsidRPr="00297470">
        <w:rPr>
          <w:rFonts w:ascii="Arial" w:hAnsi="Arial" w:cs="Arial"/>
          <w:b/>
          <w:lang w:val="mk-MK"/>
        </w:rPr>
        <w:t xml:space="preserve">Име на потписникот  </w:t>
      </w:r>
      <w:r w:rsidRPr="00297470">
        <w:rPr>
          <w:rFonts w:ascii="Arial" w:hAnsi="Arial" w:cs="Arial"/>
          <w:lang w:val="mk-MK"/>
        </w:rPr>
        <w:t xml:space="preserve">:      </w:t>
      </w:r>
      <w:r w:rsidRPr="00297470">
        <w:rPr>
          <w:rFonts w:ascii="Arial" w:hAnsi="Arial" w:cs="Arial"/>
          <w:u w:val="single"/>
          <w:lang w:val="mk-MK"/>
        </w:rPr>
        <w:tab/>
      </w:r>
      <w:r w:rsidRPr="00297470">
        <w:rPr>
          <w:rFonts w:ascii="Arial" w:hAnsi="Arial" w:cs="Arial"/>
          <w:u w:val="single"/>
          <w:lang w:val="mk-MK"/>
        </w:rPr>
        <w:tab/>
      </w:r>
      <w:r w:rsidRPr="00297470">
        <w:rPr>
          <w:rFonts w:ascii="Arial" w:hAnsi="Arial" w:cs="Arial"/>
          <w:u w:val="single"/>
          <w:lang w:val="mk-MK"/>
        </w:rPr>
        <w:tab/>
      </w:r>
      <w:r w:rsidRPr="00297470">
        <w:rPr>
          <w:rFonts w:ascii="Arial" w:hAnsi="Arial" w:cs="Arial"/>
          <w:u w:val="single"/>
          <w:lang w:val="mk-MK"/>
        </w:rPr>
        <w:tab/>
      </w:r>
      <w:r w:rsidRPr="00297470">
        <w:rPr>
          <w:rFonts w:ascii="Arial" w:hAnsi="Arial" w:cs="Arial"/>
          <w:u w:val="single"/>
          <w:lang w:val="mk-MK"/>
        </w:rPr>
        <w:tab/>
      </w:r>
      <w:r w:rsidRPr="00297470">
        <w:rPr>
          <w:rFonts w:ascii="Arial" w:hAnsi="Arial" w:cs="Arial"/>
          <w:u w:val="single"/>
          <w:lang w:val="mk-MK"/>
        </w:rPr>
        <w:tab/>
      </w:r>
      <w:r w:rsidRPr="00297470">
        <w:rPr>
          <w:rFonts w:ascii="Arial" w:hAnsi="Arial" w:cs="Arial"/>
          <w:u w:val="single"/>
          <w:lang w:val="mk-MK"/>
        </w:rPr>
        <w:tab/>
      </w:r>
    </w:p>
    <w:p w:rsidR="00EC7823" w:rsidRPr="00297470" w:rsidRDefault="00EC7823" w:rsidP="00EC7823">
      <w:pPr>
        <w:ind w:right="-51"/>
        <w:jc w:val="both"/>
        <w:rPr>
          <w:rFonts w:ascii="MAC C Swiss" w:hAnsi="MAC C Swiss"/>
          <w:i/>
          <w:lang w:val="mk-MK"/>
        </w:rPr>
      </w:pPr>
    </w:p>
    <w:p w:rsidR="00EC7823" w:rsidRDefault="00EC7823" w:rsidP="00EC7823">
      <w:pPr>
        <w:ind w:right="-51"/>
        <w:jc w:val="both"/>
        <w:rPr>
          <w:rFonts w:ascii="MAC C Swiss" w:hAnsi="MAC C Swiss"/>
          <w:i/>
        </w:rPr>
      </w:pPr>
    </w:p>
    <w:p w:rsidR="00EC7823" w:rsidRPr="00297470" w:rsidRDefault="00EC7823" w:rsidP="00EC7823">
      <w:pPr>
        <w:ind w:right="-51"/>
        <w:jc w:val="both"/>
        <w:rPr>
          <w:rFonts w:ascii="MAC C Swiss" w:hAnsi="MAC C Swiss"/>
          <w:i/>
        </w:rPr>
      </w:pPr>
    </w:p>
    <w:p w:rsidR="00EC7823" w:rsidRPr="00297470" w:rsidRDefault="00EC7823" w:rsidP="00EC7823">
      <w:pPr>
        <w:ind w:right="-51"/>
        <w:jc w:val="both"/>
        <w:rPr>
          <w:rFonts w:ascii="MAC C Swiss" w:hAnsi="MAC C Swiss"/>
          <w:u w:val="single"/>
          <w:lang w:val="mk-MK"/>
        </w:rPr>
      </w:pPr>
      <w:r w:rsidRPr="00297470">
        <w:rPr>
          <w:rFonts w:ascii="Arial" w:hAnsi="Arial" w:cs="Arial"/>
          <w:b/>
          <w:lang w:val="mk-MK"/>
        </w:rPr>
        <w:t>Позиција во организацијата :</w:t>
      </w:r>
      <w:r w:rsidRPr="00297470">
        <w:rPr>
          <w:rFonts w:ascii="Arial" w:hAnsi="Arial" w:cs="Arial"/>
          <w:u w:val="single"/>
          <w:lang w:val="mk-MK"/>
        </w:rPr>
        <w:t xml:space="preserve">           </w:t>
      </w:r>
      <w:r w:rsidRPr="00297470">
        <w:rPr>
          <w:rFonts w:ascii="Arial" w:hAnsi="Arial" w:cs="Arial"/>
          <w:u w:val="single"/>
          <w:lang w:val="mk-MK"/>
        </w:rPr>
        <w:tab/>
      </w:r>
      <w:r w:rsidRPr="00297470">
        <w:rPr>
          <w:rFonts w:ascii="Arial" w:hAnsi="Arial" w:cs="Arial"/>
          <w:u w:val="single"/>
          <w:lang w:val="mk-MK"/>
        </w:rPr>
        <w:tab/>
      </w:r>
      <w:r w:rsidRPr="00297470">
        <w:rPr>
          <w:rFonts w:ascii="Arial" w:hAnsi="Arial" w:cs="Arial"/>
          <w:u w:val="single"/>
          <w:lang w:val="mk-MK"/>
        </w:rPr>
        <w:tab/>
        <w:t xml:space="preserve">       </w:t>
      </w:r>
      <w:r w:rsidRPr="00297470">
        <w:rPr>
          <w:rFonts w:ascii="Arial" w:hAnsi="Arial" w:cs="Arial"/>
          <w:u w:val="single"/>
          <w:lang w:val="mk-MK"/>
        </w:rPr>
        <w:tab/>
      </w:r>
      <w:r w:rsidRPr="00297470">
        <w:rPr>
          <w:rFonts w:ascii="Arial" w:hAnsi="Arial" w:cs="Arial"/>
          <w:u w:val="single"/>
          <w:lang w:val="mk-MK"/>
        </w:rPr>
        <w:tab/>
      </w:r>
      <w:r w:rsidRPr="00297470">
        <w:rPr>
          <w:rFonts w:ascii="Arial" w:hAnsi="Arial" w:cs="Arial"/>
          <w:u w:val="single"/>
          <w:lang w:val="mk-MK"/>
        </w:rPr>
        <w:tab/>
        <w:t xml:space="preserve"> </w:t>
      </w:r>
    </w:p>
    <w:p w:rsidR="000E5FDA" w:rsidRPr="00297470" w:rsidRDefault="000E5FDA" w:rsidP="000E5FDA">
      <w:pPr>
        <w:pStyle w:val="StyleHeading1Allcaps"/>
        <w:tabs>
          <w:tab w:val="clear" w:pos="360"/>
        </w:tabs>
        <w:ind w:left="1560" w:firstLine="0"/>
      </w:pPr>
    </w:p>
    <w:p w:rsidR="000E5FDA" w:rsidRDefault="000E5FDA" w:rsidP="000E5FDA"/>
    <w:p w:rsidR="000E5FDA" w:rsidRDefault="000E5FDA" w:rsidP="000E5FDA"/>
    <w:p w:rsidR="000E5FDA" w:rsidRDefault="000E5FDA" w:rsidP="000E5FDA"/>
    <w:p w:rsidR="000E5FDA" w:rsidRDefault="000E5FDA" w:rsidP="000E5FDA"/>
    <w:p w:rsidR="000E5FDA" w:rsidRDefault="000E5FDA" w:rsidP="000E5FDA"/>
    <w:p w:rsidR="000E5FDA" w:rsidRDefault="000E5FDA" w:rsidP="000E5FDA"/>
    <w:p w:rsidR="000E5FDA" w:rsidRDefault="000E5FDA" w:rsidP="000E5FDA"/>
    <w:p w:rsidR="000E5FDA" w:rsidRDefault="000E5FDA" w:rsidP="000E5FDA"/>
    <w:p w:rsidR="000E5FDA" w:rsidRDefault="000E5FDA" w:rsidP="000E5FDA"/>
    <w:p w:rsidR="000E5FDA" w:rsidRDefault="000E5FDA" w:rsidP="000E5FDA"/>
    <w:p w:rsidR="000E5FDA" w:rsidRDefault="000E5FDA" w:rsidP="000E5FDA"/>
    <w:p w:rsidR="000E5FDA" w:rsidRDefault="000E5FDA" w:rsidP="000E5FDA"/>
    <w:p w:rsidR="000E5FDA" w:rsidRDefault="000E5FDA" w:rsidP="000E5FDA"/>
    <w:p w:rsidR="000E5FDA" w:rsidRDefault="000E5FDA" w:rsidP="000E5FDA"/>
    <w:p w:rsidR="000E5FDA" w:rsidRDefault="000E5FDA" w:rsidP="000E5FDA"/>
    <w:p w:rsidR="000E5FDA" w:rsidRDefault="000E5FDA" w:rsidP="000E5FDA"/>
    <w:p w:rsidR="000E5FDA" w:rsidRDefault="000E5FDA" w:rsidP="000E5FDA"/>
    <w:p w:rsidR="000E5FDA" w:rsidRDefault="000E5FDA" w:rsidP="000E5FDA">
      <w:pPr>
        <w:rPr>
          <w:lang w:val="mk-MK"/>
        </w:rPr>
      </w:pPr>
    </w:p>
    <w:p w:rsidR="008A239A" w:rsidRDefault="008A239A" w:rsidP="000E5FDA">
      <w:pPr>
        <w:rPr>
          <w:lang w:val="mk-MK"/>
        </w:rPr>
      </w:pPr>
    </w:p>
    <w:p w:rsidR="000E5FDA" w:rsidRDefault="000E5FDA" w:rsidP="000E5FDA"/>
    <w:p w:rsidR="000E5FDA" w:rsidRDefault="000E5FDA" w:rsidP="000E5FDA"/>
    <w:p w:rsidR="000E5FDA" w:rsidRPr="000E5FDA" w:rsidRDefault="000E5FDA" w:rsidP="000E5FDA"/>
    <w:p w:rsidR="00EC7823" w:rsidRPr="00EC7823" w:rsidRDefault="00EC7823" w:rsidP="00EC7823">
      <w:pPr>
        <w:rPr>
          <w:lang w:val="mk-MK"/>
        </w:rPr>
      </w:pPr>
    </w:p>
    <w:p w:rsidR="00F01372" w:rsidRPr="00886099" w:rsidRDefault="00886099" w:rsidP="004E237B">
      <w:pPr>
        <w:pStyle w:val="Heading2"/>
        <w:rPr>
          <w:snapToGrid w:val="0"/>
        </w:rPr>
        <w:sectPr w:rsidR="00F01372" w:rsidRPr="00886099">
          <w:headerReference w:type="even" r:id="rId73"/>
          <w:headerReference w:type="default" r:id="rId74"/>
          <w:footerReference w:type="default" r:id="rId75"/>
          <w:headerReference w:type="first" r:id="rId76"/>
          <w:pgSz w:w="12240" w:h="15840"/>
          <w:pgMar w:top="1440" w:right="1800" w:bottom="1079" w:left="1800" w:header="720" w:footer="720" w:gutter="0"/>
          <w:cols w:space="720"/>
          <w:docGrid w:linePitch="360"/>
        </w:sectPr>
      </w:pPr>
      <w:bookmarkStart w:id="265" w:name="_Toc412728109"/>
      <w:r w:rsidRPr="00886099">
        <w:rPr>
          <w:snapToGrid w:val="0"/>
        </w:rPr>
        <w:t>АНЕКС 1</w:t>
      </w:r>
      <w:r w:rsidRPr="00886099">
        <w:rPr>
          <w:snapToGrid w:val="0"/>
        </w:rPr>
        <w:tab/>
        <w:t>ТАБЕЛИ</w:t>
      </w:r>
      <w:bookmarkEnd w:id="263"/>
      <w:bookmarkEnd w:id="264"/>
      <w:bookmarkEnd w:id="265"/>
    </w:p>
    <w:p w:rsidR="000E5FDA" w:rsidRPr="00886099" w:rsidRDefault="000E5FDA" w:rsidP="000E5FDA">
      <w:pPr>
        <w:rPr>
          <w:rFonts w:ascii="Arial" w:hAnsi="Arial" w:cs="Arial"/>
          <w:b/>
          <w:bCs/>
          <w:caps/>
          <w:snapToGrid w:val="0"/>
          <w:sz w:val="28"/>
        </w:rPr>
      </w:pPr>
    </w:p>
    <w:p w:rsidR="0025743B" w:rsidRPr="003F6474" w:rsidRDefault="0025743B" w:rsidP="0025743B">
      <w:pPr>
        <w:spacing w:line="360" w:lineRule="auto"/>
        <w:jc w:val="both"/>
        <w:rPr>
          <w:rFonts w:ascii="MAC C Times" w:hAnsi="MAC C Times" w:cs="Arial"/>
          <w:b/>
          <w:lang w:val="mk-MK"/>
        </w:rPr>
      </w:pPr>
      <w:bookmarkStart w:id="266" w:name="_TABELA_IV.1.1_Detali_za_surovini,_m"/>
      <w:bookmarkEnd w:id="266"/>
      <w:r w:rsidRPr="003F6474">
        <w:rPr>
          <w:rFonts w:ascii="Arial" w:hAnsi="Arial" w:cs="Arial"/>
          <w:b/>
          <w:lang w:val="mk-MK"/>
        </w:rPr>
        <w:t xml:space="preserve">ТАБЕЛА  </w:t>
      </w:r>
      <w:r w:rsidRPr="003F6474">
        <w:rPr>
          <w:rFonts w:ascii="Arial" w:hAnsi="Arial" w:cs="Arial"/>
          <w:b/>
        </w:rPr>
        <w:t>IV</w:t>
      </w:r>
      <w:r w:rsidRPr="003F6474">
        <w:rPr>
          <w:rFonts w:ascii="Arial" w:hAnsi="Arial" w:cs="Arial"/>
          <w:b/>
          <w:lang w:val="mk-MK"/>
        </w:rPr>
        <w:t xml:space="preserve">.1.1.   Детали  за суровини, меѓупроизводи  поврзани со процесите, а кои се употребуваат или </w:t>
      </w:r>
    </w:p>
    <w:p w:rsidR="0025743B" w:rsidRPr="003F6474" w:rsidRDefault="0025743B" w:rsidP="0025743B">
      <w:pPr>
        <w:spacing w:line="360" w:lineRule="auto"/>
        <w:jc w:val="both"/>
        <w:rPr>
          <w:rFonts w:ascii="MAC C Times" w:hAnsi="MAC C Times" w:cs="Arial"/>
          <w:b/>
        </w:rPr>
      </w:pPr>
      <w:r w:rsidRPr="003F6474">
        <w:rPr>
          <w:rFonts w:ascii="Arial" w:hAnsi="Arial" w:cs="Arial"/>
          <w:b/>
          <w:lang w:val="mk-MK"/>
        </w:rPr>
        <w:t xml:space="preserve">                                     создаваат на локацијата</w:t>
      </w:r>
    </w:p>
    <w:p w:rsidR="0025743B" w:rsidRPr="003F6474" w:rsidRDefault="0025743B" w:rsidP="0025743B">
      <w:pPr>
        <w:spacing w:line="360" w:lineRule="auto"/>
        <w:rPr>
          <w:rFonts w:ascii="MAC C Times" w:hAnsi="MAC C Times"/>
          <w:b/>
        </w:rPr>
      </w:pPr>
      <w:r w:rsidRPr="003F6474">
        <w:rPr>
          <w:rFonts w:ascii="Arial" w:hAnsi="Arial" w:cs="Arial"/>
          <w:b/>
          <w:lang w:val="mk-MK"/>
        </w:rPr>
        <w:t>ПОСТРОЈКА:  Асфалтна</w:t>
      </w:r>
      <w:r>
        <w:rPr>
          <w:rFonts w:ascii="Arial" w:hAnsi="Arial" w:cs="Arial"/>
          <w:b/>
          <w:lang w:val="mk-MK"/>
        </w:rPr>
        <w:t>, Бетонска</w:t>
      </w:r>
      <w:r w:rsidRPr="003F6474">
        <w:rPr>
          <w:rFonts w:ascii="Arial" w:hAnsi="Arial" w:cs="Arial"/>
          <w:b/>
          <w:lang w:val="mk-MK"/>
        </w:rPr>
        <w:t xml:space="preserve"> база</w:t>
      </w:r>
      <w:r>
        <w:rPr>
          <w:rFonts w:ascii="Arial" w:hAnsi="Arial" w:cs="Arial"/>
          <w:b/>
          <w:lang w:val="mk-MK"/>
        </w:rPr>
        <w:t xml:space="preserve"> и Сепарација</w:t>
      </w:r>
      <w:r w:rsidRPr="003F6474">
        <w:rPr>
          <w:rFonts w:ascii="Arial" w:hAnsi="Arial" w:cs="Arial"/>
          <w:b/>
          <w:lang w:val="mk-MK"/>
        </w:rPr>
        <w:t xml:space="preserve"> </w:t>
      </w:r>
      <w:r>
        <w:rPr>
          <w:rFonts w:ascii="Arial" w:hAnsi="Arial" w:cs="Arial"/>
          <w:b/>
          <w:lang w:val="mk-MK"/>
        </w:rPr>
        <w:t>на Викториа Инвест</w:t>
      </w:r>
    </w:p>
    <w:tbl>
      <w:tblPr>
        <w:tblW w:w="130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1980"/>
        <w:gridCol w:w="1400"/>
        <w:gridCol w:w="1550"/>
        <w:gridCol w:w="1323"/>
        <w:gridCol w:w="1371"/>
        <w:gridCol w:w="1800"/>
        <w:gridCol w:w="1080"/>
        <w:gridCol w:w="1058"/>
      </w:tblGrid>
      <w:tr w:rsidR="0025743B" w:rsidRPr="003F6474" w:rsidTr="003D4B02">
        <w:tc>
          <w:tcPr>
            <w:tcW w:w="1440" w:type="dxa"/>
          </w:tcPr>
          <w:p w:rsidR="0025743B" w:rsidRPr="003F6474" w:rsidRDefault="0025743B" w:rsidP="003D4B02">
            <w:pPr>
              <w:jc w:val="center"/>
              <w:rPr>
                <w:rFonts w:ascii="MAC C Times" w:hAnsi="MAC C Times"/>
                <w:b/>
                <w:lang w:val="mk-MK"/>
              </w:rPr>
            </w:pPr>
            <w:r w:rsidRPr="003F6474">
              <w:rPr>
                <w:rFonts w:ascii="Arial" w:hAnsi="Arial" w:cs="Arial"/>
                <w:b/>
                <w:lang w:val="mk-MK"/>
              </w:rPr>
              <w:t>Реф.број или Шифра</w:t>
            </w:r>
          </w:p>
        </w:tc>
        <w:tc>
          <w:tcPr>
            <w:tcW w:w="1980" w:type="dxa"/>
          </w:tcPr>
          <w:p w:rsidR="0025743B" w:rsidRPr="003F6474" w:rsidRDefault="0025743B" w:rsidP="003D4B02">
            <w:pPr>
              <w:jc w:val="center"/>
              <w:rPr>
                <w:rFonts w:ascii="MAC C Times" w:hAnsi="MAC C Times"/>
                <w:b/>
                <w:lang w:val="mk-MK"/>
              </w:rPr>
            </w:pPr>
            <w:r w:rsidRPr="003F6474">
              <w:rPr>
                <w:rFonts w:ascii="Arial" w:hAnsi="Arial" w:cs="Arial"/>
                <w:b/>
                <w:lang w:val="mk-MK"/>
              </w:rPr>
              <w:t>Материјал/</w:t>
            </w:r>
          </w:p>
          <w:p w:rsidR="0025743B" w:rsidRPr="003F6474" w:rsidRDefault="0025743B" w:rsidP="003D4B02">
            <w:pPr>
              <w:jc w:val="center"/>
              <w:rPr>
                <w:rFonts w:ascii="MAC C Times" w:hAnsi="MAC C Times"/>
                <w:b/>
                <w:lang w:val="mk-MK"/>
              </w:rPr>
            </w:pPr>
            <w:r w:rsidRPr="003F6474">
              <w:rPr>
                <w:rFonts w:ascii="Arial" w:hAnsi="Arial" w:cs="Arial"/>
                <w:b/>
                <w:lang w:val="mk-MK"/>
              </w:rPr>
              <w:t>Супстанција</w:t>
            </w:r>
          </w:p>
        </w:tc>
        <w:tc>
          <w:tcPr>
            <w:tcW w:w="1400" w:type="dxa"/>
          </w:tcPr>
          <w:p w:rsidR="0025743B" w:rsidRPr="003F6474" w:rsidRDefault="0025743B" w:rsidP="003D4B02">
            <w:pPr>
              <w:jc w:val="center"/>
              <w:rPr>
                <w:rFonts w:ascii="MAC C Times" w:hAnsi="MAC C Times"/>
                <w:b/>
                <w:lang w:val="mk-MK"/>
              </w:rPr>
            </w:pPr>
            <w:r w:rsidRPr="003F6474">
              <w:rPr>
                <w:rFonts w:ascii="Arial" w:hAnsi="Arial" w:cs="Arial"/>
                <w:b/>
              </w:rPr>
              <w:t xml:space="preserve">CAS </w:t>
            </w:r>
            <w:r w:rsidRPr="003F6474">
              <w:rPr>
                <w:rFonts w:ascii="Arial" w:hAnsi="Arial" w:cs="Arial"/>
                <w:b/>
                <w:lang w:val="mk-MK"/>
              </w:rPr>
              <w:t>број</w:t>
            </w:r>
          </w:p>
        </w:tc>
        <w:tc>
          <w:tcPr>
            <w:tcW w:w="1550" w:type="dxa"/>
          </w:tcPr>
          <w:p w:rsidR="0025743B" w:rsidRPr="003F6474" w:rsidRDefault="0025743B" w:rsidP="003D4B02">
            <w:pPr>
              <w:jc w:val="center"/>
              <w:rPr>
                <w:rFonts w:ascii="MAC C Times" w:hAnsi="MAC C Times"/>
                <w:b/>
                <w:lang w:val="mk-MK"/>
              </w:rPr>
            </w:pPr>
            <w:r w:rsidRPr="003F6474">
              <w:rPr>
                <w:rFonts w:ascii="Arial" w:hAnsi="Arial" w:cs="Arial"/>
                <w:b/>
                <w:lang w:val="mk-MK"/>
              </w:rPr>
              <w:t>Категорија на опасност</w:t>
            </w:r>
          </w:p>
        </w:tc>
        <w:tc>
          <w:tcPr>
            <w:tcW w:w="1323" w:type="dxa"/>
          </w:tcPr>
          <w:p w:rsidR="0025743B" w:rsidRPr="003F6474" w:rsidRDefault="0025743B" w:rsidP="003D4B02">
            <w:pPr>
              <w:ind w:right="-108"/>
              <w:jc w:val="center"/>
              <w:rPr>
                <w:rFonts w:ascii="MAC C Times" w:hAnsi="MAC C Times"/>
                <w:b/>
                <w:lang w:val="mk-MK"/>
              </w:rPr>
            </w:pPr>
            <w:r w:rsidRPr="003F6474">
              <w:rPr>
                <w:rFonts w:ascii="Arial" w:hAnsi="Arial" w:cs="Arial"/>
                <w:b/>
                <w:lang w:val="mk-MK"/>
              </w:rPr>
              <w:t>Количина (тони)</w:t>
            </w:r>
          </w:p>
          <w:p w:rsidR="0025743B" w:rsidRPr="003F6474" w:rsidRDefault="0025743B" w:rsidP="003D4B02">
            <w:pPr>
              <w:jc w:val="center"/>
              <w:rPr>
                <w:rFonts w:ascii="MAC C Times" w:hAnsi="MAC C Times"/>
                <w:b/>
                <w:color w:val="000000"/>
                <w:sz w:val="22"/>
                <w:szCs w:val="22"/>
                <w:lang w:val="mk-MK"/>
              </w:rPr>
            </w:pPr>
            <w:r w:rsidRPr="003F6474">
              <w:rPr>
                <w:rFonts w:ascii="Arial" w:hAnsi="Arial" w:cs="Arial"/>
                <w:b/>
                <w:color w:val="000000"/>
                <w:sz w:val="22"/>
                <w:szCs w:val="22"/>
                <w:lang w:val="mk-MK"/>
              </w:rPr>
              <w:t>Месечно</w:t>
            </w:r>
          </w:p>
          <w:p w:rsidR="0025743B" w:rsidRPr="003F6474" w:rsidRDefault="0025743B" w:rsidP="003D4B02">
            <w:pPr>
              <w:jc w:val="center"/>
              <w:rPr>
                <w:rFonts w:ascii="MAC C Times" w:hAnsi="MAC C Times"/>
                <w:b/>
                <w:lang w:val="mk-MK"/>
              </w:rPr>
            </w:pPr>
            <w:r w:rsidRPr="003F6474">
              <w:rPr>
                <w:rFonts w:ascii="Arial" w:hAnsi="Arial" w:cs="Arial"/>
                <w:b/>
                <w:color w:val="000000"/>
                <w:sz w:val="22"/>
                <w:szCs w:val="22"/>
                <w:lang w:val="mk-MK"/>
              </w:rPr>
              <w:t>просек</w:t>
            </w:r>
          </w:p>
        </w:tc>
        <w:tc>
          <w:tcPr>
            <w:tcW w:w="1371" w:type="dxa"/>
          </w:tcPr>
          <w:p w:rsidR="0025743B" w:rsidRPr="003F6474" w:rsidRDefault="0025743B" w:rsidP="003D4B02">
            <w:pPr>
              <w:jc w:val="center"/>
              <w:rPr>
                <w:rFonts w:ascii="MAC C Times" w:hAnsi="MAC C Times"/>
                <w:b/>
                <w:lang w:val="mk-MK"/>
              </w:rPr>
            </w:pPr>
            <w:r w:rsidRPr="003F6474">
              <w:rPr>
                <w:rFonts w:ascii="Arial" w:hAnsi="Arial" w:cs="Arial"/>
                <w:b/>
                <w:lang w:val="mk-MK"/>
              </w:rPr>
              <w:t>Годишна употреба</w:t>
            </w:r>
          </w:p>
          <w:p w:rsidR="0025743B" w:rsidRPr="003F6474" w:rsidRDefault="0025743B" w:rsidP="003D4B02">
            <w:pPr>
              <w:jc w:val="center"/>
              <w:rPr>
                <w:rFonts w:ascii="MAC C Times" w:hAnsi="MAC C Times"/>
                <w:b/>
                <w:lang w:val="mk-MK"/>
              </w:rPr>
            </w:pPr>
            <w:r w:rsidRPr="003F6474">
              <w:rPr>
                <w:rFonts w:ascii="Arial" w:hAnsi="Arial" w:cs="Arial"/>
                <w:b/>
                <w:lang w:val="mk-MK"/>
              </w:rPr>
              <w:t>(тони)</w:t>
            </w:r>
          </w:p>
        </w:tc>
        <w:tc>
          <w:tcPr>
            <w:tcW w:w="1800" w:type="dxa"/>
          </w:tcPr>
          <w:p w:rsidR="0025743B" w:rsidRPr="003F6474" w:rsidRDefault="0025743B" w:rsidP="003D4B02">
            <w:pPr>
              <w:jc w:val="center"/>
              <w:rPr>
                <w:rFonts w:ascii="MAC C Times" w:hAnsi="MAC C Times"/>
                <w:b/>
                <w:lang w:val="mk-MK"/>
              </w:rPr>
            </w:pPr>
            <w:r w:rsidRPr="003F6474">
              <w:rPr>
                <w:rFonts w:ascii="Arial" w:hAnsi="Arial" w:cs="Arial"/>
                <w:b/>
                <w:lang w:val="mk-MK"/>
              </w:rPr>
              <w:t>Природа на употребата</w:t>
            </w:r>
          </w:p>
        </w:tc>
        <w:tc>
          <w:tcPr>
            <w:tcW w:w="1080" w:type="dxa"/>
          </w:tcPr>
          <w:p w:rsidR="0025743B" w:rsidRPr="003F6474" w:rsidRDefault="0025743B" w:rsidP="003D4B02">
            <w:pPr>
              <w:ind w:left="120" w:hanging="120"/>
              <w:jc w:val="center"/>
              <w:rPr>
                <w:rFonts w:ascii="MAC C Times" w:hAnsi="MAC C Times"/>
                <w:b/>
                <w:lang w:val="mk-MK"/>
              </w:rPr>
            </w:pPr>
            <w:r w:rsidRPr="003F6474">
              <w:rPr>
                <w:rFonts w:ascii="Arial" w:hAnsi="Arial" w:cs="Arial"/>
                <w:b/>
              </w:rPr>
              <w:t>R</w:t>
            </w:r>
            <w:r w:rsidRPr="003F6474">
              <w:rPr>
                <w:rFonts w:ascii="Arial" w:hAnsi="Arial" w:cs="Arial"/>
                <w:b/>
                <w:lang w:val="mk-MK"/>
              </w:rPr>
              <w:t xml:space="preserve"> Фраза</w:t>
            </w:r>
          </w:p>
        </w:tc>
        <w:tc>
          <w:tcPr>
            <w:tcW w:w="1058" w:type="dxa"/>
          </w:tcPr>
          <w:p w:rsidR="0025743B" w:rsidRPr="003F6474" w:rsidRDefault="0025743B" w:rsidP="003D4B02">
            <w:pPr>
              <w:jc w:val="center"/>
              <w:rPr>
                <w:rFonts w:ascii="MAC C Times" w:hAnsi="MAC C Times"/>
                <w:b/>
                <w:lang w:val="mk-MK"/>
              </w:rPr>
            </w:pPr>
            <w:r w:rsidRPr="003F6474">
              <w:rPr>
                <w:rFonts w:ascii="Arial" w:hAnsi="Arial" w:cs="Arial"/>
                <w:b/>
              </w:rPr>
              <w:t>S</w:t>
            </w:r>
            <w:r w:rsidRPr="003F6474">
              <w:rPr>
                <w:rFonts w:ascii="Arial" w:hAnsi="Arial" w:cs="Arial"/>
                <w:b/>
                <w:lang w:val="mk-MK"/>
              </w:rPr>
              <w:t xml:space="preserve"> Фраза</w:t>
            </w:r>
          </w:p>
        </w:tc>
      </w:tr>
      <w:tr w:rsidR="0025743B" w:rsidRPr="003F6474" w:rsidTr="003D4B02">
        <w:tc>
          <w:tcPr>
            <w:tcW w:w="13002" w:type="dxa"/>
            <w:gridSpan w:val="9"/>
          </w:tcPr>
          <w:p w:rsidR="0025743B" w:rsidRPr="003F6474" w:rsidRDefault="0025743B" w:rsidP="003D4B02">
            <w:pPr>
              <w:rPr>
                <w:rFonts w:ascii="Arial" w:hAnsi="Arial" w:cs="Arial"/>
                <w:b/>
              </w:rPr>
            </w:pPr>
            <w:r w:rsidRPr="003F6474">
              <w:rPr>
                <w:rFonts w:ascii="Arial" w:hAnsi="Arial" w:cs="Arial"/>
                <w:b/>
                <w:lang w:val="mk-MK"/>
              </w:rPr>
              <w:t xml:space="preserve">Асфалтна база </w:t>
            </w:r>
          </w:p>
        </w:tc>
      </w:tr>
      <w:tr w:rsidR="0025743B" w:rsidRPr="003F6474" w:rsidTr="003D4B02">
        <w:tc>
          <w:tcPr>
            <w:tcW w:w="1440" w:type="dxa"/>
          </w:tcPr>
          <w:p w:rsidR="0025743B" w:rsidRPr="003F6474" w:rsidRDefault="0025743B" w:rsidP="003D4B02">
            <w:pPr>
              <w:rPr>
                <w:rFonts w:ascii="MAC C Times" w:hAnsi="MAC C Times"/>
                <w:sz w:val="20"/>
                <w:szCs w:val="20"/>
                <w:lang w:val="mk-MK"/>
              </w:rPr>
            </w:pPr>
          </w:p>
          <w:p w:rsidR="0025743B" w:rsidRPr="003F6474" w:rsidRDefault="0025743B" w:rsidP="003D4B02">
            <w:pPr>
              <w:rPr>
                <w:rFonts w:ascii="MAC C Times" w:hAnsi="MAC C Times"/>
                <w:sz w:val="22"/>
                <w:szCs w:val="22"/>
                <w:lang w:val="mk-MK"/>
              </w:rPr>
            </w:pPr>
            <w:r w:rsidRPr="003F6474">
              <w:rPr>
                <w:rFonts w:ascii="Arial" w:hAnsi="Arial" w:cs="Arial"/>
                <w:sz w:val="22"/>
                <w:szCs w:val="22"/>
                <w:lang w:val="mk-MK"/>
              </w:rPr>
              <w:t xml:space="preserve">         1. </w:t>
            </w:r>
          </w:p>
        </w:tc>
        <w:tc>
          <w:tcPr>
            <w:tcW w:w="1980" w:type="dxa"/>
          </w:tcPr>
          <w:p w:rsidR="0025743B" w:rsidRPr="003F6474" w:rsidRDefault="0025743B" w:rsidP="003D4B02">
            <w:pPr>
              <w:jc w:val="center"/>
              <w:rPr>
                <w:rFonts w:ascii="Arial" w:hAnsi="Arial" w:cs="Arial"/>
                <w:sz w:val="16"/>
                <w:szCs w:val="16"/>
                <w:lang w:val="mk-MK"/>
              </w:rPr>
            </w:pPr>
          </w:p>
          <w:p w:rsidR="0025743B" w:rsidRPr="003F6474" w:rsidRDefault="0025743B" w:rsidP="003D4B02">
            <w:pPr>
              <w:jc w:val="center"/>
              <w:rPr>
                <w:rFonts w:ascii="MAC C Times" w:hAnsi="MAC C Times" w:cs="Arial"/>
                <w:sz w:val="20"/>
                <w:szCs w:val="20"/>
                <w:lang w:val="mk-MK"/>
              </w:rPr>
            </w:pPr>
            <w:r w:rsidRPr="003F6474">
              <w:rPr>
                <w:rFonts w:ascii="Arial" w:hAnsi="Arial" w:cs="Arial"/>
                <w:sz w:val="22"/>
                <w:szCs w:val="22"/>
                <w:lang w:val="mk-MK"/>
              </w:rPr>
              <w:t>Еруптивни дијабазни карпи</w:t>
            </w:r>
          </w:p>
        </w:tc>
        <w:tc>
          <w:tcPr>
            <w:tcW w:w="1400" w:type="dxa"/>
          </w:tcPr>
          <w:p w:rsidR="0025743B" w:rsidRPr="003F6474" w:rsidRDefault="0025743B" w:rsidP="003D4B02">
            <w:pPr>
              <w:jc w:val="center"/>
              <w:rPr>
                <w:rFonts w:ascii="MAC C Times" w:hAnsi="MAC C Times"/>
                <w:lang w:val="mk-MK"/>
              </w:rPr>
            </w:pPr>
          </w:p>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19086-72-7</w:t>
            </w:r>
          </w:p>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w:t>
            </w:r>
          </w:p>
          <w:p w:rsidR="0025743B" w:rsidRPr="003F6474" w:rsidRDefault="0025743B" w:rsidP="003D4B02">
            <w:pPr>
              <w:jc w:val="center"/>
              <w:rPr>
                <w:rFonts w:ascii="MAC C Times" w:hAnsi="MAC C Times"/>
                <w:sz w:val="20"/>
                <w:szCs w:val="20"/>
                <w:lang w:val="mk-MK"/>
              </w:rPr>
            </w:pPr>
            <w:r w:rsidRPr="003F6474">
              <w:rPr>
                <w:rFonts w:ascii="Arial" w:hAnsi="Arial" w:cs="Arial"/>
                <w:sz w:val="22"/>
                <w:szCs w:val="22"/>
                <w:lang w:val="mk-MK"/>
              </w:rPr>
              <w:t>7681-86-9</w:t>
            </w:r>
          </w:p>
          <w:p w:rsidR="0025743B" w:rsidRPr="003F6474" w:rsidRDefault="0025743B" w:rsidP="003D4B02">
            <w:pPr>
              <w:jc w:val="center"/>
              <w:rPr>
                <w:rFonts w:ascii="MAC C Times" w:hAnsi="MAC C Times"/>
                <w:sz w:val="20"/>
                <w:szCs w:val="20"/>
                <w:lang w:val="mk-MK"/>
              </w:rPr>
            </w:pPr>
          </w:p>
        </w:tc>
        <w:tc>
          <w:tcPr>
            <w:tcW w:w="1550"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lang w:val="mk-MK"/>
              </w:rPr>
            </w:pPr>
            <w:r w:rsidRPr="003F6474">
              <w:rPr>
                <w:rFonts w:ascii="Arial" w:hAnsi="Arial" w:cs="Arial"/>
                <w:lang w:val="mk-MK"/>
              </w:rPr>
              <w:t>Нема</w:t>
            </w:r>
          </w:p>
        </w:tc>
        <w:tc>
          <w:tcPr>
            <w:tcW w:w="1323"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sz w:val="22"/>
                <w:szCs w:val="22"/>
                <w:lang w:val="mk-MK"/>
              </w:rPr>
            </w:pPr>
            <w:r>
              <w:rPr>
                <w:rFonts w:ascii="Arial" w:hAnsi="Arial" w:cs="Arial"/>
                <w:sz w:val="22"/>
                <w:szCs w:val="22"/>
                <w:lang w:val="mk-MK"/>
              </w:rPr>
              <w:t>1.675</w:t>
            </w:r>
          </w:p>
        </w:tc>
        <w:tc>
          <w:tcPr>
            <w:tcW w:w="1371"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20.</w:t>
            </w:r>
            <w:r>
              <w:rPr>
                <w:rFonts w:ascii="Arial" w:hAnsi="Arial" w:cs="Arial"/>
                <w:sz w:val="22"/>
                <w:szCs w:val="22"/>
                <w:lang w:val="mk-MK"/>
              </w:rPr>
              <w:t>1</w:t>
            </w:r>
            <w:r w:rsidRPr="003F6474">
              <w:rPr>
                <w:rFonts w:ascii="Arial" w:hAnsi="Arial" w:cs="Arial"/>
                <w:sz w:val="22"/>
                <w:szCs w:val="22"/>
                <w:lang w:val="mk-MK"/>
              </w:rPr>
              <w:t>00</w:t>
            </w:r>
          </w:p>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sz w:val="22"/>
                <w:szCs w:val="22"/>
                <w:lang w:val="mk-MK"/>
              </w:rPr>
            </w:pPr>
          </w:p>
        </w:tc>
        <w:tc>
          <w:tcPr>
            <w:tcW w:w="1800" w:type="dxa"/>
          </w:tcPr>
          <w:p w:rsidR="0025743B" w:rsidRPr="003F6474" w:rsidRDefault="0025743B" w:rsidP="003D4B02">
            <w:pPr>
              <w:jc w:val="center"/>
              <w:rPr>
                <w:rFonts w:ascii="MAC C Times" w:hAnsi="MAC C Times"/>
                <w:sz w:val="22"/>
                <w:szCs w:val="22"/>
                <w:lang w:val="mk-MK"/>
              </w:rPr>
            </w:pPr>
            <w:r w:rsidRPr="003F6474">
              <w:rPr>
                <w:rFonts w:ascii="Arial" w:hAnsi="Arial" w:cs="Arial"/>
                <w:lang w:val="mk-MK"/>
              </w:rPr>
              <w:t>За производство на асфалтна мешавина</w:t>
            </w:r>
          </w:p>
        </w:tc>
        <w:tc>
          <w:tcPr>
            <w:tcW w:w="1080"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sz w:val="22"/>
                <w:szCs w:val="22"/>
                <w:lang w:val="mk-MK"/>
              </w:rPr>
            </w:pPr>
            <w:r w:rsidRPr="003F6474">
              <w:rPr>
                <w:rFonts w:ascii="Arial" w:hAnsi="Arial" w:cs="Arial"/>
                <w:lang w:val="mk-MK"/>
              </w:rPr>
              <w:t>Нема</w:t>
            </w:r>
          </w:p>
        </w:tc>
        <w:tc>
          <w:tcPr>
            <w:tcW w:w="1058"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lang w:val="mk-MK"/>
              </w:rPr>
            </w:pPr>
            <w:r w:rsidRPr="003F6474">
              <w:rPr>
                <w:rFonts w:ascii="Arial" w:hAnsi="Arial" w:cs="Arial"/>
                <w:lang w:val="mk-MK"/>
              </w:rPr>
              <w:t>Нема</w:t>
            </w:r>
          </w:p>
        </w:tc>
      </w:tr>
      <w:tr w:rsidR="0025743B" w:rsidRPr="003F6474" w:rsidTr="003D4B02">
        <w:tc>
          <w:tcPr>
            <w:tcW w:w="1440" w:type="dxa"/>
          </w:tcPr>
          <w:p w:rsidR="0025743B" w:rsidRPr="003F6474" w:rsidRDefault="0025743B" w:rsidP="003D4B02">
            <w:pPr>
              <w:rPr>
                <w:rFonts w:ascii="MAC C Times" w:hAnsi="MAC C Times"/>
                <w:sz w:val="22"/>
                <w:szCs w:val="22"/>
                <w:lang w:val="mk-MK"/>
              </w:rPr>
            </w:pPr>
            <w:r w:rsidRPr="003F6474">
              <w:rPr>
                <w:rFonts w:ascii="Arial" w:hAnsi="Arial" w:cs="Arial"/>
                <w:sz w:val="22"/>
                <w:szCs w:val="22"/>
                <w:lang w:val="mk-MK"/>
              </w:rPr>
              <w:t xml:space="preserve">         2.</w:t>
            </w:r>
          </w:p>
        </w:tc>
        <w:tc>
          <w:tcPr>
            <w:tcW w:w="1980" w:type="dxa"/>
          </w:tcPr>
          <w:p w:rsidR="0025743B" w:rsidRPr="003F6474" w:rsidRDefault="0025743B" w:rsidP="003D4B02">
            <w:pPr>
              <w:jc w:val="center"/>
              <w:rPr>
                <w:rFonts w:ascii="MAC C Times" w:hAnsi="MAC C Times" w:cs="Arial"/>
                <w:sz w:val="22"/>
                <w:szCs w:val="22"/>
                <w:lang w:val="mk-MK"/>
              </w:rPr>
            </w:pPr>
            <w:r w:rsidRPr="003F6474">
              <w:rPr>
                <w:rFonts w:ascii="Arial" w:hAnsi="Arial" w:cs="Arial"/>
                <w:sz w:val="22"/>
                <w:szCs w:val="22"/>
                <w:lang w:val="mk-MK"/>
              </w:rPr>
              <w:t>Варовник</w:t>
            </w:r>
          </w:p>
          <w:p w:rsidR="0025743B" w:rsidRPr="003F6474" w:rsidRDefault="0025743B" w:rsidP="003D4B02">
            <w:pPr>
              <w:jc w:val="center"/>
              <w:rPr>
                <w:rFonts w:ascii="Arial" w:hAnsi="Arial" w:cs="Arial"/>
                <w:sz w:val="16"/>
                <w:szCs w:val="16"/>
                <w:lang w:val="mk-MK"/>
              </w:rPr>
            </w:pPr>
            <w:r w:rsidRPr="003F6474">
              <w:rPr>
                <w:rFonts w:ascii="Arial" w:hAnsi="Arial" w:cs="Arial"/>
                <w:sz w:val="22"/>
                <w:szCs w:val="22"/>
              </w:rPr>
              <w:t>C</w:t>
            </w:r>
            <w:r w:rsidRPr="003F6474">
              <w:rPr>
                <w:rFonts w:ascii="Arial" w:hAnsi="Arial" w:cs="Arial"/>
                <w:sz w:val="22"/>
                <w:szCs w:val="22"/>
                <w:lang w:val="mk-MK"/>
              </w:rPr>
              <w:t>а</w:t>
            </w:r>
            <w:r w:rsidRPr="003F6474">
              <w:rPr>
                <w:rFonts w:ascii="Arial" w:hAnsi="Arial" w:cs="Arial"/>
                <w:sz w:val="22"/>
                <w:szCs w:val="22"/>
              </w:rPr>
              <w:t>C</w:t>
            </w:r>
            <w:r w:rsidRPr="003F6474">
              <w:rPr>
                <w:rFonts w:ascii="Arial" w:hAnsi="Arial" w:cs="Arial"/>
                <w:sz w:val="22"/>
                <w:szCs w:val="22"/>
                <w:lang w:val="mk-MK"/>
              </w:rPr>
              <w:t>О</w:t>
            </w:r>
            <w:r w:rsidRPr="003F6474">
              <w:rPr>
                <w:rFonts w:ascii="Arial" w:hAnsi="Arial" w:cs="Arial"/>
                <w:sz w:val="16"/>
                <w:szCs w:val="16"/>
                <w:lang w:val="mk-MK"/>
              </w:rPr>
              <w:t>3</w:t>
            </w:r>
          </w:p>
        </w:tc>
        <w:tc>
          <w:tcPr>
            <w:tcW w:w="1400" w:type="dxa"/>
          </w:tcPr>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471-34-1</w:t>
            </w:r>
          </w:p>
        </w:tc>
        <w:tc>
          <w:tcPr>
            <w:tcW w:w="1550" w:type="dxa"/>
          </w:tcPr>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Нема</w:t>
            </w:r>
          </w:p>
        </w:tc>
        <w:tc>
          <w:tcPr>
            <w:tcW w:w="1323" w:type="dxa"/>
            <w:vAlign w:val="center"/>
          </w:tcPr>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1.</w:t>
            </w:r>
            <w:r>
              <w:rPr>
                <w:rFonts w:ascii="Arial" w:hAnsi="Arial" w:cs="Arial"/>
                <w:sz w:val="22"/>
                <w:szCs w:val="22"/>
                <w:lang w:val="mk-MK"/>
              </w:rPr>
              <w:t>42</w:t>
            </w:r>
            <w:r w:rsidRPr="003F6474">
              <w:rPr>
                <w:rFonts w:ascii="Arial" w:hAnsi="Arial" w:cs="Arial"/>
                <w:sz w:val="22"/>
                <w:szCs w:val="22"/>
                <w:lang w:val="mk-MK"/>
              </w:rPr>
              <w:t>0</w:t>
            </w:r>
          </w:p>
        </w:tc>
        <w:tc>
          <w:tcPr>
            <w:tcW w:w="1371" w:type="dxa"/>
            <w:vAlign w:val="center"/>
          </w:tcPr>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1</w:t>
            </w:r>
            <w:r>
              <w:rPr>
                <w:rFonts w:ascii="Arial" w:hAnsi="Arial" w:cs="Arial"/>
                <w:sz w:val="22"/>
                <w:szCs w:val="22"/>
                <w:lang w:val="mk-MK"/>
              </w:rPr>
              <w:t>7</w:t>
            </w:r>
            <w:r w:rsidRPr="003F6474">
              <w:rPr>
                <w:rFonts w:ascii="Arial" w:hAnsi="Arial" w:cs="Arial"/>
                <w:sz w:val="22"/>
                <w:szCs w:val="22"/>
                <w:lang w:val="mk-MK"/>
              </w:rPr>
              <w:t>.000</w:t>
            </w:r>
          </w:p>
        </w:tc>
        <w:tc>
          <w:tcPr>
            <w:tcW w:w="1800" w:type="dxa"/>
          </w:tcPr>
          <w:p w:rsidR="0025743B" w:rsidRPr="003F6474" w:rsidRDefault="0025743B" w:rsidP="003D4B02">
            <w:pPr>
              <w:jc w:val="center"/>
              <w:rPr>
                <w:lang w:val="mk-MK"/>
              </w:rPr>
            </w:pPr>
            <w:r w:rsidRPr="003F6474">
              <w:rPr>
                <w:rFonts w:ascii="Arial" w:hAnsi="Arial" w:cs="Arial"/>
                <w:lang w:val="mk-MK"/>
              </w:rPr>
              <w:t>За производство на асфалтна мешавина</w:t>
            </w:r>
          </w:p>
        </w:tc>
        <w:tc>
          <w:tcPr>
            <w:tcW w:w="1080"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sz w:val="22"/>
                <w:szCs w:val="22"/>
                <w:lang w:val="mk-MK"/>
              </w:rPr>
            </w:pPr>
            <w:r w:rsidRPr="003F6474">
              <w:rPr>
                <w:rFonts w:ascii="Arial" w:hAnsi="Arial" w:cs="Arial"/>
                <w:lang w:val="mk-MK"/>
              </w:rPr>
              <w:t>Нема</w:t>
            </w:r>
          </w:p>
        </w:tc>
        <w:tc>
          <w:tcPr>
            <w:tcW w:w="1058"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lang w:val="mk-MK"/>
              </w:rPr>
            </w:pPr>
            <w:r w:rsidRPr="003F6474">
              <w:rPr>
                <w:rFonts w:ascii="Arial" w:hAnsi="Arial" w:cs="Arial"/>
                <w:lang w:val="mk-MK"/>
              </w:rPr>
              <w:t>Нема</w:t>
            </w:r>
          </w:p>
        </w:tc>
      </w:tr>
      <w:tr w:rsidR="0025743B" w:rsidRPr="003F6474" w:rsidTr="003D4B02">
        <w:tc>
          <w:tcPr>
            <w:tcW w:w="1440" w:type="dxa"/>
          </w:tcPr>
          <w:p w:rsidR="0025743B" w:rsidRPr="003F6474" w:rsidRDefault="0025743B" w:rsidP="003D4B02">
            <w:pPr>
              <w:rPr>
                <w:rFonts w:ascii="MAC C Times" w:hAnsi="MAC C Times"/>
                <w:sz w:val="22"/>
                <w:szCs w:val="22"/>
                <w:lang w:val="mk-MK"/>
              </w:rPr>
            </w:pPr>
            <w:r w:rsidRPr="003F6474">
              <w:rPr>
                <w:rFonts w:ascii="Arial" w:hAnsi="Arial" w:cs="Arial"/>
                <w:sz w:val="22"/>
                <w:szCs w:val="22"/>
                <w:lang w:val="mk-MK"/>
              </w:rPr>
              <w:t xml:space="preserve">         3.</w:t>
            </w:r>
          </w:p>
        </w:tc>
        <w:tc>
          <w:tcPr>
            <w:tcW w:w="1980" w:type="dxa"/>
          </w:tcPr>
          <w:p w:rsidR="0025743B" w:rsidRPr="003F6474" w:rsidRDefault="0025743B" w:rsidP="003D4B02">
            <w:pPr>
              <w:jc w:val="center"/>
              <w:rPr>
                <w:rFonts w:ascii="MAC C Times" w:hAnsi="MAC C Times" w:cs="Arial"/>
                <w:sz w:val="22"/>
                <w:szCs w:val="22"/>
                <w:lang w:val="mk-MK"/>
              </w:rPr>
            </w:pPr>
            <w:r w:rsidRPr="003F6474">
              <w:rPr>
                <w:rFonts w:ascii="Arial" w:hAnsi="Arial" w:cs="Arial"/>
                <w:sz w:val="22"/>
                <w:szCs w:val="22"/>
                <w:lang w:val="mk-MK"/>
              </w:rPr>
              <w:t>Камено брашно</w:t>
            </w:r>
          </w:p>
          <w:p w:rsidR="0025743B" w:rsidRPr="003F6474" w:rsidRDefault="0025743B" w:rsidP="003D4B02">
            <w:pPr>
              <w:jc w:val="center"/>
              <w:rPr>
                <w:rFonts w:ascii="MAC C Times" w:hAnsi="MAC C Times" w:cs="Arial"/>
                <w:sz w:val="22"/>
                <w:szCs w:val="22"/>
                <w:lang w:val="mk-MK"/>
              </w:rPr>
            </w:pPr>
            <w:r w:rsidRPr="003F6474">
              <w:rPr>
                <w:rFonts w:ascii="Arial" w:hAnsi="Arial" w:cs="Arial"/>
                <w:sz w:val="22"/>
                <w:szCs w:val="22"/>
              </w:rPr>
              <w:t>C</w:t>
            </w:r>
            <w:r w:rsidRPr="003F6474">
              <w:rPr>
                <w:rFonts w:ascii="Arial" w:hAnsi="Arial" w:cs="Arial"/>
                <w:sz w:val="22"/>
                <w:szCs w:val="22"/>
                <w:lang w:val="mk-MK"/>
              </w:rPr>
              <w:t>а</w:t>
            </w:r>
            <w:r w:rsidRPr="003F6474">
              <w:rPr>
                <w:rFonts w:ascii="Arial" w:hAnsi="Arial" w:cs="Arial"/>
                <w:sz w:val="22"/>
                <w:szCs w:val="22"/>
              </w:rPr>
              <w:t>C</w:t>
            </w:r>
            <w:r w:rsidRPr="003F6474">
              <w:rPr>
                <w:rFonts w:ascii="Arial" w:hAnsi="Arial" w:cs="Arial"/>
                <w:sz w:val="22"/>
                <w:szCs w:val="22"/>
                <w:lang w:val="mk-MK"/>
              </w:rPr>
              <w:t>О</w:t>
            </w:r>
            <w:r w:rsidRPr="003F6474">
              <w:rPr>
                <w:rFonts w:ascii="Arial" w:hAnsi="Arial" w:cs="Arial"/>
                <w:sz w:val="16"/>
                <w:szCs w:val="16"/>
                <w:lang w:val="mk-MK"/>
              </w:rPr>
              <w:t>3</w:t>
            </w:r>
          </w:p>
        </w:tc>
        <w:tc>
          <w:tcPr>
            <w:tcW w:w="1400" w:type="dxa"/>
          </w:tcPr>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471-34-1</w:t>
            </w:r>
          </w:p>
        </w:tc>
        <w:tc>
          <w:tcPr>
            <w:tcW w:w="1550" w:type="dxa"/>
          </w:tcPr>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Нема</w:t>
            </w:r>
          </w:p>
        </w:tc>
        <w:tc>
          <w:tcPr>
            <w:tcW w:w="1323"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3</w:t>
            </w:r>
            <w:r>
              <w:rPr>
                <w:rFonts w:ascii="Arial" w:hAnsi="Arial" w:cs="Arial"/>
                <w:sz w:val="22"/>
                <w:szCs w:val="22"/>
                <w:lang w:val="mk-MK"/>
              </w:rPr>
              <w:t>3</w:t>
            </w:r>
          </w:p>
        </w:tc>
        <w:tc>
          <w:tcPr>
            <w:tcW w:w="1371"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4</w:t>
            </w:r>
            <w:r>
              <w:rPr>
                <w:rFonts w:ascii="Arial" w:hAnsi="Arial" w:cs="Arial"/>
                <w:sz w:val="22"/>
                <w:szCs w:val="22"/>
                <w:lang w:val="mk-MK"/>
              </w:rPr>
              <w:t>0</w:t>
            </w:r>
            <w:r w:rsidRPr="003F6474">
              <w:rPr>
                <w:rFonts w:ascii="Arial" w:hAnsi="Arial" w:cs="Arial"/>
                <w:sz w:val="22"/>
                <w:szCs w:val="22"/>
                <w:lang w:val="mk-MK"/>
              </w:rPr>
              <w:t>0</w:t>
            </w:r>
          </w:p>
        </w:tc>
        <w:tc>
          <w:tcPr>
            <w:tcW w:w="1800" w:type="dxa"/>
          </w:tcPr>
          <w:p w:rsidR="0025743B" w:rsidRPr="003F6474" w:rsidRDefault="0025743B" w:rsidP="003D4B02">
            <w:pPr>
              <w:jc w:val="center"/>
              <w:rPr>
                <w:lang w:val="mk-MK"/>
              </w:rPr>
            </w:pPr>
            <w:r w:rsidRPr="003F6474">
              <w:rPr>
                <w:rFonts w:ascii="Arial" w:hAnsi="Arial" w:cs="Arial"/>
                <w:lang w:val="mk-MK"/>
              </w:rPr>
              <w:t>За производство на асфалтна мешавина</w:t>
            </w:r>
          </w:p>
        </w:tc>
        <w:tc>
          <w:tcPr>
            <w:tcW w:w="1080"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sz w:val="22"/>
                <w:szCs w:val="22"/>
                <w:lang w:val="mk-MK"/>
              </w:rPr>
            </w:pPr>
            <w:r w:rsidRPr="003F6474">
              <w:rPr>
                <w:rFonts w:ascii="Arial" w:hAnsi="Arial" w:cs="Arial"/>
                <w:lang w:val="mk-MK"/>
              </w:rPr>
              <w:t>Нема</w:t>
            </w:r>
          </w:p>
        </w:tc>
        <w:tc>
          <w:tcPr>
            <w:tcW w:w="1058"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lang w:val="mk-MK"/>
              </w:rPr>
            </w:pPr>
            <w:r w:rsidRPr="003F6474">
              <w:rPr>
                <w:rFonts w:ascii="Arial" w:hAnsi="Arial" w:cs="Arial"/>
                <w:lang w:val="mk-MK"/>
              </w:rPr>
              <w:t>Нема</w:t>
            </w:r>
          </w:p>
        </w:tc>
      </w:tr>
      <w:tr w:rsidR="0025743B" w:rsidRPr="003F6474" w:rsidTr="003D4B02">
        <w:tc>
          <w:tcPr>
            <w:tcW w:w="1440" w:type="dxa"/>
          </w:tcPr>
          <w:p w:rsidR="0025743B" w:rsidRPr="003F6474" w:rsidRDefault="0025743B" w:rsidP="003D4B02">
            <w:pPr>
              <w:rPr>
                <w:rFonts w:ascii="MAC C Times" w:hAnsi="MAC C Times"/>
                <w:sz w:val="22"/>
                <w:szCs w:val="22"/>
                <w:lang w:val="mk-MK"/>
              </w:rPr>
            </w:pPr>
            <w:r w:rsidRPr="003F6474">
              <w:rPr>
                <w:rFonts w:ascii="Arial" w:hAnsi="Arial" w:cs="Arial"/>
                <w:sz w:val="22"/>
                <w:szCs w:val="22"/>
                <w:lang w:val="mk-MK"/>
              </w:rPr>
              <w:t xml:space="preserve">         4.</w:t>
            </w:r>
          </w:p>
        </w:tc>
        <w:tc>
          <w:tcPr>
            <w:tcW w:w="1980" w:type="dxa"/>
          </w:tcPr>
          <w:p w:rsidR="0025743B" w:rsidRPr="003F6474" w:rsidRDefault="0025743B" w:rsidP="003D4B02">
            <w:pPr>
              <w:jc w:val="center"/>
              <w:rPr>
                <w:rFonts w:ascii="MAC C Times" w:hAnsi="MAC C Times" w:cs="Arial"/>
                <w:sz w:val="22"/>
                <w:szCs w:val="22"/>
                <w:lang w:val="mk-MK"/>
              </w:rPr>
            </w:pPr>
            <w:r w:rsidRPr="003F6474">
              <w:rPr>
                <w:rFonts w:ascii="Arial" w:hAnsi="Arial" w:cs="Arial"/>
                <w:sz w:val="22"/>
                <w:szCs w:val="22"/>
                <w:lang w:val="mk-MK"/>
              </w:rPr>
              <w:t>Битумен</w:t>
            </w:r>
          </w:p>
          <w:p w:rsidR="0025743B" w:rsidRPr="003F6474" w:rsidRDefault="0025743B" w:rsidP="003D4B02">
            <w:pPr>
              <w:jc w:val="center"/>
              <w:rPr>
                <w:rFonts w:ascii="MAC C Times" w:hAnsi="MAC C Times" w:cs="Arial"/>
                <w:sz w:val="22"/>
                <w:szCs w:val="22"/>
                <w:lang w:val="mk-MK"/>
              </w:rPr>
            </w:pPr>
            <w:r w:rsidRPr="003F6474">
              <w:rPr>
                <w:rFonts w:ascii="Arial" w:hAnsi="Arial" w:cs="Arial"/>
                <w:sz w:val="22"/>
                <w:szCs w:val="22"/>
                <w:lang w:val="mk-MK"/>
              </w:rPr>
              <w:t>(асфалтос)</w:t>
            </w:r>
          </w:p>
        </w:tc>
        <w:tc>
          <w:tcPr>
            <w:tcW w:w="1400" w:type="dxa"/>
          </w:tcPr>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8052-42-4</w:t>
            </w:r>
          </w:p>
        </w:tc>
        <w:tc>
          <w:tcPr>
            <w:tcW w:w="1550" w:type="dxa"/>
          </w:tcPr>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Нема</w:t>
            </w:r>
          </w:p>
        </w:tc>
        <w:tc>
          <w:tcPr>
            <w:tcW w:w="1323"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sz w:val="22"/>
                <w:szCs w:val="22"/>
                <w:lang w:val="mk-MK"/>
              </w:rPr>
            </w:pPr>
            <w:r>
              <w:rPr>
                <w:rFonts w:ascii="Arial" w:hAnsi="Arial" w:cs="Arial"/>
                <w:sz w:val="22"/>
                <w:szCs w:val="22"/>
                <w:lang w:val="mk-MK"/>
              </w:rPr>
              <w:t>8</w:t>
            </w:r>
            <w:r w:rsidRPr="003F6474">
              <w:rPr>
                <w:rFonts w:ascii="Arial" w:hAnsi="Arial" w:cs="Arial"/>
                <w:sz w:val="22"/>
                <w:szCs w:val="22"/>
                <w:lang w:val="mk-MK"/>
              </w:rPr>
              <w:t>5</w:t>
            </w:r>
          </w:p>
        </w:tc>
        <w:tc>
          <w:tcPr>
            <w:tcW w:w="1371"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sz w:val="22"/>
                <w:szCs w:val="22"/>
                <w:lang w:val="mk-MK"/>
              </w:rPr>
            </w:pPr>
            <w:r w:rsidRPr="003F6474">
              <w:rPr>
                <w:rFonts w:ascii="Arial" w:hAnsi="Arial" w:cs="Arial"/>
                <w:sz w:val="22"/>
                <w:szCs w:val="22"/>
                <w:lang w:val="mk-MK"/>
              </w:rPr>
              <w:t>1</w:t>
            </w:r>
            <w:r>
              <w:rPr>
                <w:rFonts w:ascii="Arial" w:hAnsi="Arial" w:cs="Arial"/>
                <w:sz w:val="22"/>
                <w:szCs w:val="22"/>
                <w:lang w:val="mk-MK"/>
              </w:rPr>
              <w:t>0</w:t>
            </w:r>
            <w:r w:rsidRPr="003F6474">
              <w:rPr>
                <w:rFonts w:ascii="Arial" w:hAnsi="Arial" w:cs="Arial"/>
                <w:sz w:val="22"/>
                <w:szCs w:val="22"/>
                <w:lang w:val="mk-MK"/>
              </w:rPr>
              <w:t>00</w:t>
            </w:r>
          </w:p>
        </w:tc>
        <w:tc>
          <w:tcPr>
            <w:tcW w:w="1800" w:type="dxa"/>
          </w:tcPr>
          <w:p w:rsidR="0025743B" w:rsidRPr="003F6474" w:rsidRDefault="0025743B" w:rsidP="003D4B02">
            <w:pPr>
              <w:jc w:val="center"/>
              <w:rPr>
                <w:lang w:val="mk-MK"/>
              </w:rPr>
            </w:pPr>
            <w:r w:rsidRPr="003F6474">
              <w:rPr>
                <w:rFonts w:ascii="Arial" w:hAnsi="Arial" w:cs="Arial"/>
                <w:lang w:val="mk-MK"/>
              </w:rPr>
              <w:t>За производство на асфалтна мешавина</w:t>
            </w:r>
          </w:p>
        </w:tc>
        <w:tc>
          <w:tcPr>
            <w:tcW w:w="1080"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sz w:val="22"/>
                <w:szCs w:val="22"/>
                <w:lang w:val="mk-MK"/>
              </w:rPr>
            </w:pPr>
            <w:r w:rsidRPr="003F6474">
              <w:rPr>
                <w:rFonts w:ascii="Arial" w:hAnsi="Arial" w:cs="Arial"/>
                <w:lang w:val="mk-MK"/>
              </w:rPr>
              <w:t>Нема</w:t>
            </w:r>
          </w:p>
        </w:tc>
        <w:tc>
          <w:tcPr>
            <w:tcW w:w="1058" w:type="dxa"/>
          </w:tcPr>
          <w:p w:rsidR="0025743B" w:rsidRPr="003F6474" w:rsidRDefault="0025743B" w:rsidP="003D4B02">
            <w:pPr>
              <w:jc w:val="center"/>
              <w:rPr>
                <w:rFonts w:ascii="MAC C Times" w:hAnsi="MAC C Times"/>
                <w:sz w:val="22"/>
                <w:szCs w:val="22"/>
                <w:lang w:val="mk-MK"/>
              </w:rPr>
            </w:pPr>
          </w:p>
          <w:p w:rsidR="0025743B" w:rsidRPr="003F6474" w:rsidRDefault="0025743B" w:rsidP="003D4B02">
            <w:pPr>
              <w:jc w:val="center"/>
              <w:rPr>
                <w:rFonts w:ascii="MAC C Times" w:hAnsi="MAC C Times"/>
                <w:lang w:val="mk-MK"/>
              </w:rPr>
            </w:pPr>
            <w:r w:rsidRPr="003F6474">
              <w:rPr>
                <w:rFonts w:ascii="Arial" w:hAnsi="Arial" w:cs="Arial"/>
                <w:lang w:val="mk-MK"/>
              </w:rPr>
              <w:t>Нема</w:t>
            </w:r>
          </w:p>
        </w:tc>
      </w:tr>
      <w:tr w:rsidR="0025743B" w:rsidRPr="003F6474" w:rsidTr="003D4B02">
        <w:tc>
          <w:tcPr>
            <w:tcW w:w="13002" w:type="dxa"/>
            <w:gridSpan w:val="9"/>
          </w:tcPr>
          <w:p w:rsidR="0025743B" w:rsidRPr="00C328ED" w:rsidRDefault="0025743B" w:rsidP="003D4B02">
            <w:pPr>
              <w:rPr>
                <w:rFonts w:ascii="Arial" w:hAnsi="Arial" w:cs="Arial"/>
                <w:b/>
                <w:lang w:val="mk-MK"/>
              </w:rPr>
            </w:pPr>
            <w:r w:rsidRPr="00C328ED">
              <w:rPr>
                <w:rFonts w:ascii="Arial" w:hAnsi="Arial" w:cs="Arial"/>
                <w:b/>
                <w:lang w:val="mk-MK"/>
              </w:rPr>
              <w:t>Бетонска база</w:t>
            </w:r>
          </w:p>
        </w:tc>
      </w:tr>
      <w:tr w:rsidR="0025743B" w:rsidRPr="003F6474" w:rsidTr="003D4B02">
        <w:tc>
          <w:tcPr>
            <w:tcW w:w="144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1.</w:t>
            </w:r>
          </w:p>
        </w:tc>
        <w:tc>
          <w:tcPr>
            <w:tcW w:w="198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Цемент</w:t>
            </w:r>
          </w:p>
          <w:p w:rsidR="0025743B" w:rsidRPr="005D4C57" w:rsidRDefault="0025743B" w:rsidP="003D4B02">
            <w:pPr>
              <w:jc w:val="center"/>
              <w:rPr>
                <w:rFonts w:ascii="Arial" w:hAnsi="Arial" w:cs="Arial"/>
              </w:rPr>
            </w:pPr>
          </w:p>
        </w:tc>
        <w:tc>
          <w:tcPr>
            <w:tcW w:w="140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65997-15-</w:t>
            </w:r>
            <w:r w:rsidRPr="005D4C57">
              <w:rPr>
                <w:rFonts w:ascii="Arial" w:hAnsi="Arial" w:cs="Arial"/>
              </w:rPr>
              <w:lastRenderedPageBreak/>
              <w:t>1</w:t>
            </w:r>
          </w:p>
          <w:p w:rsidR="0025743B" w:rsidRPr="005D4C57" w:rsidRDefault="0025743B" w:rsidP="003D4B02">
            <w:pPr>
              <w:jc w:val="center"/>
              <w:rPr>
                <w:rFonts w:ascii="Arial" w:hAnsi="Arial" w:cs="Arial"/>
              </w:rPr>
            </w:pPr>
          </w:p>
        </w:tc>
        <w:tc>
          <w:tcPr>
            <w:tcW w:w="1550" w:type="dxa"/>
            <w:vAlign w:val="center"/>
          </w:tcPr>
          <w:p w:rsidR="0025743B" w:rsidRPr="005D4C57" w:rsidRDefault="0025743B" w:rsidP="003D4B02">
            <w:pP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нема</w:t>
            </w:r>
          </w:p>
        </w:tc>
        <w:tc>
          <w:tcPr>
            <w:tcW w:w="1323" w:type="dxa"/>
            <w:vAlign w:val="center"/>
          </w:tcPr>
          <w:p w:rsidR="0025743B" w:rsidRPr="005D4C57" w:rsidRDefault="0025743B" w:rsidP="003D4B02">
            <w:pPr>
              <w:jc w:val="center"/>
              <w:rPr>
                <w:rFonts w:ascii="Arial" w:hAnsi="Arial" w:cs="Arial"/>
                <w:color w:val="000000"/>
              </w:rPr>
            </w:pPr>
          </w:p>
          <w:p w:rsidR="0025743B" w:rsidRPr="008F1EC9" w:rsidRDefault="0025743B" w:rsidP="003D4B02">
            <w:pPr>
              <w:jc w:val="center"/>
              <w:rPr>
                <w:rFonts w:ascii="Arial" w:hAnsi="Arial" w:cs="Arial"/>
                <w:color w:val="000000"/>
              </w:rPr>
            </w:pPr>
            <w:r>
              <w:rPr>
                <w:rFonts w:ascii="Arial" w:hAnsi="Arial" w:cs="Arial"/>
                <w:color w:val="000000"/>
              </w:rPr>
              <w:t>/</w:t>
            </w:r>
          </w:p>
          <w:p w:rsidR="0025743B" w:rsidRPr="005D4C57" w:rsidRDefault="0025743B" w:rsidP="003D4B02">
            <w:pPr>
              <w:jc w:val="center"/>
              <w:rPr>
                <w:rFonts w:ascii="Arial" w:hAnsi="Arial" w:cs="Arial"/>
                <w:color w:val="000000"/>
              </w:rPr>
            </w:pPr>
          </w:p>
        </w:tc>
        <w:tc>
          <w:tcPr>
            <w:tcW w:w="1371" w:type="dxa"/>
            <w:vAlign w:val="center"/>
          </w:tcPr>
          <w:p w:rsidR="0025743B" w:rsidRPr="005D4C57" w:rsidRDefault="0025743B" w:rsidP="003D4B02">
            <w:pPr>
              <w:jc w:val="center"/>
              <w:rPr>
                <w:rFonts w:ascii="Arial" w:hAnsi="Arial" w:cs="Arial"/>
                <w:color w:val="000000"/>
              </w:rPr>
            </w:pPr>
          </w:p>
          <w:p w:rsidR="0025743B" w:rsidRPr="005D4C57" w:rsidRDefault="0025743B" w:rsidP="003D4B02">
            <w:pPr>
              <w:jc w:val="center"/>
              <w:rPr>
                <w:rFonts w:ascii="Arial" w:hAnsi="Arial" w:cs="Arial"/>
                <w:color w:val="000000"/>
              </w:rPr>
            </w:pPr>
          </w:p>
          <w:p w:rsidR="0025743B" w:rsidRPr="00241395" w:rsidRDefault="0025743B" w:rsidP="003D4B02">
            <w:pPr>
              <w:jc w:val="center"/>
              <w:rPr>
                <w:rFonts w:ascii="Arial" w:hAnsi="Arial" w:cs="Arial"/>
                <w:color w:val="000000"/>
              </w:rPr>
            </w:pPr>
            <w:r>
              <w:rPr>
                <w:rFonts w:ascii="Arial" w:hAnsi="Arial" w:cs="Arial"/>
                <w:color w:val="000000"/>
              </w:rPr>
              <w:lastRenderedPageBreak/>
              <w:t>15300 t</w:t>
            </w:r>
          </w:p>
        </w:tc>
        <w:tc>
          <w:tcPr>
            <w:tcW w:w="1800" w:type="dxa"/>
            <w:vAlign w:val="center"/>
          </w:tcPr>
          <w:p w:rsidR="0025743B" w:rsidRPr="005D4C57" w:rsidRDefault="0025743B" w:rsidP="003D4B02">
            <w:pPr>
              <w:jc w:val="center"/>
              <w:rPr>
                <w:rFonts w:ascii="Arial" w:hAnsi="Arial" w:cs="Arial"/>
              </w:rPr>
            </w:pPr>
            <w:r>
              <w:rPr>
                <w:rFonts w:ascii="Arial" w:hAnsi="Arial" w:cs="Arial"/>
              </w:rPr>
              <w:lastRenderedPageBreak/>
              <w:t xml:space="preserve">За производство </w:t>
            </w:r>
            <w:r>
              <w:rPr>
                <w:rFonts w:ascii="Arial" w:hAnsi="Arial" w:cs="Arial"/>
              </w:rPr>
              <w:lastRenderedPageBreak/>
              <w:t>на готов бетон</w:t>
            </w:r>
          </w:p>
        </w:tc>
        <w:tc>
          <w:tcPr>
            <w:tcW w:w="1080" w:type="dxa"/>
            <w:vAlign w:val="center"/>
          </w:tcPr>
          <w:p w:rsidR="0025743B" w:rsidRPr="005D4C57" w:rsidRDefault="0025743B" w:rsidP="003D4B02">
            <w:pPr>
              <w:jc w:val="center"/>
              <w:rPr>
                <w:rFonts w:ascii="Arial" w:hAnsi="Arial" w:cs="Arial"/>
              </w:rPr>
            </w:pPr>
          </w:p>
          <w:p w:rsidR="0025743B" w:rsidRPr="00C328ED" w:rsidRDefault="0025743B" w:rsidP="003D4B02">
            <w:pPr>
              <w:jc w:val="center"/>
              <w:rPr>
                <w:rFonts w:ascii="Arial" w:hAnsi="Arial" w:cs="Arial"/>
                <w:lang w:val="mk-MK"/>
              </w:rPr>
            </w:pPr>
            <w:r w:rsidRPr="005D4C57">
              <w:rPr>
                <w:rFonts w:ascii="Arial" w:hAnsi="Arial" w:cs="Arial"/>
                <w:b/>
              </w:rPr>
              <w:t>R</w:t>
            </w:r>
            <w:r w:rsidRPr="005D4C57">
              <w:rPr>
                <w:rFonts w:ascii="Arial" w:hAnsi="Arial" w:cs="Arial"/>
              </w:rPr>
              <w:t xml:space="preserve"> </w:t>
            </w:r>
            <w:r w:rsidRPr="005D4C57">
              <w:rPr>
                <w:rFonts w:ascii="Arial" w:hAnsi="Arial" w:cs="Arial"/>
              </w:rPr>
              <w:lastRenderedPageBreak/>
              <w:t>36,37,</w:t>
            </w:r>
            <w:r>
              <w:rPr>
                <w:rFonts w:ascii="Arial" w:hAnsi="Arial" w:cs="Arial"/>
                <w:lang w:val="mk-MK"/>
              </w:rPr>
              <w:t xml:space="preserve"> </w:t>
            </w:r>
            <w:r w:rsidRPr="005D4C57">
              <w:rPr>
                <w:rFonts w:ascii="Arial" w:hAnsi="Arial" w:cs="Arial"/>
              </w:rPr>
              <w:t>38</w:t>
            </w:r>
          </w:p>
        </w:tc>
        <w:tc>
          <w:tcPr>
            <w:tcW w:w="1058" w:type="dxa"/>
          </w:tcPr>
          <w:p w:rsidR="0025743B" w:rsidRPr="003F6474" w:rsidRDefault="0025743B" w:rsidP="003D4B02">
            <w:pPr>
              <w:jc w:val="center"/>
              <w:rPr>
                <w:rFonts w:ascii="MAC C Times" w:hAnsi="MAC C Times"/>
                <w:sz w:val="22"/>
                <w:szCs w:val="22"/>
                <w:lang w:val="mk-MK"/>
              </w:rPr>
            </w:pPr>
            <w:r w:rsidRPr="005D4C57">
              <w:rPr>
                <w:rFonts w:ascii="Arial" w:hAnsi="Arial" w:cs="Arial"/>
                <w:b/>
              </w:rPr>
              <w:lastRenderedPageBreak/>
              <w:t>S</w:t>
            </w:r>
            <w:r w:rsidRPr="005D4C57">
              <w:rPr>
                <w:rFonts w:ascii="Arial" w:hAnsi="Arial" w:cs="Arial"/>
              </w:rPr>
              <w:t xml:space="preserve">24,25,26,36, </w:t>
            </w:r>
            <w:r w:rsidRPr="005D4C57">
              <w:rPr>
                <w:rFonts w:ascii="Arial" w:hAnsi="Arial" w:cs="Arial"/>
              </w:rPr>
              <w:lastRenderedPageBreak/>
              <w:t>37,39</w:t>
            </w:r>
          </w:p>
        </w:tc>
      </w:tr>
      <w:tr w:rsidR="0025743B" w:rsidRPr="003F6474" w:rsidTr="003D4B02">
        <w:tc>
          <w:tcPr>
            <w:tcW w:w="144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2.</w:t>
            </w:r>
          </w:p>
          <w:p w:rsidR="0025743B" w:rsidRPr="005D4C57" w:rsidRDefault="0025743B" w:rsidP="003D4B02">
            <w:pPr>
              <w:jc w:val="center"/>
              <w:rPr>
                <w:rFonts w:ascii="Arial" w:hAnsi="Arial" w:cs="Arial"/>
              </w:rPr>
            </w:pPr>
          </w:p>
        </w:tc>
        <w:tc>
          <w:tcPr>
            <w:tcW w:w="1980" w:type="dxa"/>
            <w:vAlign w:val="center"/>
          </w:tcPr>
          <w:p w:rsidR="0025743B" w:rsidRPr="005D4C57" w:rsidRDefault="0025743B" w:rsidP="003D4B02">
            <w:pPr>
              <w:jc w:val="center"/>
              <w:rPr>
                <w:rFonts w:ascii="Arial" w:hAnsi="Arial" w:cs="Arial"/>
              </w:rPr>
            </w:pPr>
            <w:r w:rsidRPr="005D4C57">
              <w:rPr>
                <w:rFonts w:ascii="Arial" w:hAnsi="Arial" w:cs="Arial"/>
              </w:rPr>
              <w:t>Агрегат:</w:t>
            </w:r>
          </w:p>
          <w:p w:rsidR="0025743B" w:rsidRPr="005D4C57" w:rsidRDefault="0025743B" w:rsidP="003D4B02">
            <w:pPr>
              <w:jc w:val="center"/>
              <w:rPr>
                <w:rFonts w:ascii="Arial" w:hAnsi="Arial" w:cs="Arial"/>
              </w:rPr>
            </w:pPr>
            <w:r w:rsidRPr="005D4C57">
              <w:rPr>
                <w:rFonts w:ascii="Arial" w:hAnsi="Arial" w:cs="Arial"/>
              </w:rPr>
              <w:t>речна песок</w:t>
            </w:r>
          </w:p>
        </w:tc>
        <w:tc>
          <w:tcPr>
            <w:tcW w:w="140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7631-86-9</w:t>
            </w:r>
          </w:p>
        </w:tc>
        <w:tc>
          <w:tcPr>
            <w:tcW w:w="155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нема</w:t>
            </w:r>
          </w:p>
        </w:tc>
        <w:tc>
          <w:tcPr>
            <w:tcW w:w="1323" w:type="dxa"/>
            <w:vAlign w:val="center"/>
          </w:tcPr>
          <w:p w:rsidR="0025743B" w:rsidRPr="005D4C57" w:rsidRDefault="0025743B" w:rsidP="003D4B02">
            <w:pPr>
              <w:jc w:val="center"/>
              <w:rPr>
                <w:rFonts w:ascii="Arial" w:hAnsi="Arial" w:cs="Arial"/>
                <w:color w:val="000000"/>
              </w:rPr>
            </w:pPr>
          </w:p>
          <w:p w:rsidR="0025743B" w:rsidRPr="008F1EC9" w:rsidRDefault="0025743B" w:rsidP="003D4B02">
            <w:pPr>
              <w:jc w:val="center"/>
              <w:rPr>
                <w:rFonts w:ascii="Arial" w:hAnsi="Arial" w:cs="Arial"/>
                <w:color w:val="000000"/>
              </w:rPr>
            </w:pPr>
            <w:r>
              <w:rPr>
                <w:rFonts w:ascii="Arial" w:hAnsi="Arial" w:cs="Arial"/>
                <w:color w:val="000000"/>
              </w:rPr>
              <w:t>1400 m</w:t>
            </w:r>
            <w:r>
              <w:rPr>
                <w:rFonts w:ascii="Arial" w:hAnsi="Arial" w:cs="Arial"/>
                <w:color w:val="000000"/>
                <w:vertAlign w:val="superscript"/>
              </w:rPr>
              <w:t>3</w:t>
            </w:r>
          </w:p>
        </w:tc>
        <w:tc>
          <w:tcPr>
            <w:tcW w:w="1371" w:type="dxa"/>
            <w:vAlign w:val="center"/>
          </w:tcPr>
          <w:p w:rsidR="0025743B" w:rsidRPr="005D4C57" w:rsidRDefault="0025743B" w:rsidP="003D4B02">
            <w:pPr>
              <w:jc w:val="center"/>
              <w:rPr>
                <w:rFonts w:ascii="Arial" w:hAnsi="Arial" w:cs="Arial"/>
                <w:color w:val="000000"/>
              </w:rPr>
            </w:pPr>
          </w:p>
          <w:p w:rsidR="0025743B" w:rsidRPr="00241395" w:rsidRDefault="0025743B" w:rsidP="003D4B02">
            <w:pPr>
              <w:jc w:val="center"/>
              <w:rPr>
                <w:rFonts w:ascii="Arial" w:hAnsi="Arial" w:cs="Arial"/>
                <w:color w:val="000000"/>
                <w:vertAlign w:val="superscript"/>
              </w:rPr>
            </w:pPr>
            <w:r>
              <w:rPr>
                <w:rFonts w:ascii="Arial" w:hAnsi="Arial" w:cs="Arial"/>
                <w:color w:val="000000"/>
              </w:rPr>
              <w:t>57900 m</w:t>
            </w:r>
            <w:r>
              <w:rPr>
                <w:rFonts w:ascii="Arial" w:hAnsi="Arial" w:cs="Arial"/>
                <w:color w:val="000000"/>
                <w:vertAlign w:val="superscript"/>
              </w:rPr>
              <w:t>3</w:t>
            </w:r>
          </w:p>
        </w:tc>
        <w:tc>
          <w:tcPr>
            <w:tcW w:w="1800" w:type="dxa"/>
            <w:vAlign w:val="center"/>
          </w:tcPr>
          <w:p w:rsidR="0025743B" w:rsidRPr="005D4C57" w:rsidRDefault="0025743B" w:rsidP="003D4B02">
            <w:pPr>
              <w:jc w:val="center"/>
              <w:rPr>
                <w:rFonts w:ascii="Arial" w:hAnsi="Arial" w:cs="Arial"/>
              </w:rPr>
            </w:pPr>
            <w:r>
              <w:rPr>
                <w:rFonts w:ascii="Arial" w:hAnsi="Arial" w:cs="Arial"/>
              </w:rPr>
              <w:t>За производство на готов бетон</w:t>
            </w:r>
          </w:p>
        </w:tc>
        <w:tc>
          <w:tcPr>
            <w:tcW w:w="108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b/>
              </w:rPr>
              <w:t>R</w:t>
            </w:r>
            <w:r w:rsidRPr="005D4C57">
              <w:rPr>
                <w:rFonts w:ascii="Arial" w:hAnsi="Arial" w:cs="Arial"/>
              </w:rPr>
              <w:t xml:space="preserve"> 20</w:t>
            </w:r>
          </w:p>
          <w:p w:rsidR="0025743B" w:rsidRPr="005D4C57" w:rsidRDefault="0025743B" w:rsidP="003D4B02">
            <w:pPr>
              <w:jc w:val="center"/>
              <w:rPr>
                <w:rFonts w:ascii="Arial" w:hAnsi="Arial" w:cs="Arial"/>
              </w:rPr>
            </w:pPr>
            <w:r w:rsidRPr="005D4C57">
              <w:rPr>
                <w:rFonts w:ascii="Arial" w:hAnsi="Arial" w:cs="Arial"/>
                <w:b/>
              </w:rPr>
              <w:t>S</w:t>
            </w:r>
            <w:r w:rsidRPr="005D4C57">
              <w:rPr>
                <w:rFonts w:ascii="Arial" w:hAnsi="Arial" w:cs="Arial"/>
              </w:rPr>
              <w:t xml:space="preserve"> нема</w:t>
            </w:r>
          </w:p>
        </w:tc>
        <w:tc>
          <w:tcPr>
            <w:tcW w:w="1058" w:type="dxa"/>
            <w:vAlign w:val="center"/>
          </w:tcPr>
          <w:p w:rsidR="0025743B" w:rsidRPr="003F6474" w:rsidRDefault="0025743B" w:rsidP="003D4B02">
            <w:pPr>
              <w:jc w:val="center"/>
              <w:rPr>
                <w:rFonts w:ascii="MAC C Times" w:hAnsi="MAC C Times"/>
                <w:sz w:val="22"/>
                <w:szCs w:val="22"/>
                <w:lang w:val="mk-MK"/>
              </w:rPr>
            </w:pPr>
            <w:r w:rsidRPr="005D4C57">
              <w:rPr>
                <w:rFonts w:ascii="Arial" w:hAnsi="Arial" w:cs="Arial"/>
              </w:rPr>
              <w:t>нема</w:t>
            </w:r>
          </w:p>
        </w:tc>
      </w:tr>
      <w:tr w:rsidR="0025743B" w:rsidRPr="003F6474" w:rsidTr="003D4B02">
        <w:tc>
          <w:tcPr>
            <w:tcW w:w="144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3.</w:t>
            </w:r>
          </w:p>
        </w:tc>
        <w:tc>
          <w:tcPr>
            <w:tcW w:w="1980" w:type="dxa"/>
            <w:vAlign w:val="center"/>
          </w:tcPr>
          <w:p w:rsidR="0025743B" w:rsidRPr="005D4C57" w:rsidRDefault="0025743B" w:rsidP="003D4B02">
            <w:pPr>
              <w:jc w:val="center"/>
              <w:rPr>
                <w:rFonts w:ascii="Arial" w:hAnsi="Arial" w:cs="Arial"/>
              </w:rPr>
            </w:pPr>
            <w:r w:rsidRPr="005D4C57">
              <w:rPr>
                <w:rFonts w:ascii="Arial" w:hAnsi="Arial" w:cs="Arial"/>
              </w:rPr>
              <w:t>Пластификатор</w:t>
            </w:r>
          </w:p>
        </w:tc>
        <w:tc>
          <w:tcPr>
            <w:tcW w:w="140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90268-35-2</w:t>
            </w:r>
          </w:p>
        </w:tc>
        <w:tc>
          <w:tcPr>
            <w:tcW w:w="155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нема</w:t>
            </w:r>
          </w:p>
        </w:tc>
        <w:tc>
          <w:tcPr>
            <w:tcW w:w="1323" w:type="dxa"/>
            <w:vAlign w:val="center"/>
          </w:tcPr>
          <w:p w:rsidR="0025743B" w:rsidRPr="005D4C57" w:rsidRDefault="0025743B" w:rsidP="003D4B02">
            <w:pPr>
              <w:jc w:val="center"/>
              <w:rPr>
                <w:rFonts w:ascii="Arial" w:hAnsi="Arial" w:cs="Arial"/>
                <w:color w:val="000000"/>
              </w:rPr>
            </w:pPr>
          </w:p>
          <w:p w:rsidR="0025743B" w:rsidRPr="008F1EC9" w:rsidRDefault="0025743B" w:rsidP="003D4B02">
            <w:pPr>
              <w:jc w:val="center"/>
              <w:rPr>
                <w:rFonts w:ascii="Arial" w:hAnsi="Arial" w:cs="Arial"/>
                <w:color w:val="000000"/>
              </w:rPr>
            </w:pPr>
            <w:r>
              <w:rPr>
                <w:rFonts w:ascii="Arial" w:hAnsi="Arial" w:cs="Arial"/>
                <w:color w:val="000000"/>
              </w:rPr>
              <w:t>/</w:t>
            </w:r>
          </w:p>
        </w:tc>
        <w:tc>
          <w:tcPr>
            <w:tcW w:w="1371" w:type="dxa"/>
            <w:vAlign w:val="center"/>
          </w:tcPr>
          <w:p w:rsidR="0025743B" w:rsidRPr="005D4C57" w:rsidRDefault="0025743B" w:rsidP="003D4B02">
            <w:pPr>
              <w:jc w:val="center"/>
              <w:rPr>
                <w:rFonts w:ascii="Arial" w:hAnsi="Arial" w:cs="Arial"/>
                <w:color w:val="000000"/>
              </w:rPr>
            </w:pPr>
          </w:p>
          <w:p w:rsidR="0025743B" w:rsidRPr="00241395" w:rsidRDefault="0025743B" w:rsidP="003D4B02">
            <w:pPr>
              <w:jc w:val="center"/>
              <w:rPr>
                <w:rFonts w:ascii="Arial" w:hAnsi="Arial" w:cs="Arial"/>
                <w:color w:val="000000"/>
              </w:rPr>
            </w:pPr>
            <w:r>
              <w:rPr>
                <w:rFonts w:ascii="Arial" w:hAnsi="Arial" w:cs="Arial"/>
                <w:color w:val="000000"/>
              </w:rPr>
              <w:t>76.5 t</w:t>
            </w:r>
          </w:p>
        </w:tc>
        <w:tc>
          <w:tcPr>
            <w:tcW w:w="1800" w:type="dxa"/>
            <w:vAlign w:val="center"/>
          </w:tcPr>
          <w:p w:rsidR="0025743B" w:rsidRPr="005D4C57" w:rsidRDefault="0025743B" w:rsidP="003D4B02">
            <w:pPr>
              <w:jc w:val="center"/>
              <w:rPr>
                <w:rFonts w:ascii="Arial" w:hAnsi="Arial" w:cs="Arial"/>
              </w:rPr>
            </w:pPr>
            <w:r>
              <w:rPr>
                <w:rFonts w:ascii="Arial" w:hAnsi="Arial" w:cs="Arial"/>
              </w:rPr>
              <w:t>За производство на готов бетон</w:t>
            </w:r>
          </w:p>
        </w:tc>
        <w:tc>
          <w:tcPr>
            <w:tcW w:w="108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b/>
              </w:rPr>
              <w:t>R</w:t>
            </w:r>
            <w:r w:rsidRPr="005D4C57">
              <w:rPr>
                <w:rFonts w:ascii="Arial" w:hAnsi="Arial" w:cs="Arial"/>
              </w:rPr>
              <w:t xml:space="preserve"> 36,37,38</w:t>
            </w:r>
          </w:p>
          <w:p w:rsidR="0025743B" w:rsidRPr="005D4C57" w:rsidRDefault="0025743B" w:rsidP="003D4B02">
            <w:pPr>
              <w:jc w:val="center"/>
              <w:rPr>
                <w:rFonts w:ascii="Arial" w:hAnsi="Arial" w:cs="Arial"/>
              </w:rPr>
            </w:pPr>
          </w:p>
        </w:tc>
        <w:tc>
          <w:tcPr>
            <w:tcW w:w="1058" w:type="dxa"/>
            <w:vAlign w:val="center"/>
          </w:tcPr>
          <w:p w:rsidR="0025743B" w:rsidRPr="003F6474" w:rsidRDefault="0025743B" w:rsidP="003D4B02">
            <w:pPr>
              <w:jc w:val="center"/>
              <w:rPr>
                <w:rFonts w:ascii="MAC C Times" w:hAnsi="MAC C Times"/>
                <w:sz w:val="22"/>
                <w:szCs w:val="22"/>
                <w:lang w:val="mk-MK"/>
              </w:rPr>
            </w:pPr>
            <w:r w:rsidRPr="005D4C57">
              <w:rPr>
                <w:rFonts w:ascii="Arial" w:hAnsi="Arial" w:cs="Arial"/>
                <w:b/>
              </w:rPr>
              <w:t>S</w:t>
            </w:r>
            <w:r w:rsidRPr="005D4C57">
              <w:rPr>
                <w:rFonts w:ascii="Arial" w:hAnsi="Arial" w:cs="Arial"/>
              </w:rPr>
              <w:t xml:space="preserve"> 26,36</w:t>
            </w:r>
          </w:p>
        </w:tc>
      </w:tr>
      <w:tr w:rsidR="0025743B" w:rsidRPr="003F6474" w:rsidTr="003D4B02">
        <w:tc>
          <w:tcPr>
            <w:tcW w:w="144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Pr>
                <w:rFonts w:ascii="Arial" w:hAnsi="Arial" w:cs="Arial"/>
              </w:rPr>
              <w:t>4</w:t>
            </w:r>
            <w:r w:rsidRPr="005D4C57">
              <w:rPr>
                <w:rFonts w:ascii="Arial" w:hAnsi="Arial" w:cs="Arial"/>
              </w:rPr>
              <w:t>.</w:t>
            </w:r>
          </w:p>
        </w:tc>
        <w:tc>
          <w:tcPr>
            <w:tcW w:w="1980" w:type="dxa"/>
            <w:vAlign w:val="center"/>
          </w:tcPr>
          <w:p w:rsidR="0025743B" w:rsidRPr="005D4C57" w:rsidRDefault="0025743B" w:rsidP="003D4B02">
            <w:pPr>
              <w:jc w:val="center"/>
              <w:rPr>
                <w:rFonts w:ascii="Arial" w:hAnsi="Arial" w:cs="Arial"/>
                <w:color w:val="000000"/>
              </w:rPr>
            </w:pPr>
          </w:p>
          <w:p w:rsidR="0025743B" w:rsidRPr="005D4C57" w:rsidRDefault="0025743B" w:rsidP="003D4B02">
            <w:pPr>
              <w:jc w:val="center"/>
              <w:rPr>
                <w:rFonts w:ascii="Arial" w:hAnsi="Arial" w:cs="Arial"/>
                <w:color w:val="000000"/>
              </w:rPr>
            </w:pPr>
            <w:r w:rsidRPr="005D4C57">
              <w:rPr>
                <w:rFonts w:ascii="Arial" w:hAnsi="Arial" w:cs="Arial"/>
                <w:color w:val="000000"/>
              </w:rPr>
              <w:t>Вода</w:t>
            </w:r>
          </w:p>
        </w:tc>
        <w:tc>
          <w:tcPr>
            <w:tcW w:w="140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7732-18-5</w:t>
            </w:r>
          </w:p>
        </w:tc>
        <w:tc>
          <w:tcPr>
            <w:tcW w:w="155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нема</w:t>
            </w:r>
          </w:p>
        </w:tc>
        <w:tc>
          <w:tcPr>
            <w:tcW w:w="1323" w:type="dxa"/>
            <w:vAlign w:val="center"/>
          </w:tcPr>
          <w:p w:rsidR="0025743B" w:rsidRPr="005D4C57" w:rsidRDefault="0025743B" w:rsidP="003D4B02">
            <w:pPr>
              <w:jc w:val="center"/>
              <w:rPr>
                <w:rFonts w:ascii="Arial" w:hAnsi="Arial" w:cs="Arial"/>
              </w:rPr>
            </w:pPr>
          </w:p>
          <w:p w:rsidR="0025743B" w:rsidRPr="00F50ACA" w:rsidRDefault="0025743B" w:rsidP="003D4B02">
            <w:pPr>
              <w:jc w:val="center"/>
              <w:rPr>
                <w:rFonts w:ascii="Arial" w:hAnsi="Arial" w:cs="Arial"/>
              </w:rPr>
            </w:pPr>
            <w:r>
              <w:rPr>
                <w:rFonts w:ascii="Arial" w:hAnsi="Arial" w:cs="Arial"/>
              </w:rPr>
              <w:t>65 t</w:t>
            </w:r>
          </w:p>
        </w:tc>
        <w:tc>
          <w:tcPr>
            <w:tcW w:w="1371" w:type="dxa"/>
            <w:vAlign w:val="center"/>
          </w:tcPr>
          <w:p w:rsidR="0025743B" w:rsidRPr="005D4C57" w:rsidRDefault="0025743B" w:rsidP="003D4B02">
            <w:pPr>
              <w:jc w:val="center"/>
              <w:rPr>
                <w:rFonts w:ascii="Arial" w:hAnsi="Arial" w:cs="Arial"/>
              </w:rPr>
            </w:pPr>
          </w:p>
          <w:p w:rsidR="0025743B" w:rsidRPr="00F50ACA" w:rsidRDefault="0025743B" w:rsidP="003D4B02">
            <w:pPr>
              <w:jc w:val="center"/>
              <w:rPr>
                <w:rFonts w:ascii="Arial" w:hAnsi="Arial" w:cs="Arial"/>
              </w:rPr>
            </w:pPr>
            <w:r>
              <w:rPr>
                <w:rFonts w:ascii="Arial" w:hAnsi="Arial" w:cs="Arial"/>
              </w:rPr>
              <w:t>7200 t</w:t>
            </w:r>
          </w:p>
        </w:tc>
        <w:tc>
          <w:tcPr>
            <w:tcW w:w="1800" w:type="dxa"/>
            <w:vAlign w:val="center"/>
          </w:tcPr>
          <w:p w:rsidR="0025743B" w:rsidRPr="005D4C57" w:rsidRDefault="0025743B" w:rsidP="003D4B02">
            <w:pPr>
              <w:jc w:val="center"/>
              <w:rPr>
                <w:rFonts w:ascii="Arial" w:hAnsi="Arial" w:cs="Arial"/>
              </w:rPr>
            </w:pPr>
            <w:r>
              <w:rPr>
                <w:rFonts w:ascii="Arial" w:hAnsi="Arial" w:cs="Arial"/>
              </w:rPr>
              <w:t>За производство на готов бетон</w:t>
            </w:r>
          </w:p>
        </w:tc>
        <w:tc>
          <w:tcPr>
            <w:tcW w:w="1080" w:type="dxa"/>
            <w:vAlign w:val="center"/>
          </w:tcPr>
          <w:p w:rsidR="0025743B" w:rsidRPr="005D4C57" w:rsidRDefault="0025743B" w:rsidP="003D4B02">
            <w:pPr>
              <w:jc w:val="center"/>
              <w:rPr>
                <w:rFonts w:ascii="Arial" w:hAnsi="Arial" w:cs="Arial"/>
              </w:rPr>
            </w:pPr>
            <w:r w:rsidRPr="005D4C57">
              <w:rPr>
                <w:rFonts w:ascii="Arial" w:hAnsi="Arial" w:cs="Arial"/>
              </w:rPr>
              <w:t>нема</w:t>
            </w:r>
          </w:p>
        </w:tc>
        <w:tc>
          <w:tcPr>
            <w:tcW w:w="1058" w:type="dxa"/>
            <w:vAlign w:val="center"/>
          </w:tcPr>
          <w:p w:rsidR="0025743B" w:rsidRPr="003F6474" w:rsidRDefault="0025743B" w:rsidP="003D4B02">
            <w:pPr>
              <w:jc w:val="center"/>
              <w:rPr>
                <w:rFonts w:ascii="MAC C Times" w:hAnsi="MAC C Times"/>
                <w:sz w:val="22"/>
                <w:szCs w:val="22"/>
                <w:lang w:val="mk-MK"/>
              </w:rPr>
            </w:pPr>
            <w:r w:rsidRPr="005D4C57">
              <w:rPr>
                <w:rFonts w:ascii="Arial" w:hAnsi="Arial" w:cs="Arial"/>
              </w:rPr>
              <w:t>нема</w:t>
            </w:r>
          </w:p>
        </w:tc>
      </w:tr>
      <w:tr w:rsidR="0025743B" w:rsidRPr="003F6474" w:rsidTr="003D4B02">
        <w:tc>
          <w:tcPr>
            <w:tcW w:w="13002" w:type="dxa"/>
            <w:gridSpan w:val="9"/>
            <w:vAlign w:val="center"/>
          </w:tcPr>
          <w:p w:rsidR="0025743B" w:rsidRPr="003A4942" w:rsidRDefault="0025743B" w:rsidP="003D4B02">
            <w:pPr>
              <w:rPr>
                <w:rFonts w:ascii="Arial" w:hAnsi="Arial" w:cs="Arial"/>
                <w:b/>
                <w:lang w:val="mk-MK"/>
              </w:rPr>
            </w:pPr>
            <w:r w:rsidRPr="003A4942">
              <w:rPr>
                <w:rFonts w:ascii="Arial" w:hAnsi="Arial" w:cs="Arial"/>
                <w:b/>
                <w:lang w:val="mk-MK"/>
              </w:rPr>
              <w:t>Сепарација</w:t>
            </w:r>
          </w:p>
        </w:tc>
      </w:tr>
      <w:tr w:rsidR="0025743B" w:rsidRPr="003F6474" w:rsidTr="003D4B02">
        <w:tc>
          <w:tcPr>
            <w:tcW w:w="1440" w:type="dxa"/>
          </w:tcPr>
          <w:p w:rsidR="0025743B" w:rsidRPr="00916861" w:rsidRDefault="0025743B" w:rsidP="003D4B02">
            <w:pPr>
              <w:rPr>
                <w:rFonts w:ascii="MAC C Times" w:hAnsi="MAC C Times"/>
                <w:sz w:val="20"/>
                <w:szCs w:val="20"/>
                <w:lang w:val="mk-MK"/>
              </w:rPr>
            </w:pPr>
          </w:p>
          <w:p w:rsidR="0025743B" w:rsidRPr="00916861" w:rsidRDefault="0025743B" w:rsidP="003D4B02">
            <w:pPr>
              <w:jc w:val="center"/>
              <w:rPr>
                <w:rFonts w:ascii="MAC C Times" w:hAnsi="MAC C Times"/>
                <w:lang w:val="mk-MK"/>
              </w:rPr>
            </w:pPr>
            <w:r w:rsidRPr="00916861">
              <w:rPr>
                <w:rFonts w:ascii="Arial" w:hAnsi="Arial" w:cs="Arial"/>
                <w:lang w:val="mk-MK"/>
              </w:rPr>
              <w:t>1.</w:t>
            </w:r>
          </w:p>
        </w:tc>
        <w:tc>
          <w:tcPr>
            <w:tcW w:w="1980" w:type="dxa"/>
          </w:tcPr>
          <w:p w:rsidR="0025743B" w:rsidRPr="00916861" w:rsidRDefault="0025743B" w:rsidP="003D4B02">
            <w:pPr>
              <w:jc w:val="center"/>
              <w:rPr>
                <w:rFonts w:ascii="Arial" w:hAnsi="Arial" w:cs="Arial"/>
                <w:lang w:val="mk-MK"/>
              </w:rPr>
            </w:pPr>
            <w:r w:rsidRPr="00916861">
              <w:rPr>
                <w:rFonts w:ascii="Arial" w:hAnsi="Arial" w:cs="Arial"/>
                <w:lang w:val="mk-MK"/>
              </w:rPr>
              <w:t>Нафта</w:t>
            </w:r>
          </w:p>
        </w:tc>
        <w:tc>
          <w:tcPr>
            <w:tcW w:w="1400" w:type="dxa"/>
          </w:tcPr>
          <w:p w:rsidR="0025743B" w:rsidRPr="005F2914" w:rsidRDefault="0025743B" w:rsidP="003D4B02">
            <w:pPr>
              <w:jc w:val="center"/>
              <w:rPr>
                <w:rFonts w:ascii="Arial" w:hAnsi="Arial" w:cs="Arial"/>
                <w:lang w:val="mk-MK"/>
              </w:rPr>
            </w:pPr>
            <w:r w:rsidRPr="005F2914">
              <w:rPr>
                <w:rFonts w:ascii="Arial" w:hAnsi="Arial" w:cs="Arial"/>
                <w:lang w:val="nb-NO"/>
              </w:rPr>
              <w:t>8030-30-6</w:t>
            </w:r>
          </w:p>
        </w:tc>
        <w:tc>
          <w:tcPr>
            <w:tcW w:w="1550" w:type="dxa"/>
          </w:tcPr>
          <w:p w:rsidR="0025743B" w:rsidRPr="005F2914" w:rsidRDefault="0025743B" w:rsidP="003D4B02">
            <w:pPr>
              <w:jc w:val="center"/>
              <w:rPr>
                <w:rFonts w:ascii="Arial" w:hAnsi="Arial" w:cs="Arial"/>
                <w:lang w:val="mk-MK"/>
              </w:rPr>
            </w:pPr>
            <w:r w:rsidRPr="005F2914">
              <w:rPr>
                <w:rFonts w:ascii="Arial" w:hAnsi="Arial" w:cs="Arial"/>
                <w:lang w:val="mk-MK"/>
              </w:rPr>
              <w:t>3 категорија – запалива течност</w:t>
            </w:r>
          </w:p>
        </w:tc>
        <w:tc>
          <w:tcPr>
            <w:tcW w:w="1323" w:type="dxa"/>
          </w:tcPr>
          <w:p w:rsidR="0025743B" w:rsidRPr="00C00B3E" w:rsidRDefault="0025743B" w:rsidP="003D4B02">
            <w:pPr>
              <w:jc w:val="center"/>
              <w:rPr>
                <w:rFonts w:ascii="Arial" w:hAnsi="Arial" w:cs="Arial"/>
              </w:rPr>
            </w:pPr>
            <w:r>
              <w:rPr>
                <w:rFonts w:ascii="Arial" w:hAnsi="Arial" w:cs="Arial"/>
                <w:lang w:val="mk-MK"/>
              </w:rPr>
              <w:t xml:space="preserve">6,5 </w:t>
            </w:r>
            <w:r>
              <w:rPr>
                <w:rFonts w:ascii="Arial" w:hAnsi="Arial" w:cs="Arial"/>
              </w:rPr>
              <w:t>t</w:t>
            </w:r>
          </w:p>
        </w:tc>
        <w:tc>
          <w:tcPr>
            <w:tcW w:w="1371" w:type="dxa"/>
          </w:tcPr>
          <w:p w:rsidR="0025743B" w:rsidRPr="00C00B3E" w:rsidRDefault="0025743B" w:rsidP="003D4B02">
            <w:pPr>
              <w:jc w:val="center"/>
              <w:rPr>
                <w:rFonts w:ascii="Arial" w:hAnsi="Arial" w:cs="Arial"/>
              </w:rPr>
            </w:pPr>
            <w:r w:rsidRPr="009B3834">
              <w:rPr>
                <w:rFonts w:ascii="Arial" w:hAnsi="Arial" w:cs="Arial"/>
                <w:lang w:val="mk-MK"/>
              </w:rPr>
              <w:t xml:space="preserve">70 </w:t>
            </w:r>
            <w:r>
              <w:rPr>
                <w:rFonts w:ascii="Arial" w:hAnsi="Arial" w:cs="Arial"/>
              </w:rPr>
              <w:t>t</w:t>
            </w:r>
          </w:p>
        </w:tc>
        <w:tc>
          <w:tcPr>
            <w:tcW w:w="1800" w:type="dxa"/>
          </w:tcPr>
          <w:p w:rsidR="0025743B" w:rsidRPr="00FC0626" w:rsidRDefault="0025743B" w:rsidP="003D4B02">
            <w:pPr>
              <w:jc w:val="center"/>
              <w:rPr>
                <w:rFonts w:ascii="Arial" w:hAnsi="Arial" w:cs="Arial"/>
                <w:lang w:val="mk-MK"/>
              </w:rPr>
            </w:pPr>
            <w:r w:rsidRPr="00FC0626">
              <w:rPr>
                <w:rFonts w:ascii="Arial" w:hAnsi="Arial" w:cs="Arial"/>
                <w:lang w:val="mk-MK"/>
              </w:rPr>
              <w:t>Камиони</w:t>
            </w:r>
          </w:p>
          <w:p w:rsidR="0025743B" w:rsidRPr="00FC0626" w:rsidRDefault="0025743B" w:rsidP="003D4B02">
            <w:pPr>
              <w:jc w:val="center"/>
              <w:rPr>
                <w:rFonts w:ascii="Arial" w:hAnsi="Arial" w:cs="Arial"/>
                <w:lang w:val="mk-MK"/>
              </w:rPr>
            </w:pPr>
            <w:r w:rsidRPr="00FC0626">
              <w:rPr>
                <w:rFonts w:ascii="Arial" w:hAnsi="Arial" w:cs="Arial"/>
                <w:lang w:val="mk-MK"/>
              </w:rPr>
              <w:t>Дампер</w:t>
            </w:r>
          </w:p>
          <w:p w:rsidR="0025743B" w:rsidRPr="00E57A67" w:rsidRDefault="0025743B" w:rsidP="003D4B02">
            <w:pPr>
              <w:jc w:val="center"/>
              <w:rPr>
                <w:rFonts w:ascii="Arial" w:hAnsi="Arial" w:cs="Arial"/>
                <w:lang w:val="mk-MK"/>
              </w:rPr>
            </w:pPr>
            <w:r w:rsidRPr="00FC0626">
              <w:rPr>
                <w:rFonts w:ascii="Arial" w:hAnsi="Arial" w:cs="Arial"/>
                <w:lang w:val="mk-MK"/>
              </w:rPr>
              <w:t>Утоварувач</w:t>
            </w:r>
          </w:p>
        </w:tc>
        <w:tc>
          <w:tcPr>
            <w:tcW w:w="1080" w:type="dxa"/>
          </w:tcPr>
          <w:p w:rsidR="0025743B" w:rsidRPr="00B8789E" w:rsidRDefault="0025743B" w:rsidP="003D4B02">
            <w:pPr>
              <w:jc w:val="center"/>
              <w:rPr>
                <w:rFonts w:ascii="Arial" w:hAnsi="Arial" w:cs="Arial"/>
                <w:lang w:val="mk-MK"/>
              </w:rPr>
            </w:pPr>
            <w:r w:rsidRPr="00B8789E">
              <w:rPr>
                <w:rFonts w:ascii="Arial" w:hAnsi="Arial" w:cs="Arial"/>
                <w:lang w:val="mk-MK"/>
              </w:rPr>
              <w:t>20,22,36, 37,38</w:t>
            </w:r>
          </w:p>
          <w:p w:rsidR="0025743B" w:rsidRPr="009D3C22" w:rsidRDefault="0025743B" w:rsidP="003D4B02">
            <w:pPr>
              <w:jc w:val="center"/>
              <w:rPr>
                <w:rFonts w:ascii="MAC C Times" w:hAnsi="MAC C Times"/>
              </w:rPr>
            </w:pPr>
          </w:p>
        </w:tc>
        <w:tc>
          <w:tcPr>
            <w:tcW w:w="1058" w:type="dxa"/>
          </w:tcPr>
          <w:p w:rsidR="0025743B" w:rsidRPr="00B8789E" w:rsidRDefault="0025743B" w:rsidP="003D4B02">
            <w:pPr>
              <w:jc w:val="center"/>
              <w:rPr>
                <w:rFonts w:ascii="Calibri" w:hAnsi="Calibri"/>
                <w:lang w:val="mk-MK"/>
              </w:rPr>
            </w:pPr>
            <w:r>
              <w:rPr>
                <w:lang w:val="mk-MK"/>
              </w:rPr>
              <w:t>/</w:t>
            </w:r>
          </w:p>
        </w:tc>
      </w:tr>
      <w:tr w:rsidR="0025743B" w:rsidRPr="003F6474" w:rsidTr="003D4B02">
        <w:tc>
          <w:tcPr>
            <w:tcW w:w="1440" w:type="dxa"/>
          </w:tcPr>
          <w:p w:rsidR="0025743B" w:rsidRPr="00916861" w:rsidRDefault="0025743B" w:rsidP="003D4B02">
            <w:pPr>
              <w:jc w:val="center"/>
              <w:rPr>
                <w:rFonts w:ascii="MAC C Times" w:hAnsi="MAC C Times"/>
                <w:lang w:val="mk-MK"/>
              </w:rPr>
            </w:pPr>
            <w:r w:rsidRPr="00916861">
              <w:rPr>
                <w:rFonts w:ascii="Arial" w:hAnsi="Arial" w:cs="Arial"/>
                <w:lang w:val="mk-MK"/>
              </w:rPr>
              <w:t>2.</w:t>
            </w:r>
          </w:p>
        </w:tc>
        <w:tc>
          <w:tcPr>
            <w:tcW w:w="1980" w:type="dxa"/>
          </w:tcPr>
          <w:p w:rsidR="0025743B" w:rsidRPr="00916861" w:rsidRDefault="0025743B" w:rsidP="003D4B02">
            <w:pPr>
              <w:jc w:val="center"/>
              <w:rPr>
                <w:rFonts w:ascii="Arial" w:hAnsi="Arial" w:cs="Arial"/>
                <w:lang w:val="mk-MK"/>
              </w:rPr>
            </w:pPr>
            <w:r w:rsidRPr="00916861">
              <w:rPr>
                <w:rFonts w:ascii="Arial" w:hAnsi="Arial" w:cs="Arial"/>
                <w:lang w:val="mk-MK"/>
              </w:rPr>
              <w:t>Масло</w:t>
            </w:r>
          </w:p>
        </w:tc>
        <w:tc>
          <w:tcPr>
            <w:tcW w:w="1400" w:type="dxa"/>
          </w:tcPr>
          <w:p w:rsidR="0025743B" w:rsidRPr="009071F2" w:rsidRDefault="0025743B" w:rsidP="003D4B02">
            <w:pPr>
              <w:jc w:val="center"/>
              <w:rPr>
                <w:rFonts w:ascii="Arial" w:hAnsi="Arial" w:cs="Arial"/>
                <w:lang w:val="mk-MK"/>
              </w:rPr>
            </w:pPr>
            <w:r w:rsidRPr="009071F2">
              <w:rPr>
                <w:rFonts w:ascii="Arial" w:hAnsi="Arial" w:cs="Arial"/>
              </w:rPr>
              <w:t>64741-88-4</w:t>
            </w:r>
          </w:p>
        </w:tc>
        <w:tc>
          <w:tcPr>
            <w:tcW w:w="1550" w:type="dxa"/>
          </w:tcPr>
          <w:p w:rsidR="0025743B" w:rsidRPr="00916861" w:rsidRDefault="0025743B" w:rsidP="003D4B02">
            <w:pPr>
              <w:jc w:val="center"/>
              <w:rPr>
                <w:rFonts w:ascii="MAC C Times" w:hAnsi="MAC C Times"/>
                <w:lang w:val="mk-MK"/>
              </w:rPr>
            </w:pPr>
            <w:r w:rsidRPr="005F2914">
              <w:rPr>
                <w:rFonts w:ascii="Arial" w:hAnsi="Arial" w:cs="Arial"/>
                <w:lang w:val="mk-MK"/>
              </w:rPr>
              <w:t>3 категорија – запалива течност</w:t>
            </w:r>
          </w:p>
        </w:tc>
        <w:tc>
          <w:tcPr>
            <w:tcW w:w="1323" w:type="dxa"/>
          </w:tcPr>
          <w:p w:rsidR="0025743B" w:rsidRPr="00C00B3E" w:rsidRDefault="0025743B" w:rsidP="003D4B02">
            <w:pPr>
              <w:jc w:val="center"/>
              <w:rPr>
                <w:rFonts w:ascii="Arial" w:hAnsi="Arial" w:cs="Arial"/>
              </w:rPr>
            </w:pPr>
            <w:r>
              <w:rPr>
                <w:rFonts w:ascii="Arial" w:hAnsi="Arial" w:cs="Arial"/>
                <w:lang w:val="mk-MK"/>
              </w:rPr>
              <w:t xml:space="preserve">0,080 </w:t>
            </w:r>
            <w:r>
              <w:rPr>
                <w:rFonts w:ascii="Arial" w:hAnsi="Arial" w:cs="Arial"/>
              </w:rPr>
              <w:t>t</w:t>
            </w:r>
          </w:p>
        </w:tc>
        <w:tc>
          <w:tcPr>
            <w:tcW w:w="1371" w:type="dxa"/>
          </w:tcPr>
          <w:p w:rsidR="0025743B" w:rsidRPr="00C00B3E" w:rsidRDefault="0025743B" w:rsidP="003D4B02">
            <w:pPr>
              <w:jc w:val="center"/>
              <w:rPr>
                <w:rFonts w:ascii="Arial" w:hAnsi="Arial" w:cs="Arial"/>
              </w:rPr>
            </w:pPr>
            <w:r>
              <w:rPr>
                <w:rFonts w:ascii="Arial" w:hAnsi="Arial" w:cs="Arial"/>
                <w:lang w:val="mk-MK"/>
              </w:rPr>
              <w:t xml:space="preserve">0,96 </w:t>
            </w:r>
            <w:r>
              <w:rPr>
                <w:rFonts w:ascii="Arial" w:hAnsi="Arial" w:cs="Arial"/>
              </w:rPr>
              <w:t>t</w:t>
            </w:r>
          </w:p>
        </w:tc>
        <w:tc>
          <w:tcPr>
            <w:tcW w:w="1800" w:type="dxa"/>
          </w:tcPr>
          <w:p w:rsidR="0025743B" w:rsidRPr="00FC0626" w:rsidRDefault="0025743B" w:rsidP="003D4B02">
            <w:pPr>
              <w:jc w:val="center"/>
              <w:rPr>
                <w:rFonts w:ascii="Arial" w:hAnsi="Arial" w:cs="Arial"/>
                <w:lang w:val="mk-MK"/>
              </w:rPr>
            </w:pPr>
            <w:r w:rsidRPr="00FC0626">
              <w:rPr>
                <w:rFonts w:ascii="Arial" w:hAnsi="Arial" w:cs="Arial"/>
                <w:lang w:val="mk-MK"/>
              </w:rPr>
              <w:t>Камиони</w:t>
            </w:r>
          </w:p>
          <w:p w:rsidR="0025743B" w:rsidRPr="00FC0626" w:rsidRDefault="0025743B" w:rsidP="003D4B02">
            <w:pPr>
              <w:jc w:val="center"/>
              <w:rPr>
                <w:rFonts w:ascii="Arial" w:hAnsi="Arial" w:cs="Arial"/>
                <w:lang w:val="mk-MK"/>
              </w:rPr>
            </w:pPr>
            <w:r w:rsidRPr="00FC0626">
              <w:rPr>
                <w:rFonts w:ascii="Arial" w:hAnsi="Arial" w:cs="Arial"/>
                <w:lang w:val="mk-MK"/>
              </w:rPr>
              <w:t>Дампер</w:t>
            </w:r>
            <w:r w:rsidRPr="00FC0626">
              <w:rPr>
                <w:rFonts w:ascii="Arial" w:hAnsi="Arial" w:cs="Arial"/>
                <w:lang w:val="mk-MK"/>
              </w:rPr>
              <w:br/>
              <w:t>Утоварувач</w:t>
            </w:r>
          </w:p>
          <w:p w:rsidR="0025743B" w:rsidRPr="00E57A67" w:rsidRDefault="0025743B" w:rsidP="003D4B02">
            <w:pPr>
              <w:jc w:val="center"/>
              <w:rPr>
                <w:rFonts w:ascii="Arial" w:hAnsi="Arial" w:cs="Arial"/>
                <w:lang w:val="mk-MK"/>
              </w:rPr>
            </w:pPr>
            <w:r w:rsidRPr="00FC0626">
              <w:rPr>
                <w:rFonts w:ascii="Arial" w:hAnsi="Arial" w:cs="Arial"/>
                <w:lang w:val="mk-MK"/>
              </w:rPr>
              <w:t>Редуктори</w:t>
            </w:r>
          </w:p>
        </w:tc>
        <w:tc>
          <w:tcPr>
            <w:tcW w:w="1080" w:type="dxa"/>
          </w:tcPr>
          <w:p w:rsidR="0025743B" w:rsidRPr="00B8789E" w:rsidRDefault="0025743B" w:rsidP="003D4B02">
            <w:pPr>
              <w:jc w:val="center"/>
              <w:rPr>
                <w:rFonts w:ascii="Arial" w:hAnsi="Arial" w:cs="Arial"/>
                <w:lang w:val="mk-MK"/>
              </w:rPr>
            </w:pPr>
            <w:r w:rsidRPr="00B8789E">
              <w:rPr>
                <w:rFonts w:ascii="Arial" w:hAnsi="Arial" w:cs="Arial"/>
                <w:lang w:val="mk-MK"/>
              </w:rPr>
              <w:t>20,22,36, 37,38</w:t>
            </w:r>
          </w:p>
          <w:p w:rsidR="0025743B" w:rsidRPr="009D3C22" w:rsidRDefault="0025743B" w:rsidP="003D4B02">
            <w:pPr>
              <w:jc w:val="center"/>
              <w:rPr>
                <w:rFonts w:ascii="MAC C Times" w:hAnsi="MAC C Times"/>
              </w:rPr>
            </w:pPr>
          </w:p>
        </w:tc>
        <w:tc>
          <w:tcPr>
            <w:tcW w:w="1058" w:type="dxa"/>
          </w:tcPr>
          <w:p w:rsidR="0025743B" w:rsidRPr="00B8789E" w:rsidRDefault="0025743B" w:rsidP="003D4B02">
            <w:pPr>
              <w:jc w:val="center"/>
              <w:rPr>
                <w:rFonts w:ascii="Calibri" w:hAnsi="Calibri"/>
                <w:lang w:val="mk-MK"/>
              </w:rPr>
            </w:pPr>
            <w:r>
              <w:rPr>
                <w:lang w:val="mk-MK"/>
              </w:rPr>
              <w:t>/</w:t>
            </w:r>
          </w:p>
        </w:tc>
      </w:tr>
    </w:tbl>
    <w:p w:rsidR="0025743B" w:rsidRPr="003F6474" w:rsidRDefault="0025743B" w:rsidP="0025743B">
      <w:pPr>
        <w:spacing w:line="360" w:lineRule="auto"/>
        <w:jc w:val="both"/>
        <w:rPr>
          <w:rFonts w:ascii="MAC C Times" w:hAnsi="MAC C Times" w:cs="Arial"/>
          <w:color w:val="FF0000"/>
          <w:lang w:val="mk-MK"/>
        </w:rPr>
        <w:sectPr w:rsidR="0025743B" w:rsidRPr="003F6474" w:rsidSect="003F6474">
          <w:footerReference w:type="default" r:id="rId77"/>
          <w:pgSz w:w="15840" w:h="12240" w:orient="landscape"/>
          <w:pgMar w:top="1800" w:right="1440" w:bottom="1800" w:left="1440" w:header="720" w:footer="582" w:gutter="0"/>
          <w:cols w:space="720"/>
          <w:docGrid w:linePitch="360"/>
        </w:sectPr>
      </w:pPr>
    </w:p>
    <w:p w:rsidR="0025743B" w:rsidRPr="003A4942" w:rsidRDefault="0025743B" w:rsidP="0025743B">
      <w:pPr>
        <w:spacing w:line="360" w:lineRule="auto"/>
        <w:rPr>
          <w:rFonts w:ascii="Calibri" w:hAnsi="Calibri" w:cs="Arial"/>
          <w:b/>
          <w:lang w:val="mk-MK"/>
        </w:rPr>
      </w:pPr>
      <w:r w:rsidRPr="003F6474">
        <w:rPr>
          <w:rFonts w:ascii="Arial" w:hAnsi="Arial" w:cs="Arial"/>
          <w:b/>
          <w:lang w:val="mk-MK"/>
        </w:rPr>
        <w:lastRenderedPageBreak/>
        <w:t xml:space="preserve">ТАБЕЛА </w:t>
      </w:r>
      <w:r w:rsidRPr="003F6474">
        <w:rPr>
          <w:rFonts w:ascii="Arial" w:hAnsi="Arial" w:cs="Arial"/>
          <w:b/>
        </w:rPr>
        <w:t>IV</w:t>
      </w:r>
      <w:r w:rsidRPr="003F6474">
        <w:rPr>
          <w:rFonts w:ascii="Arial" w:hAnsi="Arial" w:cs="Arial"/>
          <w:b/>
          <w:lang w:val="mk-MK"/>
        </w:rPr>
        <w:t>.1.1.  Детали  за производи, поврзани со процесите, а кои се употребуваат или создаваат на локацијата</w:t>
      </w:r>
    </w:p>
    <w:p w:rsidR="0025743B" w:rsidRPr="003F6474" w:rsidRDefault="0025743B" w:rsidP="0025743B">
      <w:pPr>
        <w:spacing w:line="360" w:lineRule="auto"/>
        <w:rPr>
          <w:rFonts w:ascii="Arial" w:hAnsi="Arial" w:cs="Arial"/>
          <w:b/>
        </w:rPr>
      </w:pPr>
      <w:r w:rsidRPr="003F6474">
        <w:rPr>
          <w:rFonts w:ascii="Arial" w:hAnsi="Arial" w:cs="Arial"/>
          <w:b/>
          <w:lang w:val="mk-MK"/>
        </w:rPr>
        <w:t>ПОСТРОЈКА: Асфалтна</w:t>
      </w:r>
      <w:r>
        <w:rPr>
          <w:rFonts w:ascii="Arial" w:hAnsi="Arial" w:cs="Arial"/>
          <w:b/>
          <w:lang w:val="mk-MK"/>
        </w:rPr>
        <w:t>, Бетонска</w:t>
      </w:r>
      <w:r w:rsidRPr="003F6474">
        <w:rPr>
          <w:rFonts w:ascii="Arial" w:hAnsi="Arial" w:cs="Arial"/>
          <w:b/>
          <w:lang w:val="mk-MK"/>
        </w:rPr>
        <w:t xml:space="preserve"> база</w:t>
      </w:r>
      <w:r>
        <w:rPr>
          <w:rFonts w:ascii="Arial" w:hAnsi="Arial" w:cs="Arial"/>
          <w:b/>
          <w:lang w:val="mk-MK"/>
        </w:rPr>
        <w:t xml:space="preserve"> и Сепарација</w:t>
      </w:r>
      <w:r w:rsidRPr="003F6474">
        <w:rPr>
          <w:rFonts w:ascii="Arial" w:hAnsi="Arial" w:cs="Arial"/>
          <w:b/>
          <w:lang w:val="mk-MK"/>
        </w:rPr>
        <w:t xml:space="preserve"> </w:t>
      </w:r>
      <w:r>
        <w:rPr>
          <w:rFonts w:ascii="Arial" w:hAnsi="Arial" w:cs="Arial"/>
          <w:b/>
          <w:lang w:val="mk-MK"/>
        </w:rPr>
        <w:t>на Викториа Инвест</w:t>
      </w:r>
    </w:p>
    <w:tbl>
      <w:tblPr>
        <w:tblW w:w="134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0"/>
        <w:gridCol w:w="1717"/>
        <w:gridCol w:w="1343"/>
        <w:gridCol w:w="1980"/>
        <w:gridCol w:w="1431"/>
        <w:gridCol w:w="1604"/>
        <w:gridCol w:w="1980"/>
        <w:gridCol w:w="1080"/>
        <w:gridCol w:w="1080"/>
      </w:tblGrid>
      <w:tr w:rsidR="0025743B" w:rsidRPr="003F6474" w:rsidTr="003D4B02">
        <w:tc>
          <w:tcPr>
            <w:tcW w:w="1260" w:type="dxa"/>
            <w:shd w:val="clear" w:color="auto" w:fill="E0E0E0"/>
          </w:tcPr>
          <w:p w:rsidR="0025743B" w:rsidRPr="003F6474" w:rsidRDefault="0025743B" w:rsidP="003D4B02">
            <w:pPr>
              <w:jc w:val="center"/>
              <w:rPr>
                <w:rFonts w:ascii="MAC C Times" w:hAnsi="MAC C Times"/>
                <w:b/>
                <w:lang w:val="mk-MK"/>
              </w:rPr>
            </w:pPr>
            <w:r w:rsidRPr="003F6474">
              <w:rPr>
                <w:rFonts w:ascii="Arial" w:hAnsi="Arial" w:cs="Arial"/>
                <w:b/>
                <w:lang w:val="mk-MK"/>
              </w:rPr>
              <w:t>Реф.број или Шифра</w:t>
            </w:r>
          </w:p>
        </w:tc>
        <w:tc>
          <w:tcPr>
            <w:tcW w:w="1717" w:type="dxa"/>
            <w:shd w:val="clear" w:color="auto" w:fill="E0E0E0"/>
          </w:tcPr>
          <w:p w:rsidR="0025743B" w:rsidRPr="003F6474" w:rsidRDefault="0025743B" w:rsidP="003D4B02">
            <w:pPr>
              <w:jc w:val="center"/>
              <w:rPr>
                <w:rFonts w:ascii="MAC C Times" w:hAnsi="MAC C Times"/>
                <w:b/>
                <w:lang w:val="mk-MK"/>
              </w:rPr>
            </w:pPr>
            <w:r w:rsidRPr="003F6474">
              <w:rPr>
                <w:rFonts w:ascii="Arial" w:hAnsi="Arial" w:cs="Arial"/>
                <w:b/>
                <w:lang w:val="mk-MK"/>
              </w:rPr>
              <w:t>Материјал/</w:t>
            </w:r>
          </w:p>
          <w:p w:rsidR="0025743B" w:rsidRPr="003F6474" w:rsidRDefault="0025743B" w:rsidP="003D4B02">
            <w:pPr>
              <w:jc w:val="center"/>
              <w:rPr>
                <w:rFonts w:ascii="M_Swiss" w:hAnsi="M_Swiss"/>
                <w:b/>
                <w:lang w:val="mk-MK"/>
              </w:rPr>
            </w:pPr>
            <w:r w:rsidRPr="003F6474">
              <w:rPr>
                <w:rFonts w:ascii="Arial" w:hAnsi="Arial" w:cs="Arial"/>
                <w:b/>
                <w:lang w:val="mk-MK"/>
              </w:rPr>
              <w:t>Супстанција</w:t>
            </w:r>
          </w:p>
        </w:tc>
        <w:tc>
          <w:tcPr>
            <w:tcW w:w="1343" w:type="dxa"/>
            <w:shd w:val="clear" w:color="auto" w:fill="E0E0E0"/>
          </w:tcPr>
          <w:p w:rsidR="0025743B" w:rsidRPr="003F6474" w:rsidRDefault="0025743B" w:rsidP="003D4B02">
            <w:pPr>
              <w:jc w:val="center"/>
              <w:rPr>
                <w:rFonts w:ascii="Arial" w:hAnsi="Arial" w:cs="Arial"/>
                <w:b/>
                <w:lang w:val="mk-MK"/>
              </w:rPr>
            </w:pPr>
          </w:p>
          <w:p w:rsidR="0025743B" w:rsidRPr="003F6474" w:rsidRDefault="0025743B" w:rsidP="003D4B02">
            <w:pPr>
              <w:jc w:val="center"/>
              <w:rPr>
                <w:rFonts w:ascii="M_Swiss" w:hAnsi="M_Swiss"/>
                <w:b/>
                <w:lang w:val="mk-MK"/>
              </w:rPr>
            </w:pPr>
            <w:r w:rsidRPr="003F6474">
              <w:rPr>
                <w:rFonts w:ascii="Arial" w:hAnsi="Arial" w:cs="Arial"/>
                <w:b/>
              </w:rPr>
              <w:t>CAS</w:t>
            </w:r>
            <w:r w:rsidRPr="003F6474">
              <w:rPr>
                <w:rFonts w:ascii="Arial" w:hAnsi="Arial" w:cs="Arial"/>
                <w:b/>
                <w:lang w:val="mk-MK"/>
              </w:rPr>
              <w:t xml:space="preserve"> </w:t>
            </w:r>
          </w:p>
          <w:p w:rsidR="0025743B" w:rsidRPr="003F6474" w:rsidRDefault="0025743B" w:rsidP="003D4B02">
            <w:pPr>
              <w:jc w:val="center"/>
              <w:rPr>
                <w:rFonts w:ascii="M_Swiss" w:hAnsi="M_Swiss"/>
                <w:b/>
                <w:lang w:val="mk-MK"/>
              </w:rPr>
            </w:pPr>
            <w:r w:rsidRPr="003F6474">
              <w:rPr>
                <w:rFonts w:ascii="Arial" w:hAnsi="Arial" w:cs="Arial"/>
                <w:b/>
                <w:lang w:val="mk-MK"/>
              </w:rPr>
              <w:t>број</w:t>
            </w:r>
          </w:p>
        </w:tc>
        <w:tc>
          <w:tcPr>
            <w:tcW w:w="1980" w:type="dxa"/>
            <w:shd w:val="clear" w:color="auto" w:fill="E0E0E0"/>
          </w:tcPr>
          <w:p w:rsidR="0025743B" w:rsidRPr="003F6474" w:rsidRDefault="0025743B" w:rsidP="003D4B02">
            <w:pPr>
              <w:jc w:val="center"/>
              <w:rPr>
                <w:rFonts w:ascii="MAC C Times" w:hAnsi="MAC C Times"/>
                <w:b/>
                <w:lang w:val="mk-MK"/>
              </w:rPr>
            </w:pPr>
            <w:r w:rsidRPr="003F6474">
              <w:rPr>
                <w:rFonts w:ascii="Arial" w:hAnsi="Arial" w:cs="Arial"/>
                <w:b/>
                <w:lang w:val="mk-MK"/>
              </w:rPr>
              <w:t>Категорија на опасност</w:t>
            </w:r>
          </w:p>
        </w:tc>
        <w:tc>
          <w:tcPr>
            <w:tcW w:w="1431" w:type="dxa"/>
            <w:shd w:val="clear" w:color="auto" w:fill="E0E0E0"/>
          </w:tcPr>
          <w:p w:rsidR="0025743B" w:rsidRPr="003F6474" w:rsidRDefault="0025743B" w:rsidP="003D4B02">
            <w:pPr>
              <w:jc w:val="center"/>
              <w:rPr>
                <w:rFonts w:ascii="M_Swiss" w:hAnsi="M_Swiss"/>
                <w:b/>
                <w:lang w:val="mk-MK"/>
              </w:rPr>
            </w:pPr>
            <w:r w:rsidRPr="003F6474">
              <w:rPr>
                <w:rFonts w:ascii="Arial" w:hAnsi="Arial" w:cs="Arial"/>
                <w:b/>
                <w:lang w:val="mk-MK"/>
              </w:rPr>
              <w:t>Количина (тони)</w:t>
            </w:r>
          </w:p>
          <w:p w:rsidR="0025743B" w:rsidRPr="003F6474" w:rsidRDefault="0025743B" w:rsidP="003D4B02">
            <w:pPr>
              <w:jc w:val="center"/>
              <w:rPr>
                <w:rFonts w:ascii="M_Swiss" w:hAnsi="M_Swiss"/>
                <w:b/>
                <w:color w:val="000000"/>
                <w:sz w:val="22"/>
                <w:szCs w:val="22"/>
                <w:lang w:val="mk-MK"/>
              </w:rPr>
            </w:pPr>
            <w:r w:rsidRPr="003F6474">
              <w:rPr>
                <w:rFonts w:ascii="Arial" w:hAnsi="Arial" w:cs="Arial"/>
                <w:b/>
                <w:color w:val="000000"/>
                <w:sz w:val="22"/>
                <w:szCs w:val="22"/>
                <w:lang w:val="mk-MK"/>
              </w:rPr>
              <w:t>Месечно</w:t>
            </w:r>
          </w:p>
          <w:p w:rsidR="0025743B" w:rsidRPr="003F6474" w:rsidRDefault="0025743B" w:rsidP="003D4B02">
            <w:pPr>
              <w:jc w:val="center"/>
              <w:rPr>
                <w:rFonts w:ascii="M_Swiss" w:hAnsi="M_Swiss"/>
                <w:b/>
                <w:lang w:val="mk-MK"/>
              </w:rPr>
            </w:pPr>
            <w:r w:rsidRPr="003F6474">
              <w:rPr>
                <w:rFonts w:ascii="Arial" w:hAnsi="Arial" w:cs="Arial"/>
                <w:b/>
                <w:color w:val="000000"/>
                <w:sz w:val="22"/>
                <w:szCs w:val="22"/>
                <w:lang w:val="mk-MK"/>
              </w:rPr>
              <w:t>просек</w:t>
            </w:r>
          </w:p>
        </w:tc>
        <w:tc>
          <w:tcPr>
            <w:tcW w:w="1604" w:type="dxa"/>
            <w:shd w:val="clear" w:color="auto" w:fill="E0E0E0"/>
          </w:tcPr>
          <w:p w:rsidR="0025743B" w:rsidRPr="003F6474" w:rsidRDefault="0025743B" w:rsidP="003D4B02">
            <w:pPr>
              <w:jc w:val="center"/>
              <w:rPr>
                <w:rFonts w:ascii="MAC C Times" w:hAnsi="MAC C Times"/>
                <w:b/>
                <w:lang w:val="mk-MK"/>
              </w:rPr>
            </w:pPr>
            <w:r w:rsidRPr="003F6474">
              <w:rPr>
                <w:rFonts w:ascii="Arial" w:hAnsi="Arial" w:cs="Arial"/>
                <w:b/>
                <w:lang w:val="mk-MK"/>
              </w:rPr>
              <w:t>Годишна употреба</w:t>
            </w:r>
          </w:p>
          <w:p w:rsidR="0025743B" w:rsidRPr="003F6474" w:rsidRDefault="0025743B" w:rsidP="003D4B02">
            <w:pPr>
              <w:rPr>
                <w:rFonts w:ascii="M_Swiss" w:hAnsi="M_Swiss"/>
                <w:b/>
                <w:lang w:val="mk-MK"/>
              </w:rPr>
            </w:pPr>
            <w:r w:rsidRPr="003F6474">
              <w:rPr>
                <w:rFonts w:ascii="Arial" w:hAnsi="Arial" w:cs="Arial"/>
                <w:b/>
                <w:lang w:val="mk-MK"/>
              </w:rPr>
              <w:t>(тони/год.)</w:t>
            </w:r>
          </w:p>
        </w:tc>
        <w:tc>
          <w:tcPr>
            <w:tcW w:w="1980" w:type="dxa"/>
            <w:shd w:val="clear" w:color="auto" w:fill="E0E0E0"/>
          </w:tcPr>
          <w:p w:rsidR="0025743B" w:rsidRPr="003F6474" w:rsidRDefault="0025743B" w:rsidP="003D4B02">
            <w:pPr>
              <w:jc w:val="center"/>
              <w:rPr>
                <w:rFonts w:ascii="MAC C Times" w:hAnsi="MAC C Times"/>
                <w:b/>
                <w:lang w:val="mk-MK"/>
              </w:rPr>
            </w:pPr>
            <w:r w:rsidRPr="003F6474">
              <w:rPr>
                <w:rFonts w:ascii="Arial" w:hAnsi="Arial" w:cs="Arial"/>
                <w:b/>
                <w:lang w:val="mk-MK"/>
              </w:rPr>
              <w:t>Природа на употребата</w:t>
            </w:r>
          </w:p>
        </w:tc>
        <w:tc>
          <w:tcPr>
            <w:tcW w:w="1080" w:type="dxa"/>
            <w:shd w:val="clear" w:color="auto" w:fill="E0E0E0"/>
          </w:tcPr>
          <w:p w:rsidR="0025743B" w:rsidRPr="003F6474" w:rsidRDefault="0025743B" w:rsidP="003D4B02">
            <w:pPr>
              <w:ind w:left="120" w:hanging="120"/>
              <w:jc w:val="center"/>
              <w:rPr>
                <w:rFonts w:ascii="Arial" w:hAnsi="Arial" w:cs="Arial"/>
                <w:b/>
                <w:lang w:val="mk-MK"/>
              </w:rPr>
            </w:pPr>
            <w:r w:rsidRPr="003F6474">
              <w:rPr>
                <w:rFonts w:ascii="Arial" w:hAnsi="Arial" w:cs="Arial"/>
                <w:b/>
              </w:rPr>
              <w:t>R</w:t>
            </w:r>
            <w:r w:rsidRPr="003F6474">
              <w:rPr>
                <w:rFonts w:ascii="Arial" w:hAnsi="Arial" w:cs="Arial"/>
                <w:b/>
                <w:lang w:val="mk-MK"/>
              </w:rPr>
              <w:t xml:space="preserve"> </w:t>
            </w:r>
          </w:p>
          <w:p w:rsidR="0025743B" w:rsidRPr="003F6474" w:rsidRDefault="0025743B" w:rsidP="003D4B02">
            <w:pPr>
              <w:ind w:left="120" w:hanging="120"/>
              <w:jc w:val="center"/>
              <w:rPr>
                <w:rFonts w:ascii="M_Swiss" w:hAnsi="M_Swiss"/>
                <w:b/>
                <w:lang w:val="mk-MK"/>
              </w:rPr>
            </w:pPr>
            <w:r w:rsidRPr="003F6474">
              <w:rPr>
                <w:rFonts w:ascii="Arial" w:hAnsi="Arial" w:cs="Arial"/>
                <w:b/>
                <w:lang w:val="mk-MK"/>
              </w:rPr>
              <w:t>Фраза</w:t>
            </w:r>
          </w:p>
        </w:tc>
        <w:tc>
          <w:tcPr>
            <w:tcW w:w="1080" w:type="dxa"/>
            <w:shd w:val="clear" w:color="auto" w:fill="E0E0E0"/>
          </w:tcPr>
          <w:p w:rsidR="0025743B" w:rsidRPr="003F6474" w:rsidRDefault="0025743B" w:rsidP="003D4B02">
            <w:pPr>
              <w:jc w:val="center"/>
              <w:rPr>
                <w:rFonts w:ascii="M_Swiss" w:hAnsi="M_Swiss"/>
                <w:b/>
                <w:lang w:val="mk-MK"/>
              </w:rPr>
            </w:pPr>
            <w:r w:rsidRPr="003F6474">
              <w:rPr>
                <w:rFonts w:ascii="Arial" w:hAnsi="Arial" w:cs="Arial"/>
                <w:b/>
              </w:rPr>
              <w:t>S</w:t>
            </w:r>
            <w:r w:rsidRPr="003F6474">
              <w:rPr>
                <w:rFonts w:ascii="Arial" w:hAnsi="Arial" w:cs="Arial"/>
                <w:b/>
                <w:lang w:val="mk-MK"/>
              </w:rPr>
              <w:t xml:space="preserve"> Фраза</w:t>
            </w:r>
          </w:p>
        </w:tc>
      </w:tr>
      <w:tr w:rsidR="0025743B" w:rsidRPr="003F6474" w:rsidTr="003D4B02">
        <w:tc>
          <w:tcPr>
            <w:tcW w:w="1260" w:type="dxa"/>
          </w:tcPr>
          <w:p w:rsidR="0025743B" w:rsidRPr="003F6474" w:rsidRDefault="0025743B" w:rsidP="003D4B02">
            <w:pPr>
              <w:jc w:val="center"/>
              <w:rPr>
                <w:rFonts w:ascii="MAC C Times" w:hAnsi="MAC C Times"/>
                <w:lang w:val="mk-MK"/>
              </w:rPr>
            </w:pPr>
          </w:p>
          <w:p w:rsidR="0025743B" w:rsidRPr="003F6474" w:rsidRDefault="0025743B" w:rsidP="003D4B02">
            <w:pPr>
              <w:jc w:val="center"/>
              <w:rPr>
                <w:rFonts w:ascii="M_Swiss" w:hAnsi="M_Swiss"/>
                <w:lang w:val="mk-MK"/>
              </w:rPr>
            </w:pPr>
            <w:r w:rsidRPr="003F6474">
              <w:rPr>
                <w:rFonts w:ascii="Arial" w:hAnsi="Arial" w:cs="Arial"/>
                <w:lang w:val="mk-MK"/>
              </w:rPr>
              <w:t>1.</w:t>
            </w:r>
          </w:p>
        </w:tc>
        <w:tc>
          <w:tcPr>
            <w:tcW w:w="1717" w:type="dxa"/>
          </w:tcPr>
          <w:p w:rsidR="0025743B" w:rsidRPr="003F6474" w:rsidRDefault="0025743B" w:rsidP="003D4B02">
            <w:pPr>
              <w:jc w:val="center"/>
              <w:rPr>
                <w:rFonts w:ascii="MAC C Times" w:hAnsi="MAC C Times" w:cs="Arial"/>
                <w:sz w:val="22"/>
                <w:szCs w:val="22"/>
                <w:lang w:val="mk-MK"/>
              </w:rPr>
            </w:pPr>
            <w:r w:rsidRPr="003F6474">
              <w:rPr>
                <w:rFonts w:ascii="Arial" w:hAnsi="Arial" w:cs="Arial"/>
                <w:sz w:val="22"/>
                <w:szCs w:val="22"/>
                <w:lang w:val="mk-MK"/>
              </w:rPr>
              <w:t>Асфалтна мешавина,</w:t>
            </w:r>
          </w:p>
          <w:p w:rsidR="0025743B" w:rsidRPr="003F6474" w:rsidRDefault="0025743B" w:rsidP="003D4B02">
            <w:pPr>
              <w:jc w:val="center"/>
              <w:rPr>
                <w:rFonts w:ascii="MAC C Times" w:hAnsi="MAC C Times" w:cs="Arial"/>
                <w:lang w:val="mk-MK"/>
              </w:rPr>
            </w:pPr>
            <w:r w:rsidRPr="003F6474">
              <w:rPr>
                <w:rFonts w:ascii="Arial" w:hAnsi="Arial" w:cs="Arial"/>
                <w:sz w:val="22"/>
                <w:szCs w:val="22"/>
                <w:lang w:val="mk-MK"/>
              </w:rPr>
              <w:t>за нанесување на патишта</w:t>
            </w:r>
          </w:p>
        </w:tc>
        <w:tc>
          <w:tcPr>
            <w:tcW w:w="1343" w:type="dxa"/>
          </w:tcPr>
          <w:p w:rsidR="0025743B" w:rsidRPr="003F6474" w:rsidRDefault="0025743B" w:rsidP="003D4B02">
            <w:pPr>
              <w:rPr>
                <w:rFonts w:ascii="MAC C Times" w:hAnsi="MAC C Times"/>
                <w:sz w:val="22"/>
                <w:szCs w:val="22"/>
                <w:lang w:val="mk-MK"/>
              </w:rPr>
            </w:pPr>
            <w:r w:rsidRPr="003F6474">
              <w:rPr>
                <w:rFonts w:ascii="Arial" w:hAnsi="Arial" w:cs="Arial"/>
                <w:lang w:val="mk-MK"/>
              </w:rPr>
              <w:t xml:space="preserve">        /</w:t>
            </w:r>
          </w:p>
          <w:p w:rsidR="0025743B" w:rsidRPr="003F6474" w:rsidRDefault="0025743B" w:rsidP="003D4B02">
            <w:pPr>
              <w:rPr>
                <w:rFonts w:ascii="MAC C Times" w:hAnsi="MAC C Times"/>
                <w:sz w:val="22"/>
                <w:szCs w:val="22"/>
                <w:lang w:val="mk-MK"/>
              </w:rPr>
            </w:pPr>
          </w:p>
        </w:tc>
        <w:tc>
          <w:tcPr>
            <w:tcW w:w="1980" w:type="dxa"/>
          </w:tcPr>
          <w:p w:rsidR="0025743B" w:rsidRPr="003F6474" w:rsidRDefault="0025743B" w:rsidP="003D4B02">
            <w:pPr>
              <w:rPr>
                <w:rFonts w:ascii="MAC C Times" w:hAnsi="MAC C Times" w:cs="Arial"/>
                <w:lang w:val="mk-MK"/>
              </w:rPr>
            </w:pPr>
            <w:r w:rsidRPr="003F6474">
              <w:rPr>
                <w:rFonts w:ascii="Arial" w:hAnsi="Arial" w:cs="Arial"/>
                <w:lang w:val="mk-MK"/>
              </w:rPr>
              <w:t>Испарувачки супстанции</w:t>
            </w:r>
          </w:p>
          <w:p w:rsidR="0025743B" w:rsidRPr="003F6474" w:rsidRDefault="0025743B" w:rsidP="003D4B02">
            <w:pPr>
              <w:rPr>
                <w:rFonts w:ascii="MAC C Times" w:hAnsi="MAC C Times" w:cs="Arial"/>
                <w:color w:val="FF0000"/>
              </w:rPr>
            </w:pPr>
            <w:r w:rsidRPr="003F6474">
              <w:rPr>
                <w:rFonts w:ascii="Arial" w:hAnsi="Arial" w:cs="Arial"/>
                <w:lang w:val="mk-MK"/>
              </w:rPr>
              <w:t xml:space="preserve">кога е температурата  160 </w:t>
            </w:r>
            <w:r w:rsidRPr="003F6474">
              <w:rPr>
                <w:rFonts w:ascii="Garamond" w:hAnsi="Garamond" w:cs="Arial"/>
                <w:lang w:val="mk-MK"/>
              </w:rPr>
              <w:t>°</w:t>
            </w:r>
            <w:r w:rsidRPr="003F6474">
              <w:rPr>
                <w:rFonts w:ascii="Arial" w:hAnsi="Arial" w:cs="Arial"/>
                <w:lang w:val="mk-MK"/>
              </w:rPr>
              <w:t xml:space="preserve"> </w:t>
            </w:r>
            <w:r w:rsidRPr="003F6474">
              <w:rPr>
                <w:rFonts w:ascii="Arial" w:hAnsi="Arial" w:cs="Arial"/>
              </w:rPr>
              <w:t>C</w:t>
            </w:r>
          </w:p>
        </w:tc>
        <w:tc>
          <w:tcPr>
            <w:tcW w:w="1431" w:type="dxa"/>
          </w:tcPr>
          <w:p w:rsidR="0025743B" w:rsidRPr="003F6474" w:rsidRDefault="0025743B" w:rsidP="003D4B02">
            <w:pPr>
              <w:rPr>
                <w:rFonts w:ascii="M_Swiss" w:hAnsi="M_Swiss"/>
                <w:color w:val="000000"/>
                <w:lang w:val="mk-MK"/>
              </w:rPr>
            </w:pPr>
            <w:r w:rsidRPr="003F6474">
              <w:rPr>
                <w:rFonts w:ascii="Arial" w:hAnsi="Arial" w:cs="Arial"/>
                <w:color w:val="000000"/>
                <w:lang w:val="mk-MK"/>
              </w:rPr>
              <w:t xml:space="preserve"> </w:t>
            </w:r>
          </w:p>
          <w:p w:rsidR="0025743B" w:rsidRPr="003F6474" w:rsidRDefault="0025743B" w:rsidP="003D4B02">
            <w:pPr>
              <w:jc w:val="center"/>
              <w:rPr>
                <w:rFonts w:ascii="M_Swiss" w:hAnsi="M_Swiss"/>
                <w:color w:val="000000"/>
                <w:sz w:val="22"/>
                <w:szCs w:val="22"/>
                <w:lang w:val="mk-MK"/>
              </w:rPr>
            </w:pPr>
            <w:r w:rsidRPr="003F6474">
              <w:rPr>
                <w:rFonts w:ascii="Arial" w:hAnsi="Arial" w:cs="Arial"/>
                <w:color w:val="000000"/>
                <w:sz w:val="22"/>
                <w:szCs w:val="22"/>
                <w:lang w:val="mk-MK"/>
              </w:rPr>
              <w:t>2.500</w:t>
            </w:r>
          </w:p>
        </w:tc>
        <w:tc>
          <w:tcPr>
            <w:tcW w:w="1604" w:type="dxa"/>
          </w:tcPr>
          <w:p w:rsidR="0025743B" w:rsidRPr="003F6474" w:rsidRDefault="0025743B" w:rsidP="003D4B02">
            <w:pPr>
              <w:rPr>
                <w:rFonts w:ascii="M_Swiss" w:hAnsi="M_Swiss"/>
                <w:lang w:val="mk-MK"/>
              </w:rPr>
            </w:pPr>
            <w:r w:rsidRPr="003F6474">
              <w:rPr>
                <w:rFonts w:ascii="Arial" w:hAnsi="Arial" w:cs="Arial"/>
                <w:lang w:val="mk-MK"/>
              </w:rPr>
              <w:t xml:space="preserve">  </w:t>
            </w:r>
          </w:p>
          <w:p w:rsidR="0025743B" w:rsidRPr="003F6474" w:rsidRDefault="0025743B" w:rsidP="003D4B02">
            <w:pPr>
              <w:jc w:val="center"/>
              <w:rPr>
                <w:rFonts w:ascii="M_Swiss" w:hAnsi="M_Swiss"/>
                <w:sz w:val="22"/>
                <w:szCs w:val="22"/>
                <w:lang w:val="mk-MK"/>
              </w:rPr>
            </w:pPr>
            <w:r w:rsidRPr="003F6474">
              <w:rPr>
                <w:rFonts w:ascii="Arial" w:hAnsi="Arial" w:cs="Arial"/>
                <w:sz w:val="22"/>
                <w:szCs w:val="22"/>
                <w:lang w:val="mk-MK"/>
              </w:rPr>
              <w:t>30.000</w:t>
            </w:r>
          </w:p>
        </w:tc>
        <w:tc>
          <w:tcPr>
            <w:tcW w:w="1980" w:type="dxa"/>
          </w:tcPr>
          <w:p w:rsidR="0025743B" w:rsidRPr="003F6474" w:rsidRDefault="0025743B" w:rsidP="003D4B02">
            <w:pPr>
              <w:jc w:val="center"/>
              <w:rPr>
                <w:rFonts w:ascii="MAC C Times" w:hAnsi="MAC C Times"/>
                <w:lang w:val="mk-MK"/>
              </w:rPr>
            </w:pPr>
            <w:r w:rsidRPr="003F6474">
              <w:rPr>
                <w:rFonts w:ascii="Arial" w:hAnsi="Arial" w:cs="Arial"/>
                <w:lang w:val="mk-MK"/>
              </w:rPr>
              <w:t>За асфалтирање на патишта</w:t>
            </w:r>
          </w:p>
        </w:tc>
        <w:tc>
          <w:tcPr>
            <w:tcW w:w="1080" w:type="dxa"/>
          </w:tcPr>
          <w:p w:rsidR="0025743B" w:rsidRPr="003F6474" w:rsidRDefault="0025743B" w:rsidP="003D4B02">
            <w:pPr>
              <w:jc w:val="center"/>
              <w:rPr>
                <w:rFonts w:ascii="MAC C Times" w:hAnsi="MAC C Times"/>
                <w:lang w:val="mk-MK"/>
              </w:rPr>
            </w:pPr>
            <w:r w:rsidRPr="003F6474">
              <w:rPr>
                <w:rFonts w:ascii="Arial" w:hAnsi="Arial" w:cs="Arial"/>
                <w:lang w:val="mk-MK"/>
              </w:rPr>
              <w:t>Нема</w:t>
            </w:r>
          </w:p>
        </w:tc>
        <w:tc>
          <w:tcPr>
            <w:tcW w:w="1080" w:type="dxa"/>
          </w:tcPr>
          <w:p w:rsidR="0025743B" w:rsidRPr="003F6474" w:rsidRDefault="0025743B" w:rsidP="003D4B02">
            <w:pPr>
              <w:rPr>
                <w:rFonts w:ascii="MAC C Times" w:hAnsi="MAC C Times"/>
                <w:lang w:val="mk-MK"/>
              </w:rPr>
            </w:pPr>
            <w:r w:rsidRPr="003F6474">
              <w:rPr>
                <w:rFonts w:ascii="Arial" w:hAnsi="Arial" w:cs="Arial"/>
                <w:lang w:val="mk-MK"/>
              </w:rPr>
              <w:t>Нема</w:t>
            </w:r>
          </w:p>
        </w:tc>
      </w:tr>
      <w:tr w:rsidR="0025743B" w:rsidRPr="003F6474" w:rsidTr="003D4B02">
        <w:tc>
          <w:tcPr>
            <w:tcW w:w="1260" w:type="dxa"/>
            <w:vAlign w:val="center"/>
          </w:tcPr>
          <w:p w:rsidR="0025743B" w:rsidRPr="00B17D38" w:rsidRDefault="0025743B" w:rsidP="003D4B02">
            <w:pPr>
              <w:jc w:val="center"/>
              <w:rPr>
                <w:rFonts w:ascii="M_Swiss" w:hAnsi="M_Swiss"/>
              </w:rPr>
            </w:pPr>
          </w:p>
          <w:p w:rsidR="0025743B" w:rsidRPr="00B17D38" w:rsidRDefault="0025743B" w:rsidP="003D4B02">
            <w:pPr>
              <w:jc w:val="center"/>
              <w:rPr>
                <w:rFonts w:ascii="M_Swiss" w:hAnsi="M_Swiss"/>
              </w:rPr>
            </w:pPr>
            <w:r>
              <w:rPr>
                <w:rFonts w:ascii="Arial" w:hAnsi="Arial" w:cs="Arial"/>
                <w:lang w:val="mk-MK"/>
              </w:rPr>
              <w:t>2</w:t>
            </w:r>
            <w:r w:rsidRPr="005D4C57">
              <w:rPr>
                <w:rFonts w:ascii="Arial" w:hAnsi="Arial" w:cs="Arial"/>
              </w:rPr>
              <w:t>.</w:t>
            </w:r>
          </w:p>
        </w:tc>
        <w:tc>
          <w:tcPr>
            <w:tcW w:w="1717"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Готов бетон</w:t>
            </w:r>
          </w:p>
        </w:tc>
        <w:tc>
          <w:tcPr>
            <w:tcW w:w="1343"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w:t>
            </w:r>
          </w:p>
        </w:tc>
        <w:tc>
          <w:tcPr>
            <w:tcW w:w="1980" w:type="dxa"/>
            <w:vAlign w:val="center"/>
          </w:tcPr>
          <w:p w:rsidR="0025743B" w:rsidRPr="005D4C57" w:rsidRDefault="0025743B" w:rsidP="003D4B02">
            <w:pPr>
              <w:jc w:val="center"/>
              <w:rPr>
                <w:rFonts w:ascii="Arial" w:hAnsi="Arial" w:cs="Arial"/>
              </w:rPr>
            </w:pPr>
          </w:p>
          <w:p w:rsidR="0025743B" w:rsidRPr="005D4C57" w:rsidRDefault="0025743B" w:rsidP="003D4B02">
            <w:pPr>
              <w:jc w:val="center"/>
              <w:rPr>
                <w:rFonts w:ascii="Arial" w:hAnsi="Arial" w:cs="Arial"/>
              </w:rPr>
            </w:pPr>
            <w:r w:rsidRPr="005D4C57">
              <w:rPr>
                <w:rFonts w:ascii="Arial" w:hAnsi="Arial" w:cs="Arial"/>
              </w:rPr>
              <w:t>/</w:t>
            </w:r>
          </w:p>
        </w:tc>
        <w:tc>
          <w:tcPr>
            <w:tcW w:w="1431" w:type="dxa"/>
            <w:vAlign w:val="center"/>
          </w:tcPr>
          <w:p w:rsidR="0025743B" w:rsidRPr="00B17D38" w:rsidRDefault="0025743B" w:rsidP="003D4B02">
            <w:pPr>
              <w:jc w:val="center"/>
              <w:rPr>
                <w:rFonts w:ascii="M_Swiss" w:hAnsi="M_Swiss"/>
                <w:color w:val="FF0000"/>
                <w:lang w:val="nb-NO"/>
              </w:rPr>
            </w:pPr>
            <w:r w:rsidRPr="00B17D38">
              <w:rPr>
                <w:rFonts w:ascii="M_Swiss" w:hAnsi="M_Swiss"/>
                <w:color w:val="000000"/>
                <w:lang w:val="nb-NO"/>
              </w:rPr>
              <w:t>Ne se skladira  gotov beton,  zaradi prirodata na materijalot</w:t>
            </w:r>
          </w:p>
        </w:tc>
        <w:tc>
          <w:tcPr>
            <w:tcW w:w="1604" w:type="dxa"/>
            <w:vAlign w:val="center"/>
          </w:tcPr>
          <w:p w:rsidR="0025743B" w:rsidRPr="005D4C57" w:rsidRDefault="0025743B" w:rsidP="003D4B02">
            <w:pPr>
              <w:jc w:val="center"/>
              <w:rPr>
                <w:rFonts w:ascii="Arial" w:hAnsi="Arial" w:cs="Arial"/>
                <w:lang w:val="nb-NO"/>
              </w:rPr>
            </w:pPr>
          </w:p>
          <w:p w:rsidR="0025743B" w:rsidRPr="005D4C57" w:rsidRDefault="0025743B" w:rsidP="003D4B02">
            <w:pPr>
              <w:jc w:val="center"/>
              <w:rPr>
                <w:rFonts w:ascii="Arial" w:hAnsi="Arial" w:cs="Arial"/>
              </w:rPr>
            </w:pPr>
            <w:r>
              <w:rPr>
                <w:rFonts w:ascii="Arial" w:hAnsi="Arial" w:cs="Arial"/>
              </w:rPr>
              <w:t>45000</w:t>
            </w:r>
            <w:r>
              <w:rPr>
                <w:rFonts w:ascii="Arial" w:hAnsi="Arial" w:cs="Arial"/>
                <w:color w:val="000000"/>
              </w:rPr>
              <w:t xml:space="preserve"> m</w:t>
            </w:r>
            <w:r>
              <w:rPr>
                <w:rFonts w:ascii="Arial" w:hAnsi="Arial" w:cs="Arial"/>
                <w:color w:val="000000"/>
                <w:vertAlign w:val="superscript"/>
              </w:rPr>
              <w:t>3</w:t>
            </w:r>
          </w:p>
        </w:tc>
        <w:tc>
          <w:tcPr>
            <w:tcW w:w="1980" w:type="dxa"/>
            <w:vAlign w:val="center"/>
          </w:tcPr>
          <w:p w:rsidR="0025743B" w:rsidRPr="005D4C57" w:rsidRDefault="0025743B" w:rsidP="003D4B02">
            <w:pPr>
              <w:jc w:val="center"/>
              <w:rPr>
                <w:rFonts w:ascii="Arial" w:hAnsi="Arial" w:cs="Arial"/>
              </w:rPr>
            </w:pPr>
            <w:r>
              <w:rPr>
                <w:rFonts w:ascii="Arial" w:hAnsi="Arial" w:cs="Arial"/>
              </w:rPr>
              <w:t>И</w:t>
            </w:r>
            <w:r w:rsidRPr="00A27FDC">
              <w:rPr>
                <w:rFonts w:ascii="Arial" w:hAnsi="Arial" w:cs="Arial"/>
              </w:rPr>
              <w:t>зградба на патишта, згради, темели,</w:t>
            </w:r>
            <w:r>
              <w:rPr>
                <w:rFonts w:ascii="Arial" w:hAnsi="Arial" w:cs="Arial"/>
              </w:rPr>
              <w:t xml:space="preserve"> мостови, камени блокови  итн.</w:t>
            </w:r>
            <w:r w:rsidRPr="00A27FDC">
              <w:rPr>
                <w:rFonts w:ascii="Arial" w:hAnsi="Arial" w:cs="Arial"/>
              </w:rPr>
              <w:t xml:space="preserve">  </w:t>
            </w:r>
          </w:p>
        </w:tc>
        <w:tc>
          <w:tcPr>
            <w:tcW w:w="1080" w:type="dxa"/>
            <w:vAlign w:val="center"/>
          </w:tcPr>
          <w:p w:rsidR="0025743B" w:rsidRPr="003F6474" w:rsidRDefault="0025743B" w:rsidP="003D4B02">
            <w:pPr>
              <w:jc w:val="center"/>
              <w:rPr>
                <w:rFonts w:ascii="MAC C Times" w:hAnsi="MAC C Times"/>
                <w:lang w:val="mk-MK"/>
              </w:rPr>
            </w:pPr>
            <w:r w:rsidRPr="003F6474">
              <w:rPr>
                <w:rFonts w:ascii="Arial" w:hAnsi="Arial" w:cs="Arial"/>
                <w:lang w:val="mk-MK"/>
              </w:rPr>
              <w:t>Нема</w:t>
            </w:r>
          </w:p>
        </w:tc>
        <w:tc>
          <w:tcPr>
            <w:tcW w:w="1080" w:type="dxa"/>
            <w:vAlign w:val="center"/>
          </w:tcPr>
          <w:p w:rsidR="0025743B" w:rsidRPr="003F6474" w:rsidRDefault="0025743B" w:rsidP="003D4B02">
            <w:pPr>
              <w:jc w:val="center"/>
              <w:rPr>
                <w:rFonts w:ascii="MAC C Times" w:hAnsi="MAC C Times"/>
                <w:lang w:val="mk-MK"/>
              </w:rPr>
            </w:pPr>
            <w:r w:rsidRPr="003F6474">
              <w:rPr>
                <w:rFonts w:ascii="Arial" w:hAnsi="Arial" w:cs="Arial"/>
                <w:lang w:val="mk-MK"/>
              </w:rPr>
              <w:t>Нема</w:t>
            </w:r>
          </w:p>
        </w:tc>
      </w:tr>
      <w:tr w:rsidR="0025743B" w:rsidRPr="003F6474" w:rsidTr="003D4B02">
        <w:tc>
          <w:tcPr>
            <w:tcW w:w="1260" w:type="dxa"/>
          </w:tcPr>
          <w:p w:rsidR="0025743B" w:rsidRPr="00916861" w:rsidRDefault="0025743B" w:rsidP="003D4B02">
            <w:pPr>
              <w:jc w:val="center"/>
              <w:rPr>
                <w:rFonts w:ascii="Arial" w:hAnsi="Arial" w:cs="Arial"/>
                <w:lang w:val="mk-MK"/>
              </w:rPr>
            </w:pPr>
            <w:r w:rsidRPr="00916861">
              <w:rPr>
                <w:rFonts w:ascii="Arial" w:hAnsi="Arial" w:cs="Arial"/>
                <w:lang w:val="mk-MK"/>
              </w:rPr>
              <w:t>1.</w:t>
            </w:r>
          </w:p>
        </w:tc>
        <w:tc>
          <w:tcPr>
            <w:tcW w:w="1717" w:type="dxa"/>
          </w:tcPr>
          <w:p w:rsidR="0025743B" w:rsidRPr="00916861" w:rsidRDefault="0025743B" w:rsidP="003D4B02">
            <w:pPr>
              <w:jc w:val="center"/>
              <w:rPr>
                <w:rFonts w:ascii="Arial" w:hAnsi="Arial" w:cs="Arial"/>
                <w:lang w:val="mk-MK"/>
              </w:rPr>
            </w:pPr>
            <w:r>
              <w:rPr>
                <w:rFonts w:ascii="Arial" w:hAnsi="Arial" w:cs="Arial"/>
                <w:lang w:val="mk-MK"/>
              </w:rPr>
              <w:t>Минерална суровина Варовник</w:t>
            </w:r>
          </w:p>
        </w:tc>
        <w:tc>
          <w:tcPr>
            <w:tcW w:w="1343" w:type="dxa"/>
          </w:tcPr>
          <w:p w:rsidR="0025743B" w:rsidRPr="00916861" w:rsidRDefault="0025743B" w:rsidP="003D4B02">
            <w:pPr>
              <w:rPr>
                <w:rFonts w:ascii="MAC C Times" w:hAnsi="MAC C Times"/>
                <w:lang w:val="mk-MK"/>
              </w:rPr>
            </w:pPr>
            <w:r w:rsidRPr="00CB3FED">
              <w:rPr>
                <w:rFonts w:ascii="Arial" w:hAnsi="Arial" w:cs="Arial"/>
                <w:sz w:val="22"/>
                <w:szCs w:val="22"/>
              </w:rPr>
              <w:t>471-34-1</w:t>
            </w:r>
          </w:p>
        </w:tc>
        <w:tc>
          <w:tcPr>
            <w:tcW w:w="1980" w:type="dxa"/>
          </w:tcPr>
          <w:p w:rsidR="0025743B" w:rsidRPr="00916861" w:rsidRDefault="0025743B" w:rsidP="003D4B02">
            <w:pPr>
              <w:rPr>
                <w:rFonts w:ascii="MAC C Times" w:hAnsi="MAC C Times" w:cs="Arial"/>
                <w:color w:val="FF0000"/>
                <w:lang w:val="mk-MK"/>
              </w:rPr>
            </w:pPr>
            <w:r w:rsidRPr="00CB3FED">
              <w:rPr>
                <w:rFonts w:ascii="MAC C Swiss" w:hAnsi="MAC C Swiss"/>
                <w:sz w:val="22"/>
                <w:szCs w:val="22"/>
              </w:rPr>
              <w:t>Nema</w:t>
            </w:r>
          </w:p>
        </w:tc>
        <w:tc>
          <w:tcPr>
            <w:tcW w:w="1431" w:type="dxa"/>
          </w:tcPr>
          <w:p w:rsidR="0025743B" w:rsidRPr="00D30A41" w:rsidRDefault="0025743B" w:rsidP="003D4B02">
            <w:pPr>
              <w:jc w:val="center"/>
              <w:rPr>
                <w:rFonts w:ascii="Arial" w:hAnsi="Arial" w:cs="Arial"/>
                <w:lang w:val="mk-MK"/>
              </w:rPr>
            </w:pPr>
            <w:r w:rsidRPr="00D30A41">
              <w:rPr>
                <w:rFonts w:ascii="Arial" w:hAnsi="Arial" w:cs="Arial"/>
              </w:rPr>
              <w:t>7073</w:t>
            </w:r>
            <w:r w:rsidRPr="00D30A41">
              <w:rPr>
                <w:rFonts w:ascii="Arial" w:hAnsi="Arial" w:cs="Arial"/>
                <w:lang w:val="mk-MK"/>
              </w:rPr>
              <w:t xml:space="preserve"> </w:t>
            </w:r>
            <w:r w:rsidRPr="00D30A41">
              <w:rPr>
                <w:rFonts w:ascii="Arial" w:hAnsi="Arial" w:cs="Arial"/>
              </w:rPr>
              <w:t>t</w:t>
            </w:r>
          </w:p>
          <w:p w:rsidR="0025743B" w:rsidRPr="00D30A41" w:rsidRDefault="0025743B" w:rsidP="003D4B02">
            <w:pPr>
              <w:jc w:val="center"/>
              <w:rPr>
                <w:rFonts w:ascii="Arial" w:hAnsi="Arial" w:cs="Arial"/>
                <w:lang w:val="mk-MK"/>
              </w:rPr>
            </w:pPr>
            <w:r w:rsidRPr="00D30A41">
              <w:rPr>
                <w:rFonts w:ascii="Arial" w:hAnsi="Arial" w:cs="Arial"/>
                <w:lang w:val="mk-MK"/>
              </w:rPr>
              <w:t>или</w:t>
            </w:r>
          </w:p>
          <w:p w:rsidR="0025743B" w:rsidRPr="00D30A41" w:rsidRDefault="0025743B" w:rsidP="003D4B02">
            <w:pPr>
              <w:jc w:val="center"/>
              <w:rPr>
                <w:rFonts w:ascii="Arial" w:hAnsi="Arial" w:cs="Arial"/>
              </w:rPr>
            </w:pPr>
            <w:r w:rsidRPr="00D30A41">
              <w:rPr>
                <w:rFonts w:ascii="Arial" w:hAnsi="Arial" w:cs="Arial"/>
              </w:rPr>
              <w:t>20 000 m</w:t>
            </w:r>
            <w:r w:rsidRPr="00D30A41">
              <w:rPr>
                <w:rFonts w:ascii="Arial" w:hAnsi="Arial" w:cs="Arial"/>
                <w:vertAlign w:val="superscript"/>
              </w:rPr>
              <w:t>3</w:t>
            </w:r>
            <w:r w:rsidRPr="00D30A41">
              <w:rPr>
                <w:rFonts w:ascii="Arial" w:hAnsi="Arial" w:cs="Arial"/>
              </w:rPr>
              <w:t>/month</w:t>
            </w:r>
          </w:p>
          <w:p w:rsidR="0025743B" w:rsidRPr="00434BF2" w:rsidRDefault="0025743B" w:rsidP="003D4B02">
            <w:pPr>
              <w:jc w:val="center"/>
              <w:rPr>
                <w:rFonts w:ascii="Arial" w:hAnsi="Arial" w:cs="Arial"/>
                <w:color w:val="FF0000"/>
              </w:rPr>
            </w:pPr>
          </w:p>
        </w:tc>
        <w:tc>
          <w:tcPr>
            <w:tcW w:w="1604" w:type="dxa"/>
          </w:tcPr>
          <w:p w:rsidR="0025743B" w:rsidRPr="00D30A41" w:rsidRDefault="0025743B" w:rsidP="003D4B02">
            <w:pPr>
              <w:jc w:val="center"/>
              <w:rPr>
                <w:rFonts w:ascii="Arial" w:hAnsi="Arial" w:cs="Arial"/>
                <w:lang w:val="mk-MK"/>
              </w:rPr>
            </w:pPr>
            <w:r w:rsidRPr="00D30A41">
              <w:rPr>
                <w:rFonts w:ascii="Arial" w:hAnsi="Arial" w:cs="Arial"/>
              </w:rPr>
              <w:t>56503 t</w:t>
            </w:r>
          </w:p>
          <w:p w:rsidR="0025743B" w:rsidRPr="00D30A41" w:rsidRDefault="0025743B" w:rsidP="003D4B02">
            <w:pPr>
              <w:jc w:val="center"/>
              <w:rPr>
                <w:rFonts w:ascii="Arial" w:hAnsi="Arial" w:cs="Arial"/>
                <w:lang w:val="mk-MK"/>
              </w:rPr>
            </w:pPr>
            <w:r w:rsidRPr="00D30A41">
              <w:rPr>
                <w:rFonts w:ascii="Arial" w:hAnsi="Arial" w:cs="Arial"/>
                <w:lang w:val="mk-MK"/>
              </w:rPr>
              <w:t xml:space="preserve">или </w:t>
            </w:r>
          </w:p>
          <w:p w:rsidR="0025743B" w:rsidRPr="00D30A41" w:rsidRDefault="0025743B" w:rsidP="003D4B02">
            <w:pPr>
              <w:jc w:val="center"/>
              <w:rPr>
                <w:rFonts w:ascii="Arial" w:hAnsi="Arial" w:cs="Arial"/>
              </w:rPr>
            </w:pPr>
            <w:r>
              <w:rPr>
                <w:rFonts w:ascii="Arial" w:hAnsi="Arial" w:cs="Arial"/>
                <w:lang w:val="mk-MK"/>
              </w:rPr>
              <w:t>160</w:t>
            </w:r>
            <w:r w:rsidRPr="00D30A41">
              <w:rPr>
                <w:rFonts w:ascii="Arial" w:hAnsi="Arial" w:cs="Arial"/>
              </w:rPr>
              <w:t xml:space="preserve"> 000 m</w:t>
            </w:r>
            <w:r w:rsidRPr="00D30A41">
              <w:rPr>
                <w:rFonts w:ascii="Arial" w:hAnsi="Arial" w:cs="Arial"/>
                <w:vertAlign w:val="superscript"/>
              </w:rPr>
              <w:t>3</w:t>
            </w:r>
            <w:r w:rsidRPr="00D30A41">
              <w:rPr>
                <w:rFonts w:ascii="Arial" w:hAnsi="Arial" w:cs="Arial"/>
              </w:rPr>
              <w:t>/month</w:t>
            </w:r>
          </w:p>
          <w:p w:rsidR="0025743B" w:rsidRPr="00D30A41" w:rsidRDefault="0025743B" w:rsidP="003D4B02">
            <w:pPr>
              <w:jc w:val="center"/>
              <w:rPr>
                <w:rFonts w:ascii="Arial" w:hAnsi="Arial" w:cs="Arial"/>
                <w:color w:val="FF0000"/>
                <w:lang w:val="mk-MK"/>
              </w:rPr>
            </w:pPr>
          </w:p>
        </w:tc>
        <w:tc>
          <w:tcPr>
            <w:tcW w:w="1980" w:type="dxa"/>
          </w:tcPr>
          <w:p w:rsidR="0025743B" w:rsidRPr="00716228" w:rsidRDefault="0025743B" w:rsidP="003D4B02">
            <w:pPr>
              <w:jc w:val="center"/>
              <w:rPr>
                <w:rFonts w:ascii="Arial" w:hAnsi="Arial" w:cs="Arial"/>
                <w:lang w:val="mk-MK"/>
              </w:rPr>
            </w:pPr>
            <w:r w:rsidRPr="00A06740">
              <w:rPr>
                <w:rFonts w:ascii="Arial" w:hAnsi="Arial" w:cs="Arial"/>
                <w:lang w:val="mk-MK"/>
              </w:rPr>
              <w:t>Се користи како тампон за патишта</w:t>
            </w:r>
          </w:p>
        </w:tc>
        <w:tc>
          <w:tcPr>
            <w:tcW w:w="1080" w:type="dxa"/>
          </w:tcPr>
          <w:p w:rsidR="0025743B" w:rsidRPr="00716228" w:rsidRDefault="0025743B" w:rsidP="003D4B02">
            <w:pPr>
              <w:jc w:val="center"/>
              <w:rPr>
                <w:rFonts w:ascii="Arial" w:hAnsi="Arial" w:cs="Arial"/>
                <w:lang w:val="mk-MK"/>
              </w:rPr>
            </w:pPr>
            <w:r w:rsidRPr="00716228">
              <w:rPr>
                <w:rFonts w:ascii="Arial" w:hAnsi="Arial" w:cs="Arial"/>
                <w:lang w:val="mk-MK"/>
              </w:rPr>
              <w:t>нема</w:t>
            </w:r>
          </w:p>
        </w:tc>
        <w:tc>
          <w:tcPr>
            <w:tcW w:w="1080" w:type="dxa"/>
          </w:tcPr>
          <w:p w:rsidR="0025743B" w:rsidRPr="00716228" w:rsidRDefault="0025743B" w:rsidP="003D4B02">
            <w:pPr>
              <w:rPr>
                <w:rFonts w:ascii="Arial" w:hAnsi="Arial" w:cs="Arial"/>
                <w:lang w:val="mk-MK"/>
              </w:rPr>
            </w:pPr>
            <w:r w:rsidRPr="00716228">
              <w:rPr>
                <w:rFonts w:ascii="Arial" w:hAnsi="Arial" w:cs="Arial"/>
                <w:lang w:val="mk-MK"/>
              </w:rPr>
              <w:t>нема</w:t>
            </w:r>
          </w:p>
        </w:tc>
      </w:tr>
      <w:tr w:rsidR="0025743B" w:rsidRPr="003F6474" w:rsidTr="003D4B02">
        <w:tc>
          <w:tcPr>
            <w:tcW w:w="1260" w:type="dxa"/>
          </w:tcPr>
          <w:p w:rsidR="0025743B" w:rsidRPr="00D30A41" w:rsidRDefault="0025743B" w:rsidP="003D4B02">
            <w:pPr>
              <w:jc w:val="center"/>
              <w:rPr>
                <w:rFonts w:ascii="Arial" w:hAnsi="Arial" w:cs="Arial"/>
                <w:lang w:val="mk-MK"/>
              </w:rPr>
            </w:pPr>
            <w:r w:rsidRPr="00D30A41">
              <w:rPr>
                <w:rFonts w:ascii="Arial" w:hAnsi="Arial" w:cs="Arial"/>
                <w:lang w:val="mk-MK"/>
              </w:rPr>
              <w:t xml:space="preserve">2. </w:t>
            </w:r>
          </w:p>
        </w:tc>
        <w:tc>
          <w:tcPr>
            <w:tcW w:w="1717" w:type="dxa"/>
          </w:tcPr>
          <w:p w:rsidR="0025743B" w:rsidRPr="00D30A41" w:rsidRDefault="0025743B" w:rsidP="003D4B02">
            <w:pPr>
              <w:jc w:val="center"/>
              <w:rPr>
                <w:rFonts w:ascii="Arial" w:hAnsi="Arial" w:cs="Arial"/>
                <w:lang w:val="mk-MK"/>
              </w:rPr>
            </w:pPr>
            <w:r w:rsidRPr="00D30A41">
              <w:rPr>
                <w:rFonts w:ascii="Arial" w:hAnsi="Arial" w:cs="Arial"/>
                <w:lang w:val="mk-MK"/>
              </w:rPr>
              <w:t xml:space="preserve">Јаловина </w:t>
            </w:r>
          </w:p>
          <w:p w:rsidR="0025743B" w:rsidRPr="00D30A41" w:rsidRDefault="0025743B" w:rsidP="003D4B02">
            <w:pPr>
              <w:jc w:val="center"/>
              <w:rPr>
                <w:rFonts w:ascii="Arial" w:hAnsi="Arial" w:cs="Arial"/>
                <w:lang w:val="mk-MK"/>
              </w:rPr>
            </w:pPr>
          </w:p>
        </w:tc>
        <w:tc>
          <w:tcPr>
            <w:tcW w:w="1343" w:type="dxa"/>
          </w:tcPr>
          <w:p w:rsidR="0025743B" w:rsidRPr="00D30A41" w:rsidRDefault="0025743B" w:rsidP="003D4B02">
            <w:pPr>
              <w:rPr>
                <w:rFonts w:ascii="MAC C Times" w:hAnsi="MAC C Times"/>
                <w:lang w:val="mk-MK"/>
              </w:rPr>
            </w:pPr>
            <w:r w:rsidRPr="00D30A41">
              <w:rPr>
                <w:rFonts w:ascii="Arial" w:hAnsi="Arial" w:cs="Arial"/>
                <w:sz w:val="22"/>
                <w:szCs w:val="22"/>
              </w:rPr>
              <w:t>471-34-1</w:t>
            </w:r>
          </w:p>
        </w:tc>
        <w:tc>
          <w:tcPr>
            <w:tcW w:w="1980" w:type="dxa"/>
          </w:tcPr>
          <w:p w:rsidR="0025743B" w:rsidRPr="00D30A41" w:rsidRDefault="0025743B" w:rsidP="003D4B02">
            <w:pPr>
              <w:rPr>
                <w:rFonts w:ascii="MAC C Times" w:hAnsi="MAC C Times" w:cs="Arial"/>
                <w:lang w:val="mk-MK"/>
              </w:rPr>
            </w:pPr>
            <w:r w:rsidRPr="00D30A41">
              <w:rPr>
                <w:rFonts w:ascii="MAC C Swiss" w:hAnsi="MAC C Swiss"/>
                <w:sz w:val="22"/>
                <w:szCs w:val="22"/>
              </w:rPr>
              <w:t>Nema</w:t>
            </w:r>
          </w:p>
        </w:tc>
        <w:tc>
          <w:tcPr>
            <w:tcW w:w="1431" w:type="dxa"/>
          </w:tcPr>
          <w:p w:rsidR="0025743B" w:rsidRPr="00D30A41" w:rsidRDefault="0025743B" w:rsidP="003D4B02">
            <w:pPr>
              <w:jc w:val="center"/>
              <w:rPr>
                <w:rFonts w:ascii="Arial" w:hAnsi="Arial" w:cs="Arial"/>
              </w:rPr>
            </w:pPr>
            <w:r w:rsidRPr="00D30A41">
              <w:rPr>
                <w:rFonts w:ascii="Arial" w:hAnsi="Arial" w:cs="Arial"/>
              </w:rPr>
              <w:t>800</w:t>
            </w:r>
            <w:r w:rsidRPr="00D30A41">
              <w:rPr>
                <w:rFonts w:ascii="Arial" w:hAnsi="Arial" w:cs="Arial"/>
                <w:lang w:val="mk-MK"/>
              </w:rPr>
              <w:t xml:space="preserve"> </w:t>
            </w:r>
            <w:r w:rsidRPr="00D30A41">
              <w:rPr>
                <w:rFonts w:ascii="Arial" w:hAnsi="Arial" w:cs="Arial"/>
              </w:rPr>
              <w:t>t</w:t>
            </w:r>
          </w:p>
        </w:tc>
        <w:tc>
          <w:tcPr>
            <w:tcW w:w="1604" w:type="dxa"/>
          </w:tcPr>
          <w:p w:rsidR="0025743B" w:rsidRPr="00D30A41" w:rsidRDefault="0025743B" w:rsidP="003D4B02">
            <w:pPr>
              <w:jc w:val="center"/>
              <w:rPr>
                <w:rFonts w:ascii="Arial" w:hAnsi="Arial" w:cs="Arial"/>
              </w:rPr>
            </w:pPr>
            <w:r w:rsidRPr="00D30A41">
              <w:rPr>
                <w:rFonts w:ascii="Arial" w:hAnsi="Arial" w:cs="Arial"/>
              </w:rPr>
              <w:t>6</w:t>
            </w:r>
            <w:r w:rsidRPr="00D30A41">
              <w:rPr>
                <w:rFonts w:ascii="Arial" w:hAnsi="Arial" w:cs="Arial"/>
                <w:lang w:val="mk-MK"/>
              </w:rPr>
              <w:t xml:space="preserve"> 000 </w:t>
            </w:r>
            <w:r w:rsidRPr="00D30A41">
              <w:rPr>
                <w:rFonts w:ascii="Arial" w:hAnsi="Arial" w:cs="Arial"/>
              </w:rPr>
              <w:t>t</w:t>
            </w:r>
          </w:p>
        </w:tc>
        <w:tc>
          <w:tcPr>
            <w:tcW w:w="1980" w:type="dxa"/>
          </w:tcPr>
          <w:p w:rsidR="0025743B" w:rsidRPr="00D30A41" w:rsidRDefault="0025743B" w:rsidP="003D4B02">
            <w:pPr>
              <w:jc w:val="center"/>
              <w:rPr>
                <w:rFonts w:ascii="Arial" w:hAnsi="Arial" w:cs="Arial"/>
                <w:lang w:val="mk-MK"/>
              </w:rPr>
            </w:pPr>
            <w:r w:rsidRPr="00D30A41">
              <w:rPr>
                <w:rFonts w:ascii="Arial" w:hAnsi="Arial" w:cs="Arial"/>
                <w:lang w:val="mk-MK"/>
              </w:rPr>
              <w:t>Се користи како тампон за патишта</w:t>
            </w:r>
          </w:p>
        </w:tc>
        <w:tc>
          <w:tcPr>
            <w:tcW w:w="1080" w:type="dxa"/>
          </w:tcPr>
          <w:p w:rsidR="0025743B" w:rsidRPr="00D30A41" w:rsidRDefault="0025743B" w:rsidP="003D4B02">
            <w:pPr>
              <w:jc w:val="center"/>
              <w:rPr>
                <w:rFonts w:ascii="Arial" w:hAnsi="Arial" w:cs="Arial"/>
                <w:lang w:val="mk-MK"/>
              </w:rPr>
            </w:pPr>
            <w:r w:rsidRPr="00D30A41">
              <w:rPr>
                <w:rFonts w:ascii="Arial" w:hAnsi="Arial" w:cs="Arial"/>
                <w:lang w:val="mk-MK"/>
              </w:rPr>
              <w:t>нема</w:t>
            </w:r>
          </w:p>
        </w:tc>
        <w:tc>
          <w:tcPr>
            <w:tcW w:w="1080" w:type="dxa"/>
          </w:tcPr>
          <w:p w:rsidR="0025743B" w:rsidRPr="00D30A41" w:rsidRDefault="0025743B" w:rsidP="003D4B02">
            <w:pPr>
              <w:rPr>
                <w:rFonts w:ascii="Arial" w:hAnsi="Arial" w:cs="Arial"/>
                <w:lang w:val="mk-MK"/>
              </w:rPr>
            </w:pPr>
            <w:r w:rsidRPr="00D30A41">
              <w:rPr>
                <w:rFonts w:ascii="Arial" w:hAnsi="Arial" w:cs="Arial"/>
                <w:lang w:val="mk-MK"/>
              </w:rPr>
              <w:t>нема</w:t>
            </w:r>
          </w:p>
        </w:tc>
      </w:tr>
    </w:tbl>
    <w:p w:rsidR="0025743B" w:rsidRPr="00360CB2" w:rsidRDefault="0025743B" w:rsidP="0025743B">
      <w:pPr>
        <w:spacing w:line="360" w:lineRule="auto"/>
        <w:jc w:val="both"/>
        <w:rPr>
          <w:lang w:val="mk-MK"/>
        </w:rPr>
      </w:pPr>
    </w:p>
    <w:p w:rsidR="0025743B" w:rsidRPr="00400DC1" w:rsidRDefault="0025743B" w:rsidP="0025743B">
      <w:pPr>
        <w:pStyle w:val="Heading2"/>
      </w:pPr>
      <w:r w:rsidRPr="00823D2F">
        <w:rPr>
          <w:rStyle w:val="Heading2Char"/>
          <w:b/>
        </w:rPr>
        <w:lastRenderedPageBreak/>
        <w:t>ТАБЕЛА IV.1.2</w:t>
      </w:r>
      <w:r w:rsidRPr="00400DC1">
        <w:t xml:space="preserve"> Детали за суровини, меѓупроизводи, производи, итн. поврзани со процесите, а кои се употребуваат или</w:t>
      </w:r>
      <w:r>
        <w:t xml:space="preserve"> сe</w:t>
      </w:r>
      <w:r w:rsidRPr="00400DC1">
        <w:t xml:space="preserve"> создадени на локацијата</w:t>
      </w:r>
    </w:p>
    <w:tbl>
      <w:tblPr>
        <w:tblW w:w="0" w:type="auto"/>
        <w:tblBorders>
          <w:top w:val="double" w:sz="6" w:space="0" w:color="auto"/>
          <w:left w:val="double" w:sz="6" w:space="0" w:color="auto"/>
          <w:bottom w:val="double" w:sz="6" w:space="0" w:color="auto"/>
          <w:right w:val="double" w:sz="6" w:space="0" w:color="auto"/>
        </w:tblBorders>
        <w:tblLook w:val="0000"/>
      </w:tblPr>
      <w:tblGrid>
        <w:gridCol w:w="1997"/>
        <w:gridCol w:w="1888"/>
        <w:gridCol w:w="1613"/>
        <w:gridCol w:w="787"/>
        <w:gridCol w:w="2405"/>
        <w:gridCol w:w="3316"/>
      </w:tblGrid>
      <w:tr w:rsidR="0025743B" w:rsidRPr="009360ED" w:rsidTr="003D4B02">
        <w:tc>
          <w:tcPr>
            <w:tcW w:w="0" w:type="auto"/>
            <w:tcBorders>
              <w:top w:val="double" w:sz="6" w:space="0" w:color="auto"/>
              <w:bottom w:val="nil"/>
              <w:right w:val="single" w:sz="12" w:space="0" w:color="auto"/>
            </w:tcBorders>
            <w:shd w:val="clear" w:color="auto" w:fill="D9D9D9"/>
          </w:tcPr>
          <w:p w:rsidR="0025743B" w:rsidRPr="009360ED" w:rsidRDefault="0025743B" w:rsidP="003D4B02">
            <w:pPr>
              <w:jc w:val="center"/>
              <w:rPr>
                <w:rFonts w:ascii="Arial" w:hAnsi="Arial" w:cs="Arial"/>
                <w:b/>
              </w:rPr>
            </w:pPr>
            <w:r w:rsidRPr="009360ED">
              <w:rPr>
                <w:rFonts w:ascii="Arial" w:hAnsi="Arial" w:cs="Arial"/>
                <w:b/>
              </w:rPr>
              <w:t>Реф.</w:t>
            </w:r>
          </w:p>
          <w:p w:rsidR="0025743B" w:rsidRPr="009360ED" w:rsidRDefault="0025743B" w:rsidP="003D4B02">
            <w:pPr>
              <w:rPr>
                <w:rFonts w:ascii="Arial" w:hAnsi="Arial" w:cs="Arial"/>
                <w:b/>
              </w:rPr>
            </w:pPr>
            <w:r w:rsidRPr="009360ED">
              <w:rPr>
                <w:rFonts w:ascii="Arial" w:hAnsi="Arial" w:cs="Arial"/>
                <w:b/>
              </w:rPr>
              <w:t>бр. или шифра</w:t>
            </w:r>
          </w:p>
        </w:tc>
        <w:tc>
          <w:tcPr>
            <w:tcW w:w="0" w:type="auto"/>
            <w:tcBorders>
              <w:top w:val="double" w:sz="6" w:space="0" w:color="auto"/>
              <w:bottom w:val="nil"/>
              <w:right w:val="single" w:sz="12" w:space="0" w:color="auto"/>
            </w:tcBorders>
            <w:shd w:val="clear" w:color="auto" w:fill="D9D9D9"/>
          </w:tcPr>
          <w:p w:rsidR="0025743B" w:rsidRPr="009360ED" w:rsidRDefault="0025743B" w:rsidP="003D4B02">
            <w:pPr>
              <w:jc w:val="center"/>
              <w:rPr>
                <w:rFonts w:ascii="Arial" w:hAnsi="Arial" w:cs="Arial"/>
                <w:b/>
              </w:rPr>
            </w:pPr>
          </w:p>
          <w:p w:rsidR="0025743B" w:rsidRPr="009360ED" w:rsidRDefault="0025743B" w:rsidP="003D4B02">
            <w:pPr>
              <w:jc w:val="center"/>
              <w:rPr>
                <w:rFonts w:ascii="Arial" w:hAnsi="Arial" w:cs="Arial"/>
                <w:b/>
              </w:rPr>
            </w:pPr>
            <w:r w:rsidRPr="009360ED">
              <w:rPr>
                <w:rFonts w:ascii="Arial" w:hAnsi="Arial" w:cs="Arial"/>
                <w:b/>
              </w:rPr>
              <w:t>Материјал/</w:t>
            </w:r>
          </w:p>
          <w:p w:rsidR="0025743B" w:rsidRPr="009360ED" w:rsidRDefault="0025743B" w:rsidP="003D4B02">
            <w:pPr>
              <w:jc w:val="center"/>
              <w:rPr>
                <w:rFonts w:ascii="Arial" w:hAnsi="Arial" w:cs="Arial"/>
                <w:b/>
              </w:rPr>
            </w:pPr>
            <w:r w:rsidRPr="009360ED">
              <w:rPr>
                <w:rFonts w:ascii="Arial" w:hAnsi="Arial" w:cs="Arial"/>
                <w:b/>
              </w:rPr>
              <w:t>Супстанција</w:t>
            </w:r>
            <w:r w:rsidRPr="009360ED">
              <w:rPr>
                <w:rFonts w:ascii="Arial" w:hAnsi="Arial" w:cs="Arial"/>
                <w:b/>
                <w:vertAlign w:val="superscript"/>
              </w:rPr>
              <w:t>(9)</w:t>
            </w:r>
          </w:p>
        </w:tc>
        <w:tc>
          <w:tcPr>
            <w:tcW w:w="0" w:type="auto"/>
            <w:gridSpan w:val="3"/>
            <w:tcBorders>
              <w:top w:val="double" w:sz="6" w:space="0" w:color="auto"/>
              <w:left w:val="nil"/>
              <w:bottom w:val="single" w:sz="6" w:space="0" w:color="auto"/>
              <w:right w:val="single" w:sz="12" w:space="0" w:color="auto"/>
            </w:tcBorders>
            <w:shd w:val="clear" w:color="auto" w:fill="D9D9D9"/>
          </w:tcPr>
          <w:p w:rsidR="0025743B" w:rsidRPr="009360ED" w:rsidRDefault="0025743B" w:rsidP="003D4B02">
            <w:pPr>
              <w:jc w:val="center"/>
              <w:rPr>
                <w:rFonts w:ascii="Arial" w:hAnsi="Arial" w:cs="Arial"/>
                <w:b/>
              </w:rPr>
            </w:pPr>
            <w:r w:rsidRPr="009360ED">
              <w:rPr>
                <w:rFonts w:ascii="Arial" w:hAnsi="Arial" w:cs="Arial"/>
                <w:b/>
              </w:rPr>
              <w:t>Мирис</w:t>
            </w:r>
          </w:p>
        </w:tc>
        <w:tc>
          <w:tcPr>
            <w:tcW w:w="0" w:type="auto"/>
            <w:tcBorders>
              <w:top w:val="double" w:sz="6" w:space="0" w:color="auto"/>
              <w:left w:val="nil"/>
              <w:bottom w:val="single" w:sz="4" w:space="0" w:color="auto"/>
              <w:right w:val="double" w:sz="6" w:space="0" w:color="auto"/>
            </w:tcBorders>
            <w:shd w:val="clear" w:color="auto" w:fill="D9D9D9"/>
          </w:tcPr>
          <w:p w:rsidR="0025743B" w:rsidRPr="009360ED" w:rsidRDefault="0025743B" w:rsidP="003D4B02">
            <w:pPr>
              <w:jc w:val="center"/>
              <w:rPr>
                <w:rFonts w:ascii="Arial" w:hAnsi="Arial" w:cs="Arial"/>
                <w:b/>
              </w:rPr>
            </w:pPr>
            <w:r w:rsidRPr="009360ED">
              <w:rPr>
                <w:rFonts w:ascii="Arial" w:hAnsi="Arial" w:cs="Arial"/>
                <w:b/>
              </w:rPr>
              <w:t>Приоритетни супстанции</w:t>
            </w:r>
            <w:r w:rsidRPr="009360ED">
              <w:rPr>
                <w:rStyle w:val="FootnoteReference"/>
                <w:b/>
              </w:rPr>
              <w:footnoteReference w:id="1"/>
            </w:r>
          </w:p>
        </w:tc>
      </w:tr>
      <w:tr w:rsidR="0025743B" w:rsidRPr="009360ED" w:rsidTr="003D4B02">
        <w:tc>
          <w:tcPr>
            <w:tcW w:w="0" w:type="auto"/>
            <w:tcBorders>
              <w:top w:val="nil"/>
              <w:bottom w:val="nil"/>
              <w:right w:val="single" w:sz="12" w:space="0" w:color="auto"/>
            </w:tcBorders>
            <w:shd w:val="clear" w:color="auto" w:fill="D9D9D9"/>
          </w:tcPr>
          <w:p w:rsidR="0025743B" w:rsidRPr="009360ED" w:rsidRDefault="0025743B" w:rsidP="003D4B02">
            <w:pPr>
              <w:rPr>
                <w:rFonts w:ascii="Arial" w:hAnsi="Arial" w:cs="Arial"/>
                <w:b/>
              </w:rPr>
            </w:pPr>
          </w:p>
        </w:tc>
        <w:tc>
          <w:tcPr>
            <w:tcW w:w="0" w:type="auto"/>
            <w:tcBorders>
              <w:top w:val="nil"/>
              <w:bottom w:val="nil"/>
              <w:right w:val="single" w:sz="12" w:space="0" w:color="auto"/>
            </w:tcBorders>
            <w:shd w:val="clear" w:color="auto" w:fill="D9D9D9"/>
          </w:tcPr>
          <w:p w:rsidR="0025743B" w:rsidRPr="009360ED" w:rsidRDefault="0025743B" w:rsidP="003D4B02">
            <w:pPr>
              <w:jc w:val="center"/>
              <w:rPr>
                <w:rFonts w:ascii="Arial" w:hAnsi="Arial" w:cs="Arial"/>
              </w:rPr>
            </w:pPr>
          </w:p>
        </w:tc>
        <w:tc>
          <w:tcPr>
            <w:tcW w:w="0" w:type="auto"/>
            <w:tcBorders>
              <w:top w:val="nil"/>
              <w:left w:val="nil"/>
              <w:bottom w:val="nil"/>
              <w:right w:val="nil"/>
            </w:tcBorders>
            <w:shd w:val="clear" w:color="auto" w:fill="D9D9D9"/>
          </w:tcPr>
          <w:p w:rsidR="0025743B" w:rsidRPr="009360ED" w:rsidRDefault="0025743B" w:rsidP="003D4B02">
            <w:pPr>
              <w:ind w:left="-41" w:right="-39"/>
              <w:jc w:val="center"/>
              <w:rPr>
                <w:rFonts w:ascii="Arial" w:hAnsi="Arial" w:cs="Arial"/>
              </w:rPr>
            </w:pPr>
            <w:r w:rsidRPr="009360ED">
              <w:rPr>
                <w:rFonts w:ascii="Arial" w:hAnsi="Arial" w:cs="Arial"/>
              </w:rPr>
              <w:t>Миризливост</w:t>
            </w:r>
          </w:p>
          <w:p w:rsidR="0025743B" w:rsidRPr="009360ED" w:rsidRDefault="0025743B" w:rsidP="003D4B02">
            <w:pPr>
              <w:jc w:val="center"/>
              <w:rPr>
                <w:rFonts w:ascii="Arial" w:hAnsi="Arial" w:cs="Arial"/>
              </w:rPr>
            </w:pPr>
            <w:r w:rsidRPr="009360ED">
              <w:rPr>
                <w:rFonts w:ascii="Arial" w:hAnsi="Arial" w:cs="Arial"/>
              </w:rPr>
              <w:t>Да/Не</w:t>
            </w:r>
          </w:p>
        </w:tc>
        <w:tc>
          <w:tcPr>
            <w:tcW w:w="0" w:type="auto"/>
            <w:tcBorders>
              <w:top w:val="nil"/>
              <w:left w:val="single" w:sz="6" w:space="0" w:color="auto"/>
              <w:bottom w:val="nil"/>
              <w:right w:val="nil"/>
            </w:tcBorders>
            <w:shd w:val="clear" w:color="auto" w:fill="D9D9D9"/>
          </w:tcPr>
          <w:p w:rsidR="0025743B" w:rsidRPr="009360ED" w:rsidRDefault="0025743B" w:rsidP="003D4B02">
            <w:pPr>
              <w:jc w:val="center"/>
              <w:rPr>
                <w:rFonts w:ascii="Arial" w:hAnsi="Arial" w:cs="Arial"/>
              </w:rPr>
            </w:pPr>
          </w:p>
          <w:p w:rsidR="0025743B" w:rsidRPr="009360ED" w:rsidRDefault="0025743B" w:rsidP="003D4B02">
            <w:pPr>
              <w:jc w:val="center"/>
              <w:rPr>
                <w:rFonts w:ascii="Arial" w:hAnsi="Arial" w:cs="Arial"/>
              </w:rPr>
            </w:pPr>
            <w:r w:rsidRPr="009360ED">
              <w:rPr>
                <w:rFonts w:ascii="Arial" w:hAnsi="Arial" w:cs="Arial"/>
              </w:rPr>
              <w:t>Опис</w:t>
            </w:r>
          </w:p>
        </w:tc>
        <w:tc>
          <w:tcPr>
            <w:tcW w:w="0" w:type="auto"/>
            <w:tcBorders>
              <w:top w:val="nil"/>
              <w:left w:val="single" w:sz="6" w:space="0" w:color="auto"/>
              <w:bottom w:val="nil"/>
              <w:right w:val="single" w:sz="12" w:space="0" w:color="auto"/>
            </w:tcBorders>
            <w:shd w:val="clear" w:color="auto" w:fill="D9D9D9"/>
          </w:tcPr>
          <w:p w:rsidR="0025743B" w:rsidRPr="009360ED" w:rsidRDefault="0025743B" w:rsidP="003D4B02">
            <w:pPr>
              <w:jc w:val="center"/>
              <w:rPr>
                <w:rFonts w:ascii="Arial" w:hAnsi="Arial" w:cs="Arial"/>
              </w:rPr>
            </w:pPr>
            <w:r w:rsidRPr="009360ED">
              <w:rPr>
                <w:rFonts w:ascii="Arial" w:hAnsi="Arial" w:cs="Arial"/>
              </w:rPr>
              <w:t>Праг на осетливост</w:t>
            </w:r>
          </w:p>
          <w:p w:rsidR="0025743B" w:rsidRPr="009360ED" w:rsidRDefault="0025743B" w:rsidP="003D4B02">
            <w:pPr>
              <w:jc w:val="center"/>
              <w:rPr>
                <w:rFonts w:ascii="Arial" w:hAnsi="Arial" w:cs="Arial"/>
              </w:rPr>
            </w:pPr>
          </w:p>
        </w:tc>
        <w:tc>
          <w:tcPr>
            <w:tcW w:w="0" w:type="auto"/>
            <w:vMerge w:val="restart"/>
            <w:tcBorders>
              <w:top w:val="single" w:sz="4" w:space="0" w:color="auto"/>
              <w:left w:val="nil"/>
              <w:right w:val="double" w:sz="6" w:space="0" w:color="auto"/>
            </w:tcBorders>
            <w:shd w:val="clear" w:color="auto" w:fill="D9D9D9"/>
          </w:tcPr>
          <w:p w:rsidR="0025743B" w:rsidRPr="009360ED" w:rsidRDefault="0025743B" w:rsidP="003D4B02">
            <w:pPr>
              <w:jc w:val="center"/>
              <w:rPr>
                <w:rFonts w:ascii="Arial" w:hAnsi="Arial" w:cs="Arial"/>
              </w:rPr>
            </w:pPr>
          </w:p>
        </w:tc>
      </w:tr>
      <w:tr w:rsidR="0025743B" w:rsidRPr="009360ED" w:rsidTr="003D4B02">
        <w:tc>
          <w:tcPr>
            <w:tcW w:w="0" w:type="auto"/>
            <w:tcBorders>
              <w:top w:val="nil"/>
              <w:bottom w:val="single" w:sz="12" w:space="0" w:color="auto"/>
              <w:right w:val="single" w:sz="12" w:space="0" w:color="auto"/>
            </w:tcBorders>
            <w:shd w:val="clear" w:color="auto" w:fill="D9D9D9"/>
          </w:tcPr>
          <w:p w:rsidR="0025743B" w:rsidRPr="009360ED" w:rsidRDefault="0025743B" w:rsidP="003D4B02">
            <w:pPr>
              <w:jc w:val="center"/>
              <w:rPr>
                <w:rFonts w:ascii="Arial" w:hAnsi="Arial" w:cs="Arial"/>
              </w:rPr>
            </w:pPr>
          </w:p>
        </w:tc>
        <w:tc>
          <w:tcPr>
            <w:tcW w:w="0" w:type="auto"/>
            <w:tcBorders>
              <w:top w:val="nil"/>
              <w:bottom w:val="single" w:sz="12" w:space="0" w:color="auto"/>
              <w:right w:val="single" w:sz="12" w:space="0" w:color="auto"/>
            </w:tcBorders>
            <w:shd w:val="clear" w:color="auto" w:fill="D9D9D9"/>
          </w:tcPr>
          <w:p w:rsidR="0025743B" w:rsidRPr="009360ED" w:rsidRDefault="0025743B" w:rsidP="003D4B02">
            <w:pPr>
              <w:jc w:val="center"/>
              <w:rPr>
                <w:rFonts w:ascii="Arial" w:hAnsi="Arial" w:cs="Arial"/>
              </w:rPr>
            </w:pPr>
          </w:p>
        </w:tc>
        <w:tc>
          <w:tcPr>
            <w:tcW w:w="0" w:type="auto"/>
            <w:tcBorders>
              <w:top w:val="nil"/>
              <w:left w:val="nil"/>
              <w:bottom w:val="single" w:sz="12" w:space="0" w:color="auto"/>
              <w:right w:val="nil"/>
            </w:tcBorders>
            <w:shd w:val="clear" w:color="auto" w:fill="D9D9D9"/>
          </w:tcPr>
          <w:p w:rsidR="0025743B" w:rsidRPr="009360ED" w:rsidRDefault="0025743B" w:rsidP="003D4B02">
            <w:pPr>
              <w:jc w:val="center"/>
              <w:rPr>
                <w:rFonts w:ascii="Arial" w:hAnsi="Arial" w:cs="Arial"/>
              </w:rPr>
            </w:pPr>
          </w:p>
        </w:tc>
        <w:tc>
          <w:tcPr>
            <w:tcW w:w="0" w:type="auto"/>
            <w:tcBorders>
              <w:top w:val="nil"/>
              <w:left w:val="single" w:sz="6" w:space="0" w:color="auto"/>
              <w:bottom w:val="single" w:sz="12" w:space="0" w:color="auto"/>
              <w:right w:val="nil"/>
            </w:tcBorders>
            <w:shd w:val="clear" w:color="auto" w:fill="D9D9D9"/>
          </w:tcPr>
          <w:p w:rsidR="0025743B" w:rsidRPr="009360ED" w:rsidRDefault="0025743B" w:rsidP="003D4B02">
            <w:pPr>
              <w:jc w:val="center"/>
              <w:rPr>
                <w:rFonts w:ascii="Arial" w:hAnsi="Arial" w:cs="Arial"/>
              </w:rPr>
            </w:pPr>
          </w:p>
        </w:tc>
        <w:tc>
          <w:tcPr>
            <w:tcW w:w="0" w:type="auto"/>
            <w:tcBorders>
              <w:top w:val="nil"/>
              <w:left w:val="single" w:sz="6" w:space="0" w:color="auto"/>
              <w:bottom w:val="single" w:sz="12" w:space="0" w:color="auto"/>
              <w:right w:val="single" w:sz="12" w:space="0" w:color="auto"/>
            </w:tcBorders>
            <w:shd w:val="clear" w:color="auto" w:fill="D9D9D9"/>
          </w:tcPr>
          <w:p w:rsidR="0025743B" w:rsidRPr="009360ED" w:rsidRDefault="0025743B" w:rsidP="003D4B02">
            <w:pPr>
              <w:jc w:val="center"/>
              <w:rPr>
                <w:rFonts w:ascii="Arial" w:hAnsi="Arial" w:cs="Arial"/>
              </w:rPr>
            </w:pPr>
            <w:r w:rsidRPr="009360ED">
              <w:rPr>
                <w:rFonts w:ascii="Arial" w:hAnsi="Arial" w:cs="Arial"/>
              </w:rPr>
              <w:sym w:font="Courier New" w:char="00B5"/>
            </w:r>
            <w:r w:rsidRPr="009360ED">
              <w:rPr>
                <w:rFonts w:ascii="Arial" w:hAnsi="Arial" w:cs="Arial"/>
              </w:rPr>
              <w:t>г/м</w:t>
            </w:r>
            <w:r w:rsidRPr="009360ED">
              <w:rPr>
                <w:rFonts w:ascii="Arial" w:hAnsi="Arial" w:cs="Arial"/>
                <w:vertAlign w:val="superscript"/>
              </w:rPr>
              <w:t>3</w:t>
            </w:r>
          </w:p>
        </w:tc>
        <w:tc>
          <w:tcPr>
            <w:tcW w:w="0" w:type="auto"/>
            <w:vMerge/>
            <w:tcBorders>
              <w:left w:val="nil"/>
              <w:bottom w:val="single" w:sz="12" w:space="0" w:color="auto"/>
              <w:right w:val="double" w:sz="6" w:space="0" w:color="auto"/>
            </w:tcBorders>
            <w:shd w:val="clear" w:color="auto" w:fill="auto"/>
          </w:tcPr>
          <w:p w:rsidR="0025743B" w:rsidRPr="009360ED" w:rsidRDefault="0025743B" w:rsidP="003D4B02">
            <w:pPr>
              <w:jc w:val="center"/>
              <w:rPr>
                <w:rFonts w:ascii="Arial" w:hAnsi="Arial" w:cs="Arial"/>
              </w:rPr>
            </w:pPr>
          </w:p>
        </w:tc>
      </w:tr>
      <w:tr w:rsidR="0025743B" w:rsidRPr="009360ED" w:rsidTr="003D4B02">
        <w:tc>
          <w:tcPr>
            <w:tcW w:w="0" w:type="auto"/>
            <w:tcBorders>
              <w:top w:val="nil"/>
              <w:right w:val="single" w:sz="12" w:space="0" w:color="auto"/>
            </w:tcBorders>
            <w:shd w:val="clear" w:color="auto" w:fill="auto"/>
          </w:tcPr>
          <w:p w:rsidR="0025743B" w:rsidRPr="009360ED" w:rsidRDefault="0025743B" w:rsidP="003D4B02">
            <w:pPr>
              <w:jc w:val="center"/>
              <w:rPr>
                <w:rFonts w:ascii="Arial" w:hAnsi="Arial" w:cs="Arial"/>
              </w:rPr>
            </w:pPr>
          </w:p>
        </w:tc>
        <w:tc>
          <w:tcPr>
            <w:tcW w:w="0" w:type="auto"/>
            <w:tcBorders>
              <w:top w:val="nil"/>
              <w:right w:val="single" w:sz="12" w:space="0" w:color="auto"/>
            </w:tcBorders>
            <w:shd w:val="clear" w:color="auto" w:fill="auto"/>
          </w:tcPr>
          <w:p w:rsidR="0025743B" w:rsidRPr="009360ED" w:rsidRDefault="0025743B" w:rsidP="003D4B02">
            <w:pPr>
              <w:jc w:val="center"/>
              <w:rPr>
                <w:rFonts w:ascii="Arial" w:hAnsi="Arial" w:cs="Arial"/>
              </w:rPr>
            </w:pPr>
          </w:p>
        </w:tc>
        <w:tc>
          <w:tcPr>
            <w:tcW w:w="0" w:type="auto"/>
            <w:tcBorders>
              <w:top w:val="nil"/>
              <w:left w:val="nil"/>
              <w:right w:val="nil"/>
            </w:tcBorders>
            <w:shd w:val="clear" w:color="auto" w:fill="auto"/>
          </w:tcPr>
          <w:p w:rsidR="0025743B" w:rsidRPr="009360ED" w:rsidRDefault="0025743B" w:rsidP="003D4B02">
            <w:pPr>
              <w:jc w:val="center"/>
              <w:rPr>
                <w:rFonts w:ascii="Arial" w:hAnsi="Arial" w:cs="Arial"/>
              </w:rPr>
            </w:pPr>
          </w:p>
        </w:tc>
        <w:tc>
          <w:tcPr>
            <w:tcW w:w="0" w:type="auto"/>
            <w:tcBorders>
              <w:top w:val="nil"/>
              <w:left w:val="single" w:sz="6" w:space="0" w:color="auto"/>
              <w:right w:val="nil"/>
            </w:tcBorders>
            <w:shd w:val="clear" w:color="auto" w:fill="auto"/>
          </w:tcPr>
          <w:p w:rsidR="0025743B" w:rsidRPr="009360ED" w:rsidRDefault="0025743B" w:rsidP="003D4B02">
            <w:pPr>
              <w:jc w:val="center"/>
              <w:rPr>
                <w:rFonts w:ascii="Arial" w:hAnsi="Arial" w:cs="Arial"/>
              </w:rPr>
            </w:pPr>
          </w:p>
        </w:tc>
        <w:tc>
          <w:tcPr>
            <w:tcW w:w="0" w:type="auto"/>
            <w:tcBorders>
              <w:top w:val="nil"/>
              <w:left w:val="single" w:sz="6" w:space="0" w:color="auto"/>
              <w:bottom w:val="nil"/>
              <w:right w:val="single" w:sz="12" w:space="0" w:color="auto"/>
            </w:tcBorders>
            <w:shd w:val="clear" w:color="auto" w:fill="auto"/>
          </w:tcPr>
          <w:p w:rsidR="0025743B" w:rsidRPr="009360ED" w:rsidRDefault="0025743B" w:rsidP="003D4B02">
            <w:pPr>
              <w:jc w:val="center"/>
              <w:rPr>
                <w:rFonts w:ascii="Arial" w:hAnsi="Arial" w:cs="Arial"/>
              </w:rPr>
            </w:pPr>
          </w:p>
        </w:tc>
        <w:tc>
          <w:tcPr>
            <w:tcW w:w="0" w:type="auto"/>
            <w:tcBorders>
              <w:top w:val="nil"/>
              <w:left w:val="nil"/>
              <w:right w:val="double" w:sz="6" w:space="0" w:color="auto"/>
            </w:tcBorders>
            <w:shd w:val="clear" w:color="auto" w:fill="auto"/>
          </w:tcPr>
          <w:p w:rsidR="0025743B" w:rsidRPr="009360ED" w:rsidRDefault="0025743B" w:rsidP="003D4B02">
            <w:pPr>
              <w:jc w:val="center"/>
              <w:rPr>
                <w:rFonts w:ascii="Arial" w:hAnsi="Arial" w:cs="Arial"/>
              </w:rPr>
            </w:pPr>
          </w:p>
        </w:tc>
      </w:tr>
      <w:tr w:rsidR="0025743B" w:rsidRPr="009360ED" w:rsidTr="003D4B02">
        <w:tc>
          <w:tcPr>
            <w:tcW w:w="0" w:type="auto"/>
            <w:tcBorders>
              <w:right w:val="single" w:sz="12" w:space="0" w:color="auto"/>
            </w:tcBorders>
            <w:shd w:val="clear" w:color="auto" w:fill="auto"/>
          </w:tcPr>
          <w:p w:rsidR="0025743B" w:rsidRPr="009360ED" w:rsidRDefault="0025743B" w:rsidP="003D4B02">
            <w:pPr>
              <w:jc w:val="center"/>
              <w:rPr>
                <w:rFonts w:ascii="Arial" w:hAnsi="Arial" w:cs="Arial"/>
              </w:rPr>
            </w:pPr>
          </w:p>
        </w:tc>
        <w:tc>
          <w:tcPr>
            <w:tcW w:w="0" w:type="auto"/>
            <w:tcBorders>
              <w:right w:val="single" w:sz="12" w:space="0" w:color="auto"/>
            </w:tcBorders>
            <w:shd w:val="clear" w:color="auto" w:fill="auto"/>
          </w:tcPr>
          <w:p w:rsidR="0025743B" w:rsidRPr="009360ED" w:rsidRDefault="0025743B" w:rsidP="003D4B02">
            <w:pPr>
              <w:jc w:val="center"/>
              <w:rPr>
                <w:rFonts w:ascii="Arial" w:hAnsi="Arial" w:cs="Arial"/>
              </w:rPr>
            </w:pPr>
          </w:p>
        </w:tc>
        <w:tc>
          <w:tcPr>
            <w:tcW w:w="0" w:type="auto"/>
            <w:tcBorders>
              <w:left w:val="nil"/>
              <w:right w:val="nil"/>
            </w:tcBorders>
            <w:shd w:val="clear" w:color="auto" w:fill="auto"/>
          </w:tcPr>
          <w:p w:rsidR="0025743B" w:rsidRPr="009360ED" w:rsidRDefault="0025743B" w:rsidP="003D4B02">
            <w:pPr>
              <w:jc w:val="center"/>
              <w:rPr>
                <w:rFonts w:ascii="Arial" w:hAnsi="Arial" w:cs="Arial"/>
              </w:rPr>
            </w:pPr>
          </w:p>
        </w:tc>
        <w:tc>
          <w:tcPr>
            <w:tcW w:w="0" w:type="auto"/>
            <w:tcBorders>
              <w:left w:val="single" w:sz="6" w:space="0" w:color="auto"/>
              <w:right w:val="nil"/>
            </w:tcBorders>
            <w:shd w:val="clear" w:color="auto" w:fill="auto"/>
          </w:tcPr>
          <w:p w:rsidR="0025743B" w:rsidRPr="009360ED" w:rsidRDefault="0025743B" w:rsidP="003D4B02">
            <w:pPr>
              <w:jc w:val="center"/>
              <w:rPr>
                <w:rFonts w:ascii="Arial" w:hAnsi="Arial" w:cs="Arial"/>
              </w:rPr>
            </w:pPr>
          </w:p>
        </w:tc>
        <w:tc>
          <w:tcPr>
            <w:tcW w:w="0" w:type="auto"/>
            <w:tcBorders>
              <w:top w:val="nil"/>
              <w:left w:val="single" w:sz="6" w:space="0" w:color="auto"/>
              <w:bottom w:val="nil"/>
              <w:right w:val="single" w:sz="12" w:space="0" w:color="auto"/>
            </w:tcBorders>
            <w:shd w:val="clear" w:color="auto" w:fill="auto"/>
          </w:tcPr>
          <w:p w:rsidR="0025743B" w:rsidRPr="009360ED" w:rsidRDefault="0025743B" w:rsidP="003D4B02">
            <w:pPr>
              <w:jc w:val="center"/>
              <w:rPr>
                <w:rFonts w:ascii="Arial" w:hAnsi="Arial" w:cs="Arial"/>
              </w:rPr>
            </w:pPr>
          </w:p>
        </w:tc>
        <w:tc>
          <w:tcPr>
            <w:tcW w:w="0" w:type="auto"/>
            <w:tcBorders>
              <w:left w:val="nil"/>
              <w:right w:val="double" w:sz="6" w:space="0" w:color="auto"/>
            </w:tcBorders>
            <w:shd w:val="clear" w:color="auto" w:fill="auto"/>
          </w:tcPr>
          <w:p w:rsidR="0025743B" w:rsidRPr="009360ED" w:rsidRDefault="0025743B" w:rsidP="003D4B02">
            <w:pPr>
              <w:jc w:val="center"/>
              <w:rPr>
                <w:rFonts w:ascii="Arial" w:hAnsi="Arial" w:cs="Arial"/>
              </w:rPr>
            </w:pPr>
          </w:p>
        </w:tc>
      </w:tr>
      <w:tr w:rsidR="0025743B" w:rsidRPr="009360ED" w:rsidTr="003D4B02">
        <w:trPr>
          <w:trHeight w:val="80"/>
        </w:trPr>
        <w:tc>
          <w:tcPr>
            <w:tcW w:w="0" w:type="auto"/>
            <w:tcBorders>
              <w:right w:val="single" w:sz="12" w:space="0" w:color="auto"/>
            </w:tcBorders>
            <w:shd w:val="clear" w:color="auto" w:fill="auto"/>
          </w:tcPr>
          <w:p w:rsidR="0025743B" w:rsidRPr="009360ED" w:rsidRDefault="0025743B" w:rsidP="003D4B02">
            <w:pPr>
              <w:jc w:val="center"/>
              <w:rPr>
                <w:rFonts w:ascii="Arial" w:hAnsi="Arial" w:cs="Arial"/>
              </w:rPr>
            </w:pPr>
          </w:p>
        </w:tc>
        <w:tc>
          <w:tcPr>
            <w:tcW w:w="0" w:type="auto"/>
            <w:tcBorders>
              <w:right w:val="single" w:sz="12" w:space="0" w:color="auto"/>
            </w:tcBorders>
            <w:shd w:val="clear" w:color="auto" w:fill="auto"/>
          </w:tcPr>
          <w:p w:rsidR="0025743B" w:rsidRPr="009360ED" w:rsidRDefault="0025743B" w:rsidP="003D4B02">
            <w:pPr>
              <w:jc w:val="center"/>
              <w:rPr>
                <w:rFonts w:ascii="Arial" w:hAnsi="Arial" w:cs="Arial"/>
              </w:rPr>
            </w:pPr>
          </w:p>
        </w:tc>
        <w:tc>
          <w:tcPr>
            <w:tcW w:w="0" w:type="auto"/>
            <w:tcBorders>
              <w:left w:val="nil"/>
              <w:right w:val="nil"/>
            </w:tcBorders>
            <w:shd w:val="clear" w:color="auto" w:fill="auto"/>
          </w:tcPr>
          <w:p w:rsidR="0025743B" w:rsidRPr="009360ED" w:rsidRDefault="0025743B" w:rsidP="003D4B02">
            <w:pPr>
              <w:jc w:val="center"/>
              <w:rPr>
                <w:rFonts w:ascii="Arial" w:hAnsi="Arial" w:cs="Arial"/>
              </w:rPr>
            </w:pPr>
          </w:p>
        </w:tc>
        <w:tc>
          <w:tcPr>
            <w:tcW w:w="0" w:type="auto"/>
            <w:tcBorders>
              <w:left w:val="single" w:sz="6" w:space="0" w:color="auto"/>
              <w:right w:val="nil"/>
            </w:tcBorders>
            <w:shd w:val="clear" w:color="auto" w:fill="auto"/>
          </w:tcPr>
          <w:p w:rsidR="0025743B" w:rsidRPr="009360ED" w:rsidRDefault="0025743B" w:rsidP="003D4B02">
            <w:pPr>
              <w:jc w:val="center"/>
              <w:rPr>
                <w:rFonts w:ascii="Arial" w:hAnsi="Arial" w:cs="Arial"/>
              </w:rPr>
            </w:pPr>
          </w:p>
        </w:tc>
        <w:tc>
          <w:tcPr>
            <w:tcW w:w="0" w:type="auto"/>
            <w:tcBorders>
              <w:top w:val="nil"/>
              <w:left w:val="single" w:sz="6" w:space="0" w:color="auto"/>
              <w:bottom w:val="double" w:sz="4" w:space="0" w:color="auto"/>
              <w:right w:val="single" w:sz="12" w:space="0" w:color="auto"/>
            </w:tcBorders>
            <w:shd w:val="clear" w:color="auto" w:fill="auto"/>
          </w:tcPr>
          <w:p w:rsidR="0025743B" w:rsidRPr="009360ED" w:rsidRDefault="0025743B" w:rsidP="003D4B02">
            <w:pPr>
              <w:jc w:val="center"/>
              <w:rPr>
                <w:rFonts w:ascii="Arial" w:hAnsi="Arial" w:cs="Arial"/>
              </w:rPr>
            </w:pPr>
          </w:p>
        </w:tc>
        <w:tc>
          <w:tcPr>
            <w:tcW w:w="0" w:type="auto"/>
            <w:tcBorders>
              <w:left w:val="nil"/>
              <w:right w:val="double" w:sz="6" w:space="0" w:color="auto"/>
            </w:tcBorders>
            <w:shd w:val="clear" w:color="auto" w:fill="auto"/>
          </w:tcPr>
          <w:p w:rsidR="0025743B" w:rsidRPr="009360ED" w:rsidRDefault="0025743B" w:rsidP="003D4B02">
            <w:pPr>
              <w:jc w:val="center"/>
              <w:rPr>
                <w:rFonts w:ascii="Arial" w:hAnsi="Arial" w:cs="Arial"/>
              </w:rPr>
            </w:pPr>
          </w:p>
        </w:tc>
      </w:tr>
    </w:tbl>
    <w:p w:rsidR="0025743B" w:rsidRDefault="0025743B" w:rsidP="0025743B">
      <w:pPr>
        <w:ind w:right="-1771"/>
        <w:rPr>
          <w:u w:val="single"/>
        </w:rPr>
      </w:pPr>
    </w:p>
    <w:p w:rsidR="0025743B" w:rsidRPr="009360ED" w:rsidRDefault="0025743B" w:rsidP="0025743B">
      <w:pPr>
        <w:ind w:right="-1771"/>
        <w:rPr>
          <w:rStyle w:val="Heading2Char"/>
          <w:i/>
        </w:rPr>
      </w:pPr>
      <w:r>
        <w:rPr>
          <w:rFonts w:ascii="Arial" w:hAnsi="Arial" w:cs="Arial"/>
          <w:b/>
        </w:rPr>
        <w:t>*</w:t>
      </w:r>
      <w:r w:rsidRPr="006410FE">
        <w:rPr>
          <w:rFonts w:ascii="Arial" w:hAnsi="Arial" w:cs="Arial"/>
          <w:b/>
          <w:i/>
        </w:rPr>
        <w:t xml:space="preserve">Табелата </w:t>
      </w:r>
      <w:r w:rsidRPr="009360ED">
        <w:rPr>
          <w:rStyle w:val="Heading2Char"/>
          <w:i/>
        </w:rPr>
        <w:t>IV.1.2</w:t>
      </w:r>
      <w:r w:rsidRPr="009360ED">
        <w:rPr>
          <w:rStyle w:val="Heading2Char"/>
          <w:rFonts w:ascii="Calibri" w:hAnsi="Calibri"/>
          <w:i/>
        </w:rPr>
        <w:t xml:space="preserve"> </w:t>
      </w:r>
      <w:r w:rsidRPr="009360ED">
        <w:rPr>
          <w:rStyle w:val="Heading2Char"/>
          <w:i/>
        </w:rPr>
        <w:t xml:space="preserve">не е пополнета бидејќи на предметната локациоја не се идентификувани извори на материјали/ </w:t>
      </w:r>
    </w:p>
    <w:p w:rsidR="0025743B" w:rsidRDefault="0025743B" w:rsidP="0025743B">
      <w:pPr>
        <w:ind w:right="-1771"/>
      </w:pPr>
      <w:r w:rsidRPr="009360ED">
        <w:rPr>
          <w:rStyle w:val="Heading2Char"/>
          <w:i/>
        </w:rPr>
        <w:t>супстанци со карактристките наведени во табелата (миризливост) и праг на осетливост.</w:t>
      </w:r>
    </w:p>
    <w:p w:rsidR="000E5FDA" w:rsidRPr="008030C9" w:rsidRDefault="000E5FDA" w:rsidP="000E5FDA">
      <w:pPr>
        <w:ind w:right="-1771"/>
        <w:rPr>
          <w:rFonts w:ascii="Arial" w:hAnsi="Arial" w:cs="Arial"/>
          <w:b/>
          <w:lang w:val="mk-MK"/>
        </w:rPr>
        <w:sectPr w:rsidR="000E5FDA" w:rsidRPr="008030C9" w:rsidSect="00AF0E36">
          <w:footerReference w:type="default" r:id="rId78"/>
          <w:pgSz w:w="16840" w:h="11907" w:orient="landscape" w:code="9"/>
          <w:pgMar w:top="719" w:right="1440" w:bottom="719" w:left="1440" w:header="720" w:footer="720" w:gutter="0"/>
          <w:paperSrc w:first="1" w:other="1"/>
          <w:cols w:space="720"/>
        </w:sectPr>
      </w:pPr>
    </w:p>
    <w:p w:rsidR="0025743B" w:rsidRPr="00767E63" w:rsidRDefault="0025743B" w:rsidP="0025743B">
      <w:pPr>
        <w:pStyle w:val="Heading1"/>
        <w:spacing w:before="0"/>
        <w:jc w:val="center"/>
        <w:rPr>
          <w:rFonts w:ascii="MAC C Times" w:hAnsi="MAC C Times"/>
        </w:rPr>
      </w:pPr>
      <w:bookmarkStart w:id="267" w:name="_TABELA_V.1.1:___OTPAD_-_Koristewe/o"/>
      <w:bookmarkStart w:id="268" w:name="_Toc411424825"/>
      <w:bookmarkEnd w:id="267"/>
      <w:r>
        <w:lastRenderedPageBreak/>
        <w:t xml:space="preserve">Опис на управување со цврст и течен отпад во инсталацијата Камп на </w:t>
      </w:r>
      <w:bookmarkEnd w:id="268"/>
      <w:r>
        <w:t>Викториа Инвест</w:t>
      </w:r>
    </w:p>
    <w:p w:rsidR="0025743B" w:rsidRPr="00767E63" w:rsidRDefault="0025743B" w:rsidP="0025743B">
      <w:pPr>
        <w:rPr>
          <w:rFonts w:ascii="MAC C Times" w:hAnsi="MAC C Times"/>
          <w:b/>
          <w:sz w:val="28"/>
          <w:szCs w:val="28"/>
        </w:rPr>
      </w:pPr>
    </w:p>
    <w:p w:rsidR="0025743B" w:rsidRPr="00B6596D" w:rsidRDefault="0025743B" w:rsidP="0025743B">
      <w:pPr>
        <w:ind w:left="720"/>
        <w:rPr>
          <w:rFonts w:ascii="MAC C Times" w:hAnsi="MAC C Times" w:cs="Arial"/>
          <w:b/>
        </w:rPr>
      </w:pPr>
      <w:r w:rsidRPr="00B6596D">
        <w:rPr>
          <w:rFonts w:ascii="Arial" w:hAnsi="Arial" w:cs="Arial"/>
          <w:b/>
        </w:rPr>
        <w:t xml:space="preserve">V.2. </w:t>
      </w:r>
      <w:r>
        <w:rPr>
          <w:rFonts w:ascii="Arial" w:hAnsi="Arial" w:cs="Arial"/>
          <w:b/>
        </w:rPr>
        <w:t>1</w:t>
      </w:r>
      <w:r w:rsidRPr="00B6596D">
        <w:rPr>
          <w:rFonts w:ascii="Arial" w:hAnsi="Arial" w:cs="Arial"/>
          <w:b/>
        </w:rPr>
        <w:t xml:space="preserve"> ОТПАД  </w:t>
      </w:r>
      <w:r w:rsidRPr="00B6596D">
        <w:rPr>
          <w:rFonts w:ascii="Arial" w:hAnsi="Arial" w:cs="Arial"/>
        </w:rPr>
        <w:t xml:space="preserve">- </w:t>
      </w:r>
      <w:r w:rsidRPr="00B6596D">
        <w:rPr>
          <w:rFonts w:ascii="Arial" w:hAnsi="Arial" w:cs="Arial"/>
          <w:b/>
        </w:rPr>
        <w:t>Користење/ одложување на опасен отпад</w:t>
      </w:r>
    </w:p>
    <w:p w:rsidR="0025743B" w:rsidRDefault="0025743B" w:rsidP="0025743B">
      <w:pPr>
        <w:ind w:left="720"/>
        <w:rPr>
          <w:rFonts w:ascii="Arial" w:hAnsi="Arial" w:cs="Arial"/>
          <w:b/>
          <w:szCs w:val="28"/>
        </w:rPr>
      </w:pPr>
      <w:r w:rsidRPr="00B6596D">
        <w:rPr>
          <w:rFonts w:ascii="Arial" w:hAnsi="Arial" w:cs="Arial"/>
          <w:b/>
          <w:szCs w:val="28"/>
        </w:rPr>
        <w:t xml:space="preserve">Постројка: </w:t>
      </w:r>
      <w:r>
        <w:rPr>
          <w:rFonts w:ascii="Arial" w:hAnsi="Arial" w:cs="Arial"/>
          <w:b/>
          <w:szCs w:val="28"/>
        </w:rPr>
        <w:t>Асфалтна</w:t>
      </w:r>
      <w:r w:rsidRPr="00B6596D">
        <w:rPr>
          <w:rFonts w:ascii="Arial" w:hAnsi="Arial" w:cs="Arial"/>
          <w:b/>
          <w:szCs w:val="28"/>
        </w:rPr>
        <w:t xml:space="preserve"> база</w:t>
      </w:r>
      <w:r>
        <w:rPr>
          <w:rFonts w:ascii="Arial" w:hAnsi="Arial" w:cs="Arial"/>
          <w:b/>
          <w:szCs w:val="28"/>
        </w:rPr>
        <w:t>, Бетонска база и Сепарација</w:t>
      </w:r>
      <w:r w:rsidRPr="00B6596D">
        <w:rPr>
          <w:rFonts w:ascii="Arial" w:hAnsi="Arial" w:cs="Arial"/>
          <w:b/>
          <w:szCs w:val="28"/>
        </w:rPr>
        <w:t xml:space="preserve"> </w:t>
      </w:r>
      <w:r>
        <w:rPr>
          <w:rFonts w:ascii="Arial" w:hAnsi="Arial" w:cs="Arial"/>
          <w:b/>
          <w:szCs w:val="28"/>
        </w:rPr>
        <w:t>Викториа Инвест</w:t>
      </w:r>
    </w:p>
    <w:tbl>
      <w:tblPr>
        <w:tblW w:w="0" w:type="auto"/>
        <w:tblInd w:w="-34"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shd w:val="clear" w:color="auto" w:fill="FFFFFF" w:themeFill="background1"/>
        <w:tblLook w:val="0000"/>
      </w:tblPr>
      <w:tblGrid>
        <w:gridCol w:w="1399"/>
        <w:gridCol w:w="1629"/>
        <w:gridCol w:w="1800"/>
        <w:gridCol w:w="1773"/>
        <w:gridCol w:w="1180"/>
        <w:gridCol w:w="3283"/>
        <w:gridCol w:w="1995"/>
        <w:gridCol w:w="2329"/>
      </w:tblGrid>
      <w:tr w:rsidR="0025743B" w:rsidRPr="00D21857" w:rsidTr="003D4B02">
        <w:tc>
          <w:tcPr>
            <w:tcW w:w="0" w:type="auto"/>
            <w:tcBorders>
              <w:top w:val="double" w:sz="6" w:space="0" w:color="auto"/>
              <w:bottom w:val="nil"/>
            </w:tcBorders>
            <w:shd w:val="clear" w:color="auto" w:fill="D9D9D9" w:themeFill="background1" w:themeFillShade="D9"/>
            <w:vAlign w:val="center"/>
          </w:tcPr>
          <w:p w:rsidR="0025743B" w:rsidRPr="009F0C72" w:rsidRDefault="0025743B" w:rsidP="003D4B02">
            <w:pPr>
              <w:jc w:val="center"/>
              <w:rPr>
                <w:rFonts w:ascii="Arial" w:hAnsi="Arial" w:cs="Arial"/>
              </w:rPr>
            </w:pPr>
            <w:r w:rsidRPr="009F0C72">
              <w:rPr>
                <w:rFonts w:ascii="Arial" w:hAnsi="Arial" w:cs="Arial"/>
              </w:rPr>
              <w:t>Отпаден материјал</w:t>
            </w:r>
          </w:p>
        </w:tc>
        <w:tc>
          <w:tcPr>
            <w:tcW w:w="0" w:type="auto"/>
            <w:tcBorders>
              <w:top w:val="double" w:sz="6" w:space="0" w:color="auto"/>
              <w:bottom w:val="nil"/>
            </w:tcBorders>
            <w:shd w:val="clear" w:color="auto" w:fill="D9D9D9" w:themeFill="background1" w:themeFillShade="D9"/>
            <w:vAlign w:val="center"/>
          </w:tcPr>
          <w:p w:rsidR="0025743B" w:rsidRPr="009F0C72" w:rsidRDefault="0025743B" w:rsidP="003D4B02">
            <w:pPr>
              <w:jc w:val="center"/>
              <w:rPr>
                <w:rFonts w:ascii="Arial" w:hAnsi="Arial" w:cs="Arial"/>
                <w:lang w:val="pl-PL"/>
              </w:rPr>
            </w:pPr>
            <w:r w:rsidRPr="009F0C72">
              <w:rPr>
                <w:rFonts w:ascii="Arial" w:hAnsi="Arial" w:cs="Arial"/>
                <w:lang w:val="pl-PL"/>
              </w:rPr>
              <w:t>Број од Европскиот каталог на отпад</w:t>
            </w:r>
          </w:p>
        </w:tc>
        <w:tc>
          <w:tcPr>
            <w:tcW w:w="0" w:type="auto"/>
            <w:tcBorders>
              <w:top w:val="double" w:sz="6" w:space="0" w:color="auto"/>
              <w:bottom w:val="nil"/>
            </w:tcBorders>
            <w:shd w:val="clear" w:color="auto" w:fill="D9D9D9" w:themeFill="background1" w:themeFillShade="D9"/>
            <w:vAlign w:val="center"/>
          </w:tcPr>
          <w:p w:rsidR="0025743B" w:rsidRPr="009F0C72" w:rsidRDefault="0025743B" w:rsidP="003D4B02">
            <w:pPr>
              <w:jc w:val="center"/>
              <w:rPr>
                <w:rFonts w:ascii="Arial" w:hAnsi="Arial" w:cs="Arial"/>
              </w:rPr>
            </w:pPr>
            <w:r w:rsidRPr="009F0C72">
              <w:rPr>
                <w:rFonts w:ascii="Arial" w:hAnsi="Arial" w:cs="Arial"/>
              </w:rPr>
              <w:t>Главен извор</w:t>
            </w:r>
          </w:p>
        </w:tc>
        <w:tc>
          <w:tcPr>
            <w:tcW w:w="0" w:type="auto"/>
            <w:gridSpan w:val="2"/>
            <w:tcBorders>
              <w:top w:val="double" w:sz="6" w:space="0" w:color="auto"/>
            </w:tcBorders>
            <w:shd w:val="clear" w:color="auto" w:fill="D9D9D9" w:themeFill="background1" w:themeFillShade="D9"/>
            <w:vAlign w:val="center"/>
          </w:tcPr>
          <w:p w:rsidR="0025743B" w:rsidRPr="009F0C72" w:rsidRDefault="0025743B" w:rsidP="003D4B02">
            <w:pPr>
              <w:jc w:val="center"/>
              <w:rPr>
                <w:rFonts w:ascii="Arial" w:hAnsi="Arial" w:cs="Arial"/>
              </w:rPr>
            </w:pPr>
            <w:r w:rsidRPr="009F0C72">
              <w:rPr>
                <w:rFonts w:ascii="Arial" w:hAnsi="Arial" w:cs="Arial"/>
              </w:rPr>
              <w:t>Количина</w:t>
            </w:r>
          </w:p>
        </w:tc>
        <w:tc>
          <w:tcPr>
            <w:tcW w:w="0" w:type="auto"/>
            <w:tcBorders>
              <w:top w:val="double" w:sz="6" w:space="0" w:color="auto"/>
              <w:bottom w:val="nil"/>
            </w:tcBorders>
            <w:shd w:val="clear" w:color="auto" w:fill="D9D9D9" w:themeFill="background1" w:themeFillShade="D9"/>
            <w:vAlign w:val="center"/>
          </w:tcPr>
          <w:p w:rsidR="0025743B" w:rsidRPr="009F0C72" w:rsidRDefault="0025743B" w:rsidP="003D4B02">
            <w:pPr>
              <w:jc w:val="center"/>
              <w:rPr>
                <w:rFonts w:ascii="Arial" w:hAnsi="Arial" w:cs="Arial"/>
                <w:lang w:val="pl-PL"/>
              </w:rPr>
            </w:pPr>
            <w:r w:rsidRPr="009F0C72">
              <w:rPr>
                <w:rFonts w:ascii="Arial" w:hAnsi="Arial" w:cs="Arial"/>
              </w:rPr>
              <w:t>Преработка</w:t>
            </w:r>
            <w:r w:rsidRPr="009F0C72">
              <w:rPr>
                <w:rFonts w:ascii="Arial" w:hAnsi="Arial" w:cs="Arial"/>
                <w:lang w:val="pl-PL"/>
              </w:rPr>
              <w:t>/одложување во рамките на самата локација</w:t>
            </w:r>
          </w:p>
          <w:p w:rsidR="0025743B" w:rsidRPr="009F0C72" w:rsidRDefault="0025743B" w:rsidP="003D4B02">
            <w:pPr>
              <w:jc w:val="center"/>
              <w:rPr>
                <w:rFonts w:ascii="Arial" w:hAnsi="Arial" w:cs="Arial"/>
                <w:lang w:val="pl-PL"/>
              </w:rPr>
            </w:pPr>
          </w:p>
        </w:tc>
        <w:tc>
          <w:tcPr>
            <w:tcW w:w="0" w:type="auto"/>
            <w:tcBorders>
              <w:top w:val="double" w:sz="6" w:space="0" w:color="auto"/>
              <w:bottom w:val="nil"/>
            </w:tcBorders>
            <w:shd w:val="clear" w:color="auto" w:fill="D9D9D9" w:themeFill="background1" w:themeFillShade="D9"/>
            <w:vAlign w:val="center"/>
          </w:tcPr>
          <w:p w:rsidR="0025743B" w:rsidRPr="009F0C72" w:rsidRDefault="0025743B" w:rsidP="003D4B02">
            <w:pPr>
              <w:jc w:val="center"/>
              <w:rPr>
                <w:rFonts w:ascii="Arial" w:hAnsi="Arial" w:cs="Arial"/>
                <w:lang w:val="it-IT"/>
              </w:rPr>
            </w:pPr>
            <w:r w:rsidRPr="009F0C72">
              <w:rPr>
                <w:rFonts w:ascii="Arial" w:hAnsi="Arial" w:cs="Arial"/>
                <w:lang w:val="it-IT"/>
              </w:rPr>
              <w:t>Преработка, реупотреба или рециклирање со превземач</w:t>
            </w:r>
          </w:p>
        </w:tc>
        <w:tc>
          <w:tcPr>
            <w:tcW w:w="0" w:type="auto"/>
            <w:tcBorders>
              <w:top w:val="double" w:sz="6" w:space="0" w:color="auto"/>
              <w:bottom w:val="nil"/>
            </w:tcBorders>
            <w:shd w:val="clear" w:color="auto" w:fill="D9D9D9" w:themeFill="background1" w:themeFillShade="D9"/>
            <w:vAlign w:val="center"/>
          </w:tcPr>
          <w:p w:rsidR="0025743B" w:rsidRPr="009F0C72" w:rsidRDefault="0025743B" w:rsidP="003D4B02">
            <w:pPr>
              <w:ind w:right="223"/>
              <w:jc w:val="center"/>
              <w:rPr>
                <w:rFonts w:ascii="Arial" w:hAnsi="Arial" w:cs="Arial"/>
              </w:rPr>
            </w:pPr>
            <w:r w:rsidRPr="009F0C72">
              <w:rPr>
                <w:rFonts w:ascii="Arial" w:hAnsi="Arial" w:cs="Arial"/>
              </w:rPr>
              <w:t>Одложување надвор од локацијата</w:t>
            </w:r>
          </w:p>
          <w:p w:rsidR="0025743B" w:rsidRPr="009F0C72" w:rsidRDefault="0025743B" w:rsidP="003D4B02">
            <w:pPr>
              <w:jc w:val="center"/>
              <w:rPr>
                <w:rFonts w:ascii="Arial" w:hAnsi="Arial" w:cs="Arial"/>
              </w:rPr>
            </w:pPr>
          </w:p>
        </w:tc>
      </w:tr>
      <w:tr w:rsidR="0025743B" w:rsidRPr="00D21857" w:rsidTr="003D4B02">
        <w:tc>
          <w:tcPr>
            <w:tcW w:w="0" w:type="auto"/>
            <w:tcBorders>
              <w:top w:val="nil"/>
              <w:bottom w:val="single" w:sz="6" w:space="0" w:color="auto"/>
            </w:tcBorders>
            <w:shd w:val="clear" w:color="auto" w:fill="D9D9D9" w:themeFill="background1" w:themeFillShade="D9"/>
            <w:vAlign w:val="center"/>
          </w:tcPr>
          <w:p w:rsidR="0025743B" w:rsidRPr="009F0C72" w:rsidRDefault="0025743B" w:rsidP="003D4B02">
            <w:pPr>
              <w:jc w:val="center"/>
              <w:rPr>
                <w:rFonts w:ascii="Arial" w:hAnsi="Arial" w:cs="Arial"/>
              </w:rPr>
            </w:pPr>
          </w:p>
        </w:tc>
        <w:tc>
          <w:tcPr>
            <w:tcW w:w="0" w:type="auto"/>
            <w:tcBorders>
              <w:top w:val="nil"/>
              <w:bottom w:val="single" w:sz="6" w:space="0" w:color="auto"/>
            </w:tcBorders>
            <w:shd w:val="clear" w:color="auto" w:fill="D9D9D9" w:themeFill="background1" w:themeFillShade="D9"/>
            <w:vAlign w:val="center"/>
          </w:tcPr>
          <w:p w:rsidR="0025743B" w:rsidRPr="009F0C72" w:rsidRDefault="0025743B" w:rsidP="003D4B02">
            <w:pPr>
              <w:jc w:val="center"/>
              <w:rPr>
                <w:rFonts w:ascii="Arial" w:hAnsi="Arial" w:cs="Arial"/>
              </w:rPr>
            </w:pPr>
          </w:p>
        </w:tc>
        <w:tc>
          <w:tcPr>
            <w:tcW w:w="0" w:type="auto"/>
            <w:tcBorders>
              <w:top w:val="nil"/>
              <w:bottom w:val="single" w:sz="6" w:space="0" w:color="auto"/>
            </w:tcBorders>
            <w:shd w:val="clear" w:color="auto" w:fill="D9D9D9" w:themeFill="background1" w:themeFillShade="D9"/>
            <w:vAlign w:val="center"/>
          </w:tcPr>
          <w:p w:rsidR="0025743B" w:rsidRPr="009F0C72" w:rsidRDefault="0025743B" w:rsidP="003D4B02">
            <w:pPr>
              <w:jc w:val="center"/>
              <w:rPr>
                <w:rFonts w:ascii="Arial" w:hAnsi="Arial" w:cs="Arial"/>
              </w:rPr>
            </w:pPr>
          </w:p>
        </w:tc>
        <w:tc>
          <w:tcPr>
            <w:tcW w:w="0" w:type="auto"/>
            <w:shd w:val="clear" w:color="auto" w:fill="D9D9D9" w:themeFill="background1" w:themeFillShade="D9"/>
            <w:vAlign w:val="center"/>
          </w:tcPr>
          <w:p w:rsidR="0025743B" w:rsidRPr="009F0C72" w:rsidRDefault="0025743B" w:rsidP="003D4B02">
            <w:pPr>
              <w:jc w:val="center"/>
              <w:rPr>
                <w:rFonts w:ascii="Arial" w:hAnsi="Arial" w:cs="Arial"/>
              </w:rPr>
            </w:pPr>
            <w:r w:rsidRPr="009F0C72">
              <w:rPr>
                <w:rFonts w:ascii="Arial" w:hAnsi="Arial" w:cs="Arial"/>
              </w:rPr>
              <w:t>Тони/месечно</w:t>
            </w:r>
          </w:p>
        </w:tc>
        <w:tc>
          <w:tcPr>
            <w:tcW w:w="0" w:type="auto"/>
            <w:shd w:val="clear" w:color="auto" w:fill="D9D9D9" w:themeFill="background1" w:themeFillShade="D9"/>
            <w:vAlign w:val="center"/>
          </w:tcPr>
          <w:p w:rsidR="0025743B" w:rsidRPr="009F0C72" w:rsidRDefault="0025743B" w:rsidP="003D4B02">
            <w:pPr>
              <w:jc w:val="center"/>
              <w:rPr>
                <w:rFonts w:ascii="Arial" w:hAnsi="Arial" w:cs="Arial"/>
              </w:rPr>
            </w:pPr>
            <w:r w:rsidRPr="009F0C72">
              <w:rPr>
                <w:rFonts w:ascii="Arial" w:hAnsi="Arial" w:cs="Arial"/>
              </w:rPr>
              <w:t>м</w:t>
            </w:r>
            <w:r w:rsidRPr="009F0C72">
              <w:rPr>
                <w:rFonts w:ascii="Arial" w:hAnsi="Arial" w:cs="Arial"/>
                <w:vertAlign w:val="superscript"/>
              </w:rPr>
              <w:t>3</w:t>
            </w:r>
            <w:r w:rsidRPr="009F0C72">
              <w:rPr>
                <w:rFonts w:ascii="Arial" w:hAnsi="Arial" w:cs="Arial"/>
              </w:rPr>
              <w:t xml:space="preserve"> / месечно</w:t>
            </w:r>
          </w:p>
          <w:p w:rsidR="0025743B" w:rsidRPr="009F0C72" w:rsidRDefault="0025743B" w:rsidP="003D4B02">
            <w:pPr>
              <w:jc w:val="center"/>
              <w:rPr>
                <w:rFonts w:ascii="Arial" w:hAnsi="Arial" w:cs="Arial"/>
              </w:rPr>
            </w:pPr>
          </w:p>
        </w:tc>
        <w:tc>
          <w:tcPr>
            <w:tcW w:w="0" w:type="auto"/>
            <w:tcBorders>
              <w:top w:val="nil"/>
              <w:bottom w:val="single" w:sz="6" w:space="0" w:color="auto"/>
            </w:tcBorders>
            <w:shd w:val="clear" w:color="auto" w:fill="D9D9D9" w:themeFill="background1" w:themeFillShade="D9"/>
            <w:vAlign w:val="center"/>
          </w:tcPr>
          <w:p w:rsidR="0025743B" w:rsidRPr="009F0C72" w:rsidRDefault="0025743B" w:rsidP="003D4B02">
            <w:pPr>
              <w:jc w:val="center"/>
              <w:rPr>
                <w:rFonts w:ascii="Arial" w:hAnsi="Arial" w:cs="Arial"/>
              </w:rPr>
            </w:pPr>
            <w:r w:rsidRPr="009F0C72">
              <w:rPr>
                <w:rFonts w:ascii="Arial" w:hAnsi="Arial" w:cs="Arial"/>
              </w:rPr>
              <w:t>(Начин и локација)</w:t>
            </w:r>
          </w:p>
        </w:tc>
        <w:tc>
          <w:tcPr>
            <w:tcW w:w="0" w:type="auto"/>
            <w:tcBorders>
              <w:top w:val="nil"/>
              <w:bottom w:val="single" w:sz="6" w:space="0" w:color="auto"/>
            </w:tcBorders>
            <w:shd w:val="clear" w:color="auto" w:fill="D9D9D9" w:themeFill="background1" w:themeFillShade="D9"/>
            <w:vAlign w:val="center"/>
          </w:tcPr>
          <w:p w:rsidR="0025743B" w:rsidRPr="009F0C72" w:rsidRDefault="0025743B" w:rsidP="003D4B02">
            <w:pPr>
              <w:jc w:val="center"/>
              <w:rPr>
                <w:rFonts w:ascii="Arial" w:hAnsi="Arial" w:cs="Arial"/>
              </w:rPr>
            </w:pPr>
            <w:r w:rsidRPr="009F0C72">
              <w:rPr>
                <w:rFonts w:ascii="Arial" w:hAnsi="Arial" w:cs="Arial"/>
              </w:rPr>
              <w:t>(Метод, локација и превземач)</w:t>
            </w:r>
          </w:p>
        </w:tc>
        <w:tc>
          <w:tcPr>
            <w:tcW w:w="0" w:type="auto"/>
            <w:tcBorders>
              <w:top w:val="nil"/>
              <w:bottom w:val="single" w:sz="6" w:space="0" w:color="auto"/>
            </w:tcBorders>
            <w:shd w:val="clear" w:color="auto" w:fill="D9D9D9" w:themeFill="background1" w:themeFillShade="D9"/>
            <w:vAlign w:val="center"/>
          </w:tcPr>
          <w:p w:rsidR="0025743B" w:rsidRPr="009F0C72" w:rsidRDefault="0025743B" w:rsidP="003D4B02">
            <w:pPr>
              <w:jc w:val="center"/>
              <w:rPr>
                <w:rFonts w:ascii="Arial" w:hAnsi="Arial" w:cs="Arial"/>
              </w:rPr>
            </w:pPr>
            <w:r w:rsidRPr="009F0C72">
              <w:rPr>
                <w:rFonts w:ascii="Arial" w:hAnsi="Arial" w:cs="Arial"/>
              </w:rPr>
              <w:t>(Метод, локација и превземач)</w:t>
            </w:r>
          </w:p>
        </w:tc>
      </w:tr>
      <w:tr w:rsidR="0025743B" w:rsidRPr="00D21857" w:rsidTr="003D4B02">
        <w:tc>
          <w:tcPr>
            <w:tcW w:w="0" w:type="auto"/>
            <w:tcBorders>
              <w:top w:val="nil"/>
              <w:bottom w:val="single" w:sz="6" w:space="0" w:color="auto"/>
            </w:tcBorders>
            <w:shd w:val="clear" w:color="auto" w:fill="auto"/>
            <w:vAlign w:val="center"/>
          </w:tcPr>
          <w:p w:rsidR="0025743B" w:rsidRPr="002035E3" w:rsidRDefault="0025743B" w:rsidP="003D4B02">
            <w:pPr>
              <w:jc w:val="center"/>
              <w:rPr>
                <w:rFonts w:ascii="Arial" w:hAnsi="Arial" w:cs="Arial"/>
              </w:rPr>
            </w:pPr>
            <w:r>
              <w:rPr>
                <w:rFonts w:ascii="Arial" w:hAnsi="Arial" w:cs="Arial"/>
              </w:rPr>
              <w:t>1</w:t>
            </w:r>
          </w:p>
        </w:tc>
        <w:tc>
          <w:tcPr>
            <w:tcW w:w="0" w:type="auto"/>
            <w:tcBorders>
              <w:top w:val="nil"/>
              <w:bottom w:val="single" w:sz="6"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13 01 13*</w:t>
            </w:r>
          </w:p>
          <w:p w:rsidR="0025743B" w:rsidRPr="002035E3" w:rsidRDefault="0025743B" w:rsidP="003D4B02">
            <w:pPr>
              <w:jc w:val="center"/>
              <w:rPr>
                <w:rFonts w:ascii="Arial" w:hAnsi="Arial" w:cs="Arial"/>
              </w:rPr>
            </w:pPr>
            <w:r w:rsidRPr="002035E3">
              <w:rPr>
                <w:rFonts w:ascii="Arial" w:hAnsi="Arial" w:cs="Arial"/>
              </w:rPr>
              <w:t>13 02 08*</w:t>
            </w:r>
          </w:p>
        </w:tc>
        <w:tc>
          <w:tcPr>
            <w:tcW w:w="0" w:type="auto"/>
            <w:tcBorders>
              <w:top w:val="nil"/>
              <w:bottom w:val="single" w:sz="6"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Отпадно масло</w:t>
            </w:r>
          </w:p>
        </w:tc>
        <w:tc>
          <w:tcPr>
            <w:tcW w:w="0" w:type="auto"/>
            <w:shd w:val="clear" w:color="auto" w:fill="auto"/>
            <w:vAlign w:val="center"/>
          </w:tcPr>
          <w:p w:rsidR="0025743B" w:rsidRPr="002035E3" w:rsidRDefault="0025743B" w:rsidP="003D4B02">
            <w:pPr>
              <w:jc w:val="center"/>
              <w:rPr>
                <w:rFonts w:ascii="Arial" w:hAnsi="Arial" w:cs="Arial"/>
              </w:rPr>
            </w:pP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100 L</w:t>
            </w:r>
          </w:p>
        </w:tc>
        <w:tc>
          <w:tcPr>
            <w:tcW w:w="0" w:type="auto"/>
            <w:tcBorders>
              <w:top w:val="nil"/>
              <w:bottom w:val="single" w:sz="6"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bCs/>
                <w:color w:val="000000"/>
              </w:rPr>
              <w:t>На посебно обележано место во стопанскиот двор на предметната локација</w:t>
            </w:r>
          </w:p>
        </w:tc>
        <w:tc>
          <w:tcPr>
            <w:tcW w:w="0" w:type="auto"/>
            <w:tcBorders>
              <w:top w:val="nil"/>
              <w:bottom w:val="single" w:sz="6"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превзема од овластена компанија по основ на склучен договор</w:t>
            </w:r>
          </w:p>
        </w:tc>
        <w:tc>
          <w:tcPr>
            <w:tcW w:w="0" w:type="auto"/>
            <w:tcBorders>
              <w:top w:val="nil"/>
              <w:bottom w:val="single" w:sz="6"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По собирање се носи во матичната работна единица од каде се превзема од овластена компанија</w:t>
            </w:r>
          </w:p>
        </w:tc>
      </w:tr>
      <w:tr w:rsidR="0025743B" w:rsidRPr="00D21857" w:rsidTr="003D4B02">
        <w:tc>
          <w:tcPr>
            <w:tcW w:w="0" w:type="auto"/>
            <w:tcBorders>
              <w:top w:val="nil"/>
              <w:bottom w:val="single" w:sz="4" w:space="0" w:color="auto"/>
            </w:tcBorders>
            <w:shd w:val="clear" w:color="auto" w:fill="auto"/>
            <w:vAlign w:val="center"/>
          </w:tcPr>
          <w:p w:rsidR="0025743B" w:rsidRPr="002035E3" w:rsidRDefault="0025743B" w:rsidP="003D4B02">
            <w:pPr>
              <w:jc w:val="center"/>
              <w:rPr>
                <w:rFonts w:ascii="Arial" w:hAnsi="Arial" w:cs="Arial"/>
              </w:rPr>
            </w:pPr>
            <w:r>
              <w:rPr>
                <w:rFonts w:ascii="Arial" w:hAnsi="Arial" w:cs="Arial"/>
              </w:rPr>
              <w:t>2</w:t>
            </w:r>
          </w:p>
        </w:tc>
        <w:tc>
          <w:tcPr>
            <w:tcW w:w="0" w:type="auto"/>
            <w:tcBorders>
              <w:top w:val="nil"/>
              <w:bottom w:val="single" w:sz="4"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16 01 07*</w:t>
            </w:r>
          </w:p>
        </w:tc>
        <w:tc>
          <w:tcPr>
            <w:tcW w:w="0" w:type="auto"/>
            <w:tcBorders>
              <w:top w:val="nil"/>
              <w:bottom w:val="single" w:sz="4"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Филтри за масло, гориво и хидраулика</w:t>
            </w:r>
          </w:p>
        </w:tc>
        <w:tc>
          <w:tcPr>
            <w:tcW w:w="0" w:type="auto"/>
            <w:tcBorders>
              <w:bottom w:val="single" w:sz="4"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10 kg</w:t>
            </w:r>
          </w:p>
        </w:tc>
        <w:tc>
          <w:tcPr>
            <w:tcW w:w="0" w:type="auto"/>
            <w:tcBorders>
              <w:bottom w:val="single" w:sz="4" w:space="0" w:color="auto"/>
            </w:tcBorders>
            <w:shd w:val="clear" w:color="auto" w:fill="auto"/>
            <w:vAlign w:val="center"/>
          </w:tcPr>
          <w:p w:rsidR="0025743B" w:rsidRPr="002035E3" w:rsidRDefault="0025743B" w:rsidP="003D4B02">
            <w:pPr>
              <w:jc w:val="center"/>
              <w:rPr>
                <w:rFonts w:ascii="Arial" w:hAnsi="Arial" w:cs="Arial"/>
              </w:rPr>
            </w:pPr>
          </w:p>
        </w:tc>
        <w:tc>
          <w:tcPr>
            <w:tcW w:w="0" w:type="auto"/>
            <w:tcBorders>
              <w:top w:val="nil"/>
              <w:bottom w:val="single" w:sz="4" w:space="0" w:color="auto"/>
            </w:tcBorders>
            <w:shd w:val="clear" w:color="auto" w:fill="auto"/>
            <w:vAlign w:val="center"/>
          </w:tcPr>
          <w:p w:rsidR="0025743B" w:rsidRDefault="0025743B" w:rsidP="003D4B02">
            <w:pPr>
              <w:jc w:val="center"/>
              <w:rPr>
                <w:rFonts w:ascii="Arial" w:hAnsi="Arial" w:cs="Arial"/>
                <w:bCs/>
                <w:color w:val="000000"/>
              </w:rPr>
            </w:pPr>
            <w:r w:rsidRPr="002035E3">
              <w:rPr>
                <w:rFonts w:ascii="Arial" w:hAnsi="Arial" w:cs="Arial"/>
                <w:bCs/>
                <w:color w:val="000000"/>
              </w:rPr>
              <w:t>На посебно обележано место во стопанскиот двор на предметната локација</w:t>
            </w:r>
          </w:p>
          <w:p w:rsidR="0025743B" w:rsidRPr="00877844" w:rsidRDefault="0025743B" w:rsidP="003D4B02">
            <w:pPr>
              <w:jc w:val="center"/>
              <w:rPr>
                <w:rFonts w:ascii="Arial" w:hAnsi="Arial" w:cs="Arial"/>
                <w:bCs/>
                <w:color w:val="000000"/>
              </w:rPr>
            </w:pPr>
          </w:p>
        </w:tc>
        <w:tc>
          <w:tcPr>
            <w:tcW w:w="0" w:type="auto"/>
            <w:tcBorders>
              <w:top w:val="nil"/>
              <w:bottom w:val="single" w:sz="4"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превзема од овластена компанија по основ на склучен договор</w:t>
            </w:r>
          </w:p>
        </w:tc>
        <w:tc>
          <w:tcPr>
            <w:tcW w:w="0" w:type="auto"/>
            <w:tcBorders>
              <w:top w:val="nil"/>
              <w:bottom w:val="single" w:sz="4" w:space="0" w:color="auto"/>
            </w:tcBorders>
            <w:shd w:val="clear" w:color="auto" w:fill="auto"/>
            <w:vAlign w:val="center"/>
          </w:tcPr>
          <w:p w:rsidR="0025743B" w:rsidRDefault="0025743B" w:rsidP="003D4B02">
            <w:pPr>
              <w:jc w:val="center"/>
              <w:rPr>
                <w:rFonts w:ascii="Arial" w:hAnsi="Arial" w:cs="Arial"/>
              </w:rPr>
            </w:pPr>
            <w:r w:rsidRPr="002035E3">
              <w:rPr>
                <w:rFonts w:ascii="Arial" w:hAnsi="Arial" w:cs="Arial"/>
              </w:rPr>
              <w:t>По собирање се носи во матичната работна единица од каде се превзема од овластена компанија</w:t>
            </w:r>
          </w:p>
          <w:p w:rsidR="0025743B" w:rsidRPr="00B46B2A" w:rsidRDefault="0025743B" w:rsidP="003D4B02">
            <w:pPr>
              <w:rPr>
                <w:rFonts w:ascii="Arial" w:hAnsi="Arial" w:cs="Arial"/>
              </w:rPr>
            </w:pPr>
          </w:p>
        </w:tc>
      </w:tr>
      <w:tr w:rsidR="0025743B" w:rsidRPr="00D21857" w:rsidTr="003D4B02">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5743B" w:rsidRPr="002035E3" w:rsidRDefault="0025743B" w:rsidP="003D4B02">
            <w:pPr>
              <w:jc w:val="center"/>
              <w:rPr>
                <w:rFonts w:ascii="Arial" w:hAnsi="Arial" w:cs="Arial"/>
              </w:rPr>
            </w:pPr>
            <w:r>
              <w:rPr>
                <w:rFonts w:ascii="Arial" w:hAnsi="Arial" w:cs="Arial"/>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16 06 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Акумулатори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100 kg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5743B" w:rsidRPr="002035E3" w:rsidRDefault="0025743B" w:rsidP="003D4B02">
            <w:pPr>
              <w:jc w:val="cente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5743B" w:rsidRPr="002035E3" w:rsidRDefault="0025743B" w:rsidP="003D4B02">
            <w:pPr>
              <w:jc w:val="center"/>
              <w:rPr>
                <w:rFonts w:ascii="Arial" w:hAnsi="Arial" w:cs="Arial"/>
                <w:bCs/>
                <w:color w:val="000000"/>
              </w:rPr>
            </w:pPr>
            <w:r w:rsidRPr="002035E3">
              <w:rPr>
                <w:rFonts w:ascii="Arial" w:hAnsi="Arial" w:cs="Arial"/>
                <w:bCs/>
                <w:color w:val="000000"/>
              </w:rPr>
              <w:t>На посебно обележано место во стопанскиот двор на предметната локација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 xml:space="preserve">Се превзема од овластена компанија по основ на </w:t>
            </w:r>
            <w:r w:rsidRPr="002035E3">
              <w:rPr>
                <w:rFonts w:ascii="Arial" w:hAnsi="Arial" w:cs="Arial"/>
              </w:rPr>
              <w:lastRenderedPageBreak/>
              <w:t>склучен договор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lastRenderedPageBreak/>
              <w:t xml:space="preserve">По собирање се носи во матичната работна единица од каде се </w:t>
            </w:r>
            <w:r w:rsidRPr="002035E3">
              <w:rPr>
                <w:rFonts w:ascii="Arial" w:hAnsi="Arial" w:cs="Arial"/>
              </w:rPr>
              <w:lastRenderedPageBreak/>
              <w:t>превзема од овластена компанија</w:t>
            </w:r>
          </w:p>
        </w:tc>
      </w:tr>
    </w:tbl>
    <w:p w:rsidR="0025743B" w:rsidRPr="0025743B" w:rsidRDefault="0025743B" w:rsidP="0025743B">
      <w:pPr>
        <w:ind w:left="720"/>
        <w:rPr>
          <w:rFonts w:asciiTheme="minorHAnsi" w:hAnsiTheme="minorHAnsi"/>
          <w:b/>
          <w:szCs w:val="28"/>
          <w:lang w:val="mk-MK"/>
        </w:rPr>
      </w:pPr>
    </w:p>
    <w:p w:rsidR="0025743B" w:rsidRDefault="0025743B" w:rsidP="0025743B">
      <w:pPr>
        <w:ind w:left="720"/>
        <w:rPr>
          <w:b/>
          <w:szCs w:val="28"/>
        </w:rPr>
      </w:pPr>
    </w:p>
    <w:p w:rsidR="0025743B" w:rsidRPr="009F0C72" w:rsidRDefault="0025743B" w:rsidP="0025743B">
      <w:pPr>
        <w:ind w:left="720"/>
        <w:rPr>
          <w:rFonts w:ascii="MAC C Times" w:hAnsi="MAC C Times" w:cs="Arial"/>
          <w:b/>
        </w:rPr>
      </w:pPr>
      <w:r w:rsidRPr="00B6596D">
        <w:rPr>
          <w:rFonts w:ascii="Arial" w:hAnsi="Arial" w:cs="Arial"/>
          <w:b/>
        </w:rPr>
        <w:t xml:space="preserve">V.2. </w:t>
      </w:r>
      <w:r>
        <w:rPr>
          <w:rFonts w:ascii="Arial" w:hAnsi="Arial" w:cs="Arial"/>
          <w:b/>
        </w:rPr>
        <w:t>2</w:t>
      </w:r>
      <w:r w:rsidRPr="00B6596D">
        <w:rPr>
          <w:rFonts w:ascii="Arial" w:hAnsi="Arial" w:cs="Arial"/>
          <w:b/>
        </w:rPr>
        <w:t xml:space="preserve"> ОТПАД  </w:t>
      </w:r>
      <w:r w:rsidRPr="00B6596D">
        <w:rPr>
          <w:rFonts w:ascii="Arial" w:hAnsi="Arial" w:cs="Arial"/>
        </w:rPr>
        <w:t xml:space="preserve">- </w:t>
      </w:r>
      <w:r>
        <w:rPr>
          <w:rFonts w:ascii="Arial" w:hAnsi="Arial" w:cs="Arial"/>
          <w:b/>
        </w:rPr>
        <w:t>Друг вид на користење/одложување на отпад</w:t>
      </w:r>
    </w:p>
    <w:p w:rsidR="0025743B" w:rsidRPr="00E203DF" w:rsidRDefault="0025743B" w:rsidP="0025743B">
      <w:pPr>
        <w:ind w:left="720"/>
        <w:rPr>
          <w:rFonts w:ascii="Arial" w:hAnsi="Arial" w:cs="Arial"/>
          <w:b/>
          <w:szCs w:val="28"/>
          <w:lang w:val="mk-MK"/>
        </w:rPr>
      </w:pPr>
      <w:r w:rsidRPr="00B6596D">
        <w:rPr>
          <w:rFonts w:ascii="Arial" w:hAnsi="Arial" w:cs="Arial"/>
          <w:b/>
          <w:szCs w:val="28"/>
        </w:rPr>
        <w:t xml:space="preserve">Постројка: </w:t>
      </w:r>
      <w:r>
        <w:rPr>
          <w:rFonts w:ascii="Arial" w:hAnsi="Arial" w:cs="Arial"/>
          <w:b/>
          <w:szCs w:val="28"/>
        </w:rPr>
        <w:t>Асфалтна</w:t>
      </w:r>
      <w:r w:rsidRPr="00B6596D">
        <w:rPr>
          <w:rFonts w:ascii="Arial" w:hAnsi="Arial" w:cs="Arial"/>
          <w:b/>
          <w:szCs w:val="28"/>
        </w:rPr>
        <w:t xml:space="preserve"> база</w:t>
      </w:r>
      <w:r>
        <w:rPr>
          <w:rFonts w:ascii="Arial" w:hAnsi="Arial" w:cs="Arial"/>
          <w:b/>
          <w:szCs w:val="28"/>
        </w:rPr>
        <w:t>, Бетонска база и Сепарација</w:t>
      </w:r>
      <w:r w:rsidRPr="00B6596D">
        <w:rPr>
          <w:rFonts w:ascii="Arial" w:hAnsi="Arial" w:cs="Arial"/>
          <w:b/>
          <w:szCs w:val="28"/>
        </w:rPr>
        <w:t xml:space="preserve"> </w:t>
      </w:r>
      <w:r>
        <w:rPr>
          <w:rFonts w:ascii="Arial" w:hAnsi="Arial" w:cs="Arial"/>
          <w:b/>
          <w:szCs w:val="28"/>
        </w:rPr>
        <w:t>Викториа Инвест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1459"/>
        <w:gridCol w:w="2495"/>
        <w:gridCol w:w="1170"/>
        <w:gridCol w:w="1213"/>
        <w:gridCol w:w="2237"/>
        <w:gridCol w:w="2580"/>
        <w:gridCol w:w="2580"/>
      </w:tblGrid>
      <w:tr w:rsidR="0025743B" w:rsidRPr="002035E3" w:rsidTr="003D4B02">
        <w:trPr>
          <w:trHeight w:val="540"/>
          <w:jc w:val="center"/>
        </w:trPr>
        <w:tc>
          <w:tcPr>
            <w:tcW w:w="0" w:type="auto"/>
            <w:vMerge w:val="restart"/>
            <w:shd w:val="clear" w:color="auto" w:fill="D9D9D9" w:themeFill="background1" w:themeFillShade="D9"/>
            <w:vAlign w:val="center"/>
          </w:tcPr>
          <w:p w:rsidR="0025743B" w:rsidRPr="002035E3" w:rsidRDefault="0025743B" w:rsidP="003D4B02">
            <w:pPr>
              <w:ind w:left="185" w:firstLine="60"/>
              <w:jc w:val="center"/>
              <w:rPr>
                <w:rFonts w:ascii="Arial" w:hAnsi="Arial" w:cs="Arial"/>
              </w:rPr>
            </w:pPr>
            <w:r w:rsidRPr="002035E3">
              <w:rPr>
                <w:rFonts w:ascii="Arial" w:hAnsi="Arial" w:cs="Arial"/>
              </w:rPr>
              <w:t>Отпаден материјал</w:t>
            </w:r>
          </w:p>
        </w:tc>
        <w:tc>
          <w:tcPr>
            <w:tcW w:w="0" w:type="auto"/>
            <w:vMerge w:val="restart"/>
            <w:shd w:val="clear" w:color="auto" w:fill="D9D9D9" w:themeFill="background1" w:themeFillShade="D9"/>
            <w:vAlign w:val="center"/>
          </w:tcPr>
          <w:p w:rsidR="0025743B" w:rsidRPr="002035E3" w:rsidRDefault="0025743B" w:rsidP="003D4B02">
            <w:pPr>
              <w:jc w:val="center"/>
              <w:rPr>
                <w:rFonts w:ascii="Arial" w:hAnsi="Arial" w:cs="Arial"/>
              </w:rPr>
            </w:pPr>
            <w:r w:rsidRPr="002035E3">
              <w:rPr>
                <w:rFonts w:ascii="Arial" w:hAnsi="Arial" w:cs="Arial"/>
              </w:rPr>
              <w:t>Број од европски каталог на отпад</w:t>
            </w:r>
          </w:p>
        </w:tc>
        <w:tc>
          <w:tcPr>
            <w:tcW w:w="0" w:type="auto"/>
            <w:vMerge w:val="restart"/>
            <w:shd w:val="clear" w:color="auto" w:fill="D9D9D9" w:themeFill="background1" w:themeFillShade="D9"/>
            <w:vAlign w:val="center"/>
          </w:tcPr>
          <w:p w:rsidR="0025743B" w:rsidRPr="002035E3" w:rsidRDefault="0025743B" w:rsidP="003D4B02">
            <w:pPr>
              <w:jc w:val="center"/>
              <w:rPr>
                <w:rFonts w:ascii="Arial" w:hAnsi="Arial" w:cs="Arial"/>
              </w:rPr>
            </w:pPr>
            <w:r w:rsidRPr="002035E3">
              <w:rPr>
                <w:rFonts w:ascii="Arial" w:hAnsi="Arial" w:cs="Arial"/>
              </w:rPr>
              <w:t>Главен извор</w:t>
            </w:r>
          </w:p>
        </w:tc>
        <w:tc>
          <w:tcPr>
            <w:tcW w:w="0" w:type="auto"/>
            <w:gridSpan w:val="2"/>
            <w:shd w:val="clear" w:color="auto" w:fill="D9D9D9" w:themeFill="background1" w:themeFillShade="D9"/>
            <w:vAlign w:val="center"/>
          </w:tcPr>
          <w:p w:rsidR="0025743B" w:rsidRPr="002035E3" w:rsidRDefault="0025743B" w:rsidP="003D4B02">
            <w:pPr>
              <w:jc w:val="center"/>
              <w:rPr>
                <w:rFonts w:ascii="Arial" w:hAnsi="Arial" w:cs="Arial"/>
              </w:rPr>
            </w:pPr>
            <w:r w:rsidRPr="002035E3">
              <w:rPr>
                <w:rFonts w:ascii="Arial" w:hAnsi="Arial" w:cs="Arial"/>
              </w:rPr>
              <w:t>Количина</w:t>
            </w:r>
          </w:p>
        </w:tc>
        <w:tc>
          <w:tcPr>
            <w:tcW w:w="0" w:type="auto"/>
            <w:vMerge w:val="restart"/>
            <w:shd w:val="clear" w:color="auto" w:fill="D9D9D9" w:themeFill="background1" w:themeFillShade="D9"/>
            <w:vAlign w:val="center"/>
          </w:tcPr>
          <w:p w:rsidR="0025743B" w:rsidRPr="002035E3" w:rsidRDefault="0025743B" w:rsidP="003D4B02">
            <w:pPr>
              <w:jc w:val="center"/>
              <w:rPr>
                <w:rFonts w:ascii="Arial" w:hAnsi="Arial" w:cs="Arial"/>
              </w:rPr>
            </w:pPr>
            <w:r w:rsidRPr="002035E3">
              <w:rPr>
                <w:rFonts w:ascii="Arial" w:hAnsi="Arial" w:cs="Arial"/>
              </w:rPr>
              <w:t>Преработка одложување во рамките на самата локација ,</w:t>
            </w:r>
          </w:p>
          <w:p w:rsidR="0025743B" w:rsidRPr="002035E3" w:rsidRDefault="0025743B" w:rsidP="003D4B02">
            <w:pPr>
              <w:jc w:val="center"/>
              <w:rPr>
                <w:rFonts w:ascii="Arial" w:hAnsi="Arial" w:cs="Arial"/>
              </w:rPr>
            </w:pPr>
            <w:r w:rsidRPr="002035E3">
              <w:rPr>
                <w:rFonts w:ascii="Arial" w:hAnsi="Arial" w:cs="Arial"/>
              </w:rPr>
              <w:t>начин и локација</w:t>
            </w:r>
          </w:p>
        </w:tc>
        <w:tc>
          <w:tcPr>
            <w:tcW w:w="0" w:type="auto"/>
            <w:vMerge w:val="restart"/>
            <w:shd w:val="clear" w:color="auto" w:fill="D9D9D9" w:themeFill="background1" w:themeFillShade="D9"/>
            <w:vAlign w:val="center"/>
          </w:tcPr>
          <w:p w:rsidR="0025743B" w:rsidRPr="002035E3" w:rsidRDefault="0025743B" w:rsidP="003D4B02">
            <w:pPr>
              <w:jc w:val="center"/>
              <w:rPr>
                <w:rFonts w:ascii="Arial" w:hAnsi="Arial" w:cs="Arial"/>
              </w:rPr>
            </w:pPr>
            <w:r w:rsidRPr="002035E3">
              <w:rPr>
                <w:rFonts w:ascii="Arial" w:hAnsi="Arial" w:cs="Arial"/>
              </w:rPr>
              <w:t>Преработка реупотреба или рециклирање со превземач</w:t>
            </w:r>
          </w:p>
          <w:p w:rsidR="0025743B" w:rsidRPr="002035E3" w:rsidRDefault="0025743B" w:rsidP="003D4B02">
            <w:pPr>
              <w:jc w:val="center"/>
              <w:rPr>
                <w:rFonts w:ascii="Arial" w:hAnsi="Arial" w:cs="Arial"/>
              </w:rPr>
            </w:pPr>
          </w:p>
          <w:p w:rsidR="0025743B" w:rsidRPr="002035E3" w:rsidRDefault="0025743B" w:rsidP="003D4B02">
            <w:pPr>
              <w:jc w:val="center"/>
              <w:rPr>
                <w:rFonts w:ascii="Arial" w:hAnsi="Arial" w:cs="Arial"/>
              </w:rPr>
            </w:pPr>
            <w:r w:rsidRPr="002035E3">
              <w:rPr>
                <w:rFonts w:ascii="Arial" w:hAnsi="Arial" w:cs="Arial"/>
              </w:rPr>
              <w:t>(Метод,локација и</w:t>
            </w:r>
          </w:p>
          <w:p w:rsidR="0025743B" w:rsidRPr="002035E3" w:rsidRDefault="0025743B" w:rsidP="003D4B02">
            <w:pPr>
              <w:jc w:val="center"/>
              <w:rPr>
                <w:rFonts w:ascii="Arial" w:hAnsi="Arial" w:cs="Arial"/>
              </w:rPr>
            </w:pPr>
            <w:r w:rsidRPr="002035E3">
              <w:rPr>
                <w:rFonts w:ascii="Arial" w:hAnsi="Arial" w:cs="Arial"/>
              </w:rPr>
              <w:t>превземач)</w:t>
            </w:r>
          </w:p>
          <w:p w:rsidR="0025743B" w:rsidRPr="002035E3" w:rsidRDefault="0025743B" w:rsidP="003D4B02">
            <w:pPr>
              <w:ind w:right="1953"/>
              <w:jc w:val="center"/>
              <w:rPr>
                <w:rFonts w:ascii="Arial" w:hAnsi="Arial" w:cs="Arial"/>
              </w:rPr>
            </w:pPr>
          </w:p>
        </w:tc>
        <w:tc>
          <w:tcPr>
            <w:tcW w:w="0" w:type="auto"/>
            <w:vMerge w:val="restart"/>
            <w:shd w:val="clear" w:color="auto" w:fill="D9D9D9" w:themeFill="background1" w:themeFillShade="D9"/>
            <w:vAlign w:val="center"/>
          </w:tcPr>
          <w:p w:rsidR="0025743B" w:rsidRPr="002035E3" w:rsidRDefault="0025743B" w:rsidP="003D4B02">
            <w:pPr>
              <w:ind w:left="120" w:hanging="120"/>
              <w:jc w:val="center"/>
              <w:rPr>
                <w:rFonts w:ascii="Arial" w:hAnsi="Arial" w:cs="Arial"/>
              </w:rPr>
            </w:pPr>
            <w:r w:rsidRPr="002035E3">
              <w:rPr>
                <w:rFonts w:ascii="Arial" w:hAnsi="Arial" w:cs="Arial"/>
              </w:rPr>
              <w:t>Одложување надвор од</w:t>
            </w:r>
          </w:p>
          <w:p w:rsidR="0025743B" w:rsidRPr="002035E3" w:rsidRDefault="0025743B" w:rsidP="003D4B02">
            <w:pPr>
              <w:ind w:left="120" w:hanging="120"/>
              <w:jc w:val="center"/>
              <w:rPr>
                <w:rFonts w:ascii="Arial" w:hAnsi="Arial" w:cs="Arial"/>
              </w:rPr>
            </w:pPr>
            <w:r w:rsidRPr="002035E3">
              <w:rPr>
                <w:rFonts w:ascii="Arial" w:hAnsi="Arial" w:cs="Arial"/>
              </w:rPr>
              <w:t>локацијата</w:t>
            </w:r>
          </w:p>
          <w:p w:rsidR="0025743B" w:rsidRPr="002035E3" w:rsidRDefault="0025743B" w:rsidP="003D4B02">
            <w:pPr>
              <w:jc w:val="center"/>
              <w:rPr>
                <w:rFonts w:ascii="Arial" w:hAnsi="Arial" w:cs="Arial"/>
              </w:rPr>
            </w:pPr>
            <w:r w:rsidRPr="002035E3">
              <w:rPr>
                <w:rFonts w:ascii="Arial" w:hAnsi="Arial" w:cs="Arial"/>
              </w:rPr>
              <w:t>(Метод,локација и</w:t>
            </w:r>
          </w:p>
          <w:p w:rsidR="0025743B" w:rsidRPr="002035E3" w:rsidRDefault="0025743B" w:rsidP="003D4B02">
            <w:pPr>
              <w:jc w:val="center"/>
              <w:rPr>
                <w:rFonts w:ascii="Arial" w:hAnsi="Arial" w:cs="Arial"/>
              </w:rPr>
            </w:pPr>
            <w:r w:rsidRPr="002035E3">
              <w:rPr>
                <w:rFonts w:ascii="Arial" w:hAnsi="Arial" w:cs="Arial"/>
              </w:rPr>
              <w:t>превземач)</w:t>
            </w:r>
          </w:p>
          <w:p w:rsidR="0025743B" w:rsidRPr="002035E3" w:rsidRDefault="0025743B" w:rsidP="003D4B02">
            <w:pPr>
              <w:ind w:left="120" w:hanging="120"/>
              <w:jc w:val="center"/>
              <w:rPr>
                <w:rFonts w:ascii="Arial" w:hAnsi="Arial" w:cs="Arial"/>
              </w:rPr>
            </w:pPr>
          </w:p>
        </w:tc>
      </w:tr>
      <w:tr w:rsidR="0025743B" w:rsidRPr="002035E3" w:rsidTr="003D4B02">
        <w:trPr>
          <w:trHeight w:val="540"/>
          <w:jc w:val="center"/>
        </w:trPr>
        <w:tc>
          <w:tcPr>
            <w:tcW w:w="0" w:type="auto"/>
            <w:vMerge/>
            <w:vAlign w:val="center"/>
          </w:tcPr>
          <w:p w:rsidR="0025743B" w:rsidRPr="002035E3" w:rsidRDefault="0025743B" w:rsidP="003D4B02">
            <w:pPr>
              <w:jc w:val="center"/>
              <w:rPr>
                <w:rFonts w:ascii="Arial" w:hAnsi="Arial" w:cs="Arial"/>
              </w:rPr>
            </w:pPr>
          </w:p>
        </w:tc>
        <w:tc>
          <w:tcPr>
            <w:tcW w:w="0" w:type="auto"/>
            <w:vMerge/>
            <w:vAlign w:val="center"/>
          </w:tcPr>
          <w:p w:rsidR="0025743B" w:rsidRPr="002035E3" w:rsidRDefault="0025743B" w:rsidP="003D4B02">
            <w:pPr>
              <w:jc w:val="center"/>
              <w:rPr>
                <w:rFonts w:ascii="Arial" w:hAnsi="Arial" w:cs="Arial"/>
              </w:rPr>
            </w:pPr>
          </w:p>
        </w:tc>
        <w:tc>
          <w:tcPr>
            <w:tcW w:w="0" w:type="auto"/>
            <w:vMerge/>
            <w:vAlign w:val="center"/>
          </w:tcPr>
          <w:p w:rsidR="0025743B" w:rsidRPr="002035E3" w:rsidRDefault="0025743B" w:rsidP="003D4B02">
            <w:pPr>
              <w:jc w:val="center"/>
              <w:rPr>
                <w:rFonts w:ascii="Arial" w:hAnsi="Arial" w:cs="Arial"/>
              </w:rPr>
            </w:pPr>
          </w:p>
        </w:tc>
        <w:tc>
          <w:tcPr>
            <w:tcW w:w="0" w:type="auto"/>
            <w:shd w:val="clear" w:color="auto" w:fill="D9D9D9" w:themeFill="background1" w:themeFillShade="D9"/>
            <w:vAlign w:val="center"/>
          </w:tcPr>
          <w:p w:rsidR="0025743B" w:rsidRPr="002035E3" w:rsidRDefault="0025743B" w:rsidP="003D4B02">
            <w:pPr>
              <w:jc w:val="center"/>
              <w:rPr>
                <w:rFonts w:ascii="Arial" w:hAnsi="Arial" w:cs="Arial"/>
              </w:rPr>
            </w:pPr>
            <w:r w:rsidRPr="002035E3">
              <w:rPr>
                <w:rFonts w:ascii="Arial" w:hAnsi="Arial" w:cs="Arial"/>
              </w:rPr>
              <w:t>Тони/</w:t>
            </w:r>
          </w:p>
          <w:p w:rsidR="0025743B" w:rsidRPr="002035E3" w:rsidRDefault="0025743B" w:rsidP="003D4B02">
            <w:pPr>
              <w:jc w:val="center"/>
              <w:rPr>
                <w:rFonts w:ascii="Arial" w:hAnsi="Arial" w:cs="Arial"/>
              </w:rPr>
            </w:pPr>
            <w:r w:rsidRPr="002035E3">
              <w:rPr>
                <w:rFonts w:ascii="Arial" w:hAnsi="Arial" w:cs="Arial"/>
              </w:rPr>
              <w:t>годишно</w:t>
            </w:r>
          </w:p>
        </w:tc>
        <w:tc>
          <w:tcPr>
            <w:tcW w:w="0" w:type="auto"/>
            <w:shd w:val="clear" w:color="auto" w:fill="D9D9D9" w:themeFill="background1" w:themeFillShade="D9"/>
            <w:vAlign w:val="center"/>
          </w:tcPr>
          <w:p w:rsidR="0025743B" w:rsidRPr="002035E3" w:rsidRDefault="0025743B" w:rsidP="003D4B02">
            <w:pPr>
              <w:jc w:val="center"/>
              <w:rPr>
                <w:rFonts w:ascii="Arial" w:hAnsi="Arial" w:cs="Arial"/>
              </w:rPr>
            </w:pPr>
            <w:r w:rsidRPr="002035E3">
              <w:rPr>
                <w:rFonts w:ascii="Arial" w:hAnsi="Arial" w:cs="Arial"/>
              </w:rPr>
              <w:t>m³/</w:t>
            </w:r>
          </w:p>
          <w:p w:rsidR="0025743B" w:rsidRPr="002035E3" w:rsidRDefault="0025743B" w:rsidP="003D4B02">
            <w:pPr>
              <w:jc w:val="center"/>
              <w:rPr>
                <w:rFonts w:ascii="Arial" w:hAnsi="Arial" w:cs="Arial"/>
              </w:rPr>
            </w:pPr>
            <w:r w:rsidRPr="002035E3">
              <w:rPr>
                <w:rFonts w:ascii="Arial" w:hAnsi="Arial" w:cs="Arial"/>
              </w:rPr>
              <w:t>Годишно</w:t>
            </w:r>
          </w:p>
        </w:tc>
        <w:tc>
          <w:tcPr>
            <w:tcW w:w="0" w:type="auto"/>
            <w:vMerge/>
            <w:vAlign w:val="center"/>
          </w:tcPr>
          <w:p w:rsidR="0025743B" w:rsidRPr="002035E3" w:rsidRDefault="0025743B" w:rsidP="003D4B02">
            <w:pPr>
              <w:jc w:val="center"/>
              <w:rPr>
                <w:rFonts w:ascii="Arial" w:hAnsi="Arial" w:cs="Arial"/>
              </w:rPr>
            </w:pPr>
          </w:p>
        </w:tc>
        <w:tc>
          <w:tcPr>
            <w:tcW w:w="0" w:type="auto"/>
            <w:vMerge/>
            <w:vAlign w:val="center"/>
          </w:tcPr>
          <w:p w:rsidR="0025743B" w:rsidRPr="002035E3" w:rsidRDefault="0025743B" w:rsidP="003D4B02">
            <w:pPr>
              <w:jc w:val="center"/>
              <w:rPr>
                <w:rFonts w:ascii="Arial" w:hAnsi="Arial" w:cs="Arial"/>
              </w:rPr>
            </w:pPr>
          </w:p>
        </w:tc>
        <w:tc>
          <w:tcPr>
            <w:tcW w:w="0" w:type="auto"/>
            <w:vMerge/>
            <w:vAlign w:val="center"/>
          </w:tcPr>
          <w:p w:rsidR="0025743B" w:rsidRPr="002035E3" w:rsidRDefault="0025743B" w:rsidP="003D4B02">
            <w:pPr>
              <w:ind w:left="120" w:hanging="120"/>
              <w:jc w:val="center"/>
              <w:rPr>
                <w:rFonts w:ascii="Arial" w:hAnsi="Arial" w:cs="Arial"/>
              </w:rPr>
            </w:pPr>
          </w:p>
        </w:tc>
      </w:tr>
      <w:tr w:rsidR="0025743B" w:rsidRPr="002035E3" w:rsidTr="003D4B02">
        <w:trPr>
          <w:jc w:val="center"/>
        </w:trPr>
        <w:tc>
          <w:tcPr>
            <w:tcW w:w="0" w:type="auto"/>
          </w:tcPr>
          <w:p w:rsidR="0025743B" w:rsidRPr="00767E63" w:rsidRDefault="0025743B" w:rsidP="003D4B02">
            <w:pPr>
              <w:jc w:val="center"/>
              <w:rPr>
                <w:rFonts w:ascii="MAC C Times" w:hAnsi="MAC C Times"/>
              </w:rPr>
            </w:pPr>
          </w:p>
          <w:p w:rsidR="0025743B" w:rsidRPr="00767E63" w:rsidRDefault="0025743B" w:rsidP="003D4B02">
            <w:pPr>
              <w:jc w:val="center"/>
              <w:rPr>
                <w:rFonts w:ascii="MAC C Times" w:hAnsi="MAC C Times"/>
              </w:rPr>
            </w:pPr>
            <w:r w:rsidRPr="00767E63">
              <w:rPr>
                <w:rFonts w:ascii="Arial" w:hAnsi="Arial" w:cs="Arial"/>
              </w:rPr>
              <w:t>1</w:t>
            </w:r>
          </w:p>
        </w:tc>
        <w:tc>
          <w:tcPr>
            <w:tcW w:w="0" w:type="auto"/>
          </w:tcPr>
          <w:p w:rsidR="0025743B" w:rsidRPr="00767E63" w:rsidRDefault="0025743B" w:rsidP="003D4B02">
            <w:pPr>
              <w:jc w:val="center"/>
              <w:rPr>
                <w:rFonts w:ascii="MAC C Times" w:hAnsi="MAC C Times"/>
                <w:color w:val="000000"/>
              </w:rPr>
            </w:pPr>
          </w:p>
          <w:p w:rsidR="0025743B" w:rsidRPr="00767E63" w:rsidRDefault="0025743B" w:rsidP="003D4B02">
            <w:pPr>
              <w:jc w:val="center"/>
              <w:rPr>
                <w:rFonts w:ascii="MAC C Times" w:hAnsi="MAC C Times"/>
                <w:color w:val="000000"/>
              </w:rPr>
            </w:pPr>
            <w:r w:rsidRPr="00767E63">
              <w:rPr>
                <w:rFonts w:ascii="Arial" w:hAnsi="Arial" w:cs="Arial"/>
                <w:color w:val="000000"/>
              </w:rPr>
              <w:t>01.04.10</w:t>
            </w:r>
          </w:p>
          <w:p w:rsidR="0025743B" w:rsidRPr="00767E63" w:rsidRDefault="0025743B" w:rsidP="003D4B02">
            <w:pPr>
              <w:jc w:val="center"/>
              <w:rPr>
                <w:rFonts w:ascii="MAC C Times" w:hAnsi="MAC C Times"/>
                <w:color w:val="000000"/>
              </w:rPr>
            </w:pPr>
          </w:p>
        </w:tc>
        <w:tc>
          <w:tcPr>
            <w:tcW w:w="0" w:type="auto"/>
            <w:vAlign w:val="center"/>
          </w:tcPr>
          <w:p w:rsidR="0025743B" w:rsidRPr="00C45C43" w:rsidRDefault="0025743B" w:rsidP="003D4B02">
            <w:pPr>
              <w:rPr>
                <w:color w:val="0000FF"/>
              </w:rPr>
            </w:pPr>
            <w:r w:rsidRPr="00767E63">
              <w:rPr>
                <w:rFonts w:ascii="Arial" w:hAnsi="Arial" w:cs="Arial"/>
                <w:color w:val="000000"/>
              </w:rPr>
              <w:t xml:space="preserve">Отпадна прашина </w:t>
            </w:r>
          </w:p>
        </w:tc>
        <w:tc>
          <w:tcPr>
            <w:tcW w:w="0" w:type="auto"/>
            <w:vAlign w:val="center"/>
          </w:tcPr>
          <w:p w:rsidR="0025743B" w:rsidRPr="00767E63" w:rsidRDefault="0025743B" w:rsidP="003D4B02">
            <w:pPr>
              <w:jc w:val="center"/>
              <w:rPr>
                <w:rFonts w:ascii="MAC C Times" w:hAnsi="MAC C Times"/>
                <w:color w:val="000000"/>
              </w:rPr>
            </w:pPr>
            <w:r>
              <w:rPr>
                <w:rFonts w:ascii="Arial" w:hAnsi="Arial" w:cs="Arial"/>
                <w:color w:val="000000"/>
              </w:rPr>
              <w:t>2 t</w:t>
            </w:r>
            <w:r w:rsidRPr="00767E63">
              <w:rPr>
                <w:rFonts w:ascii="Arial" w:hAnsi="Arial" w:cs="Arial"/>
                <w:color w:val="000000"/>
              </w:rPr>
              <w:t>.</w:t>
            </w:r>
          </w:p>
        </w:tc>
        <w:tc>
          <w:tcPr>
            <w:tcW w:w="0" w:type="auto"/>
            <w:vAlign w:val="center"/>
          </w:tcPr>
          <w:p w:rsidR="0025743B" w:rsidRPr="005525E5" w:rsidRDefault="0025743B" w:rsidP="003D4B02">
            <w:pPr>
              <w:jc w:val="center"/>
              <w:rPr>
                <w:rFonts w:ascii="MAC C Times" w:hAnsi="MAC C Times"/>
                <w:color w:val="000000"/>
              </w:rPr>
            </w:pPr>
            <w:r>
              <w:rPr>
                <w:rFonts w:ascii="Arial" w:hAnsi="Arial" w:cs="Arial"/>
                <w:color w:val="000000"/>
              </w:rPr>
              <w:t>24 t</w:t>
            </w:r>
          </w:p>
        </w:tc>
        <w:tc>
          <w:tcPr>
            <w:tcW w:w="0" w:type="auto"/>
            <w:vAlign w:val="center"/>
          </w:tcPr>
          <w:p w:rsidR="0025743B" w:rsidRPr="002035E3" w:rsidRDefault="0025743B" w:rsidP="003D4B02">
            <w:pPr>
              <w:jc w:val="center"/>
              <w:rPr>
                <w:rFonts w:ascii="Arial" w:hAnsi="Arial" w:cs="Arial"/>
                <w:bCs/>
                <w:color w:val="000000"/>
              </w:rPr>
            </w:pPr>
            <w:r w:rsidRPr="002035E3">
              <w:rPr>
                <w:rFonts w:ascii="Arial" w:hAnsi="Arial" w:cs="Arial"/>
                <w:bCs/>
                <w:color w:val="000000"/>
              </w:rPr>
              <w:t>На посебно обележано место во стопанскиот двор на предметната локација</w:t>
            </w: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превзема од овластена компанија по основ на склучен договор</w:t>
            </w: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превзема од овластена компанија по основ на склучен договор</w:t>
            </w:r>
          </w:p>
        </w:tc>
      </w:tr>
      <w:tr w:rsidR="0025743B" w:rsidRPr="002035E3" w:rsidTr="003D4B02">
        <w:trPr>
          <w:jc w:val="center"/>
        </w:trPr>
        <w:tc>
          <w:tcPr>
            <w:tcW w:w="0" w:type="auto"/>
            <w:vAlign w:val="center"/>
          </w:tcPr>
          <w:p w:rsidR="0025743B" w:rsidRPr="002035E3" w:rsidRDefault="0025743B" w:rsidP="003D4B02">
            <w:pPr>
              <w:jc w:val="center"/>
              <w:rPr>
                <w:rFonts w:ascii="Arial" w:hAnsi="Arial" w:cs="Arial"/>
              </w:rPr>
            </w:pPr>
          </w:p>
          <w:p w:rsidR="0025743B" w:rsidRPr="002035E3" w:rsidRDefault="0025743B" w:rsidP="003D4B02">
            <w:pPr>
              <w:jc w:val="center"/>
              <w:rPr>
                <w:rFonts w:ascii="Arial" w:hAnsi="Arial" w:cs="Arial"/>
              </w:rPr>
            </w:pPr>
          </w:p>
          <w:p w:rsidR="0025743B" w:rsidRPr="002035E3" w:rsidRDefault="0025743B" w:rsidP="003D4B02">
            <w:pPr>
              <w:jc w:val="center"/>
              <w:rPr>
                <w:rFonts w:ascii="Arial" w:hAnsi="Arial" w:cs="Arial"/>
              </w:rPr>
            </w:pPr>
            <w:r w:rsidRPr="002035E3">
              <w:rPr>
                <w:rFonts w:ascii="Arial" w:hAnsi="Arial" w:cs="Arial"/>
              </w:rPr>
              <w:t>1</w:t>
            </w:r>
          </w:p>
          <w:p w:rsidR="0025743B" w:rsidRPr="002035E3" w:rsidRDefault="0025743B" w:rsidP="003D4B02">
            <w:pPr>
              <w:jc w:val="center"/>
              <w:rPr>
                <w:rFonts w:ascii="Arial" w:hAnsi="Arial" w:cs="Arial"/>
              </w:rPr>
            </w:pPr>
          </w:p>
        </w:tc>
        <w:tc>
          <w:tcPr>
            <w:tcW w:w="0" w:type="auto"/>
            <w:vAlign w:val="center"/>
          </w:tcPr>
          <w:p w:rsidR="0025743B" w:rsidRPr="002035E3" w:rsidRDefault="0025743B" w:rsidP="003D4B02">
            <w:pPr>
              <w:jc w:val="center"/>
              <w:rPr>
                <w:rFonts w:ascii="Arial" w:hAnsi="Arial" w:cs="Arial"/>
              </w:rPr>
            </w:pPr>
          </w:p>
          <w:p w:rsidR="0025743B" w:rsidRPr="002035E3" w:rsidRDefault="0025743B" w:rsidP="003D4B02">
            <w:pPr>
              <w:jc w:val="center"/>
              <w:rPr>
                <w:rFonts w:ascii="Arial" w:hAnsi="Arial" w:cs="Arial"/>
              </w:rPr>
            </w:pPr>
          </w:p>
          <w:p w:rsidR="0025743B" w:rsidRPr="002035E3" w:rsidRDefault="0025743B" w:rsidP="003D4B02">
            <w:pPr>
              <w:jc w:val="center"/>
              <w:rPr>
                <w:rFonts w:ascii="Arial" w:hAnsi="Arial" w:cs="Arial"/>
              </w:rPr>
            </w:pPr>
            <w:r w:rsidRPr="002035E3">
              <w:rPr>
                <w:rFonts w:ascii="Arial" w:hAnsi="Arial" w:cs="Arial"/>
              </w:rPr>
              <w:t>20.03.01</w:t>
            </w:r>
          </w:p>
        </w:tc>
        <w:tc>
          <w:tcPr>
            <w:tcW w:w="0" w:type="auto"/>
            <w:vAlign w:val="center"/>
          </w:tcPr>
          <w:p w:rsidR="0025743B" w:rsidRPr="002035E3" w:rsidRDefault="0025743B" w:rsidP="003D4B02">
            <w:pPr>
              <w:jc w:val="center"/>
              <w:rPr>
                <w:rFonts w:ascii="Arial" w:hAnsi="Arial" w:cs="Arial"/>
              </w:rPr>
            </w:pPr>
          </w:p>
          <w:p w:rsidR="0025743B" w:rsidRPr="002035E3" w:rsidRDefault="0025743B" w:rsidP="003D4B02">
            <w:pPr>
              <w:jc w:val="center"/>
              <w:rPr>
                <w:rFonts w:ascii="Arial" w:hAnsi="Arial" w:cs="Arial"/>
              </w:rPr>
            </w:pPr>
          </w:p>
          <w:p w:rsidR="0025743B" w:rsidRPr="002035E3" w:rsidRDefault="0025743B" w:rsidP="003D4B02">
            <w:pPr>
              <w:jc w:val="center"/>
              <w:rPr>
                <w:rFonts w:ascii="Arial" w:hAnsi="Arial" w:cs="Arial"/>
              </w:rPr>
            </w:pPr>
            <w:r w:rsidRPr="002035E3">
              <w:rPr>
                <w:rFonts w:ascii="Arial" w:hAnsi="Arial" w:cs="Arial"/>
              </w:rPr>
              <w:t>Измешан комунален отпад</w:t>
            </w:r>
          </w:p>
        </w:tc>
        <w:tc>
          <w:tcPr>
            <w:tcW w:w="0" w:type="auto"/>
            <w:vAlign w:val="center"/>
          </w:tcPr>
          <w:p w:rsidR="0025743B" w:rsidRPr="002035E3" w:rsidRDefault="0025743B" w:rsidP="003D4B02">
            <w:pPr>
              <w:jc w:val="center"/>
              <w:rPr>
                <w:rFonts w:ascii="Arial" w:hAnsi="Arial" w:cs="Arial"/>
              </w:rPr>
            </w:pPr>
          </w:p>
        </w:tc>
        <w:tc>
          <w:tcPr>
            <w:tcW w:w="0" w:type="auto"/>
            <w:vAlign w:val="center"/>
          </w:tcPr>
          <w:p w:rsidR="0025743B" w:rsidRPr="002035E3" w:rsidRDefault="0025743B" w:rsidP="003D4B02">
            <w:pPr>
              <w:jc w:val="center"/>
              <w:rPr>
                <w:rFonts w:ascii="Arial" w:hAnsi="Arial" w:cs="Arial"/>
              </w:rPr>
            </w:pPr>
            <w:r>
              <w:rPr>
                <w:rFonts w:ascii="Arial" w:hAnsi="Arial" w:cs="Arial"/>
              </w:rPr>
              <w:t>10</w:t>
            </w:r>
            <w:r w:rsidRPr="002035E3">
              <w:rPr>
                <w:rFonts w:ascii="Arial" w:hAnsi="Arial" w:cs="Arial"/>
              </w:rPr>
              <w:t xml:space="preserve"> m³</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Се складира во посебни контејнери на самата локација</w:t>
            </w: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превзема од јавно комунално претпријатие по основ на склучен договор</w:t>
            </w: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превзема од јавно комунално претпријатие по основ на склучен договор</w:t>
            </w:r>
          </w:p>
        </w:tc>
      </w:tr>
      <w:tr w:rsidR="0025743B" w:rsidRPr="002035E3" w:rsidTr="003D4B02">
        <w:trPr>
          <w:jc w:val="center"/>
        </w:trPr>
        <w:tc>
          <w:tcPr>
            <w:tcW w:w="0" w:type="auto"/>
            <w:vAlign w:val="center"/>
          </w:tcPr>
          <w:p w:rsidR="0025743B" w:rsidRPr="00B46B2A" w:rsidRDefault="0025743B" w:rsidP="003D4B02">
            <w:pPr>
              <w:jc w:val="center"/>
              <w:rPr>
                <w:rFonts w:ascii="Arial" w:hAnsi="Arial" w:cs="Arial"/>
              </w:rPr>
            </w:pPr>
            <w:r>
              <w:rPr>
                <w:rFonts w:ascii="Arial" w:hAnsi="Arial" w:cs="Arial"/>
              </w:rPr>
              <w:t>2</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15 02 03</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 xml:space="preserve">Абсорбенси, филтерски материјали, платна за бришење, </w:t>
            </w:r>
            <w:r w:rsidRPr="002035E3">
              <w:rPr>
                <w:rFonts w:ascii="Arial" w:hAnsi="Arial" w:cs="Arial"/>
              </w:rPr>
              <w:lastRenderedPageBreak/>
              <w:t xml:space="preserve">заштитна облека </w:t>
            </w:r>
            <w:r>
              <w:rPr>
                <w:rFonts w:ascii="Arial" w:hAnsi="Arial" w:cs="Arial"/>
              </w:rPr>
              <w:t>поинакви од оние во 15 02 02</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lastRenderedPageBreak/>
              <w:t>10 kg</w:t>
            </w:r>
          </w:p>
        </w:tc>
        <w:tc>
          <w:tcPr>
            <w:tcW w:w="0" w:type="auto"/>
            <w:vAlign w:val="center"/>
          </w:tcPr>
          <w:p w:rsidR="0025743B" w:rsidRPr="002035E3" w:rsidRDefault="0025743B" w:rsidP="003D4B02">
            <w:pPr>
              <w:jc w:val="center"/>
              <w:rPr>
                <w:rFonts w:ascii="Arial" w:hAnsi="Arial" w:cs="Arial"/>
              </w:rPr>
            </w:pPr>
          </w:p>
        </w:tc>
        <w:tc>
          <w:tcPr>
            <w:tcW w:w="0" w:type="auto"/>
            <w:vAlign w:val="center"/>
          </w:tcPr>
          <w:p w:rsidR="0025743B" w:rsidRDefault="0025743B" w:rsidP="003D4B02">
            <w:pPr>
              <w:jc w:val="center"/>
              <w:rPr>
                <w:rFonts w:ascii="Arial" w:hAnsi="Arial" w:cs="Arial"/>
                <w:bCs/>
                <w:color w:val="000000"/>
              </w:rPr>
            </w:pPr>
            <w:r w:rsidRPr="002035E3">
              <w:rPr>
                <w:rFonts w:ascii="Arial" w:hAnsi="Arial" w:cs="Arial"/>
                <w:bCs/>
                <w:color w:val="000000"/>
              </w:rPr>
              <w:t xml:space="preserve">На посебно обележано место во стопанскиот двор на </w:t>
            </w:r>
            <w:r w:rsidRPr="002035E3">
              <w:rPr>
                <w:rFonts w:ascii="Arial" w:hAnsi="Arial" w:cs="Arial"/>
                <w:bCs/>
                <w:color w:val="000000"/>
              </w:rPr>
              <w:lastRenderedPageBreak/>
              <w:t>предметната локација</w:t>
            </w:r>
          </w:p>
          <w:p w:rsidR="0025743B" w:rsidRPr="002035E3" w:rsidRDefault="0025743B" w:rsidP="003D4B02">
            <w:pPr>
              <w:jc w:val="center"/>
              <w:rPr>
                <w:rFonts w:ascii="Arial" w:hAnsi="Arial" w:cs="Arial"/>
                <w:bCs/>
                <w:color w:val="000000"/>
              </w:rPr>
            </w:pP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lastRenderedPageBreak/>
              <w:t>Се превзема од овластена компанија по основ на склучен договор</w:t>
            </w: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превзема од овластена компанија по основ на склучен договор</w:t>
            </w:r>
          </w:p>
        </w:tc>
      </w:tr>
      <w:tr w:rsidR="0025743B" w:rsidRPr="002035E3" w:rsidTr="003D4B02">
        <w:trPr>
          <w:jc w:val="center"/>
        </w:trPr>
        <w:tc>
          <w:tcPr>
            <w:tcW w:w="0" w:type="auto"/>
            <w:vAlign w:val="center"/>
          </w:tcPr>
          <w:p w:rsidR="0025743B" w:rsidRPr="002035E3" w:rsidRDefault="0025743B" w:rsidP="003D4B02">
            <w:pPr>
              <w:jc w:val="center"/>
              <w:rPr>
                <w:rFonts w:ascii="Arial" w:hAnsi="Arial" w:cs="Arial"/>
              </w:rPr>
            </w:pPr>
            <w:r>
              <w:rPr>
                <w:rFonts w:ascii="Arial" w:hAnsi="Arial" w:cs="Arial"/>
              </w:rPr>
              <w:lastRenderedPageBreak/>
              <w:t>3</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16 01 03</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Отпадни гуми</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50 kg</w:t>
            </w:r>
          </w:p>
        </w:tc>
        <w:tc>
          <w:tcPr>
            <w:tcW w:w="0" w:type="auto"/>
            <w:vAlign w:val="center"/>
          </w:tcPr>
          <w:p w:rsidR="0025743B" w:rsidRPr="002035E3" w:rsidRDefault="0025743B" w:rsidP="003D4B02">
            <w:pPr>
              <w:jc w:val="center"/>
              <w:rPr>
                <w:rFonts w:ascii="Arial" w:hAnsi="Arial" w:cs="Arial"/>
              </w:rPr>
            </w:pPr>
          </w:p>
        </w:tc>
        <w:tc>
          <w:tcPr>
            <w:tcW w:w="0" w:type="auto"/>
            <w:vAlign w:val="center"/>
          </w:tcPr>
          <w:p w:rsidR="0025743B" w:rsidRDefault="0025743B" w:rsidP="003D4B02">
            <w:pPr>
              <w:jc w:val="center"/>
              <w:rPr>
                <w:rFonts w:ascii="Arial" w:hAnsi="Arial" w:cs="Arial"/>
                <w:bCs/>
                <w:color w:val="000000"/>
              </w:rPr>
            </w:pPr>
            <w:r w:rsidRPr="002035E3">
              <w:rPr>
                <w:rFonts w:ascii="Arial" w:hAnsi="Arial" w:cs="Arial"/>
                <w:bCs/>
                <w:color w:val="000000"/>
              </w:rPr>
              <w:t>На посебно обележано место во стопанскиот двор на предметната локација</w:t>
            </w:r>
          </w:p>
          <w:p w:rsidR="0025743B" w:rsidRPr="002035E3" w:rsidRDefault="0025743B" w:rsidP="003D4B02">
            <w:pPr>
              <w:jc w:val="center"/>
              <w:rPr>
                <w:rFonts w:ascii="Arial" w:hAnsi="Arial" w:cs="Arial"/>
                <w:bCs/>
                <w:color w:val="000000"/>
              </w:rPr>
            </w:pP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превзема од овластена компанија по основ на склучен договор</w:t>
            </w: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превзема од овластена компанија по основ на склучен договор</w:t>
            </w:r>
          </w:p>
        </w:tc>
      </w:tr>
      <w:tr w:rsidR="0025743B" w:rsidRPr="002035E3" w:rsidTr="003D4B02">
        <w:trPr>
          <w:jc w:val="center"/>
        </w:trPr>
        <w:tc>
          <w:tcPr>
            <w:tcW w:w="0" w:type="auto"/>
            <w:vAlign w:val="center"/>
          </w:tcPr>
          <w:p w:rsidR="0025743B" w:rsidRPr="002035E3" w:rsidRDefault="0025743B" w:rsidP="003D4B02">
            <w:pPr>
              <w:jc w:val="center"/>
              <w:rPr>
                <w:rFonts w:ascii="Arial" w:hAnsi="Arial" w:cs="Arial"/>
              </w:rPr>
            </w:pPr>
            <w:r>
              <w:rPr>
                <w:rFonts w:ascii="Arial" w:hAnsi="Arial" w:cs="Arial"/>
              </w:rPr>
              <w:t>4</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20 01 40</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Метален отпад (железо, арматура)</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100 kg</w:t>
            </w:r>
          </w:p>
        </w:tc>
        <w:tc>
          <w:tcPr>
            <w:tcW w:w="0" w:type="auto"/>
            <w:vAlign w:val="center"/>
          </w:tcPr>
          <w:p w:rsidR="0025743B" w:rsidRPr="002035E3" w:rsidRDefault="0025743B" w:rsidP="003D4B02">
            <w:pPr>
              <w:jc w:val="center"/>
              <w:rPr>
                <w:rFonts w:ascii="Arial" w:hAnsi="Arial" w:cs="Arial"/>
              </w:rPr>
            </w:pPr>
          </w:p>
        </w:tc>
        <w:tc>
          <w:tcPr>
            <w:tcW w:w="0" w:type="auto"/>
            <w:vAlign w:val="center"/>
          </w:tcPr>
          <w:p w:rsidR="0025743B" w:rsidRPr="002035E3" w:rsidRDefault="0025743B" w:rsidP="003D4B02">
            <w:pPr>
              <w:jc w:val="center"/>
              <w:rPr>
                <w:rFonts w:ascii="Arial" w:hAnsi="Arial" w:cs="Arial"/>
              </w:rPr>
            </w:pPr>
            <w:r w:rsidRPr="002035E3">
              <w:rPr>
                <w:rFonts w:ascii="Arial" w:hAnsi="Arial" w:cs="Arial"/>
                <w:bCs/>
                <w:color w:val="000000"/>
              </w:rPr>
              <w:t>На посебно обележано место во стопанскиот двор на предметната локација</w:t>
            </w: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превзема од овластена компанија по основ на склучен договор</w:t>
            </w: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превзема од овластена компанија по основ на склучен договор</w:t>
            </w:r>
          </w:p>
        </w:tc>
      </w:tr>
      <w:tr w:rsidR="0025743B" w:rsidRPr="002035E3" w:rsidTr="003D4B02">
        <w:trPr>
          <w:jc w:val="center"/>
        </w:trPr>
        <w:tc>
          <w:tcPr>
            <w:tcW w:w="0" w:type="auto"/>
            <w:vAlign w:val="center"/>
          </w:tcPr>
          <w:p w:rsidR="0025743B" w:rsidRDefault="0025743B" w:rsidP="003D4B02">
            <w:pPr>
              <w:jc w:val="center"/>
              <w:rPr>
                <w:rFonts w:ascii="Arial" w:hAnsi="Arial" w:cs="Arial"/>
              </w:rPr>
            </w:pPr>
            <w:r>
              <w:rPr>
                <w:rFonts w:ascii="Arial" w:hAnsi="Arial" w:cs="Arial"/>
              </w:rPr>
              <w:t>5.</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10 13 14</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Отпаден мил од бетон</w:t>
            </w:r>
          </w:p>
          <w:p w:rsidR="0025743B" w:rsidRPr="002035E3" w:rsidRDefault="0025743B" w:rsidP="003D4B02">
            <w:pPr>
              <w:jc w:val="center"/>
              <w:rPr>
                <w:rFonts w:ascii="Arial" w:hAnsi="Arial" w:cs="Arial"/>
              </w:rPr>
            </w:pPr>
            <w:r w:rsidRPr="002035E3">
              <w:rPr>
                <w:rFonts w:ascii="Arial" w:hAnsi="Arial" w:cs="Arial"/>
              </w:rPr>
              <w:t>Отпад од таложниците од миење на миксерите</w:t>
            </w:r>
          </w:p>
        </w:tc>
        <w:tc>
          <w:tcPr>
            <w:tcW w:w="0" w:type="auto"/>
            <w:vAlign w:val="center"/>
          </w:tcPr>
          <w:p w:rsidR="0025743B" w:rsidRPr="002035E3" w:rsidRDefault="0025743B" w:rsidP="003D4B02">
            <w:pPr>
              <w:jc w:val="center"/>
              <w:rPr>
                <w:rFonts w:ascii="Arial" w:hAnsi="Arial" w:cs="Arial"/>
              </w:rPr>
            </w:pP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5 m³</w:t>
            </w:r>
          </w:p>
        </w:tc>
        <w:tc>
          <w:tcPr>
            <w:tcW w:w="0" w:type="auto"/>
            <w:vAlign w:val="center"/>
          </w:tcPr>
          <w:p w:rsidR="0025743B" w:rsidRPr="002035E3" w:rsidRDefault="0025743B" w:rsidP="003D4B02">
            <w:pPr>
              <w:jc w:val="center"/>
              <w:rPr>
                <w:rFonts w:ascii="Arial" w:hAnsi="Arial" w:cs="Arial"/>
                <w:bCs/>
                <w:color w:val="000000"/>
              </w:rPr>
            </w:pPr>
            <w:r w:rsidRPr="002035E3">
              <w:rPr>
                <w:rFonts w:ascii="Arial" w:hAnsi="Arial" w:cs="Arial"/>
                <w:bCs/>
                <w:color w:val="000000"/>
              </w:rPr>
              <w:t xml:space="preserve">Се таложи </w:t>
            </w:r>
            <w:r>
              <w:rPr>
                <w:rFonts w:ascii="Arial" w:hAnsi="Arial" w:cs="Arial"/>
                <w:bCs/>
                <w:color w:val="000000"/>
              </w:rPr>
              <w:t xml:space="preserve">во </w:t>
            </w:r>
            <w:r w:rsidRPr="002035E3">
              <w:rPr>
                <w:rFonts w:ascii="Arial" w:hAnsi="Arial" w:cs="Arial"/>
                <w:bCs/>
                <w:color w:val="000000"/>
              </w:rPr>
              <w:t>таложник за таа намена</w:t>
            </w: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користи за тампонирање на насипи</w:t>
            </w: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користи за тампонирање на насипи</w:t>
            </w:r>
          </w:p>
        </w:tc>
      </w:tr>
      <w:tr w:rsidR="0025743B" w:rsidRPr="002035E3" w:rsidTr="003D4B02">
        <w:trPr>
          <w:jc w:val="center"/>
        </w:trPr>
        <w:tc>
          <w:tcPr>
            <w:tcW w:w="0" w:type="auto"/>
            <w:vAlign w:val="center"/>
          </w:tcPr>
          <w:p w:rsidR="0025743B" w:rsidRDefault="0025743B" w:rsidP="003D4B02">
            <w:pPr>
              <w:jc w:val="center"/>
              <w:rPr>
                <w:rFonts w:ascii="Arial" w:hAnsi="Arial" w:cs="Arial"/>
              </w:rPr>
            </w:pPr>
            <w:r>
              <w:rPr>
                <w:rFonts w:ascii="Arial" w:hAnsi="Arial" w:cs="Arial"/>
              </w:rPr>
              <w:t>6.</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17 01 01</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Останат бетон</w:t>
            </w:r>
          </w:p>
        </w:tc>
        <w:tc>
          <w:tcPr>
            <w:tcW w:w="0" w:type="auto"/>
            <w:vAlign w:val="center"/>
          </w:tcPr>
          <w:p w:rsidR="0025743B" w:rsidRPr="002035E3" w:rsidRDefault="0025743B" w:rsidP="003D4B02">
            <w:pPr>
              <w:jc w:val="center"/>
              <w:rPr>
                <w:rFonts w:ascii="Arial" w:hAnsi="Arial" w:cs="Arial"/>
              </w:rPr>
            </w:pP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10 m³</w:t>
            </w:r>
          </w:p>
        </w:tc>
        <w:tc>
          <w:tcPr>
            <w:tcW w:w="0" w:type="auto"/>
            <w:vAlign w:val="center"/>
          </w:tcPr>
          <w:p w:rsidR="0025743B" w:rsidRPr="002035E3" w:rsidRDefault="0025743B" w:rsidP="003D4B02">
            <w:pPr>
              <w:jc w:val="center"/>
              <w:rPr>
                <w:rFonts w:ascii="Arial" w:hAnsi="Arial" w:cs="Arial"/>
              </w:rPr>
            </w:pPr>
            <w:r w:rsidRPr="002035E3">
              <w:rPr>
                <w:rFonts w:ascii="Arial" w:hAnsi="Arial" w:cs="Arial"/>
              </w:rPr>
              <w:t>Не се складира</w:t>
            </w: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користи за фундирање и пополнување на дупки на приодни патишта</w:t>
            </w:r>
          </w:p>
        </w:tc>
        <w:tc>
          <w:tcPr>
            <w:tcW w:w="0" w:type="auto"/>
            <w:shd w:val="clear" w:color="auto" w:fill="auto"/>
            <w:vAlign w:val="center"/>
          </w:tcPr>
          <w:p w:rsidR="0025743B" w:rsidRPr="002035E3" w:rsidRDefault="0025743B" w:rsidP="003D4B02">
            <w:pPr>
              <w:jc w:val="center"/>
              <w:rPr>
                <w:rFonts w:ascii="Arial" w:hAnsi="Arial" w:cs="Arial"/>
              </w:rPr>
            </w:pPr>
            <w:r w:rsidRPr="002035E3">
              <w:rPr>
                <w:rFonts w:ascii="Arial" w:hAnsi="Arial" w:cs="Arial"/>
              </w:rPr>
              <w:t>Се користи за фундирање и пополнување на дупки на приодни патишта</w:t>
            </w:r>
          </w:p>
        </w:tc>
      </w:tr>
    </w:tbl>
    <w:p w:rsidR="0025743B" w:rsidRPr="009F0C72" w:rsidRDefault="0025743B" w:rsidP="0025743B"/>
    <w:p w:rsidR="000E5FDA" w:rsidRPr="00886099" w:rsidRDefault="000E5FDA" w:rsidP="000E5FDA">
      <w:pPr>
        <w:rPr>
          <w:rFonts w:ascii="Arial" w:hAnsi="Arial" w:cs="Arial"/>
          <w:sz w:val="20"/>
          <w:lang w:val="pl-PL"/>
        </w:rPr>
        <w:sectPr w:rsidR="000E5FDA" w:rsidRPr="00886099" w:rsidSect="006A1F7D">
          <w:headerReference w:type="even" r:id="rId79"/>
          <w:headerReference w:type="default" r:id="rId80"/>
          <w:footerReference w:type="default" r:id="rId81"/>
          <w:headerReference w:type="first" r:id="rId82"/>
          <w:footnotePr>
            <w:numRestart w:val="eachPage"/>
          </w:footnotePr>
          <w:pgSz w:w="16840" w:h="11907" w:orient="landscape" w:code="9"/>
          <w:pgMar w:top="1701" w:right="851" w:bottom="1701" w:left="851" w:header="720" w:footer="720" w:gutter="0"/>
          <w:paperSrc w:first="7" w:other="7"/>
          <w:cols w:space="720"/>
        </w:sectPr>
      </w:pPr>
    </w:p>
    <w:p w:rsidR="00A42E89" w:rsidRPr="00735298" w:rsidRDefault="00A42E89" w:rsidP="00A42E89">
      <w:pPr>
        <w:pStyle w:val="Heading2"/>
        <w:rPr>
          <w:sz w:val="16"/>
        </w:rPr>
      </w:pPr>
      <w:bookmarkStart w:id="269" w:name="_TABELA_VI.1.1_____emisii_od_parni_k"/>
      <w:bookmarkStart w:id="270" w:name="_Tabela_VII.3.1:__Kvalitet_na_povr{i"/>
      <w:bookmarkEnd w:id="269"/>
      <w:bookmarkEnd w:id="270"/>
      <w:r w:rsidRPr="00E10233">
        <w:rPr>
          <w:rStyle w:val="Heading2Char"/>
        </w:rPr>
        <w:lastRenderedPageBreak/>
        <w:t>ТАБЕЛА VI.1.1</w:t>
      </w:r>
      <w:r w:rsidRPr="00E10233">
        <w:rPr>
          <w:caps/>
        </w:rPr>
        <w:t xml:space="preserve"> </w:t>
      </w:r>
      <w:r w:rsidRPr="00735298">
        <w:rPr>
          <w:caps/>
        </w:rPr>
        <w:t>е</w:t>
      </w:r>
      <w:r w:rsidRPr="00735298">
        <w:t xml:space="preserve">мисии од парни котли во атмосферата </w:t>
      </w:r>
    </w:p>
    <w:p w:rsidR="00A42E89" w:rsidRPr="00735298" w:rsidRDefault="00A42E89" w:rsidP="00A42E89">
      <w:pPr>
        <w:pStyle w:val="Heading2"/>
      </w:pPr>
      <w:r w:rsidRPr="00735298">
        <w:t xml:space="preserve">   (1 страна за секоја точка на емисија)</w:t>
      </w:r>
    </w:p>
    <w:p w:rsidR="00A42E89" w:rsidRPr="00C51A3A" w:rsidRDefault="00A42E89" w:rsidP="00A42E89">
      <w:pPr>
        <w:rPr>
          <w:sz w:val="20"/>
          <w:szCs w:val="20"/>
          <w:lang w:val="pl-PL"/>
        </w:rPr>
      </w:pPr>
    </w:p>
    <w:p w:rsidR="00A42E89" w:rsidRPr="00C065FC" w:rsidRDefault="00A42E89" w:rsidP="00A42E89">
      <w:pPr>
        <w:rPr>
          <w:rFonts w:ascii="Arial" w:hAnsi="Arial" w:cs="Arial"/>
          <w:b/>
          <w:lang w:val="mk-MK"/>
        </w:rPr>
      </w:pPr>
      <w:r w:rsidRPr="00735298">
        <w:rPr>
          <w:rFonts w:ascii="Arial" w:hAnsi="Arial" w:cs="Arial"/>
          <w:b/>
        </w:rPr>
        <w:t>Точка на емисија:</w:t>
      </w:r>
      <w:r>
        <w:rPr>
          <w:rFonts w:ascii="Arial" w:hAnsi="Arial" w:cs="Arial"/>
          <w:b/>
        </w:rPr>
        <w:t xml:space="preserve"> A1 – </w:t>
      </w:r>
      <w:r>
        <w:rPr>
          <w:rFonts w:ascii="Arial" w:hAnsi="Arial" w:cs="Arial"/>
          <w:b/>
          <w:lang w:val="mk-MK"/>
        </w:rPr>
        <w:t>Ротациона сушара</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3240"/>
        <w:gridCol w:w="5850"/>
      </w:tblGrid>
      <w:tr w:rsidR="00A42E89" w:rsidRPr="00735298" w:rsidTr="003D4B02">
        <w:tc>
          <w:tcPr>
            <w:tcW w:w="3240" w:type="dxa"/>
            <w:shd w:val="pct5" w:color="00FFFF" w:fill="auto"/>
          </w:tcPr>
          <w:p w:rsidR="00A42E89" w:rsidRPr="00735298" w:rsidRDefault="00A42E89" w:rsidP="003D4B02">
            <w:pPr>
              <w:spacing w:before="120" w:after="120"/>
              <w:rPr>
                <w:rFonts w:ascii="Arial" w:hAnsi="Arial" w:cs="Arial"/>
                <w:sz w:val="22"/>
                <w:lang w:val="es-CR"/>
              </w:rPr>
            </w:pPr>
            <w:r w:rsidRPr="00735298">
              <w:rPr>
                <w:rFonts w:ascii="Arial" w:hAnsi="Arial" w:cs="Arial"/>
                <w:sz w:val="22"/>
                <w:lang w:val="pl-PL"/>
              </w:rPr>
              <w:t>Точка на емисија Реф. бр</w:t>
            </w:r>
            <w:r w:rsidRPr="00735298">
              <w:rPr>
                <w:rFonts w:ascii="Arial" w:hAnsi="Arial" w:cs="Arial"/>
                <w:sz w:val="22"/>
                <w:lang w:val="es-CR"/>
              </w:rPr>
              <w:t>:</w:t>
            </w:r>
          </w:p>
        </w:tc>
        <w:tc>
          <w:tcPr>
            <w:tcW w:w="5850" w:type="dxa"/>
            <w:shd w:val="pct5" w:color="00FFFF" w:fill="auto"/>
          </w:tcPr>
          <w:p w:rsidR="00A42E89" w:rsidRPr="00735298" w:rsidRDefault="00A42E89" w:rsidP="003D4B02">
            <w:pPr>
              <w:spacing w:before="120" w:after="120"/>
              <w:jc w:val="right"/>
              <w:rPr>
                <w:rFonts w:ascii="Arial" w:hAnsi="Arial" w:cs="Arial"/>
                <w:sz w:val="22"/>
                <w:lang w:val="mk-MK"/>
              </w:rPr>
            </w:pPr>
            <w:r>
              <w:rPr>
                <w:rFonts w:ascii="Arial" w:hAnsi="Arial" w:cs="Arial"/>
                <w:sz w:val="22"/>
                <w:lang w:val="mk-MK"/>
              </w:rPr>
              <w:t>А1 Ротациона сушара</w:t>
            </w:r>
          </w:p>
        </w:tc>
      </w:tr>
      <w:tr w:rsidR="00A42E89" w:rsidRPr="00735298" w:rsidTr="003D4B02">
        <w:tc>
          <w:tcPr>
            <w:tcW w:w="3240" w:type="dxa"/>
            <w:shd w:val="pct5" w:color="00FFFF" w:fill="auto"/>
          </w:tcPr>
          <w:p w:rsidR="00A42E89" w:rsidRPr="00735298" w:rsidRDefault="00A42E89" w:rsidP="003D4B02">
            <w:pPr>
              <w:spacing w:before="120" w:after="120"/>
              <w:rPr>
                <w:rFonts w:ascii="Arial" w:hAnsi="Arial" w:cs="Arial"/>
                <w:sz w:val="22"/>
              </w:rPr>
            </w:pPr>
            <w:r w:rsidRPr="00735298">
              <w:rPr>
                <w:rFonts w:ascii="Arial" w:hAnsi="Arial" w:cs="Arial"/>
                <w:sz w:val="22"/>
                <w:lang w:val="mk-MK"/>
              </w:rPr>
              <w:t>Опис</w:t>
            </w:r>
            <w:r w:rsidRPr="00735298">
              <w:rPr>
                <w:rFonts w:ascii="Arial" w:hAnsi="Arial" w:cs="Arial"/>
                <w:sz w:val="22"/>
              </w:rPr>
              <w:t>:</w:t>
            </w:r>
          </w:p>
        </w:tc>
        <w:tc>
          <w:tcPr>
            <w:tcW w:w="5850" w:type="dxa"/>
            <w:shd w:val="pct5" w:color="00FFFF" w:fill="auto"/>
          </w:tcPr>
          <w:p w:rsidR="00A42E89" w:rsidRPr="00735298" w:rsidRDefault="00A42E89" w:rsidP="003D4B02">
            <w:pPr>
              <w:widowControl w:val="0"/>
              <w:autoSpaceDE w:val="0"/>
              <w:autoSpaceDN w:val="0"/>
              <w:adjustRightInd w:val="0"/>
              <w:jc w:val="right"/>
              <w:rPr>
                <w:rFonts w:ascii="Arial" w:hAnsi="Arial" w:cs="Arial"/>
                <w:sz w:val="22"/>
                <w:lang w:val="mk-MK"/>
              </w:rPr>
            </w:pPr>
            <w:r>
              <w:rPr>
                <w:rFonts w:ascii="Arial" w:hAnsi="Arial" w:cs="Arial"/>
                <w:sz w:val="22"/>
                <w:lang w:val="mk-MK"/>
              </w:rPr>
              <w:t>Ротациона сушара за сушење на агрегат</w:t>
            </w:r>
          </w:p>
        </w:tc>
      </w:tr>
      <w:tr w:rsidR="00A42E89" w:rsidRPr="00735298" w:rsidTr="003D4B02">
        <w:tc>
          <w:tcPr>
            <w:tcW w:w="3240" w:type="dxa"/>
            <w:shd w:val="pct5" w:color="00FFFF" w:fill="auto"/>
          </w:tcPr>
          <w:p w:rsidR="00A42E89" w:rsidRPr="00735298" w:rsidRDefault="00A42E89" w:rsidP="003D4B02">
            <w:pPr>
              <w:spacing w:before="120" w:after="120"/>
              <w:rPr>
                <w:rFonts w:ascii="Arial" w:hAnsi="Arial" w:cs="Arial"/>
                <w:sz w:val="22"/>
                <w:lang w:val="pt-BR"/>
              </w:rPr>
            </w:pPr>
            <w:r w:rsidRPr="00735298">
              <w:rPr>
                <w:rFonts w:ascii="Arial" w:hAnsi="Arial" w:cs="Arial"/>
                <w:sz w:val="22"/>
                <w:lang w:val="pt-BR"/>
              </w:rPr>
              <w:t>Географска локација по Националниот координатен систем (12 цифри, 6E, 6N):</w:t>
            </w:r>
          </w:p>
        </w:tc>
        <w:tc>
          <w:tcPr>
            <w:tcW w:w="5850" w:type="dxa"/>
            <w:shd w:val="pct5" w:color="00FFFF" w:fill="auto"/>
          </w:tcPr>
          <w:p w:rsidR="00A42E89" w:rsidRPr="00735298" w:rsidRDefault="00A42E89" w:rsidP="003D4B02">
            <w:pPr>
              <w:rPr>
                <w:rFonts w:ascii="Arial" w:hAnsi="Arial" w:cs="Arial"/>
                <w:sz w:val="22"/>
              </w:rPr>
            </w:pPr>
            <w:r w:rsidRPr="00735298">
              <w:rPr>
                <w:rFonts w:ascii="Arial" w:hAnsi="Arial" w:cs="Arial"/>
                <w:sz w:val="22"/>
              </w:rPr>
              <w:t xml:space="preserve"> </w:t>
            </w:r>
          </w:p>
          <w:p w:rsidR="00A42E89" w:rsidRPr="00735298" w:rsidRDefault="00A42E89" w:rsidP="003D4B02">
            <w:pPr>
              <w:spacing w:before="120" w:after="120"/>
              <w:rPr>
                <w:rFonts w:ascii="Arial" w:hAnsi="Arial" w:cs="Arial"/>
                <w:sz w:val="22"/>
              </w:rPr>
            </w:pPr>
          </w:p>
        </w:tc>
      </w:tr>
      <w:tr w:rsidR="00A42E89" w:rsidRPr="00735298" w:rsidTr="003D4B02">
        <w:tc>
          <w:tcPr>
            <w:tcW w:w="3240" w:type="dxa"/>
            <w:shd w:val="pct5" w:color="00FFFF" w:fill="auto"/>
          </w:tcPr>
          <w:p w:rsidR="00A42E89" w:rsidRPr="00735298" w:rsidRDefault="00A42E89" w:rsidP="003D4B02">
            <w:pPr>
              <w:spacing w:before="120"/>
              <w:rPr>
                <w:rFonts w:ascii="Arial" w:hAnsi="Arial" w:cs="Arial"/>
                <w:sz w:val="22"/>
                <w:lang w:val="pl-PL"/>
              </w:rPr>
            </w:pPr>
            <w:r w:rsidRPr="00735298">
              <w:rPr>
                <w:rFonts w:ascii="Arial" w:hAnsi="Arial" w:cs="Arial"/>
                <w:b/>
                <w:sz w:val="22"/>
                <w:lang w:val="pl-PL"/>
              </w:rPr>
              <w:t>Детали за вентилација</w:t>
            </w:r>
            <w:r w:rsidRPr="00735298">
              <w:rPr>
                <w:rFonts w:ascii="Arial" w:hAnsi="Arial" w:cs="Arial"/>
                <w:sz w:val="22"/>
                <w:lang w:val="pl-PL"/>
              </w:rPr>
              <w:t xml:space="preserve">      </w:t>
            </w:r>
          </w:p>
          <w:p w:rsidR="00A42E89" w:rsidRPr="00735298" w:rsidRDefault="00A42E89" w:rsidP="003D4B02">
            <w:pPr>
              <w:spacing w:before="120"/>
              <w:rPr>
                <w:rFonts w:ascii="Arial" w:hAnsi="Arial" w:cs="Arial"/>
                <w:sz w:val="22"/>
                <w:lang w:val="pl-PL"/>
              </w:rPr>
            </w:pPr>
            <w:r w:rsidRPr="00735298">
              <w:rPr>
                <w:rFonts w:ascii="Arial" w:hAnsi="Arial" w:cs="Arial"/>
                <w:sz w:val="22"/>
                <w:lang w:val="pl-PL"/>
              </w:rPr>
              <w:t>Дијаметар:</w:t>
            </w:r>
          </w:p>
          <w:p w:rsidR="00A42E89" w:rsidRPr="00735298" w:rsidRDefault="00A42E89" w:rsidP="003D4B02">
            <w:pPr>
              <w:spacing w:after="120"/>
              <w:rPr>
                <w:rFonts w:ascii="Arial" w:hAnsi="Arial" w:cs="Arial"/>
                <w:sz w:val="22"/>
                <w:lang w:val="pl-PL"/>
              </w:rPr>
            </w:pPr>
            <w:r w:rsidRPr="00735298">
              <w:rPr>
                <w:rFonts w:ascii="Arial" w:hAnsi="Arial" w:cs="Arial"/>
                <w:sz w:val="22"/>
                <w:lang w:val="pl-PL"/>
              </w:rPr>
              <w:t>Висина на површина(м):</w:t>
            </w:r>
          </w:p>
        </w:tc>
        <w:tc>
          <w:tcPr>
            <w:tcW w:w="5850" w:type="dxa"/>
            <w:shd w:val="pct5" w:color="00FFFF" w:fill="auto"/>
          </w:tcPr>
          <w:p w:rsidR="00A42E89" w:rsidRPr="00735298" w:rsidRDefault="00A42E89" w:rsidP="003D4B02">
            <w:pPr>
              <w:spacing w:before="120" w:after="120"/>
              <w:rPr>
                <w:rFonts w:ascii="Arial" w:hAnsi="Arial" w:cs="Arial"/>
                <w:sz w:val="22"/>
                <w:lang w:val="pl-PL"/>
              </w:rPr>
            </w:pPr>
          </w:p>
          <w:p w:rsidR="00A42E89" w:rsidRPr="00735298" w:rsidRDefault="00A42E89" w:rsidP="003D4B02">
            <w:pPr>
              <w:rPr>
                <w:rFonts w:ascii="Arial" w:hAnsi="Arial" w:cs="Arial"/>
                <w:sz w:val="22"/>
                <w:lang w:val="pl-PL"/>
              </w:rPr>
            </w:pPr>
          </w:p>
        </w:tc>
      </w:tr>
      <w:tr w:rsidR="00A42E89" w:rsidRPr="00735298" w:rsidTr="003D4B02">
        <w:tc>
          <w:tcPr>
            <w:tcW w:w="3240" w:type="dxa"/>
            <w:shd w:val="pct5" w:color="00FFFF" w:fill="auto"/>
          </w:tcPr>
          <w:p w:rsidR="00A42E89" w:rsidRPr="00735298" w:rsidRDefault="00A42E89" w:rsidP="003D4B02">
            <w:pPr>
              <w:spacing w:before="120" w:after="120"/>
              <w:rPr>
                <w:rFonts w:ascii="Arial" w:hAnsi="Arial" w:cs="Arial"/>
                <w:sz w:val="22"/>
                <w:lang w:val="pl-PL"/>
              </w:rPr>
            </w:pPr>
            <w:r w:rsidRPr="00735298">
              <w:rPr>
                <w:rFonts w:ascii="Arial" w:hAnsi="Arial" w:cs="Arial"/>
                <w:sz w:val="22"/>
                <w:lang w:val="pl-PL"/>
              </w:rPr>
              <w:t>Датум на започнување со емитирање:</w:t>
            </w:r>
          </w:p>
        </w:tc>
        <w:tc>
          <w:tcPr>
            <w:tcW w:w="5850" w:type="dxa"/>
            <w:shd w:val="pct5" w:color="00FFFF" w:fill="auto"/>
          </w:tcPr>
          <w:p w:rsidR="00A42E89" w:rsidRPr="00735298" w:rsidRDefault="00A42E89" w:rsidP="003D4B02">
            <w:pPr>
              <w:spacing w:before="120" w:after="120"/>
              <w:rPr>
                <w:rFonts w:ascii="Arial" w:hAnsi="Arial" w:cs="Arial"/>
                <w:sz w:val="22"/>
                <w:lang w:val="pl-PL"/>
              </w:rPr>
            </w:pPr>
          </w:p>
        </w:tc>
      </w:tr>
    </w:tbl>
    <w:p w:rsidR="00A42E89" w:rsidRPr="00735298" w:rsidRDefault="00A42E89" w:rsidP="00A42E89">
      <w:pPr>
        <w:rPr>
          <w:rFonts w:ascii="Arial" w:hAnsi="Arial" w:cs="Arial"/>
          <w:sz w:val="32"/>
          <w:u w:val="single"/>
          <w:lang w:val="pl-PL"/>
        </w:rPr>
      </w:pPr>
      <w:r w:rsidRPr="00735298">
        <w:rPr>
          <w:rFonts w:ascii="Arial" w:hAnsi="Arial" w:cs="Arial"/>
          <w:lang w:val="pl-PL"/>
        </w:rPr>
        <w:tab/>
      </w:r>
      <w:r w:rsidRPr="00735298">
        <w:rPr>
          <w:rFonts w:ascii="Arial" w:hAnsi="Arial" w:cs="Arial"/>
          <w:lang w:val="pl-PL"/>
        </w:rPr>
        <w:tab/>
      </w:r>
      <w:r w:rsidRPr="00735298">
        <w:rPr>
          <w:rFonts w:ascii="Arial" w:hAnsi="Arial" w:cs="Arial"/>
          <w:lang w:val="pl-PL"/>
        </w:rPr>
        <w:tab/>
      </w:r>
      <w:r w:rsidRPr="00735298">
        <w:rPr>
          <w:rFonts w:ascii="Arial" w:hAnsi="Arial" w:cs="Arial"/>
          <w:lang w:val="pl-PL"/>
        </w:rPr>
        <w:tab/>
      </w:r>
    </w:p>
    <w:p w:rsidR="00A42E89" w:rsidRPr="00891C85" w:rsidRDefault="00A42E89" w:rsidP="00A42E89">
      <w:pPr>
        <w:rPr>
          <w:rFonts w:ascii="Arial" w:hAnsi="Arial" w:cs="Arial"/>
          <w:b/>
          <w:lang w:val="pl-PL"/>
        </w:rPr>
      </w:pPr>
      <w:r w:rsidRPr="00735298">
        <w:rPr>
          <w:rFonts w:ascii="Arial" w:hAnsi="Arial" w:cs="Arial"/>
          <w:b/>
          <w:lang w:val="pl-PL"/>
        </w:rPr>
        <w:t>Карактеристики на емисијата :</w:t>
      </w:r>
      <w:r w:rsidRPr="00735298">
        <w:rPr>
          <w:rFonts w:ascii="Arial" w:hAnsi="Arial" w:cs="Arial"/>
          <w:lang w:val="pl-PL"/>
        </w:rPr>
        <w:tab/>
      </w:r>
      <w:r w:rsidRPr="00735298">
        <w:rPr>
          <w:rFonts w:ascii="Arial" w:hAnsi="Arial" w:cs="Arial"/>
          <w:lang w:val="pl-PL"/>
        </w:rPr>
        <w:tab/>
      </w:r>
      <w:r w:rsidRPr="00735298">
        <w:rPr>
          <w:rFonts w:ascii="Arial" w:hAnsi="Arial" w:cs="Arial"/>
          <w:lang w:val="pl-PL"/>
        </w:rPr>
        <w:tab/>
      </w:r>
      <w:r w:rsidRPr="00735298">
        <w:rPr>
          <w:rFonts w:ascii="Arial" w:hAnsi="Arial" w:cs="Arial"/>
          <w:lang w:val="pl-PL"/>
        </w:rPr>
        <w:tab/>
      </w:r>
      <w:r w:rsidRPr="00735298">
        <w:rPr>
          <w:rFonts w:ascii="Arial" w:hAnsi="Arial" w:cs="Arial"/>
          <w:lang w:val="pl-PL"/>
        </w:rPr>
        <w:tab/>
      </w:r>
      <w:r w:rsidRPr="00735298">
        <w:rPr>
          <w:rFonts w:ascii="Arial" w:hAnsi="Arial" w:cs="Arial"/>
          <w:lang w:val="pl-PL"/>
        </w:rPr>
        <w:tab/>
      </w:r>
      <w:r w:rsidRPr="00735298">
        <w:rPr>
          <w:rFonts w:ascii="Arial" w:hAnsi="Arial" w:cs="Arial"/>
          <w:lang w:val="pl-PL"/>
        </w:rPr>
        <w:tab/>
        <w:t xml:space="preserve"> </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2410"/>
        <w:gridCol w:w="1910"/>
        <w:gridCol w:w="832"/>
        <w:gridCol w:w="1536"/>
        <w:gridCol w:w="2402"/>
      </w:tblGrid>
      <w:tr w:rsidR="00A42E89" w:rsidRPr="00735298" w:rsidTr="003D4B02">
        <w:tc>
          <w:tcPr>
            <w:tcW w:w="4320" w:type="dxa"/>
            <w:gridSpan w:val="2"/>
            <w:tcBorders>
              <w:bottom w:val="nil"/>
            </w:tcBorders>
            <w:shd w:val="pct5" w:color="00FFFF" w:fill="auto"/>
          </w:tcPr>
          <w:p w:rsidR="00A42E89" w:rsidRPr="00735298" w:rsidRDefault="00A42E89" w:rsidP="003D4B02">
            <w:pPr>
              <w:spacing w:before="120" w:after="120"/>
              <w:rPr>
                <w:rFonts w:ascii="Arial" w:hAnsi="Arial" w:cs="Arial"/>
                <w:sz w:val="22"/>
                <w:szCs w:val="22"/>
                <w:lang w:val="pl-PL"/>
              </w:rPr>
            </w:pPr>
            <w:r w:rsidRPr="00735298">
              <w:rPr>
                <w:rFonts w:ascii="Arial" w:hAnsi="Arial" w:cs="Arial"/>
                <w:b/>
                <w:sz w:val="22"/>
                <w:szCs w:val="22"/>
                <w:lang w:val="pl-PL"/>
              </w:rPr>
              <w:t>Вредности на парниот котел</w:t>
            </w:r>
            <w:r w:rsidRPr="00735298">
              <w:rPr>
                <w:rFonts w:ascii="Arial" w:hAnsi="Arial" w:cs="Arial"/>
                <w:sz w:val="22"/>
                <w:szCs w:val="22"/>
                <w:lang w:val="pl-PL"/>
              </w:rPr>
              <w:t xml:space="preserve">             </w:t>
            </w:r>
          </w:p>
          <w:p w:rsidR="00A42E89" w:rsidRPr="00735298" w:rsidRDefault="00A42E89" w:rsidP="003D4B02">
            <w:pPr>
              <w:spacing w:before="120" w:after="120"/>
              <w:rPr>
                <w:rFonts w:ascii="Arial" w:hAnsi="Arial" w:cs="Arial"/>
                <w:sz w:val="22"/>
                <w:szCs w:val="22"/>
                <w:lang w:val="pl-PL"/>
              </w:rPr>
            </w:pPr>
            <w:r w:rsidRPr="00735298">
              <w:rPr>
                <w:rFonts w:ascii="Arial" w:hAnsi="Arial" w:cs="Arial"/>
                <w:sz w:val="22"/>
                <w:szCs w:val="22"/>
                <w:lang w:val="pl-PL"/>
              </w:rPr>
              <w:t>Излез на пареа:</w:t>
            </w:r>
          </w:p>
          <w:p w:rsidR="00A42E89" w:rsidRPr="00735298" w:rsidRDefault="00A42E89" w:rsidP="003D4B02">
            <w:pPr>
              <w:spacing w:before="120" w:after="120"/>
              <w:rPr>
                <w:rFonts w:ascii="Arial" w:hAnsi="Arial" w:cs="Arial"/>
                <w:sz w:val="22"/>
                <w:szCs w:val="22"/>
                <w:lang w:val="pl-PL"/>
              </w:rPr>
            </w:pPr>
            <w:r w:rsidRPr="00735298">
              <w:rPr>
                <w:rFonts w:ascii="Arial" w:hAnsi="Arial" w:cs="Arial"/>
                <w:sz w:val="22"/>
                <w:szCs w:val="22"/>
                <w:lang w:val="pl-PL"/>
              </w:rPr>
              <w:t>Топлински влез:</w:t>
            </w:r>
          </w:p>
        </w:tc>
        <w:tc>
          <w:tcPr>
            <w:tcW w:w="4770" w:type="dxa"/>
            <w:gridSpan w:val="3"/>
            <w:tcBorders>
              <w:bottom w:val="nil"/>
            </w:tcBorders>
            <w:shd w:val="pct5" w:color="00FFFF" w:fill="auto"/>
          </w:tcPr>
          <w:p w:rsidR="00A42E89" w:rsidRPr="00735298" w:rsidRDefault="00A42E89" w:rsidP="003D4B02">
            <w:pPr>
              <w:spacing w:before="120" w:after="120"/>
              <w:jc w:val="right"/>
              <w:rPr>
                <w:rFonts w:ascii="Arial" w:hAnsi="Arial" w:cs="Arial"/>
                <w:sz w:val="22"/>
                <w:szCs w:val="22"/>
                <w:lang w:val="pl-PL"/>
              </w:rPr>
            </w:pPr>
          </w:p>
          <w:p w:rsidR="00A42E89" w:rsidRPr="00735298" w:rsidRDefault="00A42E89" w:rsidP="003D4B02">
            <w:pPr>
              <w:spacing w:before="120" w:after="120"/>
              <w:jc w:val="right"/>
              <w:rPr>
                <w:rFonts w:ascii="Arial" w:hAnsi="Arial" w:cs="Arial"/>
                <w:sz w:val="22"/>
                <w:szCs w:val="22"/>
                <w:lang w:val="pl-PL"/>
              </w:rPr>
            </w:pPr>
            <w:r w:rsidRPr="00735298">
              <w:rPr>
                <w:rFonts w:ascii="Arial" w:hAnsi="Arial" w:cs="Arial"/>
                <w:sz w:val="22"/>
                <w:szCs w:val="22"/>
                <w:lang w:val="mk-MK"/>
              </w:rPr>
              <w:t xml:space="preserve">/ </w:t>
            </w:r>
            <w:r w:rsidRPr="00735298">
              <w:rPr>
                <w:rFonts w:ascii="Arial" w:hAnsi="Arial" w:cs="Arial"/>
                <w:sz w:val="22"/>
                <w:szCs w:val="22"/>
                <w:lang w:val="pl-PL"/>
              </w:rPr>
              <w:t>kg/h</w:t>
            </w:r>
          </w:p>
          <w:p w:rsidR="00A42E89" w:rsidRPr="00735298" w:rsidRDefault="00A42E89" w:rsidP="003D4B02">
            <w:pPr>
              <w:spacing w:before="120" w:after="120"/>
              <w:jc w:val="right"/>
              <w:rPr>
                <w:rFonts w:ascii="Arial" w:hAnsi="Arial" w:cs="Arial"/>
                <w:sz w:val="22"/>
                <w:szCs w:val="22"/>
                <w:lang w:val="pl-PL"/>
              </w:rPr>
            </w:pPr>
            <w:r w:rsidRPr="00735298">
              <w:rPr>
                <w:rFonts w:ascii="Arial" w:hAnsi="Arial" w:cs="Arial"/>
                <w:sz w:val="22"/>
                <w:szCs w:val="22"/>
                <w:lang w:val="mk-MK"/>
              </w:rPr>
              <w:t xml:space="preserve">/ </w:t>
            </w:r>
            <w:r w:rsidRPr="00735298">
              <w:rPr>
                <w:rFonts w:ascii="Arial" w:hAnsi="Arial" w:cs="Arial"/>
                <w:sz w:val="22"/>
                <w:szCs w:val="22"/>
                <w:lang w:val="pl-PL"/>
              </w:rPr>
              <w:t>MW</w:t>
            </w:r>
          </w:p>
        </w:tc>
      </w:tr>
      <w:tr w:rsidR="00A42E89" w:rsidRPr="00735298" w:rsidTr="003D4B02">
        <w:tc>
          <w:tcPr>
            <w:tcW w:w="4320" w:type="dxa"/>
            <w:gridSpan w:val="2"/>
            <w:tcBorders>
              <w:top w:val="single" w:sz="6" w:space="0" w:color="auto"/>
              <w:bottom w:val="nil"/>
            </w:tcBorders>
            <w:shd w:val="pct5" w:color="00FFFF" w:fill="auto"/>
          </w:tcPr>
          <w:p w:rsidR="00A42E89" w:rsidRPr="00735298" w:rsidRDefault="00A42E89" w:rsidP="003D4B02">
            <w:pPr>
              <w:spacing w:before="120"/>
              <w:rPr>
                <w:rFonts w:ascii="Arial" w:hAnsi="Arial" w:cs="Arial"/>
                <w:sz w:val="22"/>
                <w:szCs w:val="22"/>
                <w:lang w:val="pl-PL"/>
              </w:rPr>
            </w:pPr>
            <w:r w:rsidRPr="00735298">
              <w:rPr>
                <w:rFonts w:ascii="Arial" w:hAnsi="Arial" w:cs="Arial"/>
                <w:b/>
                <w:sz w:val="22"/>
                <w:szCs w:val="22"/>
                <w:lang w:val="pl-PL"/>
              </w:rPr>
              <w:t>Гориво на парниот котел</w:t>
            </w:r>
            <w:r w:rsidRPr="00735298">
              <w:rPr>
                <w:rFonts w:ascii="Arial" w:hAnsi="Arial" w:cs="Arial"/>
                <w:sz w:val="22"/>
                <w:szCs w:val="22"/>
                <w:lang w:val="pl-PL"/>
              </w:rPr>
              <w:t xml:space="preserve">                                       </w:t>
            </w:r>
          </w:p>
          <w:p w:rsidR="00A42E89" w:rsidRPr="00735298" w:rsidRDefault="00A42E89" w:rsidP="003D4B02">
            <w:pPr>
              <w:spacing w:before="120"/>
              <w:rPr>
                <w:rFonts w:ascii="Arial" w:hAnsi="Arial" w:cs="Arial"/>
                <w:sz w:val="22"/>
                <w:szCs w:val="22"/>
                <w:lang w:val="pl-PL"/>
              </w:rPr>
            </w:pPr>
            <w:r w:rsidRPr="00735298">
              <w:rPr>
                <w:rFonts w:ascii="Arial" w:hAnsi="Arial" w:cs="Arial"/>
                <w:sz w:val="22"/>
                <w:szCs w:val="22"/>
                <w:lang w:val="pl-PL"/>
              </w:rPr>
              <w:t>Вид:</w:t>
            </w:r>
          </w:p>
          <w:p w:rsidR="00A42E89" w:rsidRPr="00735298" w:rsidRDefault="00A42E89" w:rsidP="003D4B02">
            <w:pPr>
              <w:spacing w:before="120"/>
              <w:ind w:hanging="12"/>
              <w:rPr>
                <w:rFonts w:ascii="Arial" w:hAnsi="Arial" w:cs="Arial"/>
                <w:sz w:val="22"/>
                <w:szCs w:val="22"/>
                <w:lang w:val="pl-PL"/>
              </w:rPr>
            </w:pPr>
            <w:r w:rsidRPr="00735298">
              <w:rPr>
                <w:rFonts w:ascii="Arial" w:hAnsi="Arial" w:cs="Arial"/>
                <w:sz w:val="22"/>
                <w:szCs w:val="22"/>
                <w:lang w:val="pl-PL"/>
              </w:rPr>
              <w:t>Максимални вредности на кои горивото согорува</w:t>
            </w:r>
          </w:p>
          <w:p w:rsidR="00A42E89" w:rsidRPr="00735298" w:rsidRDefault="00A42E89" w:rsidP="003D4B02">
            <w:pPr>
              <w:spacing w:before="120"/>
              <w:ind w:firstLine="34"/>
              <w:rPr>
                <w:rFonts w:ascii="Arial" w:hAnsi="Arial" w:cs="Arial"/>
                <w:sz w:val="22"/>
                <w:szCs w:val="22"/>
              </w:rPr>
            </w:pPr>
            <w:r w:rsidRPr="00735298">
              <w:rPr>
                <w:rFonts w:ascii="Arial" w:hAnsi="Arial" w:cs="Arial"/>
                <w:sz w:val="22"/>
                <w:szCs w:val="22"/>
              </w:rPr>
              <w:t>% содржина на сулфур:</w:t>
            </w:r>
          </w:p>
        </w:tc>
        <w:tc>
          <w:tcPr>
            <w:tcW w:w="4770" w:type="dxa"/>
            <w:gridSpan w:val="3"/>
            <w:tcBorders>
              <w:top w:val="single" w:sz="6" w:space="0" w:color="auto"/>
              <w:bottom w:val="nil"/>
            </w:tcBorders>
            <w:shd w:val="pct5" w:color="00FFFF" w:fill="auto"/>
          </w:tcPr>
          <w:p w:rsidR="00A42E89" w:rsidRPr="00735298" w:rsidRDefault="00A42E89" w:rsidP="003D4B02">
            <w:pPr>
              <w:spacing w:before="120" w:after="120"/>
              <w:jc w:val="right"/>
              <w:rPr>
                <w:rFonts w:ascii="Arial" w:hAnsi="Arial" w:cs="Arial"/>
                <w:sz w:val="22"/>
                <w:szCs w:val="22"/>
              </w:rPr>
            </w:pPr>
          </w:p>
          <w:p w:rsidR="00A42E89" w:rsidRPr="00735298" w:rsidRDefault="00A42E89" w:rsidP="003D4B02">
            <w:pPr>
              <w:tabs>
                <w:tab w:val="left" w:pos="2220"/>
              </w:tabs>
              <w:spacing w:before="120" w:after="120"/>
              <w:jc w:val="right"/>
              <w:rPr>
                <w:rFonts w:ascii="Arial" w:hAnsi="Arial" w:cs="Arial"/>
                <w:sz w:val="22"/>
                <w:szCs w:val="22"/>
                <w:lang w:val="mk-MK"/>
              </w:rPr>
            </w:pPr>
            <w:r w:rsidRPr="00735298">
              <w:rPr>
                <w:rFonts w:ascii="Arial" w:hAnsi="Arial" w:cs="Arial"/>
                <w:sz w:val="22"/>
                <w:szCs w:val="22"/>
              </w:rPr>
              <w:tab/>
            </w:r>
            <w:r w:rsidRPr="00735298">
              <w:rPr>
                <w:rFonts w:ascii="Arial" w:hAnsi="Arial" w:cs="Arial"/>
                <w:sz w:val="22"/>
                <w:szCs w:val="22"/>
                <w:lang w:val="mk-MK"/>
              </w:rPr>
              <w:t>нафта</w:t>
            </w:r>
          </w:p>
          <w:p w:rsidR="00A42E89" w:rsidRPr="00735298" w:rsidRDefault="00A42E89" w:rsidP="003D4B02">
            <w:pPr>
              <w:spacing w:before="120" w:after="120"/>
              <w:jc w:val="right"/>
              <w:rPr>
                <w:rFonts w:ascii="Arial" w:hAnsi="Arial" w:cs="Arial"/>
                <w:sz w:val="22"/>
                <w:szCs w:val="22"/>
              </w:rPr>
            </w:pPr>
            <w:r w:rsidRPr="00735298">
              <w:rPr>
                <w:rFonts w:ascii="Arial" w:hAnsi="Arial" w:cs="Arial"/>
                <w:sz w:val="22"/>
                <w:szCs w:val="22"/>
                <w:lang w:val="mk-MK"/>
              </w:rPr>
              <w:t xml:space="preserve">/  </w:t>
            </w:r>
            <w:r w:rsidRPr="00735298">
              <w:rPr>
                <w:rFonts w:ascii="Arial" w:hAnsi="Arial" w:cs="Arial"/>
                <w:sz w:val="22"/>
                <w:szCs w:val="22"/>
              </w:rPr>
              <w:t>kg/h</w:t>
            </w:r>
          </w:p>
          <w:p w:rsidR="00A42E89" w:rsidRPr="00735298" w:rsidRDefault="00A42E89" w:rsidP="003D4B02">
            <w:pPr>
              <w:spacing w:before="120" w:after="120"/>
              <w:jc w:val="right"/>
              <w:rPr>
                <w:rFonts w:ascii="Arial" w:hAnsi="Arial" w:cs="Arial"/>
                <w:sz w:val="22"/>
                <w:szCs w:val="22"/>
              </w:rPr>
            </w:pPr>
          </w:p>
          <w:p w:rsidR="00A42E89" w:rsidRPr="00735298" w:rsidRDefault="00A42E89" w:rsidP="003D4B02">
            <w:pPr>
              <w:jc w:val="right"/>
              <w:rPr>
                <w:rFonts w:ascii="Arial" w:hAnsi="Arial" w:cs="Arial"/>
                <w:sz w:val="22"/>
                <w:szCs w:val="22"/>
                <w:lang w:val="mk-MK"/>
              </w:rPr>
            </w:pPr>
            <w:r w:rsidRPr="00A60B0D">
              <w:rPr>
                <w:rFonts w:ascii="Arial" w:hAnsi="Arial" w:cs="Arial"/>
                <w:sz w:val="22"/>
                <w:szCs w:val="22"/>
                <w:lang w:val="mk-MK"/>
              </w:rPr>
              <w:t>175 mg/Nm3</w:t>
            </w:r>
          </w:p>
        </w:tc>
      </w:tr>
      <w:tr w:rsidR="00A42E89" w:rsidRPr="00735298" w:rsidTr="003D4B02">
        <w:tc>
          <w:tcPr>
            <w:tcW w:w="4320" w:type="dxa"/>
            <w:gridSpan w:val="2"/>
            <w:tcBorders>
              <w:top w:val="single" w:sz="6" w:space="0" w:color="auto"/>
              <w:bottom w:val="nil"/>
            </w:tcBorders>
            <w:shd w:val="pct5" w:color="00FFFF" w:fill="auto"/>
          </w:tcPr>
          <w:p w:rsidR="00A42E89" w:rsidRPr="00735298" w:rsidRDefault="00A42E89" w:rsidP="003D4B02">
            <w:pPr>
              <w:spacing w:before="120" w:after="120"/>
              <w:rPr>
                <w:rFonts w:ascii="Arial" w:hAnsi="Arial" w:cs="Arial"/>
                <w:sz w:val="22"/>
                <w:szCs w:val="22"/>
              </w:rPr>
            </w:pPr>
            <w:r w:rsidRPr="00735298">
              <w:rPr>
                <w:rFonts w:ascii="Arial" w:hAnsi="Arial" w:cs="Arial"/>
                <w:sz w:val="22"/>
                <w:szCs w:val="22"/>
              </w:rPr>
              <w:t xml:space="preserve">NOx </w:t>
            </w:r>
          </w:p>
        </w:tc>
        <w:tc>
          <w:tcPr>
            <w:tcW w:w="4770" w:type="dxa"/>
            <w:gridSpan w:val="3"/>
            <w:tcBorders>
              <w:top w:val="single" w:sz="6" w:space="0" w:color="auto"/>
              <w:bottom w:val="nil"/>
            </w:tcBorders>
            <w:shd w:val="pct5" w:color="00FFFF" w:fill="auto"/>
          </w:tcPr>
          <w:p w:rsidR="00A42E89" w:rsidRPr="00166DAC" w:rsidRDefault="00A42E89" w:rsidP="003D4B02">
            <w:pPr>
              <w:autoSpaceDE w:val="0"/>
              <w:autoSpaceDN w:val="0"/>
              <w:adjustRightInd w:val="0"/>
              <w:ind w:right="4"/>
              <w:jc w:val="right"/>
              <w:rPr>
                <w:rFonts w:ascii="Arial" w:hAnsi="Arial" w:cs="Arial"/>
                <w:sz w:val="22"/>
                <w:vertAlign w:val="superscript"/>
                <w:lang w:val="it-IT"/>
              </w:rPr>
            </w:pPr>
            <w:r w:rsidRPr="00166DAC">
              <w:rPr>
                <w:rFonts w:ascii="Arial" w:hAnsi="Arial" w:cs="Arial"/>
                <w:sz w:val="22"/>
                <w:lang w:val="mk-MK"/>
              </w:rPr>
              <w:t xml:space="preserve">148 </w:t>
            </w:r>
            <w:r w:rsidRPr="00166DAC">
              <w:rPr>
                <w:rFonts w:ascii="Arial" w:hAnsi="Arial" w:cs="Arial"/>
                <w:sz w:val="22"/>
                <w:lang w:val="it-IT"/>
              </w:rPr>
              <w:t>mg/Nm</w:t>
            </w:r>
            <w:r w:rsidRPr="00166DAC">
              <w:rPr>
                <w:rFonts w:ascii="Arial" w:hAnsi="Arial" w:cs="Arial"/>
                <w:sz w:val="22"/>
                <w:vertAlign w:val="superscript"/>
                <w:lang w:val="it-IT"/>
              </w:rPr>
              <w:t>3</w:t>
            </w:r>
          </w:p>
          <w:p w:rsidR="00A42E89" w:rsidRPr="00735298" w:rsidRDefault="00A42E89" w:rsidP="003D4B02">
            <w:pPr>
              <w:spacing w:after="120"/>
              <w:jc w:val="right"/>
              <w:rPr>
                <w:rFonts w:ascii="Arial" w:hAnsi="Arial" w:cs="Arial"/>
                <w:sz w:val="22"/>
                <w:szCs w:val="22"/>
                <w:lang w:val="pl-PL"/>
              </w:rPr>
            </w:pPr>
            <w:r w:rsidRPr="00166DAC">
              <w:rPr>
                <w:rFonts w:ascii="Arial" w:hAnsi="Arial" w:cs="Arial"/>
                <w:sz w:val="22"/>
                <w:lang w:val="it-IT"/>
              </w:rPr>
              <w:t>при (0</w:t>
            </w:r>
            <w:r w:rsidRPr="00166DAC">
              <w:rPr>
                <w:rFonts w:ascii="Arial" w:hAnsi="Arial" w:cs="Arial"/>
                <w:sz w:val="22"/>
                <w:vertAlign w:val="superscript"/>
                <w:lang w:val="it-IT"/>
              </w:rPr>
              <w:t>0</w:t>
            </w:r>
            <w:r w:rsidRPr="00166DAC">
              <w:rPr>
                <w:rFonts w:ascii="Arial" w:hAnsi="Arial" w:cs="Arial"/>
                <w:sz w:val="22"/>
                <w:lang w:val="mk-MK"/>
              </w:rPr>
              <w:t>С</w:t>
            </w:r>
            <w:r w:rsidRPr="00166DAC">
              <w:rPr>
                <w:rFonts w:ascii="Arial" w:hAnsi="Arial" w:cs="Arial"/>
                <w:sz w:val="22"/>
                <w:lang w:val="it-IT"/>
              </w:rPr>
              <w:t xml:space="preserve"> O</w:t>
            </w:r>
            <w:r w:rsidRPr="00166DAC">
              <w:rPr>
                <w:rFonts w:ascii="Arial" w:hAnsi="Arial" w:cs="Arial"/>
                <w:sz w:val="22"/>
                <w:vertAlign w:val="subscript"/>
                <w:lang w:val="it-IT"/>
              </w:rPr>
              <w:t>2</w:t>
            </w:r>
            <w:r w:rsidRPr="00166DAC">
              <w:rPr>
                <w:rFonts w:ascii="Arial" w:hAnsi="Arial" w:cs="Arial"/>
                <w:sz w:val="22"/>
                <w:lang w:val="it-IT"/>
              </w:rPr>
              <w:t xml:space="preserve"> (течност или гас), 6 % O</w:t>
            </w:r>
            <w:r w:rsidRPr="00166DAC">
              <w:rPr>
                <w:rFonts w:ascii="Arial" w:hAnsi="Arial" w:cs="Arial"/>
                <w:sz w:val="22"/>
                <w:vertAlign w:val="subscript"/>
                <w:lang w:val="it-IT"/>
              </w:rPr>
              <w:t>2</w:t>
            </w:r>
            <w:r w:rsidRPr="00166DAC">
              <w:rPr>
                <w:rFonts w:ascii="Arial" w:hAnsi="Arial" w:cs="Arial"/>
                <w:sz w:val="22"/>
                <w:lang w:val="it-IT"/>
              </w:rPr>
              <w:t xml:space="preserve"> (цврсто гориво)  </w:t>
            </w:r>
          </w:p>
        </w:tc>
      </w:tr>
      <w:tr w:rsidR="00A42E89" w:rsidRPr="00735298" w:rsidTr="003D4B02">
        <w:tc>
          <w:tcPr>
            <w:tcW w:w="4320" w:type="dxa"/>
            <w:gridSpan w:val="2"/>
            <w:tcBorders>
              <w:top w:val="single" w:sz="6" w:space="0" w:color="auto"/>
              <w:bottom w:val="single" w:sz="6" w:space="0" w:color="auto"/>
            </w:tcBorders>
            <w:shd w:val="pct5" w:color="00FFFF" w:fill="auto"/>
          </w:tcPr>
          <w:p w:rsidR="00A42E89" w:rsidRPr="00735298" w:rsidRDefault="00A42E89" w:rsidP="003D4B02">
            <w:pPr>
              <w:spacing w:before="120" w:after="120"/>
              <w:rPr>
                <w:rFonts w:ascii="Arial" w:hAnsi="Arial" w:cs="Arial"/>
                <w:sz w:val="22"/>
                <w:szCs w:val="22"/>
              </w:rPr>
            </w:pPr>
            <w:r w:rsidRPr="00735298">
              <w:rPr>
                <w:rFonts w:ascii="Arial" w:hAnsi="Arial" w:cs="Arial"/>
                <w:sz w:val="22"/>
                <w:szCs w:val="22"/>
              </w:rPr>
              <w:t>Максимален волумен на емисија</w:t>
            </w:r>
          </w:p>
        </w:tc>
        <w:tc>
          <w:tcPr>
            <w:tcW w:w="4770" w:type="dxa"/>
            <w:gridSpan w:val="3"/>
            <w:tcBorders>
              <w:top w:val="single" w:sz="6" w:space="0" w:color="auto"/>
              <w:bottom w:val="single" w:sz="6" w:space="0" w:color="auto"/>
            </w:tcBorders>
            <w:shd w:val="pct5" w:color="00FFFF" w:fill="auto"/>
          </w:tcPr>
          <w:p w:rsidR="00A42E89" w:rsidRPr="00735298" w:rsidRDefault="00A42E89" w:rsidP="003D4B02">
            <w:pPr>
              <w:spacing w:before="120" w:after="120"/>
              <w:jc w:val="right"/>
              <w:rPr>
                <w:rFonts w:ascii="Arial" w:hAnsi="Arial" w:cs="Arial"/>
                <w:sz w:val="22"/>
                <w:szCs w:val="22"/>
              </w:rPr>
            </w:pPr>
            <w:r>
              <w:rPr>
                <w:rFonts w:ascii="Arial" w:hAnsi="Arial" w:cs="Arial"/>
                <w:sz w:val="22"/>
                <w:szCs w:val="22"/>
                <w:lang w:val="mk-MK"/>
              </w:rPr>
              <w:t xml:space="preserve">2056 </w:t>
            </w:r>
            <w:r w:rsidRPr="00735298">
              <w:rPr>
                <w:rFonts w:ascii="Arial" w:hAnsi="Arial" w:cs="Arial"/>
                <w:sz w:val="22"/>
                <w:szCs w:val="22"/>
              </w:rPr>
              <w:t>m</w:t>
            </w:r>
            <w:r w:rsidRPr="00735298">
              <w:rPr>
                <w:rFonts w:ascii="Arial" w:hAnsi="Arial" w:cs="Arial"/>
                <w:sz w:val="22"/>
                <w:szCs w:val="22"/>
                <w:vertAlign w:val="superscript"/>
              </w:rPr>
              <w:t>3</w:t>
            </w:r>
            <w:r w:rsidRPr="00735298">
              <w:rPr>
                <w:rFonts w:ascii="Arial" w:hAnsi="Arial" w:cs="Arial"/>
                <w:sz w:val="22"/>
                <w:szCs w:val="22"/>
              </w:rPr>
              <w:t>/h</w:t>
            </w:r>
          </w:p>
        </w:tc>
      </w:tr>
      <w:tr w:rsidR="00A42E89" w:rsidRPr="00735298" w:rsidTr="003D4B02">
        <w:tc>
          <w:tcPr>
            <w:tcW w:w="2410" w:type="dxa"/>
            <w:tcBorders>
              <w:top w:val="nil"/>
              <w:bottom w:val="double" w:sz="6" w:space="0" w:color="auto"/>
            </w:tcBorders>
            <w:shd w:val="pct5" w:color="00FFFF" w:fill="auto"/>
          </w:tcPr>
          <w:p w:rsidR="00A42E89" w:rsidRPr="00735298" w:rsidRDefault="00A42E89" w:rsidP="003D4B02">
            <w:pPr>
              <w:spacing w:before="120" w:after="120"/>
              <w:rPr>
                <w:rFonts w:ascii="Arial" w:hAnsi="Arial" w:cs="Arial"/>
                <w:sz w:val="22"/>
                <w:szCs w:val="22"/>
              </w:rPr>
            </w:pPr>
            <w:r w:rsidRPr="00735298">
              <w:rPr>
                <w:rFonts w:ascii="Arial" w:hAnsi="Arial" w:cs="Arial"/>
                <w:sz w:val="22"/>
                <w:szCs w:val="22"/>
              </w:rPr>
              <w:t>Температура</w:t>
            </w:r>
          </w:p>
        </w:tc>
        <w:tc>
          <w:tcPr>
            <w:tcW w:w="2742" w:type="dxa"/>
            <w:gridSpan w:val="2"/>
            <w:tcBorders>
              <w:top w:val="nil"/>
              <w:bottom w:val="double" w:sz="6" w:space="0" w:color="auto"/>
              <w:right w:val="nil"/>
            </w:tcBorders>
            <w:shd w:val="pct5" w:color="00FFFF" w:fill="auto"/>
          </w:tcPr>
          <w:p w:rsidR="00A42E89" w:rsidRPr="00735298" w:rsidRDefault="00A42E89" w:rsidP="003D4B02">
            <w:pPr>
              <w:spacing w:before="120" w:after="120"/>
              <w:jc w:val="right"/>
              <w:rPr>
                <w:rFonts w:ascii="Arial" w:hAnsi="Arial" w:cs="Arial"/>
                <w:sz w:val="22"/>
                <w:szCs w:val="22"/>
              </w:rPr>
            </w:pPr>
            <w:r>
              <w:rPr>
                <w:rFonts w:ascii="Arial" w:hAnsi="Arial" w:cs="Arial"/>
                <w:sz w:val="22"/>
                <w:szCs w:val="22"/>
                <w:lang w:val="mk-MK"/>
              </w:rPr>
              <w:t xml:space="preserve">87,1 </w:t>
            </w:r>
            <w:r w:rsidRPr="00735298">
              <w:rPr>
                <w:rFonts w:ascii="Arial" w:hAnsi="Arial" w:cs="Arial"/>
                <w:sz w:val="22"/>
                <w:szCs w:val="22"/>
                <w:lang w:val="mk-MK"/>
              </w:rPr>
              <w:t xml:space="preserve"> </w:t>
            </w:r>
            <w:r w:rsidRPr="00735298">
              <w:rPr>
                <w:rFonts w:ascii="Arial" w:hAnsi="Arial" w:cs="Arial"/>
                <w:sz w:val="22"/>
                <w:szCs w:val="22"/>
                <w:vertAlign w:val="superscript"/>
              </w:rPr>
              <w:t>o</w:t>
            </w:r>
            <w:r w:rsidRPr="00735298">
              <w:rPr>
                <w:rFonts w:ascii="Arial" w:hAnsi="Arial" w:cs="Arial"/>
                <w:sz w:val="22"/>
                <w:szCs w:val="22"/>
              </w:rPr>
              <w:t>C(макс)</w:t>
            </w:r>
          </w:p>
        </w:tc>
        <w:tc>
          <w:tcPr>
            <w:tcW w:w="1536" w:type="dxa"/>
            <w:tcBorders>
              <w:top w:val="nil"/>
              <w:left w:val="nil"/>
              <w:bottom w:val="double" w:sz="6" w:space="0" w:color="auto"/>
              <w:right w:val="nil"/>
            </w:tcBorders>
            <w:shd w:val="pct5" w:color="00FFFF" w:fill="auto"/>
          </w:tcPr>
          <w:p w:rsidR="00A42E89" w:rsidRPr="00735298" w:rsidRDefault="00A42E89" w:rsidP="003D4B02">
            <w:pPr>
              <w:spacing w:before="120" w:after="120"/>
              <w:jc w:val="center"/>
              <w:rPr>
                <w:rFonts w:ascii="Arial" w:hAnsi="Arial" w:cs="Arial"/>
                <w:sz w:val="22"/>
                <w:szCs w:val="22"/>
              </w:rPr>
            </w:pPr>
            <w:r>
              <w:rPr>
                <w:rFonts w:ascii="Arial" w:hAnsi="Arial" w:cs="Arial"/>
                <w:sz w:val="22"/>
                <w:szCs w:val="22"/>
                <w:lang w:val="mk-MK"/>
              </w:rPr>
              <w:t xml:space="preserve">95,6 </w:t>
            </w:r>
            <w:r w:rsidRPr="00735298">
              <w:rPr>
                <w:rFonts w:ascii="Arial" w:hAnsi="Arial" w:cs="Arial"/>
                <w:sz w:val="22"/>
                <w:szCs w:val="22"/>
              </w:rPr>
              <w:t xml:space="preserve"> </w:t>
            </w:r>
            <w:r w:rsidRPr="00735298">
              <w:rPr>
                <w:rFonts w:ascii="Arial" w:hAnsi="Arial" w:cs="Arial"/>
                <w:sz w:val="22"/>
                <w:szCs w:val="22"/>
                <w:vertAlign w:val="superscript"/>
              </w:rPr>
              <w:t>o</w:t>
            </w:r>
            <w:r w:rsidRPr="00735298">
              <w:rPr>
                <w:rFonts w:ascii="Arial" w:hAnsi="Arial" w:cs="Arial"/>
                <w:sz w:val="22"/>
                <w:szCs w:val="22"/>
              </w:rPr>
              <w:t>C(мин)</w:t>
            </w:r>
          </w:p>
        </w:tc>
        <w:tc>
          <w:tcPr>
            <w:tcW w:w="2402" w:type="dxa"/>
            <w:tcBorders>
              <w:top w:val="nil"/>
              <w:left w:val="nil"/>
              <w:bottom w:val="double" w:sz="6" w:space="0" w:color="auto"/>
            </w:tcBorders>
            <w:shd w:val="pct5" w:color="00FFFF" w:fill="auto"/>
          </w:tcPr>
          <w:p w:rsidR="00A42E89" w:rsidRPr="00735298" w:rsidRDefault="00A42E89" w:rsidP="003D4B02">
            <w:pPr>
              <w:spacing w:before="120" w:after="120"/>
              <w:jc w:val="center"/>
              <w:rPr>
                <w:rFonts w:ascii="Arial" w:hAnsi="Arial" w:cs="Arial"/>
                <w:sz w:val="22"/>
                <w:szCs w:val="22"/>
              </w:rPr>
            </w:pPr>
            <w:r w:rsidRPr="00A60B0D">
              <w:rPr>
                <w:rFonts w:ascii="Arial" w:hAnsi="Arial" w:cs="Arial"/>
                <w:sz w:val="22"/>
                <w:szCs w:val="22"/>
                <w:lang w:val="mk-MK"/>
              </w:rPr>
              <w:t xml:space="preserve">91,35 </w:t>
            </w:r>
            <w:r w:rsidRPr="00735298">
              <w:rPr>
                <w:rFonts w:ascii="Arial" w:hAnsi="Arial" w:cs="Arial"/>
                <w:sz w:val="22"/>
                <w:szCs w:val="22"/>
                <w:vertAlign w:val="superscript"/>
              </w:rPr>
              <w:t>o</w:t>
            </w:r>
            <w:r w:rsidRPr="00735298">
              <w:rPr>
                <w:rFonts w:ascii="Arial" w:hAnsi="Arial" w:cs="Arial"/>
                <w:sz w:val="22"/>
                <w:szCs w:val="22"/>
              </w:rPr>
              <w:t>C(средно)</w:t>
            </w:r>
          </w:p>
        </w:tc>
      </w:tr>
    </w:tbl>
    <w:p w:rsidR="00A42E89" w:rsidRPr="00C065FC" w:rsidRDefault="00A42E89" w:rsidP="00A42E89">
      <w:pPr>
        <w:ind w:hanging="851"/>
        <w:rPr>
          <w:rFonts w:ascii="Arial" w:hAnsi="Arial" w:cs="Arial"/>
          <w:lang w:val="mk-MK"/>
        </w:rPr>
      </w:pPr>
    </w:p>
    <w:p w:rsidR="00A42E89" w:rsidRPr="00735298" w:rsidRDefault="00A42E89" w:rsidP="00A42E89">
      <w:pPr>
        <w:jc w:val="both"/>
        <w:rPr>
          <w:rFonts w:ascii="Arial" w:hAnsi="Arial" w:cs="Arial"/>
        </w:rPr>
      </w:pPr>
      <w:r w:rsidRPr="00735298">
        <w:rPr>
          <w:rFonts w:ascii="Arial" w:hAnsi="Arial" w:cs="Arial"/>
        </w:rPr>
        <w:t>(</w:t>
      </w:r>
      <w:r w:rsidRPr="00616A1F">
        <w:t>i</w:t>
      </w:r>
      <w:r>
        <w:rPr>
          <w:rFonts w:ascii="Arial" w:hAnsi="Arial" w:cs="Arial"/>
        </w:rPr>
        <w:t xml:space="preserve">) </w:t>
      </w:r>
      <w:r w:rsidRPr="00735298">
        <w:rPr>
          <w:rFonts w:ascii="Arial" w:hAnsi="Arial" w:cs="Arial"/>
        </w:rPr>
        <w:t>Период или периоди за време на кои емисиите се создадени, или ќе се создадат, вклучувајќи дневни или сезонски варијации (</w:t>
      </w:r>
      <w:r w:rsidRPr="00735298">
        <w:rPr>
          <w:rFonts w:ascii="Arial" w:hAnsi="Arial" w:cs="Arial"/>
          <w:i/>
        </w:rPr>
        <w:t>да се вклучи почеток со работа/затворање</w:t>
      </w:r>
      <w:r w:rsidRPr="00735298">
        <w:rPr>
          <w:rFonts w:ascii="Arial" w:hAnsi="Arial" w:cs="Arial"/>
        </w:rPr>
        <w:t xml:space="preserve">): </w:t>
      </w:r>
    </w:p>
    <w:p w:rsidR="00A42E89" w:rsidRPr="00735298" w:rsidRDefault="00A42E89" w:rsidP="00A42E89">
      <w:pPr>
        <w:ind w:hanging="851"/>
        <w:rPr>
          <w:rFonts w:ascii="Arial" w:hAnsi="Arial" w:cs="Arial"/>
        </w:rPr>
      </w:pPr>
    </w:p>
    <w:tbl>
      <w:tblPr>
        <w:tblW w:w="0" w:type="auto"/>
        <w:tblInd w:w="108" w:type="dxa"/>
        <w:tblBorders>
          <w:top w:val="double" w:sz="6" w:space="0" w:color="auto"/>
          <w:left w:val="double" w:sz="6" w:space="0" w:color="auto"/>
          <w:bottom w:val="double" w:sz="6" w:space="0" w:color="auto"/>
          <w:right w:val="double" w:sz="6" w:space="0" w:color="auto"/>
          <w:insideV w:val="single" w:sz="6" w:space="0" w:color="auto"/>
        </w:tblBorders>
        <w:tblLayout w:type="fixed"/>
        <w:tblLook w:val="0000"/>
      </w:tblPr>
      <w:tblGrid>
        <w:gridCol w:w="2977"/>
        <w:gridCol w:w="6113"/>
      </w:tblGrid>
      <w:tr w:rsidR="00A42E89" w:rsidRPr="00E0021A" w:rsidTr="003D4B02">
        <w:tc>
          <w:tcPr>
            <w:tcW w:w="2977" w:type="dxa"/>
            <w:shd w:val="pct5" w:color="00FFFF" w:fill="auto"/>
          </w:tcPr>
          <w:p w:rsidR="00A42E89" w:rsidRPr="00735298" w:rsidRDefault="00A42E89" w:rsidP="003D4B02">
            <w:pPr>
              <w:spacing w:before="120" w:after="120"/>
              <w:rPr>
                <w:rFonts w:ascii="Arial" w:hAnsi="Arial" w:cs="Arial"/>
                <w:sz w:val="20"/>
              </w:rPr>
            </w:pPr>
            <w:r w:rsidRPr="00735298">
              <w:rPr>
                <w:rFonts w:ascii="Arial" w:hAnsi="Arial" w:cs="Arial"/>
              </w:rPr>
              <w:t>Периоди на емисија (средно)</w:t>
            </w:r>
          </w:p>
        </w:tc>
        <w:tc>
          <w:tcPr>
            <w:tcW w:w="6113" w:type="dxa"/>
            <w:shd w:val="pct5" w:color="00FFFF" w:fill="auto"/>
          </w:tcPr>
          <w:p w:rsidR="00A42E89" w:rsidRPr="00E0021A" w:rsidRDefault="00A42E89" w:rsidP="003D4B02">
            <w:pPr>
              <w:spacing w:before="120" w:after="120"/>
              <w:rPr>
                <w:lang w:val="sv-SE"/>
              </w:rPr>
            </w:pPr>
            <w:r>
              <w:rPr>
                <w:lang w:val="sv-SE"/>
              </w:rPr>
              <w:t xml:space="preserve"> </w:t>
            </w:r>
            <w:r w:rsidRPr="00E0021A">
              <w:rPr>
                <w:lang w:val="sv-SE"/>
              </w:rPr>
              <w:t xml:space="preserve">  </w:t>
            </w:r>
            <w:r w:rsidRPr="00E0021A">
              <w:rPr>
                <w:u w:val="single"/>
                <w:lang w:val="sv-SE"/>
              </w:rPr>
              <w:t xml:space="preserve">            </w:t>
            </w:r>
            <w:r w:rsidRPr="00735298">
              <w:rPr>
                <w:rFonts w:ascii="Arial" w:hAnsi="Arial" w:cs="Arial"/>
                <w:sz w:val="20"/>
                <w:szCs w:val="20"/>
                <w:lang w:val="sv-SE"/>
              </w:rPr>
              <w:t>мин</w:t>
            </w:r>
            <w:r w:rsidRPr="00E0021A">
              <w:rPr>
                <w:lang w:val="sv-SE"/>
              </w:rPr>
              <w:t>/</w:t>
            </w:r>
            <w:r w:rsidRPr="00735298">
              <w:rPr>
                <w:rFonts w:ascii="Arial" w:hAnsi="Arial" w:cs="Arial"/>
                <w:sz w:val="20"/>
                <w:szCs w:val="20"/>
                <w:lang w:val="sv-SE"/>
              </w:rPr>
              <w:t>час</w:t>
            </w:r>
            <w:r w:rsidRPr="00E0021A">
              <w:rPr>
                <w:lang w:val="sv-SE"/>
              </w:rPr>
              <w:t xml:space="preserve">   </w:t>
            </w:r>
            <w:r w:rsidRPr="00E0021A">
              <w:rPr>
                <w:u w:val="single"/>
                <w:lang w:val="sv-SE"/>
              </w:rPr>
              <w:t xml:space="preserve">     </w:t>
            </w:r>
            <w:r>
              <w:rPr>
                <w:u w:val="single"/>
                <w:lang w:val="mk-MK"/>
              </w:rPr>
              <w:t xml:space="preserve"> </w:t>
            </w:r>
            <w:r w:rsidRPr="00735298">
              <w:rPr>
                <w:rFonts w:ascii="Arial" w:hAnsi="Arial" w:cs="Arial"/>
                <w:sz w:val="20"/>
                <w:szCs w:val="20"/>
                <w:lang w:val="sv-SE"/>
              </w:rPr>
              <w:t>час</w:t>
            </w:r>
            <w:r w:rsidRPr="00E0021A">
              <w:rPr>
                <w:sz w:val="20"/>
                <w:szCs w:val="20"/>
                <w:lang w:val="sv-SE"/>
              </w:rPr>
              <w:t>/</w:t>
            </w:r>
            <w:r w:rsidRPr="00735298">
              <w:rPr>
                <w:rFonts w:ascii="Arial" w:hAnsi="Arial" w:cs="Arial"/>
                <w:sz w:val="20"/>
                <w:szCs w:val="20"/>
                <w:lang w:val="sv-SE"/>
              </w:rPr>
              <w:t>ден</w:t>
            </w:r>
            <w:r w:rsidRPr="00E0021A">
              <w:rPr>
                <w:lang w:val="sv-SE"/>
              </w:rPr>
              <w:t xml:space="preserve">   </w:t>
            </w:r>
            <w:r w:rsidRPr="00E0021A">
              <w:rPr>
                <w:u w:val="single"/>
                <w:lang w:val="sv-SE"/>
              </w:rPr>
              <w:t xml:space="preserve">           </w:t>
            </w:r>
            <w:r w:rsidRPr="00735298">
              <w:rPr>
                <w:rFonts w:ascii="Arial" w:hAnsi="Arial" w:cs="Arial"/>
                <w:sz w:val="20"/>
                <w:szCs w:val="20"/>
                <w:lang w:val="sv-SE"/>
              </w:rPr>
              <w:t>ден</w:t>
            </w:r>
            <w:r w:rsidRPr="00E0021A">
              <w:rPr>
                <w:lang w:val="sv-SE"/>
              </w:rPr>
              <w:t xml:space="preserve"> /</w:t>
            </w:r>
            <w:r w:rsidRPr="00735298">
              <w:rPr>
                <w:rFonts w:ascii="Arial" w:hAnsi="Arial" w:cs="Arial"/>
                <w:sz w:val="20"/>
                <w:szCs w:val="20"/>
                <w:lang w:val="sv-SE"/>
              </w:rPr>
              <w:t>год</w:t>
            </w:r>
          </w:p>
        </w:tc>
      </w:tr>
    </w:tbl>
    <w:p w:rsidR="00A42E89" w:rsidRPr="00394186" w:rsidRDefault="00A42E89" w:rsidP="00A42E89">
      <w:pPr>
        <w:pStyle w:val="Heading2"/>
      </w:pPr>
      <w:bookmarkStart w:id="271" w:name="_TABELA_VI.1.2______Glavni_emisii_vo"/>
      <w:bookmarkEnd w:id="271"/>
      <w:r w:rsidRPr="00E10233">
        <w:rPr>
          <w:rStyle w:val="Heading2Char"/>
        </w:rPr>
        <w:lastRenderedPageBreak/>
        <w:t>ТАБЕЛА VI.1.2</w:t>
      </w:r>
      <w:r w:rsidRPr="00394186">
        <w:rPr>
          <w:caps/>
          <w:color w:val="FFFF00"/>
        </w:rPr>
        <w:t xml:space="preserve">  </w:t>
      </w:r>
      <w:r w:rsidRPr="00394186">
        <w:rPr>
          <w:caps/>
        </w:rPr>
        <w:t>Г</w:t>
      </w:r>
      <w:r w:rsidRPr="00394186">
        <w:t xml:space="preserve">лавни емисии во атмосферата                               </w:t>
      </w:r>
    </w:p>
    <w:p w:rsidR="00A42E89" w:rsidRPr="00394186" w:rsidRDefault="00A42E89" w:rsidP="00A42E89">
      <w:pPr>
        <w:pStyle w:val="Heading2"/>
      </w:pPr>
      <w:r w:rsidRPr="00394186">
        <w:t xml:space="preserve">      (1 Страна за секоја емисиона точка</w:t>
      </w:r>
      <w:r>
        <w:t xml:space="preserve"> </w:t>
      </w:r>
      <w:r w:rsidRPr="00394186">
        <w:t>)</w:t>
      </w:r>
      <w:r w:rsidRPr="00C065FC">
        <w:rPr>
          <w:b w:val="0"/>
        </w:rPr>
        <w:t xml:space="preserve"> </w:t>
      </w:r>
      <w:r>
        <w:rPr>
          <w:b w:val="0"/>
        </w:rPr>
        <w:t>A2 – Ротациона сушара</w:t>
      </w:r>
    </w:p>
    <w:p w:rsidR="00A42E89" w:rsidRPr="00735298" w:rsidRDefault="00A42E89" w:rsidP="00A42E89">
      <w:pPr>
        <w:rPr>
          <w:rFonts w:ascii="Arial" w:hAnsi="Arial" w:cs="Arial"/>
          <w:lang w:val="it-IT"/>
        </w:rPr>
      </w:pP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3120"/>
        <w:gridCol w:w="5970"/>
      </w:tblGrid>
      <w:tr w:rsidR="00A42E89" w:rsidRPr="00394186" w:rsidTr="003D4B02">
        <w:tc>
          <w:tcPr>
            <w:tcW w:w="3120" w:type="dxa"/>
            <w:shd w:val="pct5" w:color="00FFFF" w:fill="auto"/>
          </w:tcPr>
          <w:p w:rsidR="00A42E89" w:rsidRPr="00394186" w:rsidRDefault="00A42E89" w:rsidP="003D4B02">
            <w:pPr>
              <w:spacing w:before="120" w:after="120"/>
              <w:rPr>
                <w:rFonts w:ascii="Arial" w:hAnsi="Arial" w:cs="Arial"/>
                <w:sz w:val="22"/>
                <w:lang w:val="pt-BR"/>
              </w:rPr>
            </w:pPr>
            <w:r w:rsidRPr="00394186">
              <w:rPr>
                <w:rFonts w:ascii="Arial" w:hAnsi="Arial" w:cs="Arial"/>
                <w:sz w:val="22"/>
                <w:lang w:val="pt-BR"/>
              </w:rPr>
              <w:t>Емисиона точка Реф. Бр:</w:t>
            </w:r>
          </w:p>
        </w:tc>
        <w:tc>
          <w:tcPr>
            <w:tcW w:w="5970" w:type="dxa"/>
            <w:shd w:val="pct5" w:color="00FFFF" w:fill="auto"/>
          </w:tcPr>
          <w:p w:rsidR="00A42E89" w:rsidRPr="00735298" w:rsidRDefault="00A42E89" w:rsidP="003D4B02">
            <w:pPr>
              <w:spacing w:before="120" w:after="120"/>
              <w:jc w:val="right"/>
              <w:rPr>
                <w:rFonts w:ascii="Arial" w:hAnsi="Arial" w:cs="Arial"/>
                <w:sz w:val="22"/>
                <w:lang w:val="mk-MK"/>
              </w:rPr>
            </w:pPr>
            <w:r>
              <w:rPr>
                <w:rFonts w:ascii="Arial" w:hAnsi="Arial" w:cs="Arial"/>
                <w:sz w:val="22"/>
                <w:lang w:val="mk-MK"/>
              </w:rPr>
              <w:t>А1 Ротациона сушара</w:t>
            </w:r>
          </w:p>
        </w:tc>
      </w:tr>
      <w:tr w:rsidR="00A42E89" w:rsidRPr="00394186" w:rsidTr="003D4B02">
        <w:tc>
          <w:tcPr>
            <w:tcW w:w="3120" w:type="dxa"/>
            <w:shd w:val="pct5" w:color="00FFFF" w:fill="auto"/>
          </w:tcPr>
          <w:p w:rsidR="00A42E89" w:rsidRPr="00394186" w:rsidRDefault="00A42E89" w:rsidP="003D4B02">
            <w:pPr>
              <w:spacing w:before="120" w:after="120"/>
              <w:rPr>
                <w:rFonts w:ascii="Arial" w:hAnsi="Arial" w:cs="Arial"/>
                <w:sz w:val="22"/>
              </w:rPr>
            </w:pPr>
            <w:r w:rsidRPr="00394186">
              <w:rPr>
                <w:rFonts w:ascii="Arial" w:hAnsi="Arial" w:cs="Arial"/>
                <w:sz w:val="22"/>
                <w:lang w:val="pt-BR"/>
              </w:rPr>
              <w:t>Извор на емисија</w:t>
            </w:r>
            <w:r w:rsidRPr="00394186">
              <w:rPr>
                <w:rFonts w:ascii="Arial" w:hAnsi="Arial" w:cs="Arial"/>
                <w:sz w:val="22"/>
              </w:rPr>
              <w:t>:</w:t>
            </w:r>
          </w:p>
        </w:tc>
        <w:tc>
          <w:tcPr>
            <w:tcW w:w="5970" w:type="dxa"/>
            <w:shd w:val="pct5" w:color="00FFFF" w:fill="auto"/>
          </w:tcPr>
          <w:p w:rsidR="00A42E89" w:rsidRPr="00735298" w:rsidRDefault="00A42E89" w:rsidP="003D4B02">
            <w:pPr>
              <w:widowControl w:val="0"/>
              <w:autoSpaceDE w:val="0"/>
              <w:autoSpaceDN w:val="0"/>
              <w:adjustRightInd w:val="0"/>
              <w:jc w:val="right"/>
              <w:rPr>
                <w:rFonts w:ascii="Arial" w:hAnsi="Arial" w:cs="Arial"/>
                <w:sz w:val="22"/>
                <w:lang w:val="mk-MK"/>
              </w:rPr>
            </w:pPr>
            <w:r>
              <w:rPr>
                <w:rFonts w:ascii="Arial" w:hAnsi="Arial" w:cs="Arial"/>
                <w:sz w:val="22"/>
                <w:lang w:val="mk-MK"/>
              </w:rPr>
              <w:t>Ротациона сушара за сушење на агрегат</w:t>
            </w:r>
          </w:p>
        </w:tc>
      </w:tr>
      <w:tr w:rsidR="00A42E89" w:rsidRPr="00394186" w:rsidTr="003D4B02">
        <w:tc>
          <w:tcPr>
            <w:tcW w:w="3120" w:type="dxa"/>
            <w:shd w:val="pct5" w:color="00FFFF" w:fill="auto"/>
          </w:tcPr>
          <w:p w:rsidR="00A42E89" w:rsidRPr="00394186" w:rsidRDefault="00A42E89" w:rsidP="003D4B02">
            <w:pPr>
              <w:spacing w:before="120" w:after="120"/>
              <w:rPr>
                <w:rFonts w:ascii="Arial" w:hAnsi="Arial" w:cs="Arial"/>
                <w:sz w:val="22"/>
              </w:rPr>
            </w:pPr>
            <w:r w:rsidRPr="00394186">
              <w:rPr>
                <w:rFonts w:ascii="Arial" w:hAnsi="Arial" w:cs="Arial"/>
                <w:sz w:val="22"/>
              </w:rPr>
              <w:t>Опис:</w:t>
            </w:r>
          </w:p>
        </w:tc>
        <w:tc>
          <w:tcPr>
            <w:tcW w:w="5970" w:type="dxa"/>
            <w:shd w:val="pct5" w:color="00FFFF" w:fill="auto"/>
          </w:tcPr>
          <w:p w:rsidR="00A42E89" w:rsidRPr="00394186" w:rsidRDefault="00A42E89" w:rsidP="003D4B02">
            <w:pPr>
              <w:spacing w:before="120" w:after="120"/>
              <w:rPr>
                <w:rFonts w:ascii="Arial" w:hAnsi="Arial" w:cs="Arial"/>
                <w:sz w:val="22"/>
              </w:rPr>
            </w:pPr>
          </w:p>
        </w:tc>
      </w:tr>
      <w:tr w:rsidR="00A42E89" w:rsidRPr="00394186" w:rsidTr="003D4B02">
        <w:tc>
          <w:tcPr>
            <w:tcW w:w="3120" w:type="dxa"/>
            <w:shd w:val="pct5" w:color="00FFFF" w:fill="auto"/>
          </w:tcPr>
          <w:p w:rsidR="00A42E89" w:rsidRPr="00394186" w:rsidRDefault="00A42E89" w:rsidP="003D4B02">
            <w:pPr>
              <w:spacing w:before="120" w:after="120"/>
              <w:rPr>
                <w:rFonts w:ascii="Arial" w:hAnsi="Arial" w:cs="Arial"/>
                <w:sz w:val="22"/>
                <w:lang w:val="pt-BR"/>
              </w:rPr>
            </w:pPr>
            <w:r w:rsidRPr="00394186">
              <w:rPr>
                <w:rFonts w:ascii="Arial" w:hAnsi="Arial" w:cs="Arial"/>
                <w:sz w:val="22"/>
                <w:lang w:val="pt-BR"/>
              </w:rPr>
              <w:t>Географска локација по Националниот координатен систем (12 цифри, 6E,6N):</w:t>
            </w:r>
          </w:p>
        </w:tc>
        <w:tc>
          <w:tcPr>
            <w:tcW w:w="5970" w:type="dxa"/>
            <w:shd w:val="pct5" w:color="00FFFF" w:fill="auto"/>
          </w:tcPr>
          <w:p w:rsidR="00A42E89" w:rsidRPr="00394186" w:rsidRDefault="00A42E89" w:rsidP="003D4B02">
            <w:pPr>
              <w:spacing w:before="120" w:after="120"/>
              <w:rPr>
                <w:rFonts w:ascii="Arial" w:hAnsi="Arial" w:cs="Arial"/>
                <w:sz w:val="22"/>
                <w:lang w:val="pt-BR"/>
              </w:rPr>
            </w:pPr>
          </w:p>
        </w:tc>
      </w:tr>
      <w:tr w:rsidR="00A42E89" w:rsidRPr="00394186" w:rsidTr="003D4B02">
        <w:tc>
          <w:tcPr>
            <w:tcW w:w="3120" w:type="dxa"/>
            <w:shd w:val="pct5" w:color="00FFFF" w:fill="auto"/>
          </w:tcPr>
          <w:p w:rsidR="00A42E89" w:rsidRPr="00394186" w:rsidRDefault="00A42E89" w:rsidP="003D4B02">
            <w:pPr>
              <w:spacing w:before="120"/>
              <w:rPr>
                <w:rFonts w:ascii="Arial" w:hAnsi="Arial" w:cs="Arial"/>
                <w:sz w:val="22"/>
                <w:lang w:val="pl-PL"/>
              </w:rPr>
            </w:pPr>
            <w:r w:rsidRPr="00394186">
              <w:rPr>
                <w:rFonts w:ascii="Arial" w:hAnsi="Arial" w:cs="Arial"/>
                <w:b/>
                <w:sz w:val="22"/>
                <w:lang w:val="pl-PL"/>
              </w:rPr>
              <w:t>Детали за вентилација</w:t>
            </w:r>
            <w:r w:rsidRPr="00394186">
              <w:rPr>
                <w:rFonts w:ascii="Arial" w:hAnsi="Arial" w:cs="Arial"/>
                <w:sz w:val="22"/>
                <w:lang w:val="pl-PL"/>
              </w:rPr>
              <w:t xml:space="preserve">      </w:t>
            </w:r>
          </w:p>
          <w:p w:rsidR="00A42E89" w:rsidRDefault="00A42E89" w:rsidP="003D4B02">
            <w:pPr>
              <w:spacing w:before="120"/>
              <w:rPr>
                <w:rFonts w:ascii="Arial" w:hAnsi="Arial" w:cs="Arial"/>
                <w:sz w:val="22"/>
                <w:lang w:val="mk-MK"/>
              </w:rPr>
            </w:pPr>
            <w:r w:rsidRPr="00394186">
              <w:rPr>
                <w:rFonts w:ascii="Arial" w:hAnsi="Arial" w:cs="Arial"/>
                <w:sz w:val="22"/>
                <w:lang w:val="pl-PL"/>
              </w:rPr>
              <w:t>Дијаметар:</w:t>
            </w:r>
          </w:p>
          <w:p w:rsidR="00A42E89" w:rsidRPr="00394186" w:rsidRDefault="00A42E89" w:rsidP="003D4B02">
            <w:pPr>
              <w:spacing w:before="120"/>
              <w:rPr>
                <w:rFonts w:ascii="Arial" w:hAnsi="Arial" w:cs="Arial"/>
                <w:sz w:val="22"/>
                <w:lang w:val="pl-PL"/>
              </w:rPr>
            </w:pPr>
            <w:r w:rsidRPr="00394186">
              <w:rPr>
                <w:rFonts w:ascii="Arial" w:hAnsi="Arial" w:cs="Arial"/>
                <w:sz w:val="22"/>
                <w:lang w:val="pl-PL"/>
              </w:rPr>
              <w:t>Висина на површина(м):</w:t>
            </w:r>
          </w:p>
        </w:tc>
        <w:tc>
          <w:tcPr>
            <w:tcW w:w="5970" w:type="dxa"/>
            <w:shd w:val="pct5" w:color="00FFFF" w:fill="auto"/>
          </w:tcPr>
          <w:p w:rsidR="00A42E89" w:rsidRPr="00394186" w:rsidRDefault="00A42E89" w:rsidP="003D4B02">
            <w:pPr>
              <w:spacing w:before="120" w:after="120"/>
              <w:rPr>
                <w:rFonts w:ascii="Arial" w:hAnsi="Arial" w:cs="Arial"/>
                <w:sz w:val="22"/>
                <w:lang w:val="pl-PL"/>
              </w:rPr>
            </w:pPr>
          </w:p>
        </w:tc>
      </w:tr>
      <w:tr w:rsidR="00A42E89" w:rsidRPr="00394186" w:rsidTr="003D4B02">
        <w:tc>
          <w:tcPr>
            <w:tcW w:w="3120" w:type="dxa"/>
            <w:shd w:val="pct5" w:color="00FFFF" w:fill="auto"/>
          </w:tcPr>
          <w:p w:rsidR="00A42E89" w:rsidRPr="00394186" w:rsidRDefault="00A42E89" w:rsidP="003D4B02">
            <w:pPr>
              <w:spacing w:before="120" w:after="120"/>
              <w:rPr>
                <w:rFonts w:ascii="Arial" w:hAnsi="Arial" w:cs="Arial"/>
                <w:sz w:val="22"/>
                <w:lang w:val="pl-PL"/>
              </w:rPr>
            </w:pPr>
            <w:r w:rsidRPr="00394186">
              <w:rPr>
                <w:rFonts w:ascii="Arial" w:hAnsi="Arial" w:cs="Arial"/>
                <w:sz w:val="22"/>
                <w:lang w:val="pl-PL"/>
              </w:rPr>
              <w:t>Датум на започнување со емитирање:</w:t>
            </w:r>
          </w:p>
        </w:tc>
        <w:tc>
          <w:tcPr>
            <w:tcW w:w="5970" w:type="dxa"/>
            <w:shd w:val="pct5" w:color="00FFFF" w:fill="auto"/>
          </w:tcPr>
          <w:p w:rsidR="00A42E89" w:rsidRPr="00394186" w:rsidRDefault="00A42E89" w:rsidP="003D4B02">
            <w:pPr>
              <w:spacing w:before="120" w:after="120"/>
              <w:rPr>
                <w:rFonts w:ascii="Arial" w:hAnsi="Arial" w:cs="Arial"/>
                <w:sz w:val="22"/>
                <w:lang w:val="pl-PL"/>
              </w:rPr>
            </w:pPr>
          </w:p>
        </w:tc>
      </w:tr>
    </w:tbl>
    <w:p w:rsidR="00A42E89" w:rsidRPr="00394186" w:rsidRDefault="00A42E89" w:rsidP="00A42E89">
      <w:pPr>
        <w:rPr>
          <w:rFonts w:ascii="Arial" w:hAnsi="Arial" w:cs="Arial"/>
          <w:lang w:val="mk-MK"/>
        </w:rPr>
      </w:pPr>
    </w:p>
    <w:p w:rsidR="00A42E89" w:rsidRPr="00735298" w:rsidRDefault="00A42E89" w:rsidP="00A42E89">
      <w:pPr>
        <w:rPr>
          <w:rFonts w:ascii="Arial" w:hAnsi="Arial" w:cs="Arial"/>
          <w:lang w:val="sv-SE"/>
        </w:rPr>
      </w:pPr>
      <w:r w:rsidRPr="00735298">
        <w:rPr>
          <w:rFonts w:ascii="Arial" w:hAnsi="Arial" w:cs="Arial"/>
          <w:b/>
        </w:rPr>
        <w:t>Карактеристики н</w:t>
      </w:r>
      <w:r w:rsidRPr="00735298">
        <w:rPr>
          <w:rFonts w:ascii="Arial" w:hAnsi="Arial" w:cs="Arial"/>
          <w:b/>
          <w:lang w:val="sv-SE"/>
        </w:rPr>
        <w:t>а емисијата:</w:t>
      </w:r>
      <w:r w:rsidRPr="00735298">
        <w:rPr>
          <w:rFonts w:ascii="Arial" w:hAnsi="Arial" w:cs="Arial"/>
          <w:lang w:val="sv-SE"/>
        </w:rPr>
        <w:tab/>
      </w:r>
      <w:r w:rsidRPr="00735298">
        <w:rPr>
          <w:rFonts w:ascii="Arial" w:hAnsi="Arial" w:cs="Arial"/>
          <w:lang w:val="sv-SE"/>
        </w:rPr>
        <w:tab/>
      </w:r>
      <w:r w:rsidRPr="00735298">
        <w:rPr>
          <w:rFonts w:ascii="Arial" w:hAnsi="Arial" w:cs="Arial"/>
          <w:lang w:val="sv-SE"/>
        </w:rPr>
        <w:tab/>
      </w:r>
      <w:r w:rsidRPr="00735298">
        <w:rPr>
          <w:rFonts w:ascii="Arial" w:hAnsi="Arial" w:cs="Arial"/>
          <w:lang w:val="sv-SE"/>
        </w:rPr>
        <w:tab/>
      </w:r>
      <w:r w:rsidRPr="00735298">
        <w:rPr>
          <w:rFonts w:ascii="Arial" w:hAnsi="Arial" w:cs="Arial"/>
          <w:lang w:val="sv-SE"/>
        </w:rPr>
        <w:tab/>
      </w:r>
      <w:r w:rsidRPr="00735298">
        <w:rPr>
          <w:rFonts w:ascii="Arial" w:hAnsi="Arial" w:cs="Arial"/>
          <w:lang w:val="sv-SE"/>
        </w:rPr>
        <w:tab/>
      </w:r>
      <w:r w:rsidRPr="00735298">
        <w:rPr>
          <w:rFonts w:ascii="Arial" w:hAnsi="Arial" w:cs="Arial"/>
          <w:lang w:val="sv-SE"/>
        </w:rPr>
        <w:tab/>
      </w:r>
    </w:p>
    <w:p w:rsidR="00A42E89" w:rsidRPr="00735298" w:rsidRDefault="00A42E89" w:rsidP="00A42E89">
      <w:pPr>
        <w:ind w:firstLine="567"/>
        <w:rPr>
          <w:rFonts w:ascii="Arial" w:hAnsi="Arial" w:cs="Arial"/>
          <w:lang w:val="sv-SE"/>
        </w:rPr>
      </w:pPr>
      <w:r w:rsidRPr="00735298">
        <w:rPr>
          <w:rFonts w:ascii="Arial" w:hAnsi="Arial" w:cs="Arial"/>
          <w:lang w:val="sv-SE"/>
        </w:rPr>
        <w:t xml:space="preserve">  </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2268"/>
        <w:gridCol w:w="1794"/>
        <w:gridCol w:w="2459"/>
        <w:gridCol w:w="1711"/>
      </w:tblGrid>
      <w:tr w:rsidR="00A42E89" w:rsidRPr="00394186" w:rsidTr="003D4B02">
        <w:tc>
          <w:tcPr>
            <w:tcW w:w="8232" w:type="dxa"/>
            <w:gridSpan w:val="4"/>
            <w:tcBorders>
              <w:top w:val="double" w:sz="6" w:space="0" w:color="auto"/>
              <w:bottom w:val="double" w:sz="6" w:space="0" w:color="auto"/>
            </w:tcBorders>
            <w:shd w:val="pct5" w:color="00FFFF" w:fill="auto"/>
          </w:tcPr>
          <w:p w:rsidR="00A42E89" w:rsidRPr="00394186" w:rsidRDefault="00A42E89" w:rsidP="003D4B02">
            <w:pPr>
              <w:spacing w:before="120" w:after="120"/>
              <w:ind w:hanging="743"/>
              <w:rPr>
                <w:rFonts w:ascii="Arial" w:hAnsi="Arial" w:cs="Arial"/>
                <w:sz w:val="22"/>
                <w:szCs w:val="22"/>
              </w:rPr>
            </w:pPr>
            <w:r w:rsidRPr="00394186">
              <w:rPr>
                <w:rFonts w:ascii="Arial" w:hAnsi="Arial" w:cs="Arial"/>
                <w:sz w:val="22"/>
                <w:szCs w:val="22"/>
              </w:rPr>
              <w:t>(i)</w:t>
            </w:r>
            <w:r w:rsidRPr="00394186">
              <w:rPr>
                <w:rFonts w:ascii="Arial" w:hAnsi="Arial" w:cs="Arial"/>
                <w:sz w:val="22"/>
                <w:szCs w:val="22"/>
              </w:rPr>
              <w:tab/>
              <w:t>Волумен кој се емитува:</w:t>
            </w:r>
            <w:r>
              <w:rPr>
                <w:rFonts w:ascii="Arial" w:hAnsi="Arial" w:cs="Arial"/>
                <w:sz w:val="22"/>
                <w:szCs w:val="22"/>
                <w:lang w:val="mk-MK"/>
              </w:rPr>
              <w:t xml:space="preserve"> </w:t>
            </w:r>
          </w:p>
        </w:tc>
      </w:tr>
      <w:tr w:rsidR="00A42E89" w:rsidRPr="00394186" w:rsidTr="003D4B02">
        <w:tc>
          <w:tcPr>
            <w:tcW w:w="2268" w:type="dxa"/>
            <w:tcBorders>
              <w:top w:val="single" w:sz="6" w:space="0" w:color="auto"/>
              <w:bottom w:val="single" w:sz="6" w:space="0" w:color="auto"/>
            </w:tcBorders>
            <w:shd w:val="pct5" w:color="00FFFF" w:fill="auto"/>
          </w:tcPr>
          <w:p w:rsidR="00A42E89" w:rsidRPr="00394186" w:rsidRDefault="00A42E89" w:rsidP="003D4B02">
            <w:pPr>
              <w:spacing w:before="120" w:after="120"/>
              <w:rPr>
                <w:rFonts w:ascii="Arial" w:hAnsi="Arial" w:cs="Arial"/>
                <w:sz w:val="22"/>
                <w:szCs w:val="22"/>
              </w:rPr>
            </w:pPr>
            <w:r w:rsidRPr="00394186">
              <w:rPr>
                <w:rFonts w:ascii="Arial" w:hAnsi="Arial" w:cs="Arial"/>
                <w:sz w:val="22"/>
                <w:szCs w:val="22"/>
              </w:rPr>
              <w:t>Средна вредност/ден</w:t>
            </w:r>
          </w:p>
        </w:tc>
        <w:tc>
          <w:tcPr>
            <w:tcW w:w="1794" w:type="dxa"/>
            <w:tcBorders>
              <w:top w:val="single" w:sz="6" w:space="0" w:color="auto"/>
              <w:bottom w:val="single" w:sz="6" w:space="0" w:color="auto"/>
            </w:tcBorders>
            <w:shd w:val="pct5" w:color="00FFFF" w:fill="auto"/>
          </w:tcPr>
          <w:p w:rsidR="00A42E89" w:rsidRPr="00394186" w:rsidRDefault="00A42E89" w:rsidP="003D4B02">
            <w:pPr>
              <w:spacing w:before="120" w:after="120"/>
              <w:jc w:val="right"/>
              <w:rPr>
                <w:rFonts w:ascii="Arial" w:hAnsi="Arial" w:cs="Arial"/>
                <w:sz w:val="22"/>
                <w:szCs w:val="22"/>
              </w:rPr>
            </w:pPr>
            <w:r w:rsidRPr="00394186">
              <w:rPr>
                <w:rFonts w:ascii="Arial" w:hAnsi="Arial" w:cs="Arial"/>
                <w:sz w:val="22"/>
                <w:szCs w:val="22"/>
              </w:rPr>
              <w:t>Nm</w:t>
            </w:r>
            <w:r w:rsidRPr="00394186">
              <w:rPr>
                <w:rFonts w:ascii="Arial" w:hAnsi="Arial" w:cs="Arial"/>
                <w:sz w:val="22"/>
                <w:szCs w:val="22"/>
                <w:vertAlign w:val="superscript"/>
              </w:rPr>
              <w:t>3</w:t>
            </w:r>
            <w:r w:rsidRPr="00394186">
              <w:rPr>
                <w:rFonts w:ascii="Arial" w:hAnsi="Arial" w:cs="Arial"/>
                <w:sz w:val="22"/>
                <w:szCs w:val="22"/>
              </w:rPr>
              <w:t>/d</w:t>
            </w:r>
          </w:p>
        </w:tc>
        <w:tc>
          <w:tcPr>
            <w:tcW w:w="2459" w:type="dxa"/>
            <w:tcBorders>
              <w:top w:val="single" w:sz="6" w:space="0" w:color="auto"/>
              <w:bottom w:val="single" w:sz="6" w:space="0" w:color="auto"/>
            </w:tcBorders>
            <w:shd w:val="pct5" w:color="00FFFF" w:fill="auto"/>
          </w:tcPr>
          <w:p w:rsidR="00A42E89" w:rsidRPr="00394186" w:rsidRDefault="00A42E89" w:rsidP="003D4B02">
            <w:pPr>
              <w:spacing w:before="120" w:after="120"/>
              <w:rPr>
                <w:rFonts w:ascii="Arial" w:hAnsi="Arial" w:cs="Arial"/>
                <w:sz w:val="22"/>
                <w:szCs w:val="22"/>
              </w:rPr>
            </w:pPr>
            <w:r w:rsidRPr="00394186">
              <w:rPr>
                <w:rFonts w:ascii="Arial" w:hAnsi="Arial" w:cs="Arial"/>
                <w:sz w:val="22"/>
                <w:szCs w:val="22"/>
              </w:rPr>
              <w:t>Макс./ден</w:t>
            </w:r>
          </w:p>
        </w:tc>
        <w:tc>
          <w:tcPr>
            <w:tcW w:w="1711" w:type="dxa"/>
            <w:tcBorders>
              <w:top w:val="single" w:sz="6" w:space="0" w:color="auto"/>
              <w:bottom w:val="single" w:sz="6" w:space="0" w:color="auto"/>
            </w:tcBorders>
            <w:shd w:val="pct5" w:color="00FFFF" w:fill="auto"/>
          </w:tcPr>
          <w:p w:rsidR="00A42E89" w:rsidRPr="00394186" w:rsidRDefault="00A42E89" w:rsidP="003D4B02">
            <w:pPr>
              <w:spacing w:before="120" w:after="120"/>
              <w:jc w:val="right"/>
              <w:rPr>
                <w:rFonts w:ascii="Arial" w:hAnsi="Arial" w:cs="Arial"/>
                <w:sz w:val="22"/>
                <w:szCs w:val="22"/>
              </w:rPr>
            </w:pPr>
            <w:r w:rsidRPr="00394186">
              <w:rPr>
                <w:rFonts w:ascii="Arial" w:hAnsi="Arial" w:cs="Arial"/>
                <w:sz w:val="22"/>
                <w:szCs w:val="22"/>
              </w:rPr>
              <w:t>м</w:t>
            </w:r>
            <w:r w:rsidRPr="00394186">
              <w:rPr>
                <w:rFonts w:ascii="Arial" w:hAnsi="Arial" w:cs="Arial"/>
                <w:sz w:val="22"/>
                <w:szCs w:val="22"/>
                <w:vertAlign w:val="superscript"/>
              </w:rPr>
              <w:t>3</w:t>
            </w:r>
            <w:r w:rsidRPr="00394186">
              <w:rPr>
                <w:rFonts w:ascii="Arial" w:hAnsi="Arial" w:cs="Arial"/>
                <w:sz w:val="22"/>
                <w:szCs w:val="22"/>
              </w:rPr>
              <w:t>/d</w:t>
            </w:r>
          </w:p>
        </w:tc>
      </w:tr>
      <w:tr w:rsidR="00A42E89" w:rsidRPr="00394186" w:rsidTr="003D4B02">
        <w:tc>
          <w:tcPr>
            <w:tcW w:w="2268" w:type="dxa"/>
            <w:tcBorders>
              <w:top w:val="single" w:sz="6" w:space="0" w:color="auto"/>
              <w:bottom w:val="single" w:sz="6" w:space="0" w:color="auto"/>
            </w:tcBorders>
            <w:shd w:val="pct5" w:color="00FFFF" w:fill="auto"/>
          </w:tcPr>
          <w:p w:rsidR="00A42E89" w:rsidRPr="00394186" w:rsidRDefault="00A42E89" w:rsidP="003D4B02">
            <w:pPr>
              <w:spacing w:before="120" w:after="120"/>
              <w:rPr>
                <w:rFonts w:ascii="Arial" w:hAnsi="Arial" w:cs="Arial"/>
                <w:sz w:val="22"/>
                <w:szCs w:val="22"/>
              </w:rPr>
            </w:pPr>
            <w:r w:rsidRPr="00394186">
              <w:rPr>
                <w:rFonts w:ascii="Arial" w:hAnsi="Arial" w:cs="Arial"/>
                <w:sz w:val="22"/>
                <w:szCs w:val="22"/>
              </w:rPr>
              <w:t>Максимална вредност/час</w:t>
            </w:r>
          </w:p>
        </w:tc>
        <w:tc>
          <w:tcPr>
            <w:tcW w:w="1794" w:type="dxa"/>
            <w:tcBorders>
              <w:top w:val="single" w:sz="6" w:space="0" w:color="auto"/>
              <w:bottom w:val="single" w:sz="6" w:space="0" w:color="auto"/>
            </w:tcBorders>
            <w:shd w:val="pct5" w:color="00FFFF" w:fill="auto"/>
          </w:tcPr>
          <w:p w:rsidR="00A42E89" w:rsidRPr="00394186" w:rsidRDefault="00A42E89" w:rsidP="003D4B02">
            <w:pPr>
              <w:spacing w:before="120" w:after="120"/>
              <w:jc w:val="right"/>
              <w:rPr>
                <w:rFonts w:ascii="Arial" w:hAnsi="Arial" w:cs="Arial"/>
                <w:sz w:val="22"/>
                <w:szCs w:val="22"/>
              </w:rPr>
            </w:pPr>
            <w:r>
              <w:rPr>
                <w:rFonts w:ascii="Arial" w:hAnsi="Arial" w:cs="Arial"/>
                <w:sz w:val="22"/>
                <w:szCs w:val="22"/>
                <w:lang w:val="mk-MK"/>
              </w:rPr>
              <w:t xml:space="preserve">2056 </w:t>
            </w:r>
            <w:r w:rsidRPr="00394186">
              <w:rPr>
                <w:rFonts w:ascii="Arial" w:hAnsi="Arial" w:cs="Arial"/>
                <w:sz w:val="22"/>
                <w:szCs w:val="22"/>
              </w:rPr>
              <w:t>Nm</w:t>
            </w:r>
            <w:r w:rsidRPr="00394186">
              <w:rPr>
                <w:rFonts w:ascii="Arial" w:hAnsi="Arial" w:cs="Arial"/>
                <w:sz w:val="22"/>
                <w:szCs w:val="22"/>
                <w:vertAlign w:val="superscript"/>
              </w:rPr>
              <w:t>3</w:t>
            </w:r>
            <w:r w:rsidRPr="00394186">
              <w:rPr>
                <w:rFonts w:ascii="Arial" w:hAnsi="Arial" w:cs="Arial"/>
                <w:sz w:val="22"/>
                <w:szCs w:val="22"/>
              </w:rPr>
              <w:t>/h</w:t>
            </w:r>
          </w:p>
        </w:tc>
        <w:tc>
          <w:tcPr>
            <w:tcW w:w="2459" w:type="dxa"/>
            <w:tcBorders>
              <w:top w:val="single" w:sz="6" w:space="0" w:color="auto"/>
              <w:bottom w:val="single" w:sz="6" w:space="0" w:color="auto"/>
            </w:tcBorders>
            <w:shd w:val="pct5" w:color="00FFFF" w:fill="auto"/>
          </w:tcPr>
          <w:p w:rsidR="00A42E89" w:rsidRPr="00394186" w:rsidRDefault="00A42E89" w:rsidP="003D4B02">
            <w:pPr>
              <w:spacing w:before="120" w:after="120"/>
              <w:rPr>
                <w:rFonts w:ascii="Arial" w:hAnsi="Arial" w:cs="Arial"/>
                <w:sz w:val="22"/>
                <w:szCs w:val="22"/>
              </w:rPr>
            </w:pPr>
            <w:r w:rsidRPr="00394186">
              <w:rPr>
                <w:rFonts w:ascii="Arial" w:hAnsi="Arial" w:cs="Arial"/>
                <w:sz w:val="22"/>
                <w:szCs w:val="22"/>
              </w:rPr>
              <w:t xml:space="preserve">Мин. брзина на проток </w:t>
            </w:r>
          </w:p>
        </w:tc>
        <w:tc>
          <w:tcPr>
            <w:tcW w:w="1711" w:type="dxa"/>
            <w:tcBorders>
              <w:top w:val="single" w:sz="6" w:space="0" w:color="auto"/>
              <w:bottom w:val="single" w:sz="6" w:space="0" w:color="auto"/>
            </w:tcBorders>
            <w:shd w:val="pct5" w:color="00FFFF" w:fill="auto"/>
          </w:tcPr>
          <w:p w:rsidR="00A42E89" w:rsidRPr="00394186" w:rsidRDefault="00A42E89" w:rsidP="003D4B02">
            <w:pPr>
              <w:spacing w:before="120" w:after="120"/>
              <w:jc w:val="right"/>
              <w:rPr>
                <w:rFonts w:ascii="Arial" w:hAnsi="Arial" w:cs="Arial"/>
                <w:sz w:val="22"/>
                <w:szCs w:val="22"/>
              </w:rPr>
            </w:pPr>
            <w:r w:rsidRPr="00394186">
              <w:rPr>
                <w:rFonts w:ascii="Arial" w:hAnsi="Arial" w:cs="Arial"/>
                <w:sz w:val="22"/>
                <w:szCs w:val="22"/>
              </w:rPr>
              <w:t>m.s-</w:t>
            </w:r>
            <w:r w:rsidRPr="00394186">
              <w:rPr>
                <w:rFonts w:ascii="Arial" w:hAnsi="Arial" w:cs="Arial"/>
                <w:sz w:val="22"/>
                <w:szCs w:val="22"/>
                <w:vertAlign w:val="superscript"/>
              </w:rPr>
              <w:t>1</w:t>
            </w:r>
          </w:p>
        </w:tc>
      </w:tr>
      <w:tr w:rsidR="00A42E89" w:rsidRPr="00394186" w:rsidTr="003D4B02">
        <w:tc>
          <w:tcPr>
            <w:tcW w:w="8232" w:type="dxa"/>
            <w:gridSpan w:val="4"/>
            <w:tcBorders>
              <w:top w:val="double" w:sz="6" w:space="0" w:color="auto"/>
              <w:bottom w:val="double" w:sz="6" w:space="0" w:color="auto"/>
            </w:tcBorders>
            <w:shd w:val="pct5" w:color="00FFFF" w:fill="auto"/>
          </w:tcPr>
          <w:p w:rsidR="00A42E89" w:rsidRPr="00394186" w:rsidRDefault="00A42E89" w:rsidP="003D4B02">
            <w:pPr>
              <w:spacing w:before="120" w:after="120"/>
              <w:rPr>
                <w:rFonts w:ascii="Arial" w:hAnsi="Arial" w:cs="Arial"/>
                <w:sz w:val="22"/>
                <w:szCs w:val="22"/>
              </w:rPr>
            </w:pPr>
            <w:r w:rsidRPr="00394186">
              <w:rPr>
                <w:rFonts w:ascii="Arial" w:hAnsi="Arial" w:cs="Arial"/>
                <w:sz w:val="22"/>
                <w:szCs w:val="22"/>
              </w:rPr>
              <w:t>(ii)</w:t>
            </w:r>
            <w:r w:rsidRPr="00394186">
              <w:rPr>
                <w:rFonts w:ascii="Arial" w:hAnsi="Arial" w:cs="Arial"/>
                <w:sz w:val="22"/>
                <w:szCs w:val="22"/>
              </w:rPr>
              <w:tab/>
              <w:t>Други фактори</w:t>
            </w:r>
          </w:p>
        </w:tc>
      </w:tr>
      <w:tr w:rsidR="00A42E89" w:rsidRPr="00394186" w:rsidTr="003D4B02">
        <w:tc>
          <w:tcPr>
            <w:tcW w:w="2268" w:type="dxa"/>
            <w:shd w:val="pct5" w:color="00FFFF" w:fill="auto"/>
          </w:tcPr>
          <w:p w:rsidR="00A42E89" w:rsidRPr="00394186" w:rsidRDefault="00A42E89" w:rsidP="003D4B02">
            <w:pPr>
              <w:spacing w:before="120" w:after="120"/>
              <w:rPr>
                <w:rFonts w:ascii="Arial" w:hAnsi="Arial" w:cs="Arial"/>
                <w:sz w:val="22"/>
                <w:szCs w:val="22"/>
              </w:rPr>
            </w:pPr>
            <w:r w:rsidRPr="00394186">
              <w:rPr>
                <w:rFonts w:ascii="Arial" w:hAnsi="Arial" w:cs="Arial"/>
                <w:sz w:val="22"/>
                <w:szCs w:val="22"/>
              </w:rPr>
              <w:t>Температура</w:t>
            </w:r>
          </w:p>
        </w:tc>
        <w:tc>
          <w:tcPr>
            <w:tcW w:w="1794" w:type="dxa"/>
            <w:tcBorders>
              <w:top w:val="single" w:sz="6" w:space="0" w:color="auto"/>
              <w:bottom w:val="single" w:sz="6" w:space="0" w:color="auto"/>
              <w:right w:val="nil"/>
            </w:tcBorders>
            <w:shd w:val="pct5" w:color="00FFFF" w:fill="auto"/>
          </w:tcPr>
          <w:p w:rsidR="00A42E89" w:rsidRPr="00735298" w:rsidRDefault="00A42E89" w:rsidP="003D4B02">
            <w:pPr>
              <w:spacing w:before="120" w:after="120"/>
              <w:jc w:val="right"/>
              <w:rPr>
                <w:rFonts w:ascii="Arial" w:hAnsi="Arial" w:cs="Arial"/>
                <w:sz w:val="22"/>
                <w:szCs w:val="22"/>
              </w:rPr>
            </w:pPr>
            <w:r>
              <w:rPr>
                <w:rFonts w:ascii="Arial" w:hAnsi="Arial" w:cs="Arial"/>
                <w:sz w:val="22"/>
                <w:szCs w:val="22"/>
                <w:lang w:val="mk-MK"/>
              </w:rPr>
              <w:t xml:space="preserve">87,1 </w:t>
            </w:r>
            <w:r w:rsidRPr="00735298">
              <w:rPr>
                <w:rFonts w:ascii="Arial" w:hAnsi="Arial" w:cs="Arial"/>
                <w:sz w:val="22"/>
                <w:szCs w:val="22"/>
                <w:lang w:val="mk-MK"/>
              </w:rPr>
              <w:t xml:space="preserve"> </w:t>
            </w:r>
            <w:r w:rsidRPr="00735298">
              <w:rPr>
                <w:rFonts w:ascii="Arial" w:hAnsi="Arial" w:cs="Arial"/>
                <w:sz w:val="22"/>
                <w:szCs w:val="22"/>
                <w:vertAlign w:val="superscript"/>
              </w:rPr>
              <w:t>o</w:t>
            </w:r>
            <w:r w:rsidRPr="00735298">
              <w:rPr>
                <w:rFonts w:ascii="Arial" w:hAnsi="Arial" w:cs="Arial"/>
                <w:sz w:val="22"/>
                <w:szCs w:val="22"/>
              </w:rPr>
              <w:t>C(макс)</w:t>
            </w:r>
          </w:p>
        </w:tc>
        <w:tc>
          <w:tcPr>
            <w:tcW w:w="2459" w:type="dxa"/>
            <w:tcBorders>
              <w:top w:val="single" w:sz="6" w:space="0" w:color="auto"/>
              <w:left w:val="nil"/>
              <w:bottom w:val="single" w:sz="6" w:space="0" w:color="auto"/>
              <w:right w:val="nil"/>
            </w:tcBorders>
            <w:shd w:val="pct5" w:color="00FFFF" w:fill="auto"/>
          </w:tcPr>
          <w:p w:rsidR="00A42E89" w:rsidRPr="00735298" w:rsidRDefault="00A42E89" w:rsidP="003D4B02">
            <w:pPr>
              <w:spacing w:before="120" w:after="120"/>
              <w:jc w:val="center"/>
              <w:rPr>
                <w:rFonts w:ascii="Arial" w:hAnsi="Arial" w:cs="Arial"/>
                <w:sz w:val="22"/>
                <w:szCs w:val="22"/>
              </w:rPr>
            </w:pPr>
            <w:r>
              <w:rPr>
                <w:rFonts w:ascii="Arial" w:hAnsi="Arial" w:cs="Arial"/>
                <w:sz w:val="22"/>
                <w:szCs w:val="22"/>
                <w:lang w:val="mk-MK"/>
              </w:rPr>
              <w:t xml:space="preserve">95,6 </w:t>
            </w:r>
            <w:r w:rsidRPr="00735298">
              <w:rPr>
                <w:rFonts w:ascii="Arial" w:hAnsi="Arial" w:cs="Arial"/>
                <w:sz w:val="22"/>
                <w:szCs w:val="22"/>
              </w:rPr>
              <w:t xml:space="preserve"> </w:t>
            </w:r>
            <w:r w:rsidRPr="00735298">
              <w:rPr>
                <w:rFonts w:ascii="Arial" w:hAnsi="Arial" w:cs="Arial"/>
                <w:sz w:val="22"/>
                <w:szCs w:val="22"/>
                <w:vertAlign w:val="superscript"/>
              </w:rPr>
              <w:t>o</w:t>
            </w:r>
            <w:r w:rsidRPr="00735298">
              <w:rPr>
                <w:rFonts w:ascii="Arial" w:hAnsi="Arial" w:cs="Arial"/>
                <w:sz w:val="22"/>
                <w:szCs w:val="22"/>
              </w:rPr>
              <w:t>C(мин)</w:t>
            </w:r>
          </w:p>
        </w:tc>
        <w:tc>
          <w:tcPr>
            <w:tcW w:w="1711" w:type="dxa"/>
            <w:tcBorders>
              <w:left w:val="nil"/>
            </w:tcBorders>
            <w:shd w:val="pct5" w:color="00FFFF" w:fill="auto"/>
          </w:tcPr>
          <w:p w:rsidR="00A42E89" w:rsidRPr="00735298" w:rsidRDefault="00A42E89" w:rsidP="003D4B02">
            <w:pPr>
              <w:spacing w:before="120" w:after="120"/>
              <w:jc w:val="center"/>
              <w:rPr>
                <w:rFonts w:ascii="Arial" w:hAnsi="Arial" w:cs="Arial"/>
                <w:sz w:val="22"/>
                <w:szCs w:val="22"/>
              </w:rPr>
            </w:pPr>
            <w:r w:rsidRPr="00A60B0D">
              <w:rPr>
                <w:rFonts w:ascii="Arial" w:hAnsi="Arial" w:cs="Arial"/>
                <w:sz w:val="22"/>
                <w:szCs w:val="22"/>
                <w:lang w:val="mk-MK"/>
              </w:rPr>
              <w:t xml:space="preserve">91,35 </w:t>
            </w:r>
            <w:r w:rsidRPr="00735298">
              <w:rPr>
                <w:rFonts w:ascii="Arial" w:hAnsi="Arial" w:cs="Arial"/>
                <w:sz w:val="22"/>
                <w:szCs w:val="22"/>
                <w:vertAlign w:val="superscript"/>
              </w:rPr>
              <w:t>o</w:t>
            </w:r>
            <w:r w:rsidRPr="00735298">
              <w:rPr>
                <w:rFonts w:ascii="Arial" w:hAnsi="Arial" w:cs="Arial"/>
                <w:sz w:val="22"/>
                <w:szCs w:val="22"/>
              </w:rPr>
              <w:t>C(средно)</w:t>
            </w:r>
          </w:p>
        </w:tc>
      </w:tr>
      <w:tr w:rsidR="00A42E89" w:rsidRPr="00394186" w:rsidTr="003D4B02">
        <w:tc>
          <w:tcPr>
            <w:tcW w:w="8232" w:type="dxa"/>
            <w:gridSpan w:val="4"/>
            <w:tcBorders>
              <w:top w:val="single" w:sz="6" w:space="0" w:color="auto"/>
              <w:bottom w:val="double" w:sz="6" w:space="0" w:color="auto"/>
            </w:tcBorders>
            <w:shd w:val="pct5" w:color="00FFFF" w:fill="auto"/>
          </w:tcPr>
          <w:p w:rsidR="00A42E89" w:rsidRPr="00394186" w:rsidRDefault="00A42E89" w:rsidP="003D4B02">
            <w:pPr>
              <w:spacing w:before="120" w:after="120"/>
              <w:rPr>
                <w:rFonts w:ascii="Arial" w:hAnsi="Arial" w:cs="Arial"/>
                <w:sz w:val="22"/>
                <w:szCs w:val="22"/>
              </w:rPr>
            </w:pPr>
            <w:r w:rsidRPr="00394186">
              <w:rPr>
                <w:rFonts w:ascii="Arial" w:hAnsi="Arial" w:cs="Arial"/>
                <w:sz w:val="22"/>
                <w:szCs w:val="22"/>
              </w:rPr>
              <w:t>Извори од согорување:</w:t>
            </w:r>
          </w:p>
          <w:p w:rsidR="00A42E89" w:rsidRPr="00394186" w:rsidRDefault="00A42E89" w:rsidP="003D4B02">
            <w:pPr>
              <w:spacing w:before="120" w:after="120"/>
              <w:rPr>
                <w:rFonts w:ascii="Arial" w:hAnsi="Arial" w:cs="Arial"/>
                <w:sz w:val="22"/>
                <w:szCs w:val="22"/>
              </w:rPr>
            </w:pPr>
            <w:r w:rsidRPr="00394186">
              <w:rPr>
                <w:rFonts w:ascii="Arial" w:hAnsi="Arial" w:cs="Arial"/>
                <w:sz w:val="22"/>
                <w:szCs w:val="22"/>
              </w:rPr>
              <w:t>Волуменските изрази изразени како:</w:t>
            </w:r>
            <w:r w:rsidRPr="00394186">
              <w:rPr>
                <w:rFonts w:ascii="Arial" w:hAnsi="Arial" w:cs="Arial"/>
                <w:sz w:val="22"/>
                <w:szCs w:val="22"/>
              </w:rPr>
              <w:tab/>
              <w:t xml:space="preserve"> </w:t>
            </w:r>
            <w:r w:rsidRPr="00394186">
              <w:rPr>
                <w:rFonts w:ascii="Arial" w:hAnsi="Arial" w:cs="Arial"/>
                <w:sz w:val="22"/>
                <w:szCs w:val="22"/>
              </w:rPr>
              <w:sym w:font="Wingdings" w:char="F0A8"/>
            </w:r>
            <w:r w:rsidRPr="00394186">
              <w:rPr>
                <w:rFonts w:ascii="Arial" w:hAnsi="Arial" w:cs="Arial"/>
                <w:sz w:val="22"/>
                <w:szCs w:val="22"/>
              </w:rPr>
              <w:t xml:space="preserve"> суво.      </w:t>
            </w:r>
            <w:r w:rsidRPr="00394186">
              <w:rPr>
                <w:rFonts w:ascii="Arial" w:hAnsi="Arial" w:cs="Arial"/>
                <w:sz w:val="22"/>
                <w:szCs w:val="22"/>
              </w:rPr>
              <w:sym w:font="Wingdings" w:char="F0A8"/>
            </w:r>
            <w:r w:rsidRPr="00394186">
              <w:rPr>
                <w:rFonts w:ascii="Arial" w:hAnsi="Arial" w:cs="Arial"/>
                <w:sz w:val="22"/>
                <w:szCs w:val="22"/>
              </w:rPr>
              <w:t xml:space="preserve"> влажно        ________%О</w:t>
            </w:r>
            <w:r w:rsidRPr="00394186">
              <w:rPr>
                <w:rFonts w:ascii="Arial" w:hAnsi="Arial" w:cs="Arial"/>
                <w:sz w:val="22"/>
                <w:szCs w:val="22"/>
                <w:vertAlign w:val="subscript"/>
              </w:rPr>
              <w:t>2</w:t>
            </w:r>
          </w:p>
        </w:tc>
      </w:tr>
    </w:tbl>
    <w:p w:rsidR="00A42E89" w:rsidRPr="00735298" w:rsidRDefault="00A42E89" w:rsidP="00A42E89">
      <w:pPr>
        <w:ind w:hanging="851"/>
        <w:jc w:val="both"/>
        <w:rPr>
          <w:rFonts w:ascii="Arial" w:hAnsi="Arial" w:cs="Arial"/>
        </w:rPr>
      </w:pPr>
    </w:p>
    <w:p w:rsidR="00A42E89" w:rsidRPr="00394186" w:rsidRDefault="00A42E89" w:rsidP="00A42E89">
      <w:pPr>
        <w:rPr>
          <w:rFonts w:ascii="Arial" w:hAnsi="Arial" w:cs="Arial"/>
          <w:sz w:val="20"/>
          <w:lang w:val="mk-MK"/>
        </w:rPr>
      </w:pPr>
    </w:p>
    <w:tbl>
      <w:tblPr>
        <w:tblW w:w="0" w:type="auto"/>
        <w:tblInd w:w="108" w:type="dxa"/>
        <w:tblBorders>
          <w:top w:val="double" w:sz="6" w:space="0" w:color="auto"/>
          <w:left w:val="double" w:sz="6" w:space="0" w:color="auto"/>
          <w:bottom w:val="double" w:sz="6" w:space="0" w:color="auto"/>
          <w:right w:val="double" w:sz="6" w:space="0" w:color="auto"/>
          <w:insideV w:val="single" w:sz="6" w:space="0" w:color="auto"/>
        </w:tblBorders>
        <w:tblLayout w:type="fixed"/>
        <w:tblLook w:val="0000"/>
      </w:tblPr>
      <w:tblGrid>
        <w:gridCol w:w="2977"/>
        <w:gridCol w:w="5245"/>
      </w:tblGrid>
      <w:tr w:rsidR="00A42E89" w:rsidRPr="00394186" w:rsidTr="003D4B02">
        <w:tc>
          <w:tcPr>
            <w:tcW w:w="2977" w:type="dxa"/>
            <w:shd w:val="pct5" w:color="00FFFF" w:fill="auto"/>
          </w:tcPr>
          <w:p w:rsidR="00A42E89" w:rsidRPr="00394186" w:rsidRDefault="00A42E89" w:rsidP="003D4B02">
            <w:pPr>
              <w:spacing w:before="120" w:after="120"/>
              <w:rPr>
                <w:rFonts w:ascii="Arial" w:hAnsi="Arial" w:cs="Arial"/>
                <w:sz w:val="22"/>
                <w:szCs w:val="22"/>
              </w:rPr>
            </w:pPr>
            <w:r w:rsidRPr="00394186">
              <w:rPr>
                <w:rFonts w:ascii="Arial" w:hAnsi="Arial" w:cs="Arial"/>
                <w:sz w:val="22"/>
                <w:szCs w:val="22"/>
              </w:rPr>
              <w:t>Периди на емисија (средно)</w:t>
            </w:r>
          </w:p>
        </w:tc>
        <w:tc>
          <w:tcPr>
            <w:tcW w:w="5245" w:type="dxa"/>
            <w:shd w:val="pct5" w:color="00FFFF" w:fill="auto"/>
          </w:tcPr>
          <w:p w:rsidR="00A42E89" w:rsidRPr="00394186" w:rsidRDefault="00A42E89" w:rsidP="003D4B02">
            <w:pPr>
              <w:spacing w:before="120" w:after="120"/>
              <w:jc w:val="right"/>
              <w:rPr>
                <w:rFonts w:ascii="Arial" w:hAnsi="Arial" w:cs="Arial"/>
                <w:sz w:val="22"/>
                <w:szCs w:val="22"/>
                <w:lang w:val="sv-SE"/>
              </w:rPr>
            </w:pPr>
            <w:r w:rsidRPr="00394186">
              <w:rPr>
                <w:rFonts w:ascii="Arial" w:hAnsi="Arial" w:cs="Arial"/>
                <w:sz w:val="22"/>
                <w:szCs w:val="22"/>
                <w:lang w:val="sv-SE"/>
              </w:rPr>
              <w:t xml:space="preserve">   </w:t>
            </w:r>
            <w:r w:rsidRPr="00394186">
              <w:rPr>
                <w:rFonts w:ascii="Arial" w:hAnsi="Arial" w:cs="Arial"/>
                <w:sz w:val="22"/>
                <w:szCs w:val="22"/>
                <w:u w:val="single"/>
                <w:lang w:val="sv-SE"/>
              </w:rPr>
              <w:t xml:space="preserve">            </w:t>
            </w:r>
            <w:r w:rsidRPr="00394186">
              <w:rPr>
                <w:rFonts w:ascii="Arial" w:hAnsi="Arial" w:cs="Arial"/>
                <w:sz w:val="22"/>
                <w:szCs w:val="22"/>
                <w:lang w:val="sv-SE"/>
              </w:rPr>
              <w:t xml:space="preserve">мин/час   </w:t>
            </w:r>
            <w:r w:rsidRPr="00394186">
              <w:rPr>
                <w:rFonts w:ascii="Arial" w:hAnsi="Arial" w:cs="Arial"/>
                <w:sz w:val="22"/>
                <w:szCs w:val="22"/>
                <w:u w:val="single"/>
                <w:lang w:val="sv-SE"/>
              </w:rPr>
              <w:t xml:space="preserve">           </w:t>
            </w:r>
            <w:r w:rsidRPr="00394186">
              <w:rPr>
                <w:rFonts w:ascii="Arial" w:hAnsi="Arial" w:cs="Arial"/>
                <w:sz w:val="22"/>
                <w:szCs w:val="22"/>
                <w:lang w:val="sv-SE"/>
              </w:rPr>
              <w:t xml:space="preserve">час/ден   </w:t>
            </w:r>
            <w:r w:rsidRPr="00394186">
              <w:rPr>
                <w:rFonts w:ascii="Arial" w:hAnsi="Arial" w:cs="Arial"/>
                <w:sz w:val="22"/>
                <w:szCs w:val="22"/>
                <w:u w:val="single"/>
                <w:lang w:val="sv-SE"/>
              </w:rPr>
              <w:t xml:space="preserve">           </w:t>
            </w:r>
            <w:r w:rsidRPr="00394186">
              <w:rPr>
                <w:rFonts w:ascii="Arial" w:hAnsi="Arial" w:cs="Arial"/>
                <w:sz w:val="22"/>
                <w:szCs w:val="22"/>
                <w:lang w:val="sv-SE"/>
              </w:rPr>
              <w:t>ден /год</w:t>
            </w:r>
          </w:p>
        </w:tc>
      </w:tr>
    </w:tbl>
    <w:p w:rsidR="00A42E89" w:rsidRPr="00735298" w:rsidRDefault="00A42E89" w:rsidP="00A42E89">
      <w:pPr>
        <w:rPr>
          <w:rFonts w:ascii="Arial" w:hAnsi="Arial" w:cs="Arial"/>
          <w:i/>
          <w:sz w:val="20"/>
          <w:u w:val="single"/>
          <w:lang w:val="sv-SE"/>
        </w:rPr>
      </w:pPr>
      <w:r w:rsidRPr="00735298">
        <w:rPr>
          <w:rFonts w:ascii="Arial" w:hAnsi="Arial" w:cs="Arial"/>
          <w:sz w:val="20"/>
          <w:lang w:val="sv-SE"/>
        </w:rPr>
        <w:t xml:space="preserve"> </w:t>
      </w:r>
    </w:p>
    <w:p w:rsidR="00A42E89" w:rsidRPr="00735298" w:rsidRDefault="00A42E89" w:rsidP="00A42E89">
      <w:pPr>
        <w:rPr>
          <w:rFonts w:ascii="Arial" w:hAnsi="Arial" w:cs="Arial"/>
          <w:i/>
          <w:u w:val="single"/>
          <w:lang w:val="sv-SE"/>
        </w:rPr>
        <w:sectPr w:rsidR="00A42E89" w:rsidRPr="00735298" w:rsidSect="00DB08EE">
          <w:footerReference w:type="default" r:id="rId83"/>
          <w:pgSz w:w="11907" w:h="16834" w:code="9"/>
          <w:pgMar w:top="1440" w:right="1440" w:bottom="1440" w:left="1440" w:header="720" w:footer="0" w:gutter="0"/>
          <w:paperSrc w:first="275" w:other="275"/>
          <w:cols w:space="720"/>
        </w:sectPr>
      </w:pPr>
    </w:p>
    <w:p w:rsidR="00A42E89" w:rsidRPr="00394186" w:rsidRDefault="00A42E89" w:rsidP="00A42E89">
      <w:pPr>
        <w:pStyle w:val="Heading2"/>
        <w:rPr>
          <w:sz w:val="20"/>
        </w:rPr>
      </w:pPr>
      <w:bookmarkStart w:id="272" w:name="_TABELA_VI.1.3:__Glavni_emisii_vo_at"/>
      <w:bookmarkEnd w:id="272"/>
      <w:r w:rsidRPr="00394186">
        <w:rPr>
          <w:rStyle w:val="Heading2Char"/>
        </w:rPr>
        <w:lastRenderedPageBreak/>
        <w:t>ТАБЕЛА VI.1.3</w:t>
      </w:r>
      <w:r w:rsidRPr="00394186">
        <w:rPr>
          <w:rStyle w:val="Heading6Char"/>
          <w:caps/>
          <w:lang w:val="sv-SE"/>
        </w:rPr>
        <w:t>:</w:t>
      </w:r>
      <w:r w:rsidRPr="00394186">
        <w:t xml:space="preserve">  Главни емисии во атмосферата -</w:t>
      </w:r>
      <w:r>
        <w:t xml:space="preserve"> </w:t>
      </w:r>
      <w:r w:rsidRPr="00394186">
        <w:t>Хемиски карактеристики на емисијата</w:t>
      </w:r>
      <w:r w:rsidRPr="00394186">
        <w:rPr>
          <w:sz w:val="20"/>
        </w:rPr>
        <w:t xml:space="preserve"> </w:t>
      </w:r>
      <w:r w:rsidRPr="00394186">
        <w:rPr>
          <w:sz w:val="20"/>
        </w:rPr>
        <w:tab/>
      </w:r>
    </w:p>
    <w:p w:rsidR="00A42E89" w:rsidRPr="00394186" w:rsidRDefault="00A42E89" w:rsidP="00A42E89">
      <w:pPr>
        <w:pStyle w:val="Heading2"/>
      </w:pPr>
      <w:r w:rsidRPr="00394186">
        <w:t>(1 табела за емисиона точка)</w:t>
      </w:r>
    </w:p>
    <w:p w:rsidR="00A42E89" w:rsidRPr="008C030A" w:rsidRDefault="00A42E89" w:rsidP="00A42E89">
      <w:pPr>
        <w:rPr>
          <w:rFonts w:ascii="Calibri" w:hAnsi="Calibri"/>
          <w:b/>
          <w:sz w:val="20"/>
          <w:lang w:val="mk-MK"/>
        </w:rPr>
      </w:pPr>
      <w:r w:rsidRPr="00394186">
        <w:rPr>
          <w:rFonts w:ascii="Arial" w:hAnsi="Arial" w:cs="Arial"/>
          <w:b/>
          <w:sz w:val="20"/>
          <w:lang w:val="sv-SE"/>
        </w:rPr>
        <w:t>Референтен број на точка на  емисија:</w:t>
      </w:r>
      <w:r w:rsidRPr="00394186">
        <w:rPr>
          <w:rFonts w:ascii="Arial" w:hAnsi="Arial" w:cs="Arial"/>
          <w:b/>
          <w:sz w:val="20"/>
          <w:u w:val="single"/>
          <w:lang w:val="sv-SE"/>
        </w:rPr>
        <w:tab/>
      </w:r>
      <w:r w:rsidRPr="00394186">
        <w:rPr>
          <w:rFonts w:ascii="Arial" w:hAnsi="Arial" w:cs="Arial"/>
          <w:b/>
          <w:sz w:val="20"/>
          <w:u w:val="single"/>
          <w:lang w:val="sv-SE"/>
        </w:rPr>
        <w:tab/>
      </w:r>
      <w:r w:rsidRPr="00394186">
        <w:rPr>
          <w:rFonts w:ascii="Arial" w:hAnsi="Arial" w:cs="Arial"/>
          <w:b/>
          <w:sz w:val="20"/>
          <w:u w:val="single"/>
          <w:lang w:val="sv-SE"/>
        </w:rPr>
        <w:tab/>
      </w:r>
      <w:r w:rsidRPr="00394186">
        <w:rPr>
          <w:rFonts w:ascii="Arial" w:hAnsi="Arial" w:cs="Arial"/>
          <w:b/>
          <w:sz w:val="20"/>
          <w:u w:val="single"/>
          <w:lang w:val="sv-SE"/>
        </w:rPr>
        <w:tab/>
      </w:r>
      <w:r w:rsidRPr="00394186">
        <w:rPr>
          <w:rFonts w:ascii="Arial" w:hAnsi="Arial" w:cs="Arial"/>
          <w:b/>
          <w:sz w:val="20"/>
          <w:u w:val="single"/>
          <w:lang w:val="sv-SE"/>
        </w:rPr>
        <w:tab/>
      </w:r>
      <w:r w:rsidRPr="00394186">
        <w:rPr>
          <w:rFonts w:ascii="Arial" w:hAnsi="Arial" w:cs="Arial"/>
          <w:b/>
          <w:sz w:val="20"/>
          <w:u w:val="single"/>
          <w:lang w:val="sv-SE"/>
        </w:rPr>
        <w:tab/>
      </w:r>
    </w:p>
    <w:tbl>
      <w:tblPr>
        <w:tblW w:w="15059" w:type="dxa"/>
        <w:tblBorders>
          <w:top w:val="double" w:sz="6" w:space="0" w:color="auto"/>
          <w:left w:val="double" w:sz="6" w:space="0" w:color="auto"/>
          <w:bottom w:val="double" w:sz="6" w:space="0" w:color="auto"/>
          <w:right w:val="double" w:sz="6" w:space="0" w:color="auto"/>
        </w:tblBorders>
        <w:tblLayout w:type="fixed"/>
        <w:tblCellMar>
          <w:left w:w="28" w:type="dxa"/>
          <w:right w:w="28" w:type="dxa"/>
        </w:tblCellMar>
        <w:tblLook w:val="0000"/>
      </w:tblPr>
      <w:tblGrid>
        <w:gridCol w:w="2268"/>
        <w:gridCol w:w="1180"/>
        <w:gridCol w:w="862"/>
        <w:gridCol w:w="1021"/>
        <w:gridCol w:w="1021"/>
        <w:gridCol w:w="2552"/>
        <w:gridCol w:w="1023"/>
        <w:gridCol w:w="1021"/>
        <w:gridCol w:w="1021"/>
        <w:gridCol w:w="1034"/>
        <w:gridCol w:w="17"/>
        <w:gridCol w:w="1015"/>
        <w:gridCol w:w="1024"/>
      </w:tblGrid>
      <w:tr w:rsidR="00A42E89" w:rsidRPr="00394186" w:rsidTr="003D4B02">
        <w:tc>
          <w:tcPr>
            <w:tcW w:w="2268" w:type="dxa"/>
            <w:tcBorders>
              <w:top w:val="double" w:sz="6" w:space="0" w:color="auto"/>
              <w:right w:val="nil"/>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Параметар</w:t>
            </w:r>
          </w:p>
        </w:tc>
        <w:tc>
          <w:tcPr>
            <w:tcW w:w="4084" w:type="dxa"/>
            <w:gridSpan w:val="4"/>
            <w:tcBorders>
              <w:top w:val="double" w:sz="6" w:space="0" w:color="auto"/>
              <w:left w:val="single" w:sz="6" w:space="0" w:color="auto"/>
              <w:bottom w:val="nil"/>
              <w:right w:val="doub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Пред да се третира</w:t>
            </w:r>
            <w:r w:rsidRPr="00394186">
              <w:rPr>
                <w:rFonts w:ascii="Arial" w:hAnsi="Arial" w:cs="Arial"/>
                <w:sz w:val="22"/>
                <w:szCs w:val="22"/>
                <w:vertAlign w:val="superscript"/>
              </w:rPr>
              <w:t>(1)</w:t>
            </w:r>
          </w:p>
        </w:tc>
        <w:tc>
          <w:tcPr>
            <w:tcW w:w="2552" w:type="dxa"/>
            <w:tcBorders>
              <w:top w:val="double" w:sz="6" w:space="0" w:color="auto"/>
              <w:left w:val="nil"/>
              <w:bottom w:val="nil"/>
              <w:right w:val="double" w:sz="6" w:space="0" w:color="auto"/>
            </w:tcBorders>
            <w:shd w:val="pct5" w:color="00FFFF" w:fill="auto"/>
          </w:tcPr>
          <w:p w:rsidR="00A42E89" w:rsidRPr="00394186" w:rsidRDefault="00A42E89" w:rsidP="003D4B02">
            <w:pPr>
              <w:spacing w:after="60"/>
              <w:jc w:val="center"/>
              <w:rPr>
                <w:rFonts w:ascii="Arial" w:hAnsi="Arial" w:cs="Arial"/>
                <w:sz w:val="22"/>
                <w:szCs w:val="22"/>
              </w:rPr>
            </w:pPr>
            <w:r w:rsidRPr="00394186">
              <w:rPr>
                <w:rFonts w:ascii="Arial" w:hAnsi="Arial" w:cs="Arial"/>
                <w:sz w:val="22"/>
                <w:szCs w:val="22"/>
              </w:rPr>
              <w:t xml:space="preserve">Краток опис на третманот </w:t>
            </w:r>
          </w:p>
        </w:tc>
        <w:tc>
          <w:tcPr>
            <w:tcW w:w="6155" w:type="dxa"/>
            <w:gridSpan w:val="7"/>
            <w:tcBorders>
              <w:top w:val="double" w:sz="6" w:space="0" w:color="auto"/>
              <w:left w:val="nil"/>
              <w:bottom w:val="nil"/>
              <w:right w:val="double" w:sz="6" w:space="0" w:color="auto"/>
            </w:tcBorders>
            <w:shd w:val="pct5" w:color="00FFFF" w:fill="auto"/>
          </w:tcPr>
          <w:p w:rsidR="00A42E89" w:rsidRPr="00394186" w:rsidRDefault="00A42E89" w:rsidP="003D4B02">
            <w:pPr>
              <w:spacing w:after="60"/>
              <w:jc w:val="center"/>
              <w:rPr>
                <w:rFonts w:ascii="Arial" w:hAnsi="Arial" w:cs="Arial"/>
                <w:sz w:val="22"/>
                <w:szCs w:val="22"/>
              </w:rPr>
            </w:pPr>
            <w:r w:rsidRPr="00394186">
              <w:rPr>
                <w:rFonts w:ascii="Arial" w:hAnsi="Arial" w:cs="Arial"/>
                <w:sz w:val="22"/>
                <w:szCs w:val="22"/>
              </w:rPr>
              <w:t>Како ослободено</w:t>
            </w:r>
            <w:r w:rsidRPr="00394186">
              <w:rPr>
                <w:rFonts w:ascii="Arial" w:hAnsi="Arial" w:cs="Arial"/>
                <w:sz w:val="22"/>
                <w:szCs w:val="22"/>
                <w:vertAlign w:val="superscript"/>
              </w:rPr>
              <w:t>(1)</w:t>
            </w:r>
          </w:p>
        </w:tc>
      </w:tr>
      <w:tr w:rsidR="00A42E89" w:rsidRPr="00394186" w:rsidTr="003D4B02">
        <w:tc>
          <w:tcPr>
            <w:tcW w:w="2268" w:type="dxa"/>
            <w:tcBorders>
              <w:top w:val="nil"/>
              <w:bottom w:val="nil"/>
              <w:right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p>
        </w:tc>
        <w:tc>
          <w:tcPr>
            <w:tcW w:w="2042" w:type="dxa"/>
            <w:gridSpan w:val="2"/>
            <w:tcBorders>
              <w:top w:val="single" w:sz="6" w:space="0" w:color="auto"/>
              <w:left w:val="nil"/>
              <w:bottom w:val="single" w:sz="6" w:space="0" w:color="auto"/>
              <w:right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mg/Nm</w:t>
            </w:r>
            <w:r w:rsidRPr="00394186">
              <w:rPr>
                <w:rFonts w:ascii="Arial" w:hAnsi="Arial" w:cs="Arial"/>
                <w:sz w:val="22"/>
                <w:szCs w:val="22"/>
                <w:vertAlign w:val="superscript"/>
              </w:rPr>
              <w:t>3</w:t>
            </w:r>
          </w:p>
        </w:tc>
        <w:tc>
          <w:tcPr>
            <w:tcW w:w="2042" w:type="dxa"/>
            <w:gridSpan w:val="2"/>
            <w:tcBorders>
              <w:top w:val="single" w:sz="6" w:space="0" w:color="auto"/>
              <w:left w:val="single" w:sz="6" w:space="0" w:color="auto"/>
              <w:bottom w:val="single" w:sz="6" w:space="0" w:color="auto"/>
              <w:right w:val="doub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kg/h</w:t>
            </w:r>
          </w:p>
        </w:tc>
        <w:tc>
          <w:tcPr>
            <w:tcW w:w="2552" w:type="dxa"/>
            <w:tcBorders>
              <w:top w:val="nil"/>
              <w:left w:val="nil"/>
              <w:bottom w:val="nil"/>
              <w:right w:val="double" w:sz="6" w:space="0" w:color="auto"/>
            </w:tcBorders>
            <w:shd w:val="pct5" w:color="00FFFF" w:fill="auto"/>
          </w:tcPr>
          <w:p w:rsidR="00A42E89" w:rsidRPr="00394186" w:rsidRDefault="00A42E89" w:rsidP="003D4B02">
            <w:pPr>
              <w:spacing w:after="60"/>
              <w:rPr>
                <w:rFonts w:ascii="Arial" w:hAnsi="Arial" w:cs="Arial"/>
                <w:sz w:val="22"/>
                <w:szCs w:val="22"/>
              </w:rPr>
            </w:pPr>
          </w:p>
        </w:tc>
        <w:tc>
          <w:tcPr>
            <w:tcW w:w="2044" w:type="dxa"/>
            <w:gridSpan w:val="2"/>
            <w:tcBorders>
              <w:top w:val="single" w:sz="6" w:space="0" w:color="auto"/>
              <w:left w:val="nil"/>
              <w:bottom w:val="single" w:sz="6" w:space="0" w:color="auto"/>
              <w:right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mg/Nm</w:t>
            </w:r>
            <w:r w:rsidRPr="00394186">
              <w:rPr>
                <w:rFonts w:ascii="Arial" w:hAnsi="Arial" w:cs="Arial"/>
                <w:sz w:val="22"/>
                <w:szCs w:val="22"/>
                <w:vertAlign w:val="superscript"/>
              </w:rPr>
              <w:t>3</w:t>
            </w:r>
          </w:p>
        </w:tc>
        <w:tc>
          <w:tcPr>
            <w:tcW w:w="2072" w:type="dxa"/>
            <w:gridSpan w:val="3"/>
            <w:tcBorders>
              <w:top w:val="single" w:sz="6" w:space="0" w:color="auto"/>
              <w:left w:val="single" w:sz="6" w:space="0" w:color="auto"/>
              <w:bottom w:val="single" w:sz="6" w:space="0" w:color="auto"/>
              <w:right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kg/h.</w:t>
            </w:r>
          </w:p>
        </w:tc>
        <w:tc>
          <w:tcPr>
            <w:tcW w:w="2039" w:type="dxa"/>
            <w:gridSpan w:val="2"/>
            <w:tcBorders>
              <w:top w:val="single" w:sz="6" w:space="0" w:color="auto"/>
              <w:left w:val="single" w:sz="6" w:space="0" w:color="auto"/>
              <w:bottom w:val="single" w:sz="6" w:space="0" w:color="auto"/>
              <w:right w:val="double" w:sz="6" w:space="0" w:color="auto"/>
            </w:tcBorders>
            <w:shd w:val="pct5" w:color="00FFFF" w:fill="auto"/>
          </w:tcPr>
          <w:p w:rsidR="00A42E89" w:rsidRPr="00394186" w:rsidRDefault="00A42E89" w:rsidP="003D4B02">
            <w:pPr>
              <w:spacing w:after="60"/>
              <w:jc w:val="center"/>
              <w:rPr>
                <w:rFonts w:ascii="Arial" w:hAnsi="Arial" w:cs="Arial"/>
                <w:sz w:val="22"/>
                <w:szCs w:val="22"/>
              </w:rPr>
            </w:pPr>
            <w:r w:rsidRPr="00394186">
              <w:rPr>
                <w:rFonts w:ascii="Arial" w:hAnsi="Arial" w:cs="Arial"/>
                <w:sz w:val="22"/>
                <w:szCs w:val="22"/>
              </w:rPr>
              <w:t>kg/year</w:t>
            </w:r>
          </w:p>
        </w:tc>
      </w:tr>
      <w:tr w:rsidR="00A42E89" w:rsidRPr="00394186" w:rsidTr="003D4B02">
        <w:tc>
          <w:tcPr>
            <w:tcW w:w="2268" w:type="dxa"/>
            <w:tcBorders>
              <w:top w:val="nil"/>
              <w:bottom w:val="single" w:sz="6" w:space="0" w:color="auto"/>
              <w:right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p>
        </w:tc>
        <w:tc>
          <w:tcPr>
            <w:tcW w:w="1180"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Средно</w:t>
            </w:r>
          </w:p>
        </w:tc>
        <w:tc>
          <w:tcPr>
            <w:tcW w:w="862"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Макс.</w:t>
            </w: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Средно</w:t>
            </w:r>
          </w:p>
        </w:tc>
        <w:tc>
          <w:tcPr>
            <w:tcW w:w="1021" w:type="dxa"/>
            <w:tcBorders>
              <w:top w:val="nil"/>
              <w:left w:val="single" w:sz="6" w:space="0" w:color="auto"/>
              <w:bottom w:val="nil"/>
              <w:right w:val="doub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Макс.</w:t>
            </w:r>
          </w:p>
        </w:tc>
        <w:tc>
          <w:tcPr>
            <w:tcW w:w="2552" w:type="dxa"/>
            <w:tcBorders>
              <w:top w:val="nil"/>
              <w:left w:val="nil"/>
              <w:bottom w:val="nil"/>
              <w:right w:val="double" w:sz="6" w:space="0" w:color="auto"/>
            </w:tcBorders>
            <w:shd w:val="pct5" w:color="00FFFF" w:fill="auto"/>
          </w:tcPr>
          <w:p w:rsidR="00A42E89" w:rsidRPr="00394186" w:rsidRDefault="00A42E89" w:rsidP="003D4B02">
            <w:pPr>
              <w:spacing w:after="60"/>
              <w:rPr>
                <w:rFonts w:ascii="Arial" w:hAnsi="Arial" w:cs="Arial"/>
                <w:sz w:val="22"/>
                <w:szCs w:val="22"/>
                <w:u w:val="single"/>
              </w:rPr>
            </w:pPr>
          </w:p>
        </w:tc>
        <w:tc>
          <w:tcPr>
            <w:tcW w:w="1023" w:type="dxa"/>
            <w:tcBorders>
              <w:top w:val="nil"/>
              <w:left w:val="nil"/>
              <w:bottom w:val="nil"/>
              <w:right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Средно</w:t>
            </w:r>
          </w:p>
        </w:tc>
        <w:tc>
          <w:tcPr>
            <w:tcW w:w="1021" w:type="dxa"/>
            <w:tcBorders>
              <w:top w:val="nil"/>
              <w:left w:val="nil"/>
              <w:bottom w:val="nil"/>
              <w:right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Макс.</w:t>
            </w: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Средно</w:t>
            </w:r>
          </w:p>
        </w:tc>
        <w:tc>
          <w:tcPr>
            <w:tcW w:w="1034"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Макс.</w:t>
            </w:r>
          </w:p>
        </w:tc>
        <w:tc>
          <w:tcPr>
            <w:tcW w:w="1032" w:type="dxa"/>
            <w:gridSpan w:val="2"/>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Средно</w:t>
            </w:r>
          </w:p>
        </w:tc>
        <w:tc>
          <w:tcPr>
            <w:tcW w:w="1024" w:type="dxa"/>
            <w:tcBorders>
              <w:top w:val="nil"/>
              <w:left w:val="single" w:sz="6" w:space="0" w:color="auto"/>
              <w:bottom w:val="single" w:sz="6" w:space="0" w:color="auto"/>
            </w:tcBorders>
            <w:shd w:val="pct5" w:color="00FFFF" w:fill="auto"/>
          </w:tcPr>
          <w:p w:rsidR="00A42E89" w:rsidRPr="00394186" w:rsidRDefault="00A42E89" w:rsidP="003D4B02">
            <w:pPr>
              <w:spacing w:after="60"/>
              <w:jc w:val="center"/>
              <w:rPr>
                <w:rFonts w:ascii="Arial" w:hAnsi="Arial" w:cs="Arial"/>
                <w:sz w:val="22"/>
                <w:szCs w:val="22"/>
                <w:u w:val="single"/>
              </w:rPr>
            </w:pPr>
            <w:r w:rsidRPr="00394186">
              <w:rPr>
                <w:rFonts w:ascii="Arial" w:hAnsi="Arial" w:cs="Arial"/>
                <w:sz w:val="22"/>
                <w:szCs w:val="22"/>
              </w:rPr>
              <w:t>Макс.</w:t>
            </w:r>
          </w:p>
        </w:tc>
      </w:tr>
      <w:tr w:rsidR="00A42E89" w:rsidRPr="00394186" w:rsidTr="003D4B02">
        <w:tc>
          <w:tcPr>
            <w:tcW w:w="2268" w:type="dxa"/>
            <w:tcBorders>
              <w:top w:val="nil"/>
              <w:right w:val="nil"/>
            </w:tcBorders>
            <w:shd w:val="pct5" w:color="00FFFF" w:fill="auto"/>
            <w:vAlign w:val="center"/>
          </w:tcPr>
          <w:p w:rsidR="00A42E89" w:rsidRPr="00394186" w:rsidRDefault="00A42E89" w:rsidP="003D4B02">
            <w:pPr>
              <w:rPr>
                <w:rFonts w:ascii="Arial" w:hAnsi="Arial" w:cs="Arial"/>
                <w:sz w:val="22"/>
                <w:szCs w:val="22"/>
              </w:rPr>
            </w:pPr>
            <w:r w:rsidRPr="00394186">
              <w:rPr>
                <w:rFonts w:ascii="Arial" w:hAnsi="Arial" w:cs="Arial"/>
                <w:sz w:val="22"/>
                <w:szCs w:val="22"/>
              </w:rPr>
              <w:t>Брзина на гасот</w:t>
            </w:r>
          </w:p>
        </w:tc>
        <w:tc>
          <w:tcPr>
            <w:tcW w:w="1180" w:type="dxa"/>
            <w:tcBorders>
              <w:top w:val="single" w:sz="6" w:space="0" w:color="auto"/>
              <w:left w:val="single" w:sz="6" w:space="0" w:color="auto"/>
              <w:bottom w:val="nil"/>
              <w:right w:val="single" w:sz="6" w:space="0" w:color="auto"/>
            </w:tcBorders>
            <w:shd w:val="pct5" w:color="00FFFF" w:fill="auto"/>
          </w:tcPr>
          <w:p w:rsidR="00A42E89" w:rsidRPr="00C065FC" w:rsidRDefault="00A42E89" w:rsidP="003D4B02">
            <w:pPr>
              <w:spacing w:after="60"/>
              <w:jc w:val="both"/>
              <w:rPr>
                <w:rFonts w:ascii="Arial" w:hAnsi="Arial" w:cs="Arial"/>
                <w:sz w:val="22"/>
                <w:szCs w:val="22"/>
              </w:rPr>
            </w:pPr>
            <w:r w:rsidRPr="00C065FC">
              <w:rPr>
                <w:rFonts w:ascii="Arial" w:hAnsi="Arial" w:cs="Arial"/>
                <w:sz w:val="22"/>
                <w:szCs w:val="22"/>
                <w:lang w:val="mk-MK"/>
              </w:rPr>
              <w:t>4,4</w:t>
            </w:r>
            <w:r>
              <w:rPr>
                <w:rFonts w:ascii="Arial" w:hAnsi="Arial" w:cs="Arial"/>
                <w:sz w:val="22"/>
                <w:szCs w:val="22"/>
              </w:rPr>
              <w:t>m/s</w:t>
            </w:r>
          </w:p>
        </w:tc>
        <w:tc>
          <w:tcPr>
            <w:tcW w:w="862" w:type="dxa"/>
            <w:tcBorders>
              <w:top w:val="single" w:sz="6" w:space="0" w:color="auto"/>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r>
              <w:rPr>
                <w:rFonts w:ascii="Arial" w:hAnsi="Arial" w:cs="Arial"/>
                <w:sz w:val="22"/>
                <w:szCs w:val="22"/>
                <w:u w:val="single"/>
              </w:rPr>
              <w:t>/</w:t>
            </w:r>
          </w:p>
        </w:tc>
        <w:tc>
          <w:tcPr>
            <w:tcW w:w="1021" w:type="dxa"/>
            <w:tcBorders>
              <w:top w:val="single" w:sz="6" w:space="0" w:color="auto"/>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single" w:sz="6" w:space="0" w:color="auto"/>
              <w:left w:val="single" w:sz="6" w:space="0" w:color="auto"/>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rPr>
            </w:pPr>
          </w:p>
        </w:tc>
        <w:tc>
          <w:tcPr>
            <w:tcW w:w="2552" w:type="dxa"/>
            <w:tcBorders>
              <w:top w:val="single" w:sz="6" w:space="0" w:color="auto"/>
              <w:left w:val="nil"/>
              <w:bottom w:val="nil"/>
              <w:right w:val="double" w:sz="6" w:space="0" w:color="auto"/>
            </w:tcBorders>
            <w:shd w:val="pct5" w:color="00FFFF" w:fill="auto"/>
          </w:tcPr>
          <w:p w:rsidR="00A42E89" w:rsidRPr="00394186" w:rsidRDefault="00A42E89" w:rsidP="003D4B02">
            <w:pPr>
              <w:spacing w:after="60"/>
              <w:jc w:val="center"/>
              <w:rPr>
                <w:rFonts w:ascii="Arial" w:hAnsi="Arial" w:cs="Arial"/>
                <w:sz w:val="22"/>
                <w:szCs w:val="22"/>
                <w:lang w:val="mk-MK"/>
              </w:rPr>
            </w:pPr>
          </w:p>
        </w:tc>
        <w:tc>
          <w:tcPr>
            <w:tcW w:w="1023" w:type="dxa"/>
            <w:tcBorders>
              <w:top w:val="single" w:sz="6" w:space="0" w:color="auto"/>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sz w:val="22"/>
                <w:szCs w:val="22"/>
              </w:rPr>
            </w:pPr>
          </w:p>
        </w:tc>
        <w:tc>
          <w:tcPr>
            <w:tcW w:w="1021" w:type="dxa"/>
            <w:tcBorders>
              <w:top w:val="single" w:sz="6" w:space="0" w:color="auto"/>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b/>
                <w:sz w:val="22"/>
                <w:szCs w:val="22"/>
              </w:rPr>
            </w:pPr>
          </w:p>
        </w:tc>
        <w:tc>
          <w:tcPr>
            <w:tcW w:w="1021" w:type="dxa"/>
            <w:tcBorders>
              <w:top w:val="single" w:sz="6" w:space="0" w:color="auto"/>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4" w:type="dxa"/>
            <w:tcBorders>
              <w:top w:val="single" w:sz="6" w:space="0" w:color="auto"/>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2" w:type="dxa"/>
            <w:gridSpan w:val="2"/>
            <w:tcBorders>
              <w:top w:val="single" w:sz="6" w:space="0" w:color="auto"/>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4" w:type="dxa"/>
            <w:tcBorders>
              <w:top w:val="nil"/>
              <w:left w:val="nil"/>
            </w:tcBorders>
            <w:shd w:val="pct5" w:color="00FFFF" w:fill="auto"/>
          </w:tcPr>
          <w:p w:rsidR="00A42E89" w:rsidRPr="00394186" w:rsidRDefault="00A42E89" w:rsidP="003D4B02">
            <w:pPr>
              <w:spacing w:after="60"/>
              <w:jc w:val="both"/>
              <w:rPr>
                <w:rFonts w:ascii="Arial" w:hAnsi="Arial" w:cs="Arial"/>
                <w:sz w:val="22"/>
                <w:szCs w:val="22"/>
                <w:u w:val="single"/>
              </w:rPr>
            </w:pPr>
            <w:r w:rsidRPr="00394186">
              <w:rPr>
                <w:rFonts w:ascii="Arial" w:hAnsi="Arial" w:cs="Arial"/>
                <w:sz w:val="22"/>
                <w:szCs w:val="22"/>
                <w:u w:val="single"/>
              </w:rPr>
              <w:t xml:space="preserve"> </w:t>
            </w:r>
          </w:p>
        </w:tc>
      </w:tr>
      <w:tr w:rsidR="00A42E89" w:rsidRPr="00394186" w:rsidTr="003D4B02">
        <w:tc>
          <w:tcPr>
            <w:tcW w:w="2268" w:type="dxa"/>
            <w:tcBorders>
              <w:right w:val="nil"/>
            </w:tcBorders>
            <w:shd w:val="pct5" w:color="00FFFF" w:fill="auto"/>
            <w:vAlign w:val="center"/>
          </w:tcPr>
          <w:p w:rsidR="00A42E89" w:rsidRPr="00394186" w:rsidRDefault="00A42E89" w:rsidP="003D4B02">
            <w:pPr>
              <w:rPr>
                <w:rFonts w:ascii="Arial" w:hAnsi="Arial" w:cs="Arial"/>
                <w:sz w:val="22"/>
                <w:szCs w:val="22"/>
              </w:rPr>
            </w:pPr>
            <w:r w:rsidRPr="00394186">
              <w:rPr>
                <w:rFonts w:ascii="Arial" w:hAnsi="Arial" w:cs="Arial"/>
                <w:sz w:val="22"/>
                <w:szCs w:val="22"/>
              </w:rPr>
              <w:t>Волуменски проток на гас</w:t>
            </w:r>
          </w:p>
        </w:tc>
        <w:tc>
          <w:tcPr>
            <w:tcW w:w="1180" w:type="dxa"/>
            <w:tcBorders>
              <w:top w:val="nil"/>
              <w:left w:val="single" w:sz="6" w:space="0" w:color="auto"/>
              <w:bottom w:val="nil"/>
              <w:right w:val="single" w:sz="6" w:space="0" w:color="auto"/>
            </w:tcBorders>
            <w:shd w:val="pct5" w:color="00FFFF" w:fill="auto"/>
          </w:tcPr>
          <w:p w:rsidR="00A42E89" w:rsidRDefault="00A42E89" w:rsidP="003D4B02">
            <w:pPr>
              <w:spacing w:after="60"/>
              <w:jc w:val="both"/>
              <w:rPr>
                <w:rFonts w:ascii="Arial" w:hAnsi="Arial" w:cs="Arial"/>
                <w:sz w:val="22"/>
                <w:szCs w:val="22"/>
              </w:rPr>
            </w:pPr>
          </w:p>
          <w:p w:rsidR="00A42E89" w:rsidRDefault="00A42E89" w:rsidP="003D4B02">
            <w:pPr>
              <w:spacing w:after="60"/>
              <w:jc w:val="both"/>
              <w:rPr>
                <w:rFonts w:ascii="Arial" w:hAnsi="Arial" w:cs="Arial"/>
                <w:sz w:val="22"/>
                <w:szCs w:val="22"/>
              </w:rPr>
            </w:pPr>
            <w:r w:rsidRPr="00C065FC">
              <w:rPr>
                <w:rFonts w:ascii="Arial" w:hAnsi="Arial" w:cs="Arial"/>
                <w:sz w:val="22"/>
                <w:szCs w:val="22"/>
              </w:rPr>
              <w:t>2056</w:t>
            </w:r>
          </w:p>
          <w:p w:rsidR="00A42E89" w:rsidRPr="00C065FC" w:rsidRDefault="00A42E89" w:rsidP="003D4B02">
            <w:pPr>
              <w:spacing w:after="60"/>
              <w:jc w:val="both"/>
              <w:rPr>
                <w:rFonts w:ascii="Arial" w:hAnsi="Arial" w:cs="Arial"/>
                <w:sz w:val="22"/>
                <w:szCs w:val="22"/>
              </w:rPr>
            </w:pPr>
            <w:r w:rsidRPr="00C065FC">
              <w:rPr>
                <w:rFonts w:ascii="Arial" w:hAnsi="Arial" w:cs="Arial"/>
                <w:sz w:val="22"/>
                <w:szCs w:val="22"/>
              </w:rPr>
              <w:t>Nm</w:t>
            </w:r>
            <w:r w:rsidRPr="00C065FC">
              <w:rPr>
                <w:rFonts w:ascii="Arial" w:hAnsi="Arial" w:cs="Arial"/>
                <w:sz w:val="22"/>
                <w:szCs w:val="22"/>
                <w:vertAlign w:val="superscript"/>
              </w:rPr>
              <w:t>3</w:t>
            </w:r>
            <w:r w:rsidRPr="00C065FC">
              <w:rPr>
                <w:rFonts w:ascii="Arial" w:hAnsi="Arial" w:cs="Arial"/>
                <w:sz w:val="22"/>
                <w:szCs w:val="22"/>
              </w:rPr>
              <w:t>/h</w:t>
            </w:r>
          </w:p>
        </w:tc>
        <w:tc>
          <w:tcPr>
            <w:tcW w:w="862" w:type="dxa"/>
            <w:tcBorders>
              <w:top w:val="nil"/>
              <w:left w:val="single" w:sz="6" w:space="0" w:color="auto"/>
              <w:bottom w:val="nil"/>
              <w:right w:val="single" w:sz="6" w:space="0" w:color="auto"/>
            </w:tcBorders>
            <w:shd w:val="pct5" w:color="00FFFF" w:fill="auto"/>
          </w:tcPr>
          <w:p w:rsidR="00A42E89" w:rsidRDefault="00A42E89" w:rsidP="003D4B02">
            <w:pPr>
              <w:spacing w:after="60"/>
              <w:jc w:val="both"/>
              <w:rPr>
                <w:rFonts w:ascii="Arial" w:hAnsi="Arial" w:cs="Arial"/>
                <w:sz w:val="22"/>
                <w:szCs w:val="22"/>
                <w:u w:val="single"/>
              </w:rPr>
            </w:pPr>
          </w:p>
          <w:p w:rsidR="00A42E89" w:rsidRDefault="00A42E89" w:rsidP="003D4B02">
            <w:pPr>
              <w:spacing w:after="60"/>
              <w:jc w:val="both"/>
              <w:rPr>
                <w:rFonts w:ascii="Arial" w:hAnsi="Arial" w:cs="Arial"/>
                <w:sz w:val="22"/>
                <w:szCs w:val="22"/>
                <w:u w:val="single"/>
              </w:rPr>
            </w:pPr>
            <w:r>
              <w:rPr>
                <w:rFonts w:ascii="Arial" w:hAnsi="Arial" w:cs="Arial"/>
                <w:sz w:val="22"/>
                <w:szCs w:val="22"/>
                <w:u w:val="single"/>
              </w:rPr>
              <w:t>/</w:t>
            </w:r>
          </w:p>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2552" w:type="dxa"/>
            <w:tcBorders>
              <w:top w:val="nil"/>
              <w:left w:val="nil"/>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3"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sz w:val="22"/>
                <w:szCs w:val="22"/>
              </w:rPr>
            </w:pPr>
          </w:p>
        </w:tc>
        <w:tc>
          <w:tcPr>
            <w:tcW w:w="1021"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b/>
                <w:sz w:val="22"/>
                <w:szCs w:val="22"/>
              </w:rPr>
            </w:pP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4"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2" w:type="dxa"/>
            <w:gridSpan w:val="2"/>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4" w:type="dxa"/>
            <w:tcBorders>
              <w:left w:val="nil"/>
            </w:tcBorders>
            <w:shd w:val="pct5" w:color="00FFFF" w:fill="auto"/>
          </w:tcPr>
          <w:p w:rsidR="00A42E89" w:rsidRPr="00394186" w:rsidRDefault="00A42E89" w:rsidP="003D4B02">
            <w:pPr>
              <w:spacing w:after="60"/>
              <w:jc w:val="both"/>
              <w:rPr>
                <w:rFonts w:ascii="Arial" w:hAnsi="Arial" w:cs="Arial"/>
                <w:sz w:val="22"/>
                <w:szCs w:val="22"/>
                <w:u w:val="single"/>
              </w:rPr>
            </w:pPr>
          </w:p>
        </w:tc>
      </w:tr>
      <w:tr w:rsidR="00A42E89" w:rsidRPr="00394186" w:rsidTr="003D4B02">
        <w:tc>
          <w:tcPr>
            <w:tcW w:w="2268" w:type="dxa"/>
            <w:tcBorders>
              <w:right w:val="nil"/>
            </w:tcBorders>
            <w:shd w:val="pct5" w:color="00FFFF" w:fill="auto"/>
            <w:vAlign w:val="center"/>
          </w:tcPr>
          <w:p w:rsidR="00A42E89" w:rsidRPr="00394186" w:rsidRDefault="00A42E89" w:rsidP="003D4B02">
            <w:pPr>
              <w:rPr>
                <w:rFonts w:ascii="Arial" w:hAnsi="Arial" w:cs="Arial"/>
                <w:sz w:val="22"/>
                <w:szCs w:val="22"/>
              </w:rPr>
            </w:pPr>
            <w:r w:rsidRPr="00394186">
              <w:rPr>
                <w:rFonts w:ascii="Arial" w:hAnsi="Arial" w:cs="Arial"/>
                <w:sz w:val="22"/>
                <w:szCs w:val="22"/>
              </w:rPr>
              <w:t>Масен проток</w:t>
            </w:r>
          </w:p>
        </w:tc>
        <w:tc>
          <w:tcPr>
            <w:tcW w:w="1180" w:type="dxa"/>
            <w:tcBorders>
              <w:top w:val="nil"/>
              <w:left w:val="single" w:sz="6" w:space="0" w:color="auto"/>
              <w:bottom w:val="nil"/>
              <w:right w:val="single" w:sz="6" w:space="0" w:color="auto"/>
            </w:tcBorders>
            <w:shd w:val="pct5" w:color="00FFFF" w:fill="auto"/>
          </w:tcPr>
          <w:p w:rsidR="00A42E89" w:rsidRDefault="00A42E89" w:rsidP="003D4B02">
            <w:pPr>
              <w:spacing w:after="60"/>
              <w:jc w:val="both"/>
              <w:rPr>
                <w:rFonts w:ascii="Arial" w:hAnsi="Arial" w:cs="Arial"/>
                <w:sz w:val="22"/>
                <w:szCs w:val="22"/>
              </w:rPr>
            </w:pPr>
          </w:p>
          <w:p w:rsidR="00A42E89" w:rsidRDefault="00A42E89" w:rsidP="003D4B02">
            <w:pPr>
              <w:spacing w:after="60"/>
              <w:jc w:val="both"/>
              <w:rPr>
                <w:rFonts w:ascii="Arial" w:hAnsi="Arial" w:cs="Arial"/>
                <w:sz w:val="22"/>
                <w:szCs w:val="22"/>
              </w:rPr>
            </w:pPr>
            <w:r>
              <w:rPr>
                <w:rFonts w:ascii="Arial" w:hAnsi="Arial" w:cs="Arial"/>
                <w:sz w:val="22"/>
                <w:szCs w:val="22"/>
              </w:rPr>
              <w:t>1012</w:t>
            </w:r>
          </w:p>
          <w:p w:rsidR="00A42E89" w:rsidRPr="00C065FC" w:rsidRDefault="00A42E89" w:rsidP="003D4B02">
            <w:pPr>
              <w:spacing w:after="60"/>
              <w:jc w:val="both"/>
              <w:rPr>
                <w:rFonts w:ascii="Arial" w:hAnsi="Arial" w:cs="Arial"/>
                <w:sz w:val="22"/>
                <w:szCs w:val="22"/>
              </w:rPr>
            </w:pPr>
            <w:r w:rsidRPr="00C065FC">
              <w:rPr>
                <w:rFonts w:ascii="Arial" w:hAnsi="Arial" w:cs="Arial"/>
                <w:sz w:val="22"/>
                <w:szCs w:val="22"/>
              </w:rPr>
              <w:t>Nm</w:t>
            </w:r>
            <w:r w:rsidRPr="00C065FC">
              <w:rPr>
                <w:rFonts w:ascii="Arial" w:hAnsi="Arial" w:cs="Arial"/>
                <w:sz w:val="22"/>
                <w:szCs w:val="22"/>
                <w:vertAlign w:val="superscript"/>
              </w:rPr>
              <w:t>3</w:t>
            </w:r>
            <w:r w:rsidRPr="00C065FC">
              <w:rPr>
                <w:rFonts w:ascii="Arial" w:hAnsi="Arial" w:cs="Arial"/>
                <w:sz w:val="22"/>
                <w:szCs w:val="22"/>
              </w:rPr>
              <w:t>/h</w:t>
            </w:r>
          </w:p>
        </w:tc>
        <w:tc>
          <w:tcPr>
            <w:tcW w:w="862" w:type="dxa"/>
            <w:tcBorders>
              <w:top w:val="nil"/>
              <w:left w:val="single" w:sz="6" w:space="0" w:color="auto"/>
              <w:bottom w:val="nil"/>
              <w:right w:val="single" w:sz="6" w:space="0" w:color="auto"/>
            </w:tcBorders>
            <w:shd w:val="pct5" w:color="00FFFF" w:fill="auto"/>
          </w:tcPr>
          <w:p w:rsidR="00A42E89" w:rsidRDefault="00A42E89" w:rsidP="003D4B02">
            <w:pPr>
              <w:spacing w:after="60"/>
              <w:jc w:val="both"/>
              <w:rPr>
                <w:rFonts w:ascii="Arial" w:hAnsi="Arial" w:cs="Arial"/>
                <w:sz w:val="22"/>
                <w:szCs w:val="22"/>
                <w:u w:val="single"/>
              </w:rPr>
            </w:pPr>
          </w:p>
          <w:p w:rsidR="00A42E89" w:rsidRPr="00C065FC" w:rsidRDefault="00A42E89" w:rsidP="003D4B02">
            <w:pPr>
              <w:rPr>
                <w:rFonts w:ascii="Arial" w:hAnsi="Arial" w:cs="Arial"/>
                <w:sz w:val="22"/>
                <w:szCs w:val="22"/>
              </w:rPr>
            </w:pPr>
            <w:r>
              <w:rPr>
                <w:rFonts w:ascii="Arial" w:hAnsi="Arial" w:cs="Arial"/>
                <w:sz w:val="22"/>
                <w:szCs w:val="22"/>
              </w:rPr>
              <w:t>/</w:t>
            </w: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2552" w:type="dxa"/>
            <w:tcBorders>
              <w:top w:val="nil"/>
              <w:left w:val="nil"/>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3"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sz w:val="22"/>
                <w:szCs w:val="22"/>
              </w:rPr>
            </w:pPr>
          </w:p>
        </w:tc>
        <w:tc>
          <w:tcPr>
            <w:tcW w:w="1021"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b/>
                <w:sz w:val="22"/>
                <w:szCs w:val="22"/>
              </w:rPr>
            </w:pP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4"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2" w:type="dxa"/>
            <w:gridSpan w:val="2"/>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4" w:type="dxa"/>
            <w:tcBorders>
              <w:left w:val="nil"/>
            </w:tcBorders>
            <w:shd w:val="pct5" w:color="00FFFF" w:fill="auto"/>
          </w:tcPr>
          <w:p w:rsidR="00A42E89" w:rsidRPr="00394186" w:rsidRDefault="00A42E89" w:rsidP="003D4B02">
            <w:pPr>
              <w:spacing w:after="60"/>
              <w:jc w:val="both"/>
              <w:rPr>
                <w:rFonts w:ascii="Arial" w:hAnsi="Arial" w:cs="Arial"/>
                <w:sz w:val="22"/>
                <w:szCs w:val="22"/>
                <w:u w:val="single"/>
              </w:rPr>
            </w:pPr>
          </w:p>
        </w:tc>
      </w:tr>
      <w:tr w:rsidR="00A42E89" w:rsidRPr="00394186" w:rsidTr="003D4B02">
        <w:tc>
          <w:tcPr>
            <w:tcW w:w="2268" w:type="dxa"/>
            <w:tcBorders>
              <w:right w:val="nil"/>
            </w:tcBorders>
            <w:shd w:val="pct5" w:color="00FFFF" w:fill="auto"/>
            <w:vAlign w:val="center"/>
          </w:tcPr>
          <w:p w:rsidR="00A42E89" w:rsidRPr="00394186" w:rsidRDefault="00A42E89" w:rsidP="003D4B02">
            <w:pPr>
              <w:rPr>
                <w:rFonts w:ascii="Arial" w:hAnsi="Arial" w:cs="Arial"/>
                <w:sz w:val="22"/>
                <w:szCs w:val="22"/>
              </w:rPr>
            </w:pPr>
            <w:r w:rsidRPr="00394186">
              <w:rPr>
                <w:rFonts w:ascii="Arial" w:hAnsi="Arial" w:cs="Arial"/>
                <w:sz w:val="22"/>
                <w:szCs w:val="22"/>
              </w:rPr>
              <w:t>Температура,t</w:t>
            </w:r>
          </w:p>
        </w:tc>
        <w:tc>
          <w:tcPr>
            <w:tcW w:w="1180" w:type="dxa"/>
            <w:tcBorders>
              <w:top w:val="nil"/>
              <w:left w:val="single" w:sz="6" w:space="0" w:color="auto"/>
              <w:bottom w:val="nil"/>
              <w:right w:val="single" w:sz="6" w:space="0" w:color="auto"/>
            </w:tcBorders>
            <w:shd w:val="pct5" w:color="00FFFF" w:fill="auto"/>
          </w:tcPr>
          <w:p w:rsidR="00A42E89" w:rsidRPr="00C065FC" w:rsidRDefault="00A42E89" w:rsidP="003D4B02">
            <w:pPr>
              <w:spacing w:after="60"/>
              <w:jc w:val="both"/>
              <w:rPr>
                <w:rFonts w:ascii="Arial" w:hAnsi="Arial" w:cs="Arial"/>
                <w:sz w:val="22"/>
                <w:szCs w:val="22"/>
              </w:rPr>
            </w:pPr>
            <w:r w:rsidRPr="00C065FC">
              <w:rPr>
                <w:rFonts w:ascii="Arial" w:hAnsi="Arial" w:cs="Arial"/>
                <w:sz w:val="22"/>
                <w:szCs w:val="22"/>
              </w:rPr>
              <w:t>87,1</w:t>
            </w:r>
            <w:r w:rsidRPr="00C065FC">
              <w:rPr>
                <w:rFonts w:ascii="Arial" w:hAnsi="Arial" w:cs="Arial"/>
                <w:sz w:val="22"/>
                <w:szCs w:val="22"/>
                <w:vertAlign w:val="superscript"/>
              </w:rPr>
              <w:t>o</w:t>
            </w:r>
            <w:r w:rsidRPr="00C065FC">
              <w:rPr>
                <w:rFonts w:ascii="Arial" w:hAnsi="Arial" w:cs="Arial"/>
                <w:sz w:val="22"/>
                <w:szCs w:val="22"/>
              </w:rPr>
              <w:t>C</w:t>
            </w:r>
          </w:p>
        </w:tc>
        <w:tc>
          <w:tcPr>
            <w:tcW w:w="862"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r>
              <w:rPr>
                <w:rFonts w:ascii="Arial" w:hAnsi="Arial" w:cs="Arial"/>
                <w:sz w:val="22"/>
                <w:szCs w:val="22"/>
                <w:u w:val="single"/>
              </w:rPr>
              <w:t>/</w:t>
            </w: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2552" w:type="dxa"/>
            <w:tcBorders>
              <w:top w:val="nil"/>
              <w:left w:val="nil"/>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3"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color w:val="000000"/>
                <w:sz w:val="22"/>
                <w:szCs w:val="22"/>
              </w:rPr>
            </w:pPr>
          </w:p>
        </w:tc>
        <w:tc>
          <w:tcPr>
            <w:tcW w:w="1021"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b/>
                <w:sz w:val="22"/>
                <w:szCs w:val="22"/>
              </w:rPr>
            </w:pP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4"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2" w:type="dxa"/>
            <w:gridSpan w:val="2"/>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4" w:type="dxa"/>
            <w:tcBorders>
              <w:left w:val="nil"/>
            </w:tcBorders>
            <w:shd w:val="pct5" w:color="00FFFF" w:fill="auto"/>
          </w:tcPr>
          <w:p w:rsidR="00A42E89" w:rsidRPr="00394186" w:rsidRDefault="00A42E89" w:rsidP="003D4B02">
            <w:pPr>
              <w:spacing w:after="60"/>
              <w:jc w:val="both"/>
              <w:rPr>
                <w:rFonts w:ascii="Arial" w:hAnsi="Arial" w:cs="Arial"/>
                <w:sz w:val="22"/>
                <w:szCs w:val="22"/>
                <w:u w:val="single"/>
              </w:rPr>
            </w:pPr>
          </w:p>
        </w:tc>
      </w:tr>
      <w:tr w:rsidR="00A42E89" w:rsidRPr="00394186" w:rsidTr="003D4B02">
        <w:tc>
          <w:tcPr>
            <w:tcW w:w="2268" w:type="dxa"/>
            <w:tcBorders>
              <w:right w:val="nil"/>
            </w:tcBorders>
            <w:shd w:val="pct5" w:color="00FFFF" w:fill="auto"/>
            <w:vAlign w:val="center"/>
          </w:tcPr>
          <w:p w:rsidR="00A42E89" w:rsidRPr="00394186" w:rsidRDefault="00A42E89" w:rsidP="003D4B02">
            <w:pPr>
              <w:rPr>
                <w:rFonts w:ascii="Arial" w:hAnsi="Arial" w:cs="Arial"/>
                <w:sz w:val="22"/>
                <w:szCs w:val="22"/>
              </w:rPr>
            </w:pPr>
            <w:r w:rsidRPr="00394186">
              <w:rPr>
                <w:rFonts w:ascii="Arial" w:hAnsi="Arial" w:cs="Arial"/>
                <w:sz w:val="22"/>
                <w:szCs w:val="22"/>
              </w:rPr>
              <w:t>Кислород, О</w:t>
            </w:r>
            <w:r w:rsidRPr="00394186">
              <w:rPr>
                <w:rFonts w:ascii="Arial" w:hAnsi="Arial" w:cs="Arial"/>
                <w:sz w:val="22"/>
                <w:szCs w:val="22"/>
                <w:vertAlign w:val="subscript"/>
              </w:rPr>
              <w:t>2</w:t>
            </w:r>
          </w:p>
        </w:tc>
        <w:tc>
          <w:tcPr>
            <w:tcW w:w="1180" w:type="dxa"/>
            <w:tcBorders>
              <w:top w:val="nil"/>
              <w:left w:val="single" w:sz="6" w:space="0" w:color="auto"/>
              <w:bottom w:val="nil"/>
              <w:right w:val="single" w:sz="6" w:space="0" w:color="auto"/>
            </w:tcBorders>
            <w:shd w:val="pct5" w:color="00FFFF" w:fill="auto"/>
          </w:tcPr>
          <w:p w:rsidR="00A42E89" w:rsidRPr="00C065FC" w:rsidRDefault="00A42E89" w:rsidP="003D4B02">
            <w:pPr>
              <w:spacing w:after="60"/>
              <w:jc w:val="both"/>
              <w:rPr>
                <w:rFonts w:ascii="Arial" w:hAnsi="Arial" w:cs="Arial"/>
                <w:sz w:val="22"/>
                <w:szCs w:val="22"/>
              </w:rPr>
            </w:pPr>
            <w:r w:rsidRPr="00C065FC">
              <w:rPr>
                <w:rFonts w:ascii="Arial" w:hAnsi="Arial" w:cs="Arial"/>
                <w:sz w:val="22"/>
                <w:szCs w:val="22"/>
              </w:rPr>
              <w:t>19,4%</w:t>
            </w:r>
          </w:p>
        </w:tc>
        <w:tc>
          <w:tcPr>
            <w:tcW w:w="862"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2552" w:type="dxa"/>
            <w:tcBorders>
              <w:top w:val="nil"/>
              <w:left w:val="nil"/>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3"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color w:val="000000"/>
                <w:sz w:val="22"/>
                <w:szCs w:val="22"/>
              </w:rPr>
            </w:pPr>
          </w:p>
        </w:tc>
        <w:tc>
          <w:tcPr>
            <w:tcW w:w="1021"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b/>
                <w:sz w:val="22"/>
                <w:szCs w:val="22"/>
              </w:rPr>
            </w:pP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4"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2" w:type="dxa"/>
            <w:gridSpan w:val="2"/>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4" w:type="dxa"/>
            <w:tcBorders>
              <w:left w:val="nil"/>
            </w:tcBorders>
            <w:shd w:val="pct5" w:color="00FFFF" w:fill="auto"/>
          </w:tcPr>
          <w:p w:rsidR="00A42E89" w:rsidRPr="00394186" w:rsidRDefault="00A42E89" w:rsidP="003D4B02">
            <w:pPr>
              <w:spacing w:after="60"/>
              <w:jc w:val="both"/>
              <w:rPr>
                <w:rFonts w:ascii="Arial" w:hAnsi="Arial" w:cs="Arial"/>
                <w:sz w:val="22"/>
                <w:szCs w:val="22"/>
                <w:u w:val="single"/>
              </w:rPr>
            </w:pPr>
          </w:p>
        </w:tc>
      </w:tr>
      <w:tr w:rsidR="00A42E89" w:rsidRPr="00394186" w:rsidTr="003D4B02">
        <w:tc>
          <w:tcPr>
            <w:tcW w:w="2268" w:type="dxa"/>
            <w:tcBorders>
              <w:right w:val="nil"/>
            </w:tcBorders>
            <w:shd w:val="pct5" w:color="00FFFF" w:fill="auto"/>
            <w:vAlign w:val="center"/>
          </w:tcPr>
          <w:p w:rsidR="00A42E89" w:rsidRPr="00394186" w:rsidRDefault="00A42E89" w:rsidP="003D4B02">
            <w:pPr>
              <w:rPr>
                <w:rFonts w:ascii="Arial" w:hAnsi="Arial" w:cs="Arial"/>
                <w:sz w:val="22"/>
                <w:szCs w:val="22"/>
              </w:rPr>
            </w:pPr>
            <w:r w:rsidRPr="00394186">
              <w:rPr>
                <w:rFonts w:ascii="Arial" w:hAnsi="Arial" w:cs="Arial"/>
                <w:sz w:val="22"/>
                <w:szCs w:val="22"/>
              </w:rPr>
              <w:t>Јаглерод моноксид, СО</w:t>
            </w:r>
          </w:p>
        </w:tc>
        <w:tc>
          <w:tcPr>
            <w:tcW w:w="1180"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r w:rsidRPr="00C065FC">
              <w:rPr>
                <w:rFonts w:ascii="Arial" w:hAnsi="Arial" w:cs="Arial"/>
                <w:sz w:val="22"/>
                <w:szCs w:val="22"/>
              </w:rPr>
              <w:t>107 Nm</w:t>
            </w:r>
            <w:r w:rsidRPr="00C065FC">
              <w:rPr>
                <w:rFonts w:ascii="Arial" w:hAnsi="Arial" w:cs="Arial"/>
                <w:sz w:val="22"/>
                <w:szCs w:val="22"/>
                <w:vertAlign w:val="superscript"/>
              </w:rPr>
              <w:t>3</w:t>
            </w:r>
            <w:r w:rsidRPr="00C065FC">
              <w:rPr>
                <w:rFonts w:ascii="Arial" w:hAnsi="Arial" w:cs="Arial"/>
                <w:sz w:val="22"/>
                <w:szCs w:val="22"/>
              </w:rPr>
              <w:t>/h</w:t>
            </w:r>
          </w:p>
        </w:tc>
        <w:tc>
          <w:tcPr>
            <w:tcW w:w="862"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r>
              <w:rPr>
                <w:rFonts w:ascii="Arial" w:hAnsi="Arial" w:cs="Arial"/>
                <w:sz w:val="22"/>
                <w:szCs w:val="22"/>
                <w:u w:val="single"/>
              </w:rPr>
              <w:t>170</w:t>
            </w: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2552" w:type="dxa"/>
            <w:tcBorders>
              <w:top w:val="nil"/>
              <w:left w:val="nil"/>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3"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color w:val="000000"/>
                <w:sz w:val="22"/>
                <w:szCs w:val="22"/>
              </w:rPr>
            </w:pPr>
          </w:p>
        </w:tc>
        <w:tc>
          <w:tcPr>
            <w:tcW w:w="1021"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b/>
                <w:sz w:val="22"/>
                <w:szCs w:val="22"/>
              </w:rPr>
            </w:pP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4"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2" w:type="dxa"/>
            <w:gridSpan w:val="2"/>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4" w:type="dxa"/>
            <w:tcBorders>
              <w:left w:val="nil"/>
            </w:tcBorders>
            <w:shd w:val="pct5" w:color="00FFFF" w:fill="auto"/>
          </w:tcPr>
          <w:p w:rsidR="00A42E89" w:rsidRPr="00394186" w:rsidRDefault="00A42E89" w:rsidP="003D4B02">
            <w:pPr>
              <w:spacing w:after="60"/>
              <w:jc w:val="both"/>
              <w:rPr>
                <w:rFonts w:ascii="Arial" w:hAnsi="Arial" w:cs="Arial"/>
                <w:sz w:val="22"/>
                <w:szCs w:val="22"/>
                <w:u w:val="single"/>
              </w:rPr>
            </w:pPr>
          </w:p>
        </w:tc>
      </w:tr>
      <w:tr w:rsidR="00A42E89" w:rsidRPr="00394186" w:rsidTr="003D4B02">
        <w:tc>
          <w:tcPr>
            <w:tcW w:w="2268" w:type="dxa"/>
            <w:tcBorders>
              <w:right w:val="nil"/>
            </w:tcBorders>
            <w:shd w:val="pct5" w:color="00FFFF" w:fill="auto"/>
            <w:vAlign w:val="center"/>
          </w:tcPr>
          <w:p w:rsidR="00A42E89" w:rsidRPr="00394186" w:rsidRDefault="00A42E89" w:rsidP="003D4B02">
            <w:pPr>
              <w:rPr>
                <w:rFonts w:ascii="Arial" w:hAnsi="Arial" w:cs="Arial"/>
                <w:sz w:val="22"/>
                <w:szCs w:val="22"/>
              </w:rPr>
            </w:pPr>
            <w:r w:rsidRPr="00394186">
              <w:rPr>
                <w:rFonts w:ascii="Arial" w:hAnsi="Arial" w:cs="Arial"/>
                <w:sz w:val="22"/>
                <w:szCs w:val="22"/>
              </w:rPr>
              <w:t>Јаглерод диоксид, СО</w:t>
            </w:r>
            <w:r w:rsidRPr="00394186">
              <w:rPr>
                <w:rFonts w:ascii="Arial" w:hAnsi="Arial" w:cs="Arial"/>
                <w:sz w:val="22"/>
                <w:szCs w:val="22"/>
                <w:vertAlign w:val="subscript"/>
              </w:rPr>
              <w:t>2</w:t>
            </w:r>
          </w:p>
        </w:tc>
        <w:tc>
          <w:tcPr>
            <w:tcW w:w="1180"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r>
              <w:rPr>
                <w:rFonts w:ascii="Arial" w:hAnsi="Arial" w:cs="Arial"/>
                <w:sz w:val="22"/>
                <w:szCs w:val="22"/>
              </w:rPr>
              <w:t>1,17</w:t>
            </w:r>
            <w:r w:rsidRPr="00C065FC">
              <w:rPr>
                <w:rFonts w:ascii="Arial" w:hAnsi="Arial" w:cs="Arial"/>
                <w:sz w:val="22"/>
                <w:szCs w:val="22"/>
              </w:rPr>
              <w:t>Nm</w:t>
            </w:r>
            <w:r w:rsidRPr="00C065FC">
              <w:rPr>
                <w:rFonts w:ascii="Arial" w:hAnsi="Arial" w:cs="Arial"/>
                <w:sz w:val="22"/>
                <w:szCs w:val="22"/>
                <w:vertAlign w:val="superscript"/>
              </w:rPr>
              <w:t>3</w:t>
            </w:r>
            <w:r w:rsidRPr="00C065FC">
              <w:rPr>
                <w:rFonts w:ascii="Arial" w:hAnsi="Arial" w:cs="Arial"/>
                <w:sz w:val="22"/>
                <w:szCs w:val="22"/>
              </w:rPr>
              <w:t>/h</w:t>
            </w:r>
          </w:p>
        </w:tc>
        <w:tc>
          <w:tcPr>
            <w:tcW w:w="862"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r>
              <w:rPr>
                <w:rFonts w:ascii="Arial" w:hAnsi="Arial" w:cs="Arial"/>
                <w:sz w:val="22"/>
                <w:szCs w:val="22"/>
                <w:u w:val="single"/>
              </w:rPr>
              <w:t>/</w:t>
            </w: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2552" w:type="dxa"/>
            <w:tcBorders>
              <w:top w:val="nil"/>
              <w:left w:val="nil"/>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3"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color w:val="000000"/>
                <w:sz w:val="22"/>
                <w:szCs w:val="22"/>
              </w:rPr>
            </w:pPr>
          </w:p>
        </w:tc>
        <w:tc>
          <w:tcPr>
            <w:tcW w:w="1021"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b/>
                <w:sz w:val="22"/>
                <w:szCs w:val="22"/>
              </w:rPr>
            </w:pP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4"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2" w:type="dxa"/>
            <w:gridSpan w:val="2"/>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4" w:type="dxa"/>
            <w:tcBorders>
              <w:left w:val="nil"/>
            </w:tcBorders>
            <w:shd w:val="pct5" w:color="00FFFF" w:fill="auto"/>
          </w:tcPr>
          <w:p w:rsidR="00A42E89" w:rsidRPr="00394186" w:rsidRDefault="00A42E89" w:rsidP="003D4B02">
            <w:pPr>
              <w:spacing w:after="60"/>
              <w:jc w:val="both"/>
              <w:rPr>
                <w:rFonts w:ascii="Arial" w:hAnsi="Arial" w:cs="Arial"/>
                <w:sz w:val="22"/>
                <w:szCs w:val="22"/>
                <w:u w:val="single"/>
              </w:rPr>
            </w:pPr>
          </w:p>
        </w:tc>
      </w:tr>
      <w:tr w:rsidR="00A42E89" w:rsidRPr="00394186" w:rsidTr="003D4B02">
        <w:tc>
          <w:tcPr>
            <w:tcW w:w="2268" w:type="dxa"/>
            <w:tcBorders>
              <w:right w:val="nil"/>
            </w:tcBorders>
            <w:shd w:val="pct5" w:color="00FFFF" w:fill="auto"/>
            <w:vAlign w:val="center"/>
          </w:tcPr>
          <w:p w:rsidR="00A42E89" w:rsidRPr="00394186" w:rsidRDefault="00A42E89" w:rsidP="003D4B02">
            <w:pPr>
              <w:rPr>
                <w:rFonts w:ascii="Arial" w:hAnsi="Arial" w:cs="Arial"/>
                <w:sz w:val="22"/>
                <w:szCs w:val="22"/>
              </w:rPr>
            </w:pPr>
            <w:r w:rsidRPr="00394186">
              <w:rPr>
                <w:rFonts w:ascii="Arial" w:hAnsi="Arial" w:cs="Arial"/>
                <w:sz w:val="22"/>
                <w:szCs w:val="22"/>
              </w:rPr>
              <w:t>Сулфур диоксид, ЅО</w:t>
            </w:r>
            <w:r w:rsidRPr="00394186">
              <w:rPr>
                <w:rFonts w:ascii="Arial" w:hAnsi="Arial" w:cs="Arial"/>
                <w:sz w:val="22"/>
                <w:szCs w:val="22"/>
                <w:vertAlign w:val="subscript"/>
              </w:rPr>
              <w:t>2</w:t>
            </w:r>
          </w:p>
        </w:tc>
        <w:tc>
          <w:tcPr>
            <w:tcW w:w="1180"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r>
              <w:rPr>
                <w:rFonts w:ascii="Arial" w:hAnsi="Arial" w:cs="Arial"/>
                <w:sz w:val="22"/>
                <w:szCs w:val="22"/>
              </w:rPr>
              <w:t xml:space="preserve">175 </w:t>
            </w:r>
            <w:r w:rsidRPr="00C065FC">
              <w:rPr>
                <w:rFonts w:ascii="Arial" w:hAnsi="Arial" w:cs="Arial"/>
                <w:sz w:val="22"/>
                <w:szCs w:val="22"/>
              </w:rPr>
              <w:t>Nm</w:t>
            </w:r>
            <w:r w:rsidRPr="00C065FC">
              <w:rPr>
                <w:rFonts w:ascii="Arial" w:hAnsi="Arial" w:cs="Arial"/>
                <w:sz w:val="22"/>
                <w:szCs w:val="22"/>
                <w:vertAlign w:val="superscript"/>
              </w:rPr>
              <w:t>3</w:t>
            </w:r>
            <w:r w:rsidRPr="00C065FC">
              <w:rPr>
                <w:rFonts w:ascii="Arial" w:hAnsi="Arial" w:cs="Arial"/>
                <w:sz w:val="22"/>
                <w:szCs w:val="22"/>
              </w:rPr>
              <w:t>/h</w:t>
            </w:r>
          </w:p>
        </w:tc>
        <w:tc>
          <w:tcPr>
            <w:tcW w:w="862"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r>
              <w:rPr>
                <w:rFonts w:ascii="Arial" w:hAnsi="Arial" w:cs="Arial"/>
                <w:sz w:val="22"/>
                <w:szCs w:val="22"/>
                <w:u w:val="single"/>
              </w:rPr>
              <w:t>1700</w:t>
            </w: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2552" w:type="dxa"/>
            <w:tcBorders>
              <w:top w:val="nil"/>
              <w:left w:val="nil"/>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3"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color w:val="000000"/>
                <w:sz w:val="22"/>
                <w:szCs w:val="22"/>
              </w:rPr>
            </w:pPr>
          </w:p>
        </w:tc>
        <w:tc>
          <w:tcPr>
            <w:tcW w:w="1021" w:type="dxa"/>
            <w:tcBorders>
              <w:top w:val="nil"/>
              <w:left w:val="nil"/>
              <w:bottom w:val="nil"/>
              <w:right w:val="single" w:sz="6" w:space="0" w:color="auto"/>
            </w:tcBorders>
            <w:shd w:val="pct5" w:color="00FFFF" w:fill="auto"/>
            <w:vAlign w:val="center"/>
          </w:tcPr>
          <w:p w:rsidR="00A42E89" w:rsidRPr="00394186" w:rsidRDefault="00A42E89" w:rsidP="003D4B02">
            <w:pPr>
              <w:jc w:val="center"/>
              <w:rPr>
                <w:rFonts w:ascii="Arial" w:hAnsi="Arial" w:cs="Arial"/>
                <w:sz w:val="22"/>
                <w:szCs w:val="22"/>
              </w:rPr>
            </w:pP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4"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2" w:type="dxa"/>
            <w:gridSpan w:val="2"/>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4" w:type="dxa"/>
            <w:tcBorders>
              <w:left w:val="nil"/>
            </w:tcBorders>
            <w:shd w:val="pct5" w:color="00FFFF" w:fill="auto"/>
          </w:tcPr>
          <w:p w:rsidR="00A42E89" w:rsidRPr="00394186" w:rsidRDefault="00A42E89" w:rsidP="003D4B02">
            <w:pPr>
              <w:spacing w:after="60"/>
              <w:jc w:val="both"/>
              <w:rPr>
                <w:rFonts w:ascii="Arial" w:hAnsi="Arial" w:cs="Arial"/>
                <w:sz w:val="22"/>
                <w:szCs w:val="22"/>
                <w:u w:val="single"/>
              </w:rPr>
            </w:pPr>
          </w:p>
        </w:tc>
      </w:tr>
      <w:tr w:rsidR="00A42E89" w:rsidRPr="00394186" w:rsidTr="003D4B02">
        <w:tc>
          <w:tcPr>
            <w:tcW w:w="2268" w:type="dxa"/>
            <w:tcBorders>
              <w:right w:val="nil"/>
            </w:tcBorders>
            <w:shd w:val="pct5" w:color="00FFFF" w:fill="auto"/>
            <w:vAlign w:val="center"/>
          </w:tcPr>
          <w:p w:rsidR="00A42E89" w:rsidRPr="00394186" w:rsidRDefault="00A42E89" w:rsidP="003D4B02">
            <w:pPr>
              <w:rPr>
                <w:rFonts w:ascii="Arial" w:hAnsi="Arial" w:cs="Arial"/>
                <w:sz w:val="22"/>
                <w:szCs w:val="22"/>
              </w:rPr>
            </w:pPr>
            <w:r w:rsidRPr="00394186">
              <w:rPr>
                <w:rFonts w:ascii="Arial" w:hAnsi="Arial" w:cs="Arial"/>
                <w:sz w:val="22"/>
                <w:szCs w:val="22"/>
              </w:rPr>
              <w:t>Азот диоксид, NO</w:t>
            </w:r>
            <w:r w:rsidRPr="00394186">
              <w:rPr>
                <w:rFonts w:ascii="Arial" w:hAnsi="Arial" w:cs="Arial"/>
                <w:sz w:val="22"/>
                <w:szCs w:val="22"/>
                <w:vertAlign w:val="subscript"/>
              </w:rPr>
              <w:t>2</w:t>
            </w:r>
          </w:p>
        </w:tc>
        <w:tc>
          <w:tcPr>
            <w:tcW w:w="1180"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r w:rsidRPr="00C065FC">
              <w:rPr>
                <w:rFonts w:ascii="Arial" w:hAnsi="Arial" w:cs="Arial"/>
                <w:sz w:val="22"/>
                <w:szCs w:val="22"/>
              </w:rPr>
              <w:t>148 Nm</w:t>
            </w:r>
            <w:r w:rsidRPr="00C065FC">
              <w:rPr>
                <w:rFonts w:ascii="Arial" w:hAnsi="Arial" w:cs="Arial"/>
                <w:sz w:val="22"/>
                <w:szCs w:val="22"/>
                <w:vertAlign w:val="superscript"/>
              </w:rPr>
              <w:t>3</w:t>
            </w:r>
            <w:r w:rsidRPr="00C065FC">
              <w:rPr>
                <w:rFonts w:ascii="Arial" w:hAnsi="Arial" w:cs="Arial"/>
                <w:sz w:val="22"/>
                <w:szCs w:val="22"/>
              </w:rPr>
              <w:t>/h</w:t>
            </w:r>
          </w:p>
        </w:tc>
        <w:tc>
          <w:tcPr>
            <w:tcW w:w="862"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r>
              <w:rPr>
                <w:rFonts w:ascii="Arial" w:hAnsi="Arial" w:cs="Arial"/>
                <w:sz w:val="22"/>
                <w:szCs w:val="22"/>
                <w:u w:val="single"/>
              </w:rPr>
              <w:t>350</w:t>
            </w: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2552" w:type="dxa"/>
            <w:tcBorders>
              <w:top w:val="nil"/>
              <w:left w:val="nil"/>
              <w:bottom w:val="nil"/>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3" w:type="dxa"/>
            <w:tcBorders>
              <w:top w:val="nil"/>
              <w:left w:val="nil"/>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nil"/>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4" w:type="dxa"/>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2" w:type="dxa"/>
            <w:gridSpan w:val="2"/>
            <w:tcBorders>
              <w:top w:val="nil"/>
              <w:left w:val="single" w:sz="6" w:space="0" w:color="auto"/>
              <w:bottom w:val="nil"/>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4" w:type="dxa"/>
            <w:tcBorders>
              <w:left w:val="nil"/>
            </w:tcBorders>
            <w:shd w:val="pct5" w:color="00FFFF" w:fill="auto"/>
          </w:tcPr>
          <w:p w:rsidR="00A42E89" w:rsidRPr="00394186" w:rsidRDefault="00A42E89" w:rsidP="003D4B02">
            <w:pPr>
              <w:spacing w:after="60"/>
              <w:jc w:val="both"/>
              <w:rPr>
                <w:rFonts w:ascii="Arial" w:hAnsi="Arial" w:cs="Arial"/>
                <w:sz w:val="22"/>
                <w:szCs w:val="22"/>
                <w:u w:val="single"/>
              </w:rPr>
            </w:pPr>
          </w:p>
        </w:tc>
      </w:tr>
      <w:tr w:rsidR="00A42E89" w:rsidRPr="00394186" w:rsidTr="003D4B02">
        <w:tc>
          <w:tcPr>
            <w:tcW w:w="2268" w:type="dxa"/>
            <w:tcBorders>
              <w:bottom w:val="double" w:sz="6" w:space="0" w:color="auto"/>
              <w:right w:val="nil"/>
            </w:tcBorders>
            <w:shd w:val="pct5" w:color="00FFFF" w:fill="auto"/>
          </w:tcPr>
          <w:p w:rsidR="00A42E89" w:rsidRPr="00394186" w:rsidRDefault="00A42E89" w:rsidP="003D4B02">
            <w:pPr>
              <w:spacing w:after="60"/>
              <w:jc w:val="both"/>
              <w:rPr>
                <w:rFonts w:ascii="Arial" w:hAnsi="Arial" w:cs="Arial"/>
                <w:sz w:val="22"/>
                <w:szCs w:val="22"/>
                <w:u w:val="single"/>
                <w:lang w:val="mk-MK"/>
              </w:rPr>
            </w:pPr>
          </w:p>
        </w:tc>
        <w:tc>
          <w:tcPr>
            <w:tcW w:w="1180" w:type="dxa"/>
            <w:tcBorders>
              <w:top w:val="nil"/>
              <w:left w:val="single" w:sz="6" w:space="0" w:color="auto"/>
              <w:bottom w:val="double" w:sz="6" w:space="0" w:color="auto"/>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862" w:type="dxa"/>
            <w:tcBorders>
              <w:top w:val="nil"/>
              <w:left w:val="single" w:sz="6" w:space="0" w:color="auto"/>
              <w:bottom w:val="double" w:sz="6" w:space="0" w:color="auto"/>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double" w:sz="6" w:space="0" w:color="auto"/>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double" w:sz="6" w:space="0" w:color="auto"/>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2552" w:type="dxa"/>
            <w:tcBorders>
              <w:top w:val="nil"/>
              <w:left w:val="nil"/>
              <w:bottom w:val="double" w:sz="6" w:space="0" w:color="auto"/>
              <w:right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3" w:type="dxa"/>
            <w:tcBorders>
              <w:top w:val="nil"/>
              <w:left w:val="nil"/>
              <w:bottom w:val="double" w:sz="6" w:space="0" w:color="auto"/>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nil"/>
              <w:bottom w:val="double" w:sz="6" w:space="0" w:color="auto"/>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1" w:type="dxa"/>
            <w:tcBorders>
              <w:top w:val="nil"/>
              <w:left w:val="single" w:sz="6" w:space="0" w:color="auto"/>
              <w:bottom w:val="double" w:sz="6" w:space="0" w:color="auto"/>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4" w:type="dxa"/>
            <w:tcBorders>
              <w:top w:val="nil"/>
              <w:left w:val="single" w:sz="6" w:space="0" w:color="auto"/>
              <w:bottom w:val="double" w:sz="6" w:space="0" w:color="auto"/>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32" w:type="dxa"/>
            <w:gridSpan w:val="2"/>
            <w:tcBorders>
              <w:top w:val="nil"/>
              <w:left w:val="single" w:sz="6" w:space="0" w:color="auto"/>
              <w:bottom w:val="double" w:sz="6" w:space="0" w:color="auto"/>
              <w:right w:val="sing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c>
          <w:tcPr>
            <w:tcW w:w="1024" w:type="dxa"/>
            <w:tcBorders>
              <w:left w:val="nil"/>
              <w:bottom w:val="double" w:sz="6" w:space="0" w:color="auto"/>
            </w:tcBorders>
            <w:shd w:val="pct5" w:color="00FFFF" w:fill="auto"/>
          </w:tcPr>
          <w:p w:rsidR="00A42E89" w:rsidRPr="00394186" w:rsidRDefault="00A42E89" w:rsidP="003D4B02">
            <w:pPr>
              <w:spacing w:after="60"/>
              <w:jc w:val="both"/>
              <w:rPr>
                <w:rFonts w:ascii="Arial" w:hAnsi="Arial" w:cs="Arial"/>
                <w:sz w:val="22"/>
                <w:szCs w:val="22"/>
                <w:u w:val="single"/>
              </w:rPr>
            </w:pPr>
          </w:p>
        </w:tc>
      </w:tr>
    </w:tbl>
    <w:p w:rsidR="00A42E89" w:rsidRPr="00735298" w:rsidRDefault="00A42E89" w:rsidP="00A42E89">
      <w:pPr>
        <w:ind w:hanging="851"/>
        <w:jc w:val="both"/>
        <w:rPr>
          <w:rFonts w:ascii="Arial" w:hAnsi="Arial" w:cs="Arial"/>
          <w:u w:val="single"/>
        </w:rPr>
      </w:pPr>
    </w:p>
    <w:p w:rsidR="00A42E89" w:rsidRDefault="00A42E89" w:rsidP="00A42E89">
      <w:pPr>
        <w:rPr>
          <w:rFonts w:ascii="Arial" w:hAnsi="Arial" w:cs="Arial"/>
          <w:lang w:val="it-IT"/>
        </w:rPr>
      </w:pPr>
      <w:r>
        <w:rPr>
          <w:rFonts w:ascii="Arial" w:hAnsi="Arial" w:cs="Arial"/>
          <w:lang w:val="it-IT"/>
        </w:rPr>
        <w:t xml:space="preserve">Концентрациите треба </w:t>
      </w:r>
      <w:r w:rsidRPr="00735298">
        <w:rPr>
          <w:rFonts w:ascii="Arial" w:hAnsi="Arial" w:cs="Arial"/>
          <w:lang w:val="it-IT"/>
        </w:rPr>
        <w:t xml:space="preserve"> се базирани на нормални услови на темперетура и притисок т.е. (</w:t>
      </w:r>
      <w:r w:rsidRPr="00C065FC">
        <w:rPr>
          <w:rFonts w:ascii="Arial" w:hAnsi="Arial" w:cs="Arial"/>
          <w:lang w:val="it-IT"/>
        </w:rPr>
        <w:t>0</w:t>
      </w:r>
      <w:r w:rsidRPr="00C065FC">
        <w:rPr>
          <w:rFonts w:ascii="Arial" w:hAnsi="Arial" w:cs="Arial"/>
          <w:vertAlign w:val="superscript"/>
          <w:lang w:val="it-IT"/>
        </w:rPr>
        <w:t>o</w:t>
      </w:r>
      <w:r w:rsidRPr="00C065FC">
        <w:rPr>
          <w:rFonts w:ascii="Arial" w:hAnsi="Arial" w:cs="Arial"/>
          <w:lang w:val="it-IT"/>
        </w:rPr>
        <w:t>C, 101.3 kPa</w:t>
      </w:r>
      <w:r>
        <w:rPr>
          <w:rFonts w:ascii="Arial" w:hAnsi="Arial" w:cs="Arial"/>
          <w:lang w:val="it-IT"/>
        </w:rPr>
        <w:t>)</w:t>
      </w:r>
      <w:r w:rsidRPr="00735298">
        <w:rPr>
          <w:rFonts w:ascii="Arial" w:hAnsi="Arial" w:cs="Arial"/>
          <w:lang w:val="it-IT"/>
        </w:rPr>
        <w:t xml:space="preserve">   влажно/суво треба да биде дадено исто како што е во табела </w:t>
      </w:r>
      <w:r w:rsidRPr="001F0FA7">
        <w:rPr>
          <w:rFonts w:ascii="Arial" w:hAnsi="Arial" w:cs="Arial"/>
          <w:lang w:val="it-IT"/>
        </w:rPr>
        <w:t>VI</w:t>
      </w:r>
      <w:r w:rsidRPr="00735298">
        <w:rPr>
          <w:rFonts w:ascii="Arial" w:hAnsi="Arial" w:cs="Arial"/>
          <w:lang w:val="it-IT"/>
        </w:rPr>
        <w:t>.1.2 доколку не е нагласено на друг начин.</w:t>
      </w:r>
    </w:p>
    <w:p w:rsidR="00A42E89" w:rsidRDefault="00A42E89" w:rsidP="00A42E89">
      <w:pPr>
        <w:rPr>
          <w:rFonts w:ascii="Arial" w:hAnsi="Arial" w:cs="Arial"/>
          <w:lang w:val="it-IT"/>
        </w:rPr>
      </w:pPr>
    </w:p>
    <w:p w:rsidR="00A42E89" w:rsidRPr="00AF400B" w:rsidRDefault="00A42E89" w:rsidP="00A42E89">
      <w:pPr>
        <w:rPr>
          <w:rFonts w:ascii="Arial" w:hAnsi="Arial" w:cs="Arial"/>
          <w:sz w:val="28"/>
          <w:szCs w:val="28"/>
          <w:lang w:val="it-IT"/>
        </w:rPr>
      </w:pPr>
    </w:p>
    <w:p w:rsidR="00A42E89" w:rsidRDefault="00A42E89" w:rsidP="00A42E89">
      <w:pPr>
        <w:pStyle w:val="Heading2"/>
        <w:rPr>
          <w:rStyle w:val="Heading2Char"/>
        </w:rPr>
      </w:pPr>
      <w:bookmarkStart w:id="273" w:name="_TABELA_VI.1.4:_Emisii_vo_atmosferat"/>
      <w:bookmarkEnd w:id="273"/>
    </w:p>
    <w:p w:rsidR="00A42E89" w:rsidRDefault="00A42E89" w:rsidP="00A42E89">
      <w:pPr>
        <w:pStyle w:val="Heading2"/>
        <w:rPr>
          <w:rStyle w:val="Heading2Char"/>
        </w:rPr>
      </w:pPr>
    </w:p>
    <w:p w:rsidR="00A42E89" w:rsidRPr="00394186" w:rsidRDefault="00A42E89" w:rsidP="00A42E89">
      <w:pPr>
        <w:pStyle w:val="Heading2"/>
      </w:pPr>
      <w:r w:rsidRPr="00E10233">
        <w:rPr>
          <w:rStyle w:val="Heading2Char"/>
        </w:rPr>
        <w:t>ТАБЕЛА VI.1.4</w:t>
      </w:r>
      <w:r w:rsidRPr="00394186">
        <w:t>: Емисии во атмосферата  - Помали  емисии во атмосферата – честички со големина од 10 μm  ЦЧ</w:t>
      </w:r>
      <w:r w:rsidRPr="00394186">
        <w:rPr>
          <w:vertAlign w:val="subscript"/>
        </w:rPr>
        <w:t>10</w:t>
      </w:r>
      <w:r w:rsidRPr="00394186">
        <w:t xml:space="preserve">  </w:t>
      </w:r>
    </w:p>
    <w:p w:rsidR="00A42E89" w:rsidRPr="00735298" w:rsidRDefault="00A42E89" w:rsidP="00A42E89">
      <w:pPr>
        <w:rPr>
          <w:rFonts w:ascii="Arial" w:hAnsi="Arial" w:cs="Arial"/>
          <w:b/>
          <w:lang w:val="it-IT"/>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2126"/>
        <w:gridCol w:w="2835"/>
        <w:gridCol w:w="1417"/>
        <w:gridCol w:w="901"/>
        <w:gridCol w:w="1043"/>
        <w:gridCol w:w="1190"/>
        <w:gridCol w:w="3528"/>
      </w:tblGrid>
      <w:tr w:rsidR="00A42E89" w:rsidRPr="00394186" w:rsidTr="003D4B02">
        <w:tc>
          <w:tcPr>
            <w:tcW w:w="2126" w:type="dxa"/>
            <w:tcBorders>
              <w:top w:val="double" w:sz="4" w:space="0" w:color="auto"/>
              <w:left w:val="double" w:sz="4" w:space="0" w:color="auto"/>
            </w:tcBorders>
            <w:shd w:val="pct5" w:color="00FFFF" w:fill="auto"/>
            <w:vAlign w:val="center"/>
          </w:tcPr>
          <w:p w:rsidR="00A42E89" w:rsidRPr="00394186" w:rsidRDefault="00A42E89" w:rsidP="003D4B02">
            <w:pPr>
              <w:spacing w:before="60" w:after="60"/>
              <w:jc w:val="center"/>
              <w:rPr>
                <w:rFonts w:ascii="Arial" w:hAnsi="Arial" w:cs="Arial"/>
                <w:sz w:val="22"/>
                <w:szCs w:val="22"/>
                <w:lang w:val="it-IT"/>
              </w:rPr>
            </w:pPr>
            <w:r w:rsidRPr="00394186">
              <w:rPr>
                <w:rFonts w:ascii="Arial" w:hAnsi="Arial" w:cs="Arial"/>
                <w:sz w:val="22"/>
                <w:szCs w:val="22"/>
                <w:lang w:val="it-IT"/>
              </w:rPr>
              <w:t>Точки на емисија</w:t>
            </w:r>
          </w:p>
        </w:tc>
        <w:tc>
          <w:tcPr>
            <w:tcW w:w="2835" w:type="dxa"/>
            <w:tcBorders>
              <w:top w:val="double" w:sz="4" w:space="0" w:color="auto"/>
            </w:tcBorders>
            <w:shd w:val="pct5" w:color="00FFFF" w:fill="auto"/>
            <w:vAlign w:val="center"/>
          </w:tcPr>
          <w:p w:rsidR="00A42E89" w:rsidRPr="00394186" w:rsidRDefault="00A42E89" w:rsidP="003D4B02">
            <w:pPr>
              <w:spacing w:before="60" w:after="60"/>
              <w:jc w:val="center"/>
              <w:rPr>
                <w:rFonts w:ascii="Arial" w:hAnsi="Arial" w:cs="Arial"/>
                <w:sz w:val="22"/>
                <w:szCs w:val="22"/>
                <w:lang w:val="it-IT"/>
              </w:rPr>
            </w:pPr>
            <w:r w:rsidRPr="00394186">
              <w:rPr>
                <w:rFonts w:ascii="Arial" w:hAnsi="Arial" w:cs="Arial"/>
                <w:sz w:val="22"/>
                <w:szCs w:val="22"/>
                <w:lang w:val="it-IT"/>
              </w:rPr>
              <w:t>Опис</w:t>
            </w:r>
          </w:p>
        </w:tc>
        <w:tc>
          <w:tcPr>
            <w:tcW w:w="4551" w:type="dxa"/>
            <w:gridSpan w:val="4"/>
            <w:tcBorders>
              <w:top w:val="double" w:sz="4" w:space="0" w:color="auto"/>
            </w:tcBorders>
            <w:shd w:val="pct5" w:color="00FFFF" w:fill="auto"/>
            <w:vAlign w:val="center"/>
          </w:tcPr>
          <w:p w:rsidR="00A42E89" w:rsidRPr="00394186" w:rsidRDefault="00A42E89" w:rsidP="003D4B02">
            <w:pPr>
              <w:spacing w:before="60" w:after="60"/>
              <w:jc w:val="center"/>
              <w:rPr>
                <w:rFonts w:ascii="Arial" w:hAnsi="Arial" w:cs="Arial"/>
                <w:sz w:val="22"/>
                <w:szCs w:val="22"/>
                <w:lang w:val="it-IT"/>
              </w:rPr>
            </w:pPr>
            <w:r w:rsidRPr="00394186">
              <w:rPr>
                <w:rFonts w:ascii="Arial" w:hAnsi="Arial" w:cs="Arial"/>
                <w:sz w:val="22"/>
                <w:szCs w:val="22"/>
                <w:lang w:val="it-IT"/>
              </w:rPr>
              <w:t>Детали на емисијата</w:t>
            </w:r>
            <w:r w:rsidRPr="00394186">
              <w:rPr>
                <w:rFonts w:ascii="Arial" w:hAnsi="Arial" w:cs="Arial"/>
                <w:sz w:val="22"/>
                <w:szCs w:val="22"/>
                <w:vertAlign w:val="superscript"/>
                <w:lang w:val="it-IT"/>
              </w:rPr>
              <w:t>1</w:t>
            </w:r>
          </w:p>
        </w:tc>
        <w:tc>
          <w:tcPr>
            <w:tcW w:w="3528" w:type="dxa"/>
            <w:tcBorders>
              <w:top w:val="double" w:sz="4" w:space="0" w:color="auto"/>
              <w:right w:val="double" w:sz="4" w:space="0" w:color="auto"/>
            </w:tcBorders>
            <w:shd w:val="pct5" w:color="00FFFF" w:fill="auto"/>
            <w:vAlign w:val="center"/>
          </w:tcPr>
          <w:p w:rsidR="00A42E89" w:rsidRPr="00394186" w:rsidRDefault="00A42E89" w:rsidP="003D4B02">
            <w:pPr>
              <w:spacing w:before="60" w:after="60"/>
              <w:jc w:val="center"/>
              <w:rPr>
                <w:rFonts w:ascii="Arial" w:hAnsi="Arial" w:cs="Arial"/>
                <w:sz w:val="22"/>
                <w:szCs w:val="22"/>
                <w:lang w:val="pl-PL"/>
              </w:rPr>
            </w:pPr>
            <w:r w:rsidRPr="00394186">
              <w:rPr>
                <w:rFonts w:ascii="Arial" w:hAnsi="Arial" w:cs="Arial"/>
                <w:sz w:val="22"/>
                <w:szCs w:val="22"/>
                <w:lang w:val="pl-PL"/>
              </w:rPr>
              <w:t>Применет систем за намалување (филтри,...)</w:t>
            </w:r>
          </w:p>
        </w:tc>
      </w:tr>
      <w:tr w:rsidR="00A42E89" w:rsidRPr="00394186" w:rsidTr="003D4B02">
        <w:tc>
          <w:tcPr>
            <w:tcW w:w="2126" w:type="dxa"/>
            <w:tcBorders>
              <w:left w:val="double" w:sz="4" w:space="0" w:color="auto"/>
            </w:tcBorders>
            <w:shd w:val="pct5" w:color="00FFFF" w:fill="auto"/>
            <w:vAlign w:val="center"/>
          </w:tcPr>
          <w:p w:rsidR="00A42E89" w:rsidRPr="00394186" w:rsidRDefault="00A42E89" w:rsidP="003D4B02">
            <w:pPr>
              <w:spacing w:before="60" w:after="60"/>
              <w:jc w:val="center"/>
              <w:rPr>
                <w:rFonts w:ascii="Arial" w:hAnsi="Arial" w:cs="Arial"/>
                <w:sz w:val="22"/>
                <w:szCs w:val="22"/>
                <w:lang w:val="it-IT"/>
              </w:rPr>
            </w:pPr>
            <w:r w:rsidRPr="00394186">
              <w:rPr>
                <w:rFonts w:ascii="Arial" w:hAnsi="Arial" w:cs="Arial"/>
                <w:sz w:val="22"/>
                <w:szCs w:val="22"/>
                <w:lang w:val="it-IT"/>
              </w:rPr>
              <w:t>Референтни броеви</w:t>
            </w:r>
          </w:p>
        </w:tc>
        <w:tc>
          <w:tcPr>
            <w:tcW w:w="2835" w:type="dxa"/>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c>
          <w:tcPr>
            <w:tcW w:w="1417" w:type="dxa"/>
            <w:shd w:val="pct5" w:color="00FFFF" w:fill="auto"/>
            <w:vAlign w:val="center"/>
          </w:tcPr>
          <w:p w:rsidR="00A42E89" w:rsidRPr="00394186" w:rsidRDefault="00A42E89" w:rsidP="003D4B02">
            <w:pPr>
              <w:spacing w:before="60" w:after="60"/>
              <w:jc w:val="center"/>
              <w:rPr>
                <w:rFonts w:ascii="Arial" w:hAnsi="Arial" w:cs="Arial"/>
                <w:sz w:val="22"/>
                <w:szCs w:val="22"/>
                <w:lang w:val="it-IT"/>
              </w:rPr>
            </w:pPr>
            <w:r w:rsidRPr="00394186">
              <w:rPr>
                <w:rFonts w:ascii="Arial" w:hAnsi="Arial" w:cs="Arial"/>
                <w:sz w:val="22"/>
                <w:szCs w:val="22"/>
                <w:lang w:val="it-IT"/>
              </w:rPr>
              <w:t>материјал</w:t>
            </w:r>
          </w:p>
        </w:tc>
        <w:tc>
          <w:tcPr>
            <w:tcW w:w="901" w:type="dxa"/>
            <w:shd w:val="pct5" w:color="00FFFF" w:fill="auto"/>
            <w:vAlign w:val="center"/>
          </w:tcPr>
          <w:p w:rsidR="00A42E89" w:rsidRDefault="00A42E89" w:rsidP="003D4B02">
            <w:pPr>
              <w:spacing w:before="60" w:after="60"/>
              <w:jc w:val="center"/>
              <w:rPr>
                <w:rFonts w:ascii="Arial" w:hAnsi="Arial" w:cs="Arial"/>
                <w:sz w:val="22"/>
                <w:szCs w:val="22"/>
                <w:vertAlign w:val="superscript"/>
                <w:lang w:val="mk-MK"/>
              </w:rPr>
            </w:pPr>
            <w:r>
              <w:rPr>
                <w:rFonts w:ascii="Tahoma" w:hAnsi="Tahoma" w:cs="Tahoma"/>
                <w:sz w:val="22"/>
                <w:szCs w:val="22"/>
                <w:lang w:val="it-IT"/>
              </w:rPr>
              <w:t>μ</w:t>
            </w:r>
            <w:r w:rsidRPr="00394186">
              <w:rPr>
                <w:rFonts w:ascii="Arial" w:hAnsi="Arial" w:cs="Arial"/>
                <w:sz w:val="22"/>
                <w:szCs w:val="22"/>
                <w:lang w:val="it-IT"/>
              </w:rPr>
              <w:t>g/m</w:t>
            </w:r>
            <w:r w:rsidRPr="00394186">
              <w:rPr>
                <w:rFonts w:ascii="Arial" w:hAnsi="Arial" w:cs="Arial"/>
                <w:sz w:val="22"/>
                <w:szCs w:val="22"/>
                <w:vertAlign w:val="superscript"/>
                <w:lang w:val="it-IT"/>
              </w:rPr>
              <w:t>3</w:t>
            </w:r>
          </w:p>
          <w:p w:rsidR="00A42E89" w:rsidRPr="00394186" w:rsidRDefault="00A42E89" w:rsidP="003D4B02">
            <w:pPr>
              <w:spacing w:before="60" w:after="60"/>
              <w:jc w:val="center"/>
              <w:rPr>
                <w:rFonts w:ascii="Arial" w:hAnsi="Arial" w:cs="Arial"/>
                <w:sz w:val="22"/>
                <w:szCs w:val="22"/>
                <w:lang w:val="it-IT"/>
              </w:rPr>
            </w:pPr>
            <w:r w:rsidRPr="00394186">
              <w:rPr>
                <w:rFonts w:ascii="Arial" w:hAnsi="Arial" w:cs="Arial"/>
                <w:sz w:val="22"/>
                <w:szCs w:val="22"/>
                <w:vertAlign w:val="superscript"/>
                <w:lang w:val="it-IT"/>
              </w:rPr>
              <w:t>(2)</w:t>
            </w:r>
          </w:p>
        </w:tc>
        <w:tc>
          <w:tcPr>
            <w:tcW w:w="1043" w:type="dxa"/>
            <w:shd w:val="pct5" w:color="00FFFF" w:fill="auto"/>
            <w:vAlign w:val="center"/>
          </w:tcPr>
          <w:p w:rsidR="00A42E89" w:rsidRPr="00394186" w:rsidRDefault="00A42E89" w:rsidP="003D4B02">
            <w:pPr>
              <w:spacing w:before="60" w:after="60"/>
              <w:jc w:val="center"/>
              <w:rPr>
                <w:rFonts w:ascii="Arial" w:hAnsi="Arial" w:cs="Arial"/>
                <w:sz w:val="22"/>
                <w:szCs w:val="22"/>
                <w:lang w:val="it-IT"/>
              </w:rPr>
            </w:pPr>
            <w:r w:rsidRPr="00394186">
              <w:rPr>
                <w:rFonts w:ascii="Arial" w:hAnsi="Arial" w:cs="Arial"/>
                <w:sz w:val="22"/>
                <w:szCs w:val="22"/>
                <w:lang w:val="it-IT"/>
              </w:rPr>
              <w:t>kg/h.</w:t>
            </w:r>
          </w:p>
        </w:tc>
        <w:tc>
          <w:tcPr>
            <w:tcW w:w="1190" w:type="dxa"/>
            <w:shd w:val="pct5" w:color="00FFFF" w:fill="auto"/>
            <w:vAlign w:val="center"/>
          </w:tcPr>
          <w:p w:rsidR="00A42E89" w:rsidRPr="00394186" w:rsidRDefault="00A42E89" w:rsidP="003D4B02">
            <w:pPr>
              <w:spacing w:before="60" w:after="60"/>
              <w:jc w:val="center"/>
              <w:rPr>
                <w:rFonts w:ascii="Arial" w:hAnsi="Arial" w:cs="Arial"/>
                <w:sz w:val="22"/>
                <w:szCs w:val="22"/>
                <w:lang w:val="it-IT"/>
              </w:rPr>
            </w:pPr>
            <w:r w:rsidRPr="00394186">
              <w:rPr>
                <w:rFonts w:ascii="Arial" w:hAnsi="Arial" w:cs="Arial"/>
                <w:sz w:val="22"/>
                <w:szCs w:val="22"/>
                <w:lang w:val="it-IT"/>
              </w:rPr>
              <w:t>кг/год.</w:t>
            </w:r>
          </w:p>
        </w:tc>
        <w:tc>
          <w:tcPr>
            <w:tcW w:w="3528" w:type="dxa"/>
            <w:tcBorders>
              <w:right w:val="double" w:sz="4" w:space="0" w:color="auto"/>
            </w:tcBorders>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r>
      <w:tr w:rsidR="00A42E89" w:rsidRPr="00394186" w:rsidTr="003D4B02">
        <w:tc>
          <w:tcPr>
            <w:tcW w:w="2126" w:type="dxa"/>
            <w:tcBorders>
              <w:left w:val="double" w:sz="4" w:space="0" w:color="auto"/>
            </w:tcBorders>
            <w:shd w:val="pct5" w:color="00FFFF" w:fill="auto"/>
            <w:vAlign w:val="center"/>
          </w:tcPr>
          <w:p w:rsidR="00A42E89" w:rsidRPr="00394186" w:rsidRDefault="00A42E89" w:rsidP="003D4B02">
            <w:pPr>
              <w:jc w:val="center"/>
              <w:rPr>
                <w:rFonts w:ascii="Arial" w:hAnsi="Arial" w:cs="Arial"/>
                <w:sz w:val="22"/>
                <w:szCs w:val="22"/>
                <w:lang w:val="mk-MK"/>
              </w:rPr>
            </w:pPr>
            <w:r w:rsidRPr="00394186">
              <w:rPr>
                <w:rFonts w:ascii="Arial" w:hAnsi="Arial" w:cs="Arial"/>
                <w:sz w:val="22"/>
                <w:szCs w:val="22"/>
                <w:lang w:val="mk-MK"/>
              </w:rPr>
              <w:t>Гранична линија на инсталација - источна страна</w:t>
            </w:r>
          </w:p>
        </w:tc>
        <w:tc>
          <w:tcPr>
            <w:tcW w:w="2835" w:type="dxa"/>
            <w:shd w:val="pct5" w:color="00FFFF" w:fill="auto"/>
            <w:vAlign w:val="center"/>
          </w:tcPr>
          <w:p w:rsidR="00A42E89" w:rsidRPr="00DB08EE" w:rsidRDefault="00A42E89" w:rsidP="003D4B02">
            <w:pPr>
              <w:jc w:val="center"/>
              <w:rPr>
                <w:rFonts w:ascii="Arial" w:hAnsi="Arial" w:cs="Arial"/>
                <w:sz w:val="22"/>
                <w:szCs w:val="22"/>
                <w:lang w:val="mk-MK"/>
              </w:rPr>
            </w:pPr>
            <w:r>
              <w:rPr>
                <w:rFonts w:ascii="Arial" w:hAnsi="Arial" w:cs="Arial"/>
                <w:sz w:val="22"/>
                <w:szCs w:val="22"/>
                <w:lang w:val="mk-MK"/>
              </w:rPr>
              <w:t>/</w:t>
            </w:r>
          </w:p>
        </w:tc>
        <w:tc>
          <w:tcPr>
            <w:tcW w:w="1417" w:type="dxa"/>
            <w:shd w:val="pct5" w:color="00FFFF" w:fill="auto"/>
            <w:vAlign w:val="center"/>
          </w:tcPr>
          <w:p w:rsidR="00A42E89" w:rsidRPr="00E10233" w:rsidRDefault="00A42E89" w:rsidP="003D4B02">
            <w:pPr>
              <w:spacing w:before="60" w:after="60"/>
              <w:jc w:val="center"/>
              <w:rPr>
                <w:rFonts w:ascii="Arial" w:hAnsi="Arial" w:cs="Arial"/>
                <w:sz w:val="22"/>
                <w:szCs w:val="22"/>
                <w:vertAlign w:val="subscript"/>
                <w:lang w:val="mk-MK"/>
              </w:rPr>
            </w:pPr>
            <w:r>
              <w:rPr>
                <w:rFonts w:ascii="Arial" w:hAnsi="Arial" w:cs="Arial"/>
                <w:sz w:val="22"/>
                <w:szCs w:val="22"/>
                <w:lang w:val="mk-MK"/>
              </w:rPr>
              <w:t>ЦЧ</w:t>
            </w:r>
            <w:r>
              <w:rPr>
                <w:rFonts w:ascii="Arial" w:hAnsi="Arial" w:cs="Arial"/>
                <w:sz w:val="22"/>
                <w:szCs w:val="22"/>
                <w:vertAlign w:val="subscript"/>
                <w:lang w:val="mk-MK"/>
              </w:rPr>
              <w:t>10</w:t>
            </w:r>
          </w:p>
        </w:tc>
        <w:tc>
          <w:tcPr>
            <w:tcW w:w="901" w:type="dxa"/>
            <w:shd w:val="pct5" w:color="00FFFF" w:fill="auto"/>
            <w:vAlign w:val="center"/>
          </w:tcPr>
          <w:p w:rsidR="00A42E89" w:rsidRPr="00394186" w:rsidRDefault="00A42E89" w:rsidP="003D4B02">
            <w:pPr>
              <w:jc w:val="center"/>
              <w:rPr>
                <w:rFonts w:ascii="Arial" w:hAnsi="Arial" w:cs="Arial"/>
                <w:sz w:val="22"/>
                <w:szCs w:val="22"/>
              </w:rPr>
            </w:pPr>
            <w:r>
              <w:rPr>
                <w:rFonts w:ascii="Arial" w:hAnsi="Arial" w:cs="Arial"/>
                <w:sz w:val="22"/>
                <w:szCs w:val="22"/>
                <w:lang w:val="mk-MK"/>
              </w:rPr>
              <w:t>14,5</w:t>
            </w:r>
          </w:p>
        </w:tc>
        <w:tc>
          <w:tcPr>
            <w:tcW w:w="1043" w:type="dxa"/>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c>
          <w:tcPr>
            <w:tcW w:w="1190" w:type="dxa"/>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c>
          <w:tcPr>
            <w:tcW w:w="3528" w:type="dxa"/>
            <w:tcBorders>
              <w:right w:val="double" w:sz="4" w:space="0" w:color="auto"/>
            </w:tcBorders>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r>
      <w:tr w:rsidR="00A42E89" w:rsidRPr="00394186" w:rsidTr="003D4B02">
        <w:tc>
          <w:tcPr>
            <w:tcW w:w="2126" w:type="dxa"/>
            <w:tcBorders>
              <w:left w:val="double" w:sz="4" w:space="0" w:color="auto"/>
            </w:tcBorders>
            <w:shd w:val="pct5" w:color="00FFFF" w:fill="auto"/>
            <w:vAlign w:val="center"/>
          </w:tcPr>
          <w:p w:rsidR="00A42E89" w:rsidRPr="00394186" w:rsidRDefault="00A42E89" w:rsidP="003D4B02">
            <w:pPr>
              <w:jc w:val="center"/>
              <w:rPr>
                <w:rFonts w:ascii="Arial" w:hAnsi="Arial" w:cs="Arial"/>
                <w:sz w:val="22"/>
                <w:szCs w:val="22"/>
                <w:lang w:val="mk-MK"/>
              </w:rPr>
            </w:pPr>
          </w:p>
          <w:p w:rsidR="00A42E89" w:rsidRPr="00394186" w:rsidRDefault="00A42E89" w:rsidP="003D4B02">
            <w:pPr>
              <w:jc w:val="center"/>
              <w:rPr>
                <w:rFonts w:ascii="Arial" w:hAnsi="Arial" w:cs="Arial"/>
                <w:sz w:val="22"/>
                <w:szCs w:val="22"/>
                <w:lang w:val="mk-MK"/>
              </w:rPr>
            </w:pPr>
            <w:r w:rsidRPr="00394186">
              <w:rPr>
                <w:rFonts w:ascii="Arial" w:hAnsi="Arial" w:cs="Arial"/>
                <w:sz w:val="22"/>
                <w:szCs w:val="22"/>
                <w:lang w:val="mk-MK"/>
              </w:rPr>
              <w:t>Гранична линија на инсталација - северна страна</w:t>
            </w:r>
          </w:p>
        </w:tc>
        <w:tc>
          <w:tcPr>
            <w:tcW w:w="2835" w:type="dxa"/>
            <w:shd w:val="pct5" w:color="00FFFF" w:fill="auto"/>
            <w:vAlign w:val="center"/>
          </w:tcPr>
          <w:p w:rsidR="00A42E89" w:rsidRPr="00DB08EE" w:rsidRDefault="00A42E89" w:rsidP="003D4B02">
            <w:pPr>
              <w:jc w:val="center"/>
              <w:rPr>
                <w:rFonts w:ascii="Arial" w:hAnsi="Arial" w:cs="Arial"/>
                <w:sz w:val="22"/>
                <w:szCs w:val="22"/>
                <w:lang w:val="mk-MK"/>
              </w:rPr>
            </w:pPr>
            <w:r>
              <w:rPr>
                <w:rFonts w:ascii="Arial" w:hAnsi="Arial" w:cs="Arial"/>
                <w:sz w:val="22"/>
                <w:szCs w:val="22"/>
                <w:lang w:val="mk-MK"/>
              </w:rPr>
              <w:t>/</w:t>
            </w:r>
          </w:p>
        </w:tc>
        <w:tc>
          <w:tcPr>
            <w:tcW w:w="1417" w:type="dxa"/>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p w:rsidR="00A42E89" w:rsidRPr="00394186" w:rsidRDefault="00A42E89" w:rsidP="003D4B02">
            <w:pPr>
              <w:jc w:val="center"/>
              <w:rPr>
                <w:rFonts w:ascii="Arial" w:hAnsi="Arial" w:cs="Arial"/>
                <w:sz w:val="22"/>
                <w:szCs w:val="22"/>
                <w:lang w:val="it-IT"/>
              </w:rPr>
            </w:pPr>
            <w:r>
              <w:rPr>
                <w:rFonts w:ascii="Arial" w:hAnsi="Arial" w:cs="Arial"/>
                <w:sz w:val="22"/>
                <w:szCs w:val="22"/>
                <w:lang w:val="mk-MK"/>
              </w:rPr>
              <w:t>ЦЧ</w:t>
            </w:r>
            <w:r>
              <w:rPr>
                <w:rFonts w:ascii="Arial" w:hAnsi="Arial" w:cs="Arial"/>
                <w:sz w:val="22"/>
                <w:szCs w:val="22"/>
                <w:vertAlign w:val="subscript"/>
                <w:lang w:val="mk-MK"/>
              </w:rPr>
              <w:t>10</w:t>
            </w:r>
          </w:p>
        </w:tc>
        <w:tc>
          <w:tcPr>
            <w:tcW w:w="901" w:type="dxa"/>
            <w:shd w:val="pct5" w:color="00FFFF" w:fill="auto"/>
            <w:vAlign w:val="center"/>
          </w:tcPr>
          <w:p w:rsidR="00A42E89" w:rsidRPr="00394186" w:rsidRDefault="00A42E89" w:rsidP="003D4B02">
            <w:pPr>
              <w:jc w:val="center"/>
              <w:rPr>
                <w:rFonts w:ascii="Arial" w:hAnsi="Arial" w:cs="Arial"/>
                <w:sz w:val="22"/>
                <w:szCs w:val="22"/>
                <w:lang w:val="mk-MK"/>
              </w:rPr>
            </w:pPr>
          </w:p>
          <w:p w:rsidR="00A42E89" w:rsidRPr="00394186" w:rsidRDefault="00A42E89" w:rsidP="003D4B02">
            <w:pPr>
              <w:jc w:val="center"/>
              <w:rPr>
                <w:rFonts w:ascii="Arial" w:hAnsi="Arial" w:cs="Arial"/>
                <w:sz w:val="22"/>
                <w:szCs w:val="22"/>
              </w:rPr>
            </w:pPr>
            <w:r>
              <w:rPr>
                <w:rFonts w:ascii="Arial" w:hAnsi="Arial" w:cs="Arial"/>
                <w:sz w:val="22"/>
                <w:szCs w:val="22"/>
                <w:lang w:val="mk-MK"/>
              </w:rPr>
              <w:t>12,3</w:t>
            </w:r>
          </w:p>
        </w:tc>
        <w:tc>
          <w:tcPr>
            <w:tcW w:w="1043" w:type="dxa"/>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c>
          <w:tcPr>
            <w:tcW w:w="1190" w:type="dxa"/>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c>
          <w:tcPr>
            <w:tcW w:w="3528" w:type="dxa"/>
            <w:tcBorders>
              <w:right w:val="double" w:sz="4" w:space="0" w:color="auto"/>
            </w:tcBorders>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r>
      <w:tr w:rsidR="00A42E89" w:rsidRPr="00394186" w:rsidTr="003D4B02">
        <w:tc>
          <w:tcPr>
            <w:tcW w:w="2126" w:type="dxa"/>
            <w:tcBorders>
              <w:left w:val="double" w:sz="4" w:space="0" w:color="auto"/>
            </w:tcBorders>
            <w:shd w:val="pct5" w:color="00FFFF" w:fill="auto"/>
            <w:vAlign w:val="center"/>
          </w:tcPr>
          <w:p w:rsidR="00A42E89" w:rsidRPr="00394186" w:rsidRDefault="00A42E89" w:rsidP="003D4B02">
            <w:pPr>
              <w:jc w:val="center"/>
              <w:rPr>
                <w:rFonts w:ascii="Arial" w:hAnsi="Arial" w:cs="Arial"/>
                <w:sz w:val="22"/>
                <w:szCs w:val="22"/>
                <w:lang w:val="mk-MK"/>
              </w:rPr>
            </w:pPr>
          </w:p>
          <w:p w:rsidR="00A42E89" w:rsidRPr="00394186" w:rsidRDefault="00A42E89" w:rsidP="003D4B02">
            <w:pPr>
              <w:jc w:val="center"/>
              <w:rPr>
                <w:rFonts w:ascii="Arial" w:hAnsi="Arial" w:cs="Arial"/>
                <w:sz w:val="22"/>
                <w:szCs w:val="22"/>
                <w:lang w:val="mk-MK"/>
              </w:rPr>
            </w:pPr>
            <w:r w:rsidRPr="00394186">
              <w:rPr>
                <w:rFonts w:ascii="Arial" w:hAnsi="Arial" w:cs="Arial"/>
                <w:sz w:val="22"/>
                <w:szCs w:val="22"/>
                <w:lang w:val="mk-MK"/>
              </w:rPr>
              <w:t>Гранична линија на инсталација - западна страна</w:t>
            </w:r>
          </w:p>
        </w:tc>
        <w:tc>
          <w:tcPr>
            <w:tcW w:w="2835" w:type="dxa"/>
            <w:shd w:val="pct5" w:color="00FFFF" w:fill="auto"/>
            <w:vAlign w:val="center"/>
          </w:tcPr>
          <w:p w:rsidR="00A42E89" w:rsidRPr="00DB08EE" w:rsidRDefault="00A42E89" w:rsidP="003D4B02">
            <w:pPr>
              <w:jc w:val="center"/>
              <w:rPr>
                <w:rFonts w:ascii="Arial" w:hAnsi="Arial" w:cs="Arial"/>
                <w:sz w:val="22"/>
                <w:szCs w:val="22"/>
                <w:lang w:val="mk-MK"/>
              </w:rPr>
            </w:pPr>
            <w:r>
              <w:rPr>
                <w:rFonts w:ascii="Arial" w:hAnsi="Arial" w:cs="Arial"/>
                <w:sz w:val="22"/>
                <w:szCs w:val="22"/>
                <w:lang w:val="mk-MK"/>
              </w:rPr>
              <w:t>/</w:t>
            </w:r>
          </w:p>
        </w:tc>
        <w:tc>
          <w:tcPr>
            <w:tcW w:w="1417" w:type="dxa"/>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p w:rsidR="00A42E89" w:rsidRPr="00394186" w:rsidRDefault="00A42E89" w:rsidP="003D4B02">
            <w:pPr>
              <w:jc w:val="center"/>
              <w:rPr>
                <w:rFonts w:ascii="Arial" w:hAnsi="Arial" w:cs="Arial"/>
                <w:sz w:val="22"/>
                <w:szCs w:val="22"/>
                <w:lang w:val="it-IT"/>
              </w:rPr>
            </w:pPr>
            <w:r>
              <w:rPr>
                <w:rFonts w:ascii="Arial" w:hAnsi="Arial" w:cs="Arial"/>
                <w:sz w:val="22"/>
                <w:szCs w:val="22"/>
                <w:lang w:val="mk-MK"/>
              </w:rPr>
              <w:t>ЦЧ</w:t>
            </w:r>
            <w:r>
              <w:rPr>
                <w:rFonts w:ascii="Arial" w:hAnsi="Arial" w:cs="Arial"/>
                <w:sz w:val="22"/>
                <w:szCs w:val="22"/>
                <w:vertAlign w:val="subscript"/>
                <w:lang w:val="mk-MK"/>
              </w:rPr>
              <w:t>10</w:t>
            </w:r>
          </w:p>
        </w:tc>
        <w:tc>
          <w:tcPr>
            <w:tcW w:w="901" w:type="dxa"/>
            <w:shd w:val="pct5" w:color="00FFFF" w:fill="auto"/>
            <w:vAlign w:val="center"/>
          </w:tcPr>
          <w:p w:rsidR="00A42E89" w:rsidRPr="00394186" w:rsidRDefault="00A42E89" w:rsidP="003D4B02">
            <w:pPr>
              <w:jc w:val="center"/>
              <w:rPr>
                <w:rFonts w:ascii="Arial" w:hAnsi="Arial" w:cs="Arial"/>
                <w:sz w:val="22"/>
                <w:szCs w:val="22"/>
                <w:lang w:val="mk-MK"/>
              </w:rPr>
            </w:pPr>
          </w:p>
          <w:p w:rsidR="00A42E89" w:rsidRPr="00394186" w:rsidRDefault="00A42E89" w:rsidP="003D4B02">
            <w:pPr>
              <w:jc w:val="center"/>
              <w:rPr>
                <w:rFonts w:ascii="Arial" w:hAnsi="Arial" w:cs="Arial"/>
                <w:sz w:val="22"/>
                <w:szCs w:val="22"/>
              </w:rPr>
            </w:pPr>
            <w:r>
              <w:rPr>
                <w:rFonts w:ascii="Arial" w:hAnsi="Arial" w:cs="Arial"/>
                <w:sz w:val="22"/>
                <w:szCs w:val="22"/>
                <w:lang w:val="mk-MK"/>
              </w:rPr>
              <w:t>14,1</w:t>
            </w:r>
          </w:p>
        </w:tc>
        <w:tc>
          <w:tcPr>
            <w:tcW w:w="1043" w:type="dxa"/>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c>
          <w:tcPr>
            <w:tcW w:w="1190" w:type="dxa"/>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c>
          <w:tcPr>
            <w:tcW w:w="3528" w:type="dxa"/>
            <w:tcBorders>
              <w:right w:val="double" w:sz="4" w:space="0" w:color="auto"/>
            </w:tcBorders>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r>
      <w:tr w:rsidR="00A42E89" w:rsidRPr="00394186" w:rsidTr="003D4B02">
        <w:tc>
          <w:tcPr>
            <w:tcW w:w="2126" w:type="dxa"/>
            <w:tcBorders>
              <w:left w:val="double" w:sz="4" w:space="0" w:color="auto"/>
              <w:bottom w:val="double" w:sz="4" w:space="0" w:color="auto"/>
            </w:tcBorders>
            <w:shd w:val="pct5" w:color="00FFFF" w:fill="auto"/>
            <w:vAlign w:val="center"/>
          </w:tcPr>
          <w:p w:rsidR="00A42E89" w:rsidRPr="00394186" w:rsidRDefault="00A42E89" w:rsidP="003D4B02">
            <w:pPr>
              <w:jc w:val="center"/>
              <w:rPr>
                <w:rFonts w:ascii="Arial" w:hAnsi="Arial" w:cs="Arial"/>
                <w:sz w:val="22"/>
                <w:szCs w:val="22"/>
                <w:lang w:val="mk-MK"/>
              </w:rPr>
            </w:pPr>
          </w:p>
          <w:p w:rsidR="00A42E89" w:rsidRPr="00394186" w:rsidRDefault="00A42E89" w:rsidP="003D4B02">
            <w:pPr>
              <w:jc w:val="center"/>
              <w:rPr>
                <w:rFonts w:ascii="Arial" w:hAnsi="Arial" w:cs="Arial"/>
                <w:sz w:val="22"/>
                <w:szCs w:val="22"/>
                <w:lang w:val="mk-MK"/>
              </w:rPr>
            </w:pPr>
            <w:r w:rsidRPr="00394186">
              <w:rPr>
                <w:rFonts w:ascii="Arial" w:hAnsi="Arial" w:cs="Arial"/>
                <w:sz w:val="22"/>
                <w:szCs w:val="22"/>
                <w:lang w:val="mk-MK"/>
              </w:rPr>
              <w:t>Гранична линија на инсталација - јужна страна</w:t>
            </w:r>
          </w:p>
        </w:tc>
        <w:tc>
          <w:tcPr>
            <w:tcW w:w="2835" w:type="dxa"/>
            <w:tcBorders>
              <w:bottom w:val="double" w:sz="4" w:space="0" w:color="auto"/>
            </w:tcBorders>
            <w:shd w:val="pct5" w:color="00FFFF" w:fill="auto"/>
            <w:vAlign w:val="center"/>
          </w:tcPr>
          <w:p w:rsidR="00A42E89" w:rsidRPr="00DB08EE" w:rsidRDefault="00A42E89" w:rsidP="003D4B02">
            <w:pPr>
              <w:jc w:val="center"/>
              <w:rPr>
                <w:rFonts w:ascii="Arial" w:hAnsi="Arial" w:cs="Arial"/>
                <w:sz w:val="22"/>
                <w:szCs w:val="22"/>
                <w:lang w:val="mk-MK"/>
              </w:rPr>
            </w:pPr>
            <w:r>
              <w:rPr>
                <w:rFonts w:ascii="Arial" w:hAnsi="Arial" w:cs="Arial"/>
                <w:sz w:val="22"/>
                <w:szCs w:val="22"/>
                <w:lang w:val="mk-MK"/>
              </w:rPr>
              <w:t>/</w:t>
            </w:r>
          </w:p>
        </w:tc>
        <w:tc>
          <w:tcPr>
            <w:tcW w:w="1417" w:type="dxa"/>
            <w:tcBorders>
              <w:bottom w:val="double" w:sz="4" w:space="0" w:color="auto"/>
            </w:tcBorders>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p w:rsidR="00A42E89" w:rsidRPr="00394186" w:rsidRDefault="00A42E89" w:rsidP="003D4B02">
            <w:pPr>
              <w:jc w:val="center"/>
              <w:rPr>
                <w:rFonts w:ascii="Arial" w:hAnsi="Arial" w:cs="Arial"/>
                <w:sz w:val="22"/>
                <w:szCs w:val="22"/>
                <w:lang w:val="it-IT"/>
              </w:rPr>
            </w:pPr>
            <w:r>
              <w:rPr>
                <w:rFonts w:ascii="Arial" w:hAnsi="Arial" w:cs="Arial"/>
                <w:sz w:val="22"/>
                <w:szCs w:val="22"/>
                <w:lang w:val="mk-MK"/>
              </w:rPr>
              <w:t>ЦЧ</w:t>
            </w:r>
            <w:r>
              <w:rPr>
                <w:rFonts w:ascii="Arial" w:hAnsi="Arial" w:cs="Arial"/>
                <w:sz w:val="22"/>
                <w:szCs w:val="22"/>
                <w:vertAlign w:val="subscript"/>
                <w:lang w:val="mk-MK"/>
              </w:rPr>
              <w:t>10</w:t>
            </w:r>
          </w:p>
        </w:tc>
        <w:tc>
          <w:tcPr>
            <w:tcW w:w="901" w:type="dxa"/>
            <w:tcBorders>
              <w:bottom w:val="double" w:sz="4" w:space="0" w:color="auto"/>
            </w:tcBorders>
            <w:shd w:val="pct5" w:color="00FFFF" w:fill="auto"/>
            <w:vAlign w:val="center"/>
          </w:tcPr>
          <w:p w:rsidR="00A42E89" w:rsidRPr="00394186" w:rsidRDefault="00A42E89" w:rsidP="003D4B02">
            <w:pPr>
              <w:jc w:val="center"/>
              <w:rPr>
                <w:rFonts w:ascii="Arial" w:hAnsi="Arial" w:cs="Arial"/>
                <w:sz w:val="22"/>
                <w:szCs w:val="22"/>
                <w:lang w:val="mk-MK"/>
              </w:rPr>
            </w:pPr>
          </w:p>
          <w:p w:rsidR="00A42E89" w:rsidRPr="00394186" w:rsidRDefault="00A42E89" w:rsidP="003D4B02">
            <w:pPr>
              <w:jc w:val="center"/>
              <w:rPr>
                <w:rFonts w:ascii="Arial" w:hAnsi="Arial" w:cs="Arial"/>
                <w:sz w:val="22"/>
                <w:szCs w:val="22"/>
              </w:rPr>
            </w:pPr>
            <w:r>
              <w:rPr>
                <w:rFonts w:ascii="Arial" w:hAnsi="Arial" w:cs="Arial"/>
                <w:sz w:val="22"/>
                <w:szCs w:val="22"/>
                <w:lang w:val="mk-MK"/>
              </w:rPr>
              <w:t>14,3</w:t>
            </w:r>
          </w:p>
        </w:tc>
        <w:tc>
          <w:tcPr>
            <w:tcW w:w="1043" w:type="dxa"/>
            <w:tcBorders>
              <w:bottom w:val="double" w:sz="4" w:space="0" w:color="auto"/>
            </w:tcBorders>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c>
          <w:tcPr>
            <w:tcW w:w="1190" w:type="dxa"/>
            <w:tcBorders>
              <w:bottom w:val="double" w:sz="4" w:space="0" w:color="auto"/>
            </w:tcBorders>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c>
          <w:tcPr>
            <w:tcW w:w="3528" w:type="dxa"/>
            <w:tcBorders>
              <w:bottom w:val="double" w:sz="4" w:space="0" w:color="auto"/>
              <w:right w:val="double" w:sz="4" w:space="0" w:color="auto"/>
            </w:tcBorders>
            <w:shd w:val="pct5" w:color="00FFFF" w:fill="auto"/>
            <w:vAlign w:val="center"/>
          </w:tcPr>
          <w:p w:rsidR="00A42E89" w:rsidRPr="00394186" w:rsidRDefault="00A42E89" w:rsidP="003D4B02">
            <w:pPr>
              <w:spacing w:before="60" w:after="60"/>
              <w:jc w:val="center"/>
              <w:rPr>
                <w:rFonts w:ascii="Arial" w:hAnsi="Arial" w:cs="Arial"/>
                <w:sz w:val="22"/>
                <w:szCs w:val="22"/>
                <w:lang w:val="it-IT"/>
              </w:rPr>
            </w:pPr>
          </w:p>
        </w:tc>
      </w:tr>
    </w:tbl>
    <w:p w:rsidR="00A42E89" w:rsidRPr="00932EC1" w:rsidRDefault="00A42E89" w:rsidP="00A42E89">
      <w:pPr>
        <w:pStyle w:val="Heading2"/>
        <w:spacing w:before="0"/>
        <w:jc w:val="left"/>
      </w:pPr>
      <w:bookmarkStart w:id="274" w:name="_TABELA_VI.1.5:_Emisii_vo_atmosferat"/>
      <w:bookmarkEnd w:id="274"/>
      <w:r w:rsidRPr="00AF400B">
        <w:t xml:space="preserve">Врз основа на карактеристиките на технолошкиот процес на производство на </w:t>
      </w:r>
      <w:r>
        <w:t>асфалт</w:t>
      </w:r>
      <w:r w:rsidRPr="00AF400B">
        <w:t xml:space="preserve">, типот и капацитетот на </w:t>
      </w:r>
      <w:r>
        <w:t>асфалтната</w:t>
      </w:r>
      <w:r w:rsidRPr="00AF400B">
        <w:t xml:space="preserve"> база за концетрациите на загадувачките супстанци на инсталацијата </w:t>
      </w:r>
      <w:r>
        <w:t xml:space="preserve">          Камп </w:t>
      </w:r>
      <w:r w:rsidRPr="00AF400B">
        <w:t xml:space="preserve"> </w:t>
      </w:r>
      <w:r>
        <w:t>на Викториа Инвест</w:t>
      </w:r>
      <w:r w:rsidRPr="00AF400B">
        <w:t xml:space="preserve"> се прикажани очекувани апроксимативни вредности на емисии</w:t>
      </w:r>
      <w:r>
        <w:t xml:space="preserve"> на границите на инсталацијата (источна, западна, јужна и северна страна).</w:t>
      </w:r>
      <w:r w:rsidRPr="00735298">
        <w:rPr>
          <w:sz w:val="20"/>
        </w:rPr>
        <w:br w:type="page"/>
      </w:r>
    </w:p>
    <w:p w:rsidR="00A42E89" w:rsidRPr="00366DBF" w:rsidRDefault="00A42E89" w:rsidP="00A42E89">
      <w:pPr>
        <w:rPr>
          <w:lang w:val="mk-MK"/>
        </w:rPr>
      </w:pPr>
    </w:p>
    <w:p w:rsidR="00A42E89" w:rsidRPr="00366DBF" w:rsidRDefault="00A42E89" w:rsidP="00A42E89">
      <w:pPr>
        <w:pStyle w:val="Heading2"/>
      </w:pPr>
      <w:r w:rsidRPr="00366DBF">
        <w:rPr>
          <w:rStyle w:val="Heading2Char"/>
        </w:rPr>
        <w:t>ТАБЕЛА VI.1.5</w:t>
      </w:r>
      <w:r w:rsidRPr="00366DBF">
        <w:t>: Емисии во атмосферата - Потенцијални емисии во атмосферата</w:t>
      </w:r>
    </w:p>
    <w:p w:rsidR="00A42E89" w:rsidRPr="00735298" w:rsidRDefault="00A42E89" w:rsidP="00A42E89">
      <w:pPr>
        <w:rPr>
          <w:rFonts w:ascii="Arial" w:hAnsi="Arial" w:cs="Arial"/>
          <w:b/>
          <w:lang w:val="it-IT"/>
        </w:rPr>
      </w:pPr>
    </w:p>
    <w:p w:rsidR="00A42E89" w:rsidRPr="00735298" w:rsidRDefault="00A42E89" w:rsidP="00A42E89">
      <w:pPr>
        <w:rPr>
          <w:rFonts w:ascii="Arial" w:hAnsi="Arial" w:cs="Arial"/>
          <w:b/>
          <w:lang w:val="it-IT"/>
        </w:rPr>
      </w:pPr>
    </w:p>
    <w:tbl>
      <w:tblPr>
        <w:tblW w:w="0" w:type="auto"/>
        <w:tblInd w:w="534" w:type="dxa"/>
        <w:tblBorders>
          <w:top w:val="double" w:sz="6" w:space="0" w:color="auto"/>
          <w:left w:val="double" w:sz="6" w:space="0" w:color="auto"/>
          <w:bottom w:val="double" w:sz="6" w:space="0" w:color="auto"/>
          <w:right w:val="double" w:sz="6" w:space="0" w:color="auto"/>
        </w:tblBorders>
        <w:tblLayout w:type="fixed"/>
        <w:tblCellMar>
          <w:left w:w="107" w:type="dxa"/>
          <w:right w:w="107" w:type="dxa"/>
        </w:tblCellMar>
        <w:tblLook w:val="0000"/>
      </w:tblPr>
      <w:tblGrid>
        <w:gridCol w:w="2268"/>
        <w:gridCol w:w="2268"/>
        <w:gridCol w:w="2552"/>
        <w:gridCol w:w="2550"/>
        <w:gridCol w:w="1701"/>
        <w:gridCol w:w="1419"/>
      </w:tblGrid>
      <w:tr w:rsidR="00A42E89" w:rsidRPr="00891C85" w:rsidTr="003D4B02">
        <w:tc>
          <w:tcPr>
            <w:tcW w:w="2268" w:type="dxa"/>
            <w:tcBorders>
              <w:top w:val="double" w:sz="6" w:space="0" w:color="auto"/>
              <w:bottom w:val="nil"/>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lang w:val="it-IT"/>
              </w:rPr>
            </w:pPr>
            <w:r w:rsidRPr="00891C85">
              <w:rPr>
                <w:rFonts w:ascii="Arial" w:hAnsi="Arial" w:cs="Arial"/>
                <w:sz w:val="22"/>
                <w:szCs w:val="22"/>
                <w:lang w:val="it-IT"/>
              </w:rPr>
              <w:t>Точки на емисија реф.бр. (претставен во дијаграмот)</w:t>
            </w:r>
          </w:p>
        </w:tc>
        <w:tc>
          <w:tcPr>
            <w:tcW w:w="2268" w:type="dxa"/>
            <w:tcBorders>
              <w:top w:val="double" w:sz="6" w:space="0" w:color="auto"/>
              <w:left w:val="nil"/>
              <w:bottom w:val="nil"/>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rPr>
            </w:pPr>
            <w:r w:rsidRPr="00891C85">
              <w:rPr>
                <w:rFonts w:ascii="Arial" w:hAnsi="Arial" w:cs="Arial"/>
                <w:sz w:val="22"/>
                <w:szCs w:val="22"/>
                <w:lang w:val="pl-PL"/>
              </w:rPr>
              <w:t>Опис</w:t>
            </w:r>
          </w:p>
        </w:tc>
        <w:tc>
          <w:tcPr>
            <w:tcW w:w="2552" w:type="dxa"/>
            <w:tcBorders>
              <w:top w:val="double" w:sz="6" w:space="0" w:color="auto"/>
              <w:left w:val="nil"/>
              <w:right w:val="nil"/>
            </w:tcBorders>
            <w:shd w:val="pct5" w:color="00FFFF" w:fill="auto"/>
          </w:tcPr>
          <w:p w:rsidR="00A42E89" w:rsidRPr="00891C85" w:rsidRDefault="00A42E89" w:rsidP="003D4B02">
            <w:pPr>
              <w:spacing w:before="60" w:after="60"/>
              <w:jc w:val="center"/>
              <w:rPr>
                <w:rFonts w:ascii="Arial" w:hAnsi="Arial" w:cs="Arial"/>
                <w:sz w:val="22"/>
                <w:szCs w:val="22"/>
                <w:lang w:val="pt-BR"/>
              </w:rPr>
            </w:pPr>
            <w:r w:rsidRPr="00891C85">
              <w:rPr>
                <w:rFonts w:ascii="Arial" w:hAnsi="Arial" w:cs="Arial"/>
                <w:sz w:val="22"/>
                <w:szCs w:val="22"/>
                <w:lang w:val="pt-BR"/>
              </w:rPr>
              <w:t>Дефект кој може да предизвика емисија</w:t>
            </w:r>
          </w:p>
        </w:tc>
        <w:tc>
          <w:tcPr>
            <w:tcW w:w="5670" w:type="dxa"/>
            <w:gridSpan w:val="3"/>
            <w:tcBorders>
              <w:top w:val="double" w:sz="6" w:space="0" w:color="auto"/>
              <w:left w:val="single" w:sz="6" w:space="0" w:color="auto"/>
              <w:bottom w:val="single" w:sz="6" w:space="0" w:color="auto"/>
            </w:tcBorders>
            <w:shd w:val="pct5" w:color="00FFFF" w:fill="auto"/>
          </w:tcPr>
          <w:p w:rsidR="00A42E89" w:rsidRPr="00891C85" w:rsidRDefault="00A42E89" w:rsidP="003D4B02">
            <w:pPr>
              <w:spacing w:before="60"/>
              <w:jc w:val="center"/>
              <w:rPr>
                <w:rFonts w:ascii="Arial" w:hAnsi="Arial" w:cs="Arial"/>
                <w:sz w:val="22"/>
                <w:szCs w:val="22"/>
                <w:lang w:val="pl-PL"/>
              </w:rPr>
            </w:pPr>
            <w:r w:rsidRPr="00891C85">
              <w:rPr>
                <w:rFonts w:ascii="Arial" w:hAnsi="Arial" w:cs="Arial"/>
                <w:sz w:val="22"/>
                <w:szCs w:val="22"/>
                <w:lang w:val="pl-PL"/>
              </w:rPr>
              <w:t>Детали за емисијата</w:t>
            </w:r>
          </w:p>
          <w:p w:rsidR="00A42E89" w:rsidRPr="00891C85" w:rsidRDefault="00A42E89" w:rsidP="003D4B02">
            <w:pPr>
              <w:spacing w:after="60"/>
              <w:jc w:val="center"/>
              <w:rPr>
                <w:rFonts w:ascii="Arial" w:hAnsi="Arial" w:cs="Arial"/>
                <w:sz w:val="22"/>
                <w:szCs w:val="22"/>
                <w:lang w:val="pl-PL"/>
              </w:rPr>
            </w:pPr>
            <w:r w:rsidRPr="00891C85">
              <w:rPr>
                <w:rFonts w:ascii="Arial" w:hAnsi="Arial" w:cs="Arial"/>
                <w:sz w:val="22"/>
                <w:szCs w:val="22"/>
                <w:lang w:val="pl-PL"/>
              </w:rPr>
              <w:t>(Потенцијални макс. емисии)</w:t>
            </w:r>
            <w:r w:rsidRPr="00891C85">
              <w:rPr>
                <w:rFonts w:ascii="Arial" w:hAnsi="Arial" w:cs="Arial"/>
                <w:sz w:val="22"/>
                <w:szCs w:val="22"/>
                <w:vertAlign w:val="superscript"/>
                <w:lang w:val="pl-PL"/>
              </w:rPr>
              <w:t>1</w:t>
            </w:r>
          </w:p>
        </w:tc>
      </w:tr>
      <w:tr w:rsidR="00A42E89" w:rsidRPr="00891C85" w:rsidTr="003D4B02">
        <w:tc>
          <w:tcPr>
            <w:tcW w:w="2268" w:type="dxa"/>
            <w:tcBorders>
              <w:top w:val="nil"/>
              <w:bottom w:val="nil"/>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lang w:val="pl-PL"/>
              </w:rPr>
            </w:pPr>
          </w:p>
        </w:tc>
        <w:tc>
          <w:tcPr>
            <w:tcW w:w="2268" w:type="dxa"/>
            <w:tcBorders>
              <w:top w:val="nil"/>
              <w:left w:val="nil"/>
              <w:bottom w:val="nil"/>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lang w:val="pl-PL"/>
              </w:rPr>
            </w:pPr>
          </w:p>
        </w:tc>
        <w:tc>
          <w:tcPr>
            <w:tcW w:w="2552" w:type="dxa"/>
            <w:tcBorders>
              <w:left w:val="nil"/>
              <w:bottom w:val="nil"/>
              <w:right w:val="nil"/>
            </w:tcBorders>
            <w:shd w:val="pct5" w:color="00FFFF" w:fill="auto"/>
          </w:tcPr>
          <w:p w:rsidR="00A42E89" w:rsidRPr="00891C85" w:rsidRDefault="00A42E89" w:rsidP="003D4B02">
            <w:pPr>
              <w:spacing w:before="60" w:after="60"/>
              <w:jc w:val="center"/>
              <w:rPr>
                <w:rFonts w:ascii="Arial" w:hAnsi="Arial" w:cs="Arial"/>
                <w:sz w:val="22"/>
                <w:szCs w:val="22"/>
                <w:lang w:val="pl-PL"/>
              </w:rPr>
            </w:pPr>
          </w:p>
        </w:tc>
        <w:tc>
          <w:tcPr>
            <w:tcW w:w="2550" w:type="dxa"/>
            <w:tcBorders>
              <w:top w:val="nil"/>
              <w:left w:val="single" w:sz="6" w:space="0" w:color="auto"/>
              <w:bottom w:val="nil"/>
            </w:tcBorders>
            <w:shd w:val="pct5" w:color="00FFFF" w:fill="auto"/>
          </w:tcPr>
          <w:p w:rsidR="00A42E89" w:rsidRPr="00891C85" w:rsidRDefault="00A42E89" w:rsidP="003D4B02">
            <w:pPr>
              <w:spacing w:before="60" w:after="60"/>
              <w:jc w:val="center"/>
              <w:rPr>
                <w:rFonts w:ascii="Arial" w:hAnsi="Arial" w:cs="Arial"/>
                <w:sz w:val="22"/>
                <w:szCs w:val="22"/>
              </w:rPr>
            </w:pPr>
            <w:r w:rsidRPr="00891C85">
              <w:rPr>
                <w:rFonts w:ascii="Arial" w:hAnsi="Arial" w:cs="Arial"/>
                <w:sz w:val="22"/>
                <w:szCs w:val="22"/>
              </w:rPr>
              <w:t>Материјал</w:t>
            </w:r>
          </w:p>
        </w:tc>
        <w:tc>
          <w:tcPr>
            <w:tcW w:w="1701" w:type="dxa"/>
            <w:tcBorders>
              <w:top w:val="nil"/>
              <w:left w:val="single" w:sz="6" w:space="0" w:color="auto"/>
              <w:bottom w:val="nil"/>
            </w:tcBorders>
            <w:shd w:val="pct5" w:color="00FFFF" w:fill="auto"/>
          </w:tcPr>
          <w:p w:rsidR="00A42E89" w:rsidRPr="00891C85" w:rsidRDefault="00A42E89" w:rsidP="003D4B02">
            <w:pPr>
              <w:spacing w:before="60" w:after="60"/>
              <w:jc w:val="center"/>
              <w:rPr>
                <w:rFonts w:ascii="Arial" w:hAnsi="Arial" w:cs="Arial"/>
                <w:sz w:val="22"/>
                <w:szCs w:val="22"/>
              </w:rPr>
            </w:pPr>
            <w:r w:rsidRPr="00891C85">
              <w:rPr>
                <w:rFonts w:ascii="Arial" w:hAnsi="Arial" w:cs="Arial"/>
                <w:sz w:val="22"/>
                <w:szCs w:val="22"/>
              </w:rPr>
              <w:t>mg/Nm</w:t>
            </w:r>
            <w:r w:rsidRPr="00891C85">
              <w:rPr>
                <w:rFonts w:ascii="Arial" w:hAnsi="Arial" w:cs="Arial"/>
                <w:sz w:val="22"/>
                <w:szCs w:val="22"/>
                <w:vertAlign w:val="superscript"/>
              </w:rPr>
              <w:t>3</w:t>
            </w:r>
          </w:p>
        </w:tc>
        <w:tc>
          <w:tcPr>
            <w:tcW w:w="1419" w:type="dxa"/>
            <w:tcBorders>
              <w:top w:val="nil"/>
              <w:left w:val="single" w:sz="6" w:space="0" w:color="auto"/>
              <w:bottom w:val="nil"/>
            </w:tcBorders>
            <w:shd w:val="pct5" w:color="00FFFF" w:fill="auto"/>
          </w:tcPr>
          <w:p w:rsidR="00A42E89" w:rsidRPr="00891C85" w:rsidRDefault="00A42E89" w:rsidP="003D4B02">
            <w:pPr>
              <w:spacing w:before="60" w:after="60"/>
              <w:jc w:val="center"/>
              <w:rPr>
                <w:rFonts w:ascii="Arial" w:hAnsi="Arial" w:cs="Arial"/>
                <w:sz w:val="22"/>
                <w:szCs w:val="22"/>
              </w:rPr>
            </w:pPr>
            <w:r w:rsidRPr="00891C85">
              <w:rPr>
                <w:rFonts w:ascii="Arial" w:hAnsi="Arial" w:cs="Arial"/>
                <w:sz w:val="22"/>
                <w:szCs w:val="22"/>
              </w:rPr>
              <w:t>kg/h</w:t>
            </w:r>
          </w:p>
        </w:tc>
      </w:tr>
      <w:tr w:rsidR="00A42E89" w:rsidRPr="00891C85" w:rsidTr="003D4B02">
        <w:tc>
          <w:tcPr>
            <w:tcW w:w="2268" w:type="dxa"/>
            <w:tcBorders>
              <w:top w:val="single" w:sz="6" w:space="0" w:color="auto"/>
              <w:bottom w:val="nil"/>
              <w:right w:val="single" w:sz="6" w:space="0" w:color="auto"/>
            </w:tcBorders>
            <w:shd w:val="pct5" w:color="00FFFF" w:fill="auto"/>
          </w:tcPr>
          <w:p w:rsidR="00A42E89" w:rsidRPr="00D05915" w:rsidRDefault="00A42E89" w:rsidP="003D4B02">
            <w:pPr>
              <w:spacing w:before="60" w:after="60"/>
              <w:rPr>
                <w:rFonts w:ascii="Arial" w:hAnsi="Arial" w:cs="Arial"/>
                <w:sz w:val="22"/>
                <w:szCs w:val="22"/>
                <w:lang w:val="mk-MK"/>
              </w:rPr>
            </w:pPr>
            <w:r>
              <w:rPr>
                <w:rFonts w:ascii="Arial" w:hAnsi="Arial" w:cs="Arial"/>
                <w:sz w:val="22"/>
                <w:szCs w:val="22"/>
                <w:lang w:val="mk-MK"/>
              </w:rPr>
              <w:t>Камион</w:t>
            </w:r>
          </w:p>
        </w:tc>
        <w:tc>
          <w:tcPr>
            <w:tcW w:w="2268" w:type="dxa"/>
            <w:tcBorders>
              <w:top w:val="single" w:sz="6" w:space="0" w:color="auto"/>
              <w:left w:val="nil"/>
              <w:bottom w:val="nil"/>
              <w:right w:val="single" w:sz="6" w:space="0" w:color="auto"/>
            </w:tcBorders>
            <w:shd w:val="pct5" w:color="00FFFF" w:fill="auto"/>
          </w:tcPr>
          <w:p w:rsidR="00A42E89" w:rsidRPr="00D05915" w:rsidRDefault="00A42E89" w:rsidP="003D4B02">
            <w:pPr>
              <w:spacing w:before="60" w:after="60"/>
              <w:rPr>
                <w:rFonts w:ascii="Arial" w:hAnsi="Arial" w:cs="Arial"/>
                <w:sz w:val="22"/>
                <w:szCs w:val="22"/>
                <w:lang w:val="mk-MK"/>
              </w:rPr>
            </w:pPr>
            <w:r>
              <w:rPr>
                <w:rFonts w:ascii="Arial" w:hAnsi="Arial" w:cs="Arial"/>
                <w:sz w:val="22"/>
                <w:szCs w:val="22"/>
                <w:lang w:val="mk-MK"/>
              </w:rPr>
              <w:t>Издувни гасови од испуст на камион</w:t>
            </w:r>
          </w:p>
        </w:tc>
        <w:tc>
          <w:tcPr>
            <w:tcW w:w="2552" w:type="dxa"/>
            <w:tcBorders>
              <w:top w:val="single" w:sz="6" w:space="0" w:color="auto"/>
              <w:left w:val="nil"/>
              <w:bottom w:val="nil"/>
              <w:right w:val="nil"/>
            </w:tcBorders>
            <w:shd w:val="pct5" w:color="00FFFF" w:fill="auto"/>
          </w:tcPr>
          <w:p w:rsidR="00A42E89" w:rsidRPr="00D05915" w:rsidRDefault="00A42E89" w:rsidP="003D4B02">
            <w:pPr>
              <w:spacing w:before="60" w:after="60"/>
              <w:rPr>
                <w:rFonts w:ascii="Arial" w:hAnsi="Arial" w:cs="Arial"/>
                <w:sz w:val="22"/>
                <w:szCs w:val="22"/>
                <w:lang w:val="mk-MK"/>
              </w:rPr>
            </w:pPr>
            <w:r>
              <w:rPr>
                <w:rFonts w:ascii="Arial" w:hAnsi="Arial" w:cs="Arial"/>
                <w:sz w:val="22"/>
                <w:szCs w:val="22"/>
                <w:lang w:val="mk-MK"/>
              </w:rPr>
              <w:t>Дефекти на моторите со внатрешно согорување</w:t>
            </w:r>
          </w:p>
        </w:tc>
        <w:tc>
          <w:tcPr>
            <w:tcW w:w="2550" w:type="dxa"/>
            <w:tcBorders>
              <w:top w:val="single" w:sz="6" w:space="0" w:color="auto"/>
              <w:left w:val="single" w:sz="6" w:space="0" w:color="auto"/>
              <w:bottom w:val="nil"/>
            </w:tcBorders>
            <w:shd w:val="pct5" w:color="00FFFF" w:fill="auto"/>
            <w:vAlign w:val="center"/>
          </w:tcPr>
          <w:p w:rsidR="00A42E89" w:rsidRPr="001C0556" w:rsidRDefault="00A42E89" w:rsidP="003D4B02">
            <w:pPr>
              <w:autoSpaceDE w:val="0"/>
              <w:autoSpaceDN w:val="0"/>
              <w:adjustRightInd w:val="0"/>
              <w:ind w:right="-23"/>
              <w:jc w:val="center"/>
              <w:rPr>
                <w:rFonts w:ascii="Arial" w:hAnsi="Arial" w:cs="Arial"/>
                <w:lang w:val="mk-MK"/>
              </w:rPr>
            </w:pPr>
            <w:r w:rsidRPr="001C0556">
              <w:rPr>
                <w:rFonts w:ascii="Arial" w:hAnsi="Arial" w:cs="Arial"/>
                <w:lang w:val="mk-MK"/>
              </w:rPr>
              <w:t>Јаглерод моноксид, СО</w:t>
            </w:r>
          </w:p>
        </w:tc>
        <w:tc>
          <w:tcPr>
            <w:tcW w:w="1701" w:type="dxa"/>
            <w:tcBorders>
              <w:top w:val="single" w:sz="6" w:space="0" w:color="auto"/>
              <w:left w:val="single" w:sz="6" w:space="0" w:color="auto"/>
              <w:bottom w:val="nil"/>
            </w:tcBorders>
            <w:shd w:val="pct5" w:color="00FFFF" w:fill="auto"/>
            <w:vAlign w:val="center"/>
          </w:tcPr>
          <w:p w:rsidR="00A42E89" w:rsidRPr="001C0556" w:rsidRDefault="00A42E89" w:rsidP="003D4B02">
            <w:pPr>
              <w:ind w:left="35" w:right="-108"/>
              <w:jc w:val="center"/>
              <w:rPr>
                <w:rFonts w:ascii="Arial" w:hAnsi="Arial" w:cs="Arial"/>
                <w:color w:val="000000"/>
                <w:lang w:val="mk-MK"/>
              </w:rPr>
            </w:pPr>
            <w:r>
              <w:rPr>
                <w:rFonts w:ascii="Arial" w:hAnsi="Arial" w:cs="Arial"/>
                <w:color w:val="000000"/>
                <w:lang w:val="mk-MK"/>
              </w:rPr>
              <w:t>292</w:t>
            </w:r>
          </w:p>
        </w:tc>
        <w:tc>
          <w:tcPr>
            <w:tcW w:w="1419" w:type="dxa"/>
            <w:tcBorders>
              <w:top w:val="single" w:sz="6" w:space="0" w:color="auto"/>
              <w:left w:val="single" w:sz="6" w:space="0" w:color="auto"/>
              <w:bottom w:val="nil"/>
            </w:tcBorders>
            <w:shd w:val="pct5" w:color="00FFFF" w:fill="auto"/>
          </w:tcPr>
          <w:p w:rsidR="00A42E89" w:rsidRPr="00891C85" w:rsidRDefault="00A42E89" w:rsidP="003D4B02">
            <w:pPr>
              <w:spacing w:before="60" w:after="60"/>
              <w:rPr>
                <w:rFonts w:ascii="Arial" w:hAnsi="Arial" w:cs="Arial"/>
                <w:sz w:val="22"/>
                <w:szCs w:val="22"/>
              </w:rPr>
            </w:pPr>
          </w:p>
        </w:tc>
      </w:tr>
      <w:tr w:rsidR="00A42E89" w:rsidRPr="00891C85" w:rsidTr="003D4B02">
        <w:tc>
          <w:tcPr>
            <w:tcW w:w="2268" w:type="dxa"/>
            <w:tcBorders>
              <w:top w:val="nil"/>
              <w:bottom w:val="nil"/>
              <w:right w:val="single" w:sz="6" w:space="0" w:color="auto"/>
            </w:tcBorders>
            <w:shd w:val="pct5" w:color="00FFFF" w:fill="auto"/>
          </w:tcPr>
          <w:p w:rsidR="00A42E89" w:rsidRPr="00891C85" w:rsidRDefault="00A42E89" w:rsidP="003D4B02">
            <w:pPr>
              <w:spacing w:before="60" w:after="60"/>
              <w:rPr>
                <w:rFonts w:ascii="Arial" w:hAnsi="Arial" w:cs="Arial"/>
                <w:sz w:val="22"/>
                <w:szCs w:val="22"/>
              </w:rPr>
            </w:pPr>
          </w:p>
        </w:tc>
        <w:tc>
          <w:tcPr>
            <w:tcW w:w="2268" w:type="dxa"/>
            <w:tcBorders>
              <w:top w:val="nil"/>
              <w:left w:val="nil"/>
              <w:bottom w:val="nil"/>
              <w:right w:val="single" w:sz="6" w:space="0" w:color="auto"/>
            </w:tcBorders>
            <w:shd w:val="pct5" w:color="00FFFF" w:fill="auto"/>
          </w:tcPr>
          <w:p w:rsidR="00A42E89" w:rsidRPr="00891C85" w:rsidRDefault="00A42E89" w:rsidP="003D4B02">
            <w:pPr>
              <w:spacing w:before="60" w:after="60"/>
              <w:rPr>
                <w:rFonts w:ascii="Arial" w:hAnsi="Arial" w:cs="Arial"/>
                <w:sz w:val="22"/>
                <w:szCs w:val="22"/>
              </w:rPr>
            </w:pPr>
          </w:p>
        </w:tc>
        <w:tc>
          <w:tcPr>
            <w:tcW w:w="2552" w:type="dxa"/>
            <w:tcBorders>
              <w:top w:val="nil"/>
              <w:left w:val="nil"/>
              <w:bottom w:val="nil"/>
              <w:right w:val="nil"/>
            </w:tcBorders>
            <w:shd w:val="pct5" w:color="00FFFF" w:fill="auto"/>
          </w:tcPr>
          <w:p w:rsidR="00A42E89" w:rsidRPr="00891C85" w:rsidRDefault="00A42E89" w:rsidP="003D4B02">
            <w:pPr>
              <w:spacing w:before="60" w:after="60"/>
              <w:rPr>
                <w:rFonts w:ascii="Arial" w:hAnsi="Arial" w:cs="Arial"/>
                <w:sz w:val="22"/>
                <w:szCs w:val="22"/>
              </w:rPr>
            </w:pPr>
          </w:p>
        </w:tc>
        <w:tc>
          <w:tcPr>
            <w:tcW w:w="2550" w:type="dxa"/>
            <w:tcBorders>
              <w:top w:val="nil"/>
              <w:left w:val="single" w:sz="6" w:space="0" w:color="auto"/>
              <w:bottom w:val="nil"/>
            </w:tcBorders>
            <w:shd w:val="pct5" w:color="00FFFF" w:fill="auto"/>
            <w:vAlign w:val="center"/>
          </w:tcPr>
          <w:p w:rsidR="00A42E89" w:rsidRPr="001C0556" w:rsidRDefault="00A42E89" w:rsidP="003D4B02">
            <w:pPr>
              <w:autoSpaceDE w:val="0"/>
              <w:autoSpaceDN w:val="0"/>
              <w:adjustRightInd w:val="0"/>
              <w:ind w:right="-23"/>
              <w:jc w:val="center"/>
              <w:rPr>
                <w:rFonts w:ascii="Arial" w:hAnsi="Arial" w:cs="Arial"/>
                <w:b/>
              </w:rPr>
            </w:pPr>
            <w:r w:rsidRPr="001C0556">
              <w:rPr>
                <w:rFonts w:ascii="Arial" w:hAnsi="Arial" w:cs="Arial"/>
                <w:lang w:val="mk-MK"/>
              </w:rPr>
              <w:t>Јаглерод диоксид, СО</w:t>
            </w:r>
            <w:r w:rsidRPr="001C0556">
              <w:rPr>
                <w:rFonts w:ascii="Arial" w:hAnsi="Arial" w:cs="Arial"/>
                <w:vertAlign w:val="subscript"/>
                <w:lang w:val="mk-MK"/>
              </w:rPr>
              <w:t>2</w:t>
            </w:r>
          </w:p>
        </w:tc>
        <w:tc>
          <w:tcPr>
            <w:tcW w:w="1701" w:type="dxa"/>
            <w:tcBorders>
              <w:top w:val="nil"/>
              <w:left w:val="single" w:sz="6" w:space="0" w:color="auto"/>
              <w:bottom w:val="nil"/>
            </w:tcBorders>
            <w:shd w:val="pct5" w:color="00FFFF" w:fill="auto"/>
            <w:vAlign w:val="center"/>
          </w:tcPr>
          <w:p w:rsidR="00A42E89" w:rsidRPr="001C0556" w:rsidRDefault="00A42E89" w:rsidP="003D4B02">
            <w:pPr>
              <w:ind w:left="35" w:right="-108"/>
              <w:jc w:val="center"/>
              <w:rPr>
                <w:rFonts w:ascii="Arial" w:hAnsi="Arial" w:cs="Arial"/>
                <w:color w:val="000000"/>
                <w:lang w:val="mk-MK"/>
              </w:rPr>
            </w:pPr>
            <w:r w:rsidRPr="001C0556">
              <w:rPr>
                <w:rFonts w:ascii="Arial" w:hAnsi="Arial" w:cs="Arial"/>
                <w:color w:val="000000"/>
                <w:lang w:val="mk-MK"/>
              </w:rPr>
              <w:t>4</w:t>
            </w:r>
            <w:r>
              <w:rPr>
                <w:rFonts w:ascii="Arial" w:hAnsi="Arial" w:cs="Arial"/>
                <w:color w:val="000000"/>
                <w:lang w:val="mk-MK"/>
              </w:rPr>
              <w:t>3,5</w:t>
            </w:r>
          </w:p>
        </w:tc>
        <w:tc>
          <w:tcPr>
            <w:tcW w:w="1419" w:type="dxa"/>
            <w:tcBorders>
              <w:top w:val="nil"/>
              <w:left w:val="single" w:sz="6" w:space="0" w:color="auto"/>
              <w:bottom w:val="nil"/>
            </w:tcBorders>
            <w:shd w:val="pct5" w:color="00FFFF" w:fill="auto"/>
          </w:tcPr>
          <w:p w:rsidR="00A42E89" w:rsidRPr="00891C85" w:rsidRDefault="00A42E89" w:rsidP="003D4B02">
            <w:pPr>
              <w:spacing w:before="60" w:after="60"/>
              <w:rPr>
                <w:rFonts w:ascii="Arial" w:hAnsi="Arial" w:cs="Arial"/>
                <w:sz w:val="22"/>
                <w:szCs w:val="22"/>
              </w:rPr>
            </w:pPr>
          </w:p>
        </w:tc>
      </w:tr>
      <w:tr w:rsidR="00A42E89" w:rsidRPr="00891C85" w:rsidTr="003D4B02">
        <w:tc>
          <w:tcPr>
            <w:tcW w:w="2268" w:type="dxa"/>
            <w:tcBorders>
              <w:top w:val="nil"/>
              <w:bottom w:val="nil"/>
              <w:right w:val="single" w:sz="6" w:space="0" w:color="auto"/>
            </w:tcBorders>
            <w:shd w:val="pct5" w:color="00FFFF" w:fill="auto"/>
          </w:tcPr>
          <w:p w:rsidR="00A42E89" w:rsidRPr="00891C85" w:rsidRDefault="00A42E89" w:rsidP="003D4B02">
            <w:pPr>
              <w:spacing w:before="60" w:after="60"/>
              <w:rPr>
                <w:rFonts w:ascii="Arial" w:hAnsi="Arial" w:cs="Arial"/>
                <w:sz w:val="22"/>
                <w:szCs w:val="22"/>
              </w:rPr>
            </w:pPr>
          </w:p>
        </w:tc>
        <w:tc>
          <w:tcPr>
            <w:tcW w:w="2268" w:type="dxa"/>
            <w:tcBorders>
              <w:top w:val="nil"/>
              <w:left w:val="nil"/>
              <w:bottom w:val="nil"/>
              <w:right w:val="single" w:sz="6" w:space="0" w:color="auto"/>
            </w:tcBorders>
            <w:shd w:val="pct5" w:color="00FFFF" w:fill="auto"/>
          </w:tcPr>
          <w:p w:rsidR="00A42E89" w:rsidRPr="00891C85" w:rsidRDefault="00A42E89" w:rsidP="003D4B02">
            <w:pPr>
              <w:spacing w:before="60" w:after="60"/>
              <w:rPr>
                <w:rFonts w:ascii="Arial" w:hAnsi="Arial" w:cs="Arial"/>
                <w:sz w:val="22"/>
                <w:szCs w:val="22"/>
              </w:rPr>
            </w:pPr>
          </w:p>
        </w:tc>
        <w:tc>
          <w:tcPr>
            <w:tcW w:w="2552" w:type="dxa"/>
            <w:tcBorders>
              <w:top w:val="nil"/>
              <w:left w:val="nil"/>
              <w:bottom w:val="nil"/>
              <w:right w:val="nil"/>
            </w:tcBorders>
            <w:shd w:val="pct5" w:color="00FFFF" w:fill="auto"/>
          </w:tcPr>
          <w:p w:rsidR="00A42E89" w:rsidRPr="00891C85" w:rsidRDefault="00A42E89" w:rsidP="003D4B02">
            <w:pPr>
              <w:spacing w:before="60" w:after="60"/>
              <w:rPr>
                <w:rFonts w:ascii="Arial" w:hAnsi="Arial" w:cs="Arial"/>
                <w:sz w:val="22"/>
                <w:szCs w:val="22"/>
              </w:rPr>
            </w:pPr>
          </w:p>
        </w:tc>
        <w:tc>
          <w:tcPr>
            <w:tcW w:w="2550" w:type="dxa"/>
            <w:tcBorders>
              <w:top w:val="nil"/>
              <w:left w:val="single" w:sz="6" w:space="0" w:color="auto"/>
              <w:bottom w:val="nil"/>
            </w:tcBorders>
            <w:shd w:val="pct5" w:color="00FFFF" w:fill="auto"/>
            <w:vAlign w:val="center"/>
          </w:tcPr>
          <w:p w:rsidR="00A42E89" w:rsidRPr="001C0556" w:rsidRDefault="00A42E89" w:rsidP="003D4B02">
            <w:pPr>
              <w:autoSpaceDE w:val="0"/>
              <w:autoSpaceDN w:val="0"/>
              <w:adjustRightInd w:val="0"/>
              <w:ind w:right="-23"/>
              <w:jc w:val="center"/>
              <w:rPr>
                <w:rFonts w:ascii="Arial" w:hAnsi="Arial" w:cs="Arial"/>
                <w:b/>
              </w:rPr>
            </w:pPr>
            <w:r w:rsidRPr="001C0556">
              <w:rPr>
                <w:rFonts w:ascii="Arial" w:hAnsi="Arial" w:cs="Arial"/>
                <w:lang w:val="mk-MK"/>
              </w:rPr>
              <w:t xml:space="preserve">Азот диоксид, </w:t>
            </w:r>
            <w:r w:rsidRPr="001C0556">
              <w:rPr>
                <w:rFonts w:ascii="Arial" w:hAnsi="Arial" w:cs="Arial"/>
              </w:rPr>
              <w:t>N</w:t>
            </w:r>
            <w:r w:rsidRPr="001C0556">
              <w:rPr>
                <w:rFonts w:ascii="Arial" w:hAnsi="Arial" w:cs="Arial"/>
                <w:lang w:val="mk-MK"/>
              </w:rPr>
              <w:t>О</w:t>
            </w:r>
            <w:r w:rsidRPr="001C0556">
              <w:rPr>
                <w:rFonts w:ascii="Arial" w:hAnsi="Arial" w:cs="Arial"/>
                <w:vertAlign w:val="subscript"/>
                <w:lang w:val="mk-MK"/>
              </w:rPr>
              <w:t>2</w:t>
            </w:r>
          </w:p>
        </w:tc>
        <w:tc>
          <w:tcPr>
            <w:tcW w:w="1701" w:type="dxa"/>
            <w:tcBorders>
              <w:top w:val="nil"/>
              <w:left w:val="single" w:sz="6" w:space="0" w:color="auto"/>
              <w:bottom w:val="nil"/>
            </w:tcBorders>
            <w:shd w:val="pct5" w:color="00FFFF" w:fill="auto"/>
            <w:vAlign w:val="center"/>
          </w:tcPr>
          <w:p w:rsidR="00A42E89" w:rsidRPr="001C0556" w:rsidRDefault="00A42E89" w:rsidP="003D4B02">
            <w:pPr>
              <w:ind w:left="35" w:right="-108"/>
              <w:jc w:val="center"/>
              <w:rPr>
                <w:rFonts w:ascii="Arial" w:hAnsi="Arial" w:cs="Arial"/>
                <w:color w:val="000000"/>
              </w:rPr>
            </w:pPr>
            <w:r>
              <w:rPr>
                <w:rFonts w:ascii="Arial" w:hAnsi="Arial" w:cs="Arial"/>
                <w:color w:val="000000"/>
                <w:lang w:val="mk-MK"/>
              </w:rPr>
              <w:t>62,4</w:t>
            </w:r>
          </w:p>
        </w:tc>
        <w:tc>
          <w:tcPr>
            <w:tcW w:w="1419" w:type="dxa"/>
            <w:tcBorders>
              <w:top w:val="nil"/>
              <w:left w:val="single" w:sz="6" w:space="0" w:color="auto"/>
              <w:bottom w:val="nil"/>
            </w:tcBorders>
            <w:shd w:val="pct5" w:color="00FFFF" w:fill="auto"/>
          </w:tcPr>
          <w:p w:rsidR="00A42E89" w:rsidRPr="00891C85" w:rsidRDefault="00A42E89" w:rsidP="003D4B02">
            <w:pPr>
              <w:spacing w:before="60" w:after="60"/>
              <w:rPr>
                <w:rFonts w:ascii="Arial" w:hAnsi="Arial" w:cs="Arial"/>
                <w:sz w:val="22"/>
                <w:szCs w:val="22"/>
              </w:rPr>
            </w:pPr>
          </w:p>
        </w:tc>
      </w:tr>
      <w:tr w:rsidR="00A42E89" w:rsidRPr="00891C85" w:rsidTr="003D4B02">
        <w:tc>
          <w:tcPr>
            <w:tcW w:w="2268" w:type="dxa"/>
            <w:tcBorders>
              <w:top w:val="nil"/>
              <w:bottom w:val="nil"/>
              <w:right w:val="single" w:sz="6" w:space="0" w:color="auto"/>
            </w:tcBorders>
            <w:shd w:val="pct5" w:color="00FFFF" w:fill="auto"/>
          </w:tcPr>
          <w:p w:rsidR="00A42E89" w:rsidRPr="00891C85" w:rsidRDefault="00A42E89" w:rsidP="003D4B02">
            <w:pPr>
              <w:spacing w:before="60" w:after="60"/>
              <w:rPr>
                <w:rFonts w:ascii="Arial" w:hAnsi="Arial" w:cs="Arial"/>
                <w:sz w:val="22"/>
                <w:szCs w:val="22"/>
              </w:rPr>
            </w:pPr>
          </w:p>
        </w:tc>
        <w:tc>
          <w:tcPr>
            <w:tcW w:w="2268" w:type="dxa"/>
            <w:tcBorders>
              <w:top w:val="nil"/>
              <w:left w:val="nil"/>
              <w:bottom w:val="nil"/>
              <w:right w:val="single" w:sz="6" w:space="0" w:color="auto"/>
            </w:tcBorders>
            <w:shd w:val="pct5" w:color="00FFFF" w:fill="auto"/>
          </w:tcPr>
          <w:p w:rsidR="00A42E89" w:rsidRPr="00891C85" w:rsidRDefault="00A42E89" w:rsidP="003D4B02">
            <w:pPr>
              <w:spacing w:before="60" w:after="60"/>
              <w:rPr>
                <w:rFonts w:ascii="Arial" w:hAnsi="Arial" w:cs="Arial"/>
                <w:sz w:val="22"/>
                <w:szCs w:val="22"/>
              </w:rPr>
            </w:pPr>
          </w:p>
        </w:tc>
        <w:tc>
          <w:tcPr>
            <w:tcW w:w="2552" w:type="dxa"/>
            <w:tcBorders>
              <w:top w:val="nil"/>
              <w:left w:val="nil"/>
              <w:bottom w:val="nil"/>
              <w:right w:val="nil"/>
            </w:tcBorders>
            <w:shd w:val="pct5" w:color="00FFFF" w:fill="auto"/>
          </w:tcPr>
          <w:p w:rsidR="00A42E89" w:rsidRPr="00891C85" w:rsidRDefault="00A42E89" w:rsidP="003D4B02">
            <w:pPr>
              <w:spacing w:before="60" w:after="60"/>
              <w:rPr>
                <w:rFonts w:ascii="Arial" w:hAnsi="Arial" w:cs="Arial"/>
                <w:sz w:val="22"/>
                <w:szCs w:val="22"/>
              </w:rPr>
            </w:pPr>
          </w:p>
        </w:tc>
        <w:tc>
          <w:tcPr>
            <w:tcW w:w="2550" w:type="dxa"/>
            <w:tcBorders>
              <w:top w:val="nil"/>
              <w:left w:val="single" w:sz="6" w:space="0" w:color="auto"/>
              <w:bottom w:val="nil"/>
            </w:tcBorders>
            <w:shd w:val="pct5" w:color="00FFFF" w:fill="auto"/>
            <w:vAlign w:val="center"/>
          </w:tcPr>
          <w:p w:rsidR="00A42E89" w:rsidRPr="001C0556" w:rsidRDefault="00A42E89" w:rsidP="003D4B02">
            <w:pPr>
              <w:autoSpaceDE w:val="0"/>
              <w:autoSpaceDN w:val="0"/>
              <w:adjustRightInd w:val="0"/>
              <w:ind w:right="-23"/>
              <w:jc w:val="center"/>
              <w:rPr>
                <w:rFonts w:ascii="Arial" w:hAnsi="Arial" w:cs="Arial"/>
                <w:lang w:val="mk-MK"/>
              </w:rPr>
            </w:pPr>
            <w:r w:rsidRPr="001C0556">
              <w:rPr>
                <w:rFonts w:ascii="Arial" w:hAnsi="Arial" w:cs="Arial"/>
                <w:lang w:val="mk-MK"/>
              </w:rPr>
              <w:t>Сулфур диоксид, ЅО</w:t>
            </w:r>
            <w:r w:rsidRPr="001C0556">
              <w:rPr>
                <w:rFonts w:ascii="Arial" w:hAnsi="Arial" w:cs="Arial"/>
                <w:vertAlign w:val="subscript"/>
                <w:lang w:val="mk-MK"/>
              </w:rPr>
              <w:t>2</w:t>
            </w:r>
          </w:p>
        </w:tc>
        <w:tc>
          <w:tcPr>
            <w:tcW w:w="1701" w:type="dxa"/>
            <w:vMerge w:val="restart"/>
            <w:tcBorders>
              <w:top w:val="nil"/>
              <w:left w:val="single" w:sz="6" w:space="0" w:color="auto"/>
            </w:tcBorders>
            <w:shd w:val="pct5" w:color="00FFFF" w:fill="auto"/>
            <w:vAlign w:val="center"/>
          </w:tcPr>
          <w:p w:rsidR="00A42E89" w:rsidRPr="001C0556" w:rsidRDefault="00A42E89" w:rsidP="003D4B02">
            <w:pPr>
              <w:ind w:left="35" w:right="-108"/>
              <w:jc w:val="center"/>
              <w:rPr>
                <w:rFonts w:ascii="Arial" w:hAnsi="Arial" w:cs="Arial"/>
                <w:color w:val="FF0000"/>
                <w:lang w:val="mk-MK"/>
              </w:rPr>
            </w:pPr>
            <w:r>
              <w:rPr>
                <w:rFonts w:ascii="Arial" w:hAnsi="Arial" w:cs="Arial"/>
                <w:color w:val="000000"/>
                <w:lang w:val="mk-MK"/>
              </w:rPr>
              <w:t>4,9</w:t>
            </w:r>
          </w:p>
          <w:p w:rsidR="00A42E89" w:rsidRPr="001C0556" w:rsidRDefault="00A42E89" w:rsidP="003D4B02">
            <w:pPr>
              <w:ind w:left="35" w:right="-108"/>
              <w:jc w:val="center"/>
              <w:rPr>
                <w:rFonts w:ascii="Arial" w:hAnsi="Arial" w:cs="Arial"/>
                <w:color w:val="000000"/>
                <w:lang w:val="mk-MK"/>
              </w:rPr>
            </w:pPr>
            <w:r>
              <w:rPr>
                <w:rFonts w:ascii="Arial" w:hAnsi="Arial" w:cs="Arial"/>
                <w:color w:val="000000"/>
                <w:lang w:val="mk-MK"/>
              </w:rPr>
              <w:t>35,1</w:t>
            </w:r>
          </w:p>
          <w:p w:rsidR="00A42E89" w:rsidRPr="001C0556" w:rsidRDefault="00A42E89" w:rsidP="003D4B02">
            <w:pPr>
              <w:ind w:left="176" w:right="34"/>
              <w:rPr>
                <w:rFonts w:ascii="Arial" w:hAnsi="Arial" w:cs="Arial"/>
                <w:color w:val="FF0000"/>
                <w:lang w:val="mk-MK"/>
              </w:rPr>
            </w:pPr>
            <w:r w:rsidRPr="001C0556">
              <w:rPr>
                <w:rFonts w:ascii="Arial" w:hAnsi="Arial" w:cs="Arial"/>
                <w:color w:val="000000"/>
                <w:lang w:val="mk-MK"/>
              </w:rPr>
              <w:t>Не е детектиран</w:t>
            </w:r>
          </w:p>
        </w:tc>
        <w:tc>
          <w:tcPr>
            <w:tcW w:w="1419" w:type="dxa"/>
            <w:tcBorders>
              <w:top w:val="nil"/>
              <w:left w:val="single" w:sz="6" w:space="0" w:color="auto"/>
              <w:bottom w:val="nil"/>
            </w:tcBorders>
            <w:shd w:val="pct5" w:color="00FFFF" w:fill="auto"/>
          </w:tcPr>
          <w:p w:rsidR="00A42E89" w:rsidRPr="00891C85" w:rsidRDefault="00A42E89" w:rsidP="003D4B02">
            <w:pPr>
              <w:spacing w:before="60" w:after="60"/>
              <w:rPr>
                <w:rFonts w:ascii="Arial" w:hAnsi="Arial" w:cs="Arial"/>
                <w:sz w:val="22"/>
                <w:szCs w:val="22"/>
              </w:rPr>
            </w:pPr>
          </w:p>
        </w:tc>
      </w:tr>
      <w:tr w:rsidR="00A42E89" w:rsidRPr="00891C85" w:rsidTr="003D4B02">
        <w:trPr>
          <w:trHeight w:val="1380"/>
        </w:trPr>
        <w:tc>
          <w:tcPr>
            <w:tcW w:w="2268" w:type="dxa"/>
            <w:tcBorders>
              <w:top w:val="nil"/>
              <w:right w:val="single" w:sz="6" w:space="0" w:color="auto"/>
            </w:tcBorders>
            <w:shd w:val="pct5" w:color="00FFFF" w:fill="auto"/>
          </w:tcPr>
          <w:p w:rsidR="00A42E89" w:rsidRPr="00891C85" w:rsidRDefault="00A42E89" w:rsidP="003D4B02">
            <w:pPr>
              <w:spacing w:before="60" w:after="60"/>
              <w:rPr>
                <w:rFonts w:ascii="Arial" w:hAnsi="Arial" w:cs="Arial"/>
                <w:sz w:val="22"/>
                <w:szCs w:val="22"/>
              </w:rPr>
            </w:pPr>
          </w:p>
        </w:tc>
        <w:tc>
          <w:tcPr>
            <w:tcW w:w="2268" w:type="dxa"/>
            <w:tcBorders>
              <w:top w:val="nil"/>
              <w:left w:val="nil"/>
              <w:right w:val="single" w:sz="6" w:space="0" w:color="auto"/>
            </w:tcBorders>
            <w:shd w:val="pct5" w:color="00FFFF" w:fill="auto"/>
          </w:tcPr>
          <w:p w:rsidR="00A42E89" w:rsidRPr="00891C85" w:rsidRDefault="00A42E89" w:rsidP="003D4B02">
            <w:pPr>
              <w:spacing w:before="60" w:after="60"/>
              <w:rPr>
                <w:rFonts w:ascii="Arial" w:hAnsi="Arial" w:cs="Arial"/>
                <w:sz w:val="22"/>
                <w:szCs w:val="22"/>
              </w:rPr>
            </w:pPr>
          </w:p>
        </w:tc>
        <w:tc>
          <w:tcPr>
            <w:tcW w:w="2552" w:type="dxa"/>
            <w:tcBorders>
              <w:top w:val="nil"/>
              <w:left w:val="nil"/>
              <w:right w:val="nil"/>
            </w:tcBorders>
            <w:shd w:val="pct5" w:color="00FFFF" w:fill="auto"/>
          </w:tcPr>
          <w:p w:rsidR="00A42E89" w:rsidRPr="00891C85" w:rsidRDefault="00A42E89" w:rsidP="003D4B02">
            <w:pPr>
              <w:spacing w:before="60" w:after="60"/>
              <w:rPr>
                <w:rFonts w:ascii="Arial" w:hAnsi="Arial" w:cs="Arial"/>
                <w:sz w:val="22"/>
                <w:szCs w:val="22"/>
              </w:rPr>
            </w:pPr>
          </w:p>
        </w:tc>
        <w:tc>
          <w:tcPr>
            <w:tcW w:w="2550" w:type="dxa"/>
            <w:tcBorders>
              <w:top w:val="nil"/>
              <w:left w:val="single" w:sz="6" w:space="0" w:color="auto"/>
            </w:tcBorders>
            <w:shd w:val="pct5" w:color="00FFFF" w:fill="auto"/>
            <w:vAlign w:val="center"/>
          </w:tcPr>
          <w:p w:rsidR="00A42E89" w:rsidRPr="001C0556" w:rsidRDefault="00A42E89" w:rsidP="003D4B02">
            <w:pPr>
              <w:autoSpaceDE w:val="0"/>
              <w:autoSpaceDN w:val="0"/>
              <w:adjustRightInd w:val="0"/>
              <w:ind w:right="-23"/>
              <w:jc w:val="center"/>
              <w:rPr>
                <w:rFonts w:ascii="Arial" w:hAnsi="Arial" w:cs="Arial"/>
                <w:lang w:val="mk-MK"/>
              </w:rPr>
            </w:pPr>
            <w:r w:rsidRPr="001C0556">
              <w:rPr>
                <w:rFonts w:ascii="Arial" w:hAnsi="Arial" w:cs="Arial"/>
              </w:rPr>
              <w:t>VOC-</w:t>
            </w:r>
            <w:r w:rsidRPr="001C0556">
              <w:rPr>
                <w:rFonts w:ascii="Arial" w:hAnsi="Arial" w:cs="Arial"/>
                <w:lang w:val="mk-MK"/>
              </w:rPr>
              <w:t>испарливи органски соединенија</w:t>
            </w:r>
          </w:p>
          <w:p w:rsidR="00A42E89" w:rsidRPr="001C0556" w:rsidRDefault="00A42E89" w:rsidP="003D4B02">
            <w:pPr>
              <w:autoSpaceDE w:val="0"/>
              <w:autoSpaceDN w:val="0"/>
              <w:adjustRightInd w:val="0"/>
              <w:ind w:right="-23"/>
              <w:jc w:val="center"/>
              <w:rPr>
                <w:rFonts w:ascii="Arial" w:hAnsi="Arial" w:cs="Arial"/>
                <w:lang w:val="mk-MK"/>
              </w:rPr>
            </w:pPr>
            <w:r w:rsidRPr="001C0556">
              <w:rPr>
                <w:rFonts w:ascii="Arial" w:hAnsi="Arial" w:cs="Arial"/>
              </w:rPr>
              <w:t>LEL-</w:t>
            </w:r>
            <w:r w:rsidRPr="001C0556">
              <w:rPr>
                <w:rFonts w:ascii="Arial" w:hAnsi="Arial" w:cs="Arial"/>
                <w:lang w:val="mk-MK"/>
              </w:rPr>
              <w:t>лесно запаливи соединенија</w:t>
            </w:r>
          </w:p>
        </w:tc>
        <w:tc>
          <w:tcPr>
            <w:tcW w:w="1701" w:type="dxa"/>
            <w:vMerge/>
            <w:tcBorders>
              <w:left w:val="single" w:sz="6" w:space="0" w:color="auto"/>
            </w:tcBorders>
            <w:shd w:val="pct5" w:color="00FFFF" w:fill="auto"/>
            <w:vAlign w:val="center"/>
          </w:tcPr>
          <w:p w:rsidR="00A42E89" w:rsidRPr="001C0556" w:rsidRDefault="00A42E89" w:rsidP="003D4B02">
            <w:pPr>
              <w:ind w:left="176" w:right="34"/>
              <w:rPr>
                <w:rFonts w:ascii="Arial" w:hAnsi="Arial" w:cs="Arial"/>
                <w:color w:val="000000"/>
                <w:lang w:val="mk-MK"/>
              </w:rPr>
            </w:pPr>
          </w:p>
        </w:tc>
        <w:tc>
          <w:tcPr>
            <w:tcW w:w="1419" w:type="dxa"/>
            <w:tcBorders>
              <w:top w:val="nil"/>
              <w:left w:val="single" w:sz="6" w:space="0" w:color="auto"/>
            </w:tcBorders>
            <w:shd w:val="pct5" w:color="00FFFF" w:fill="auto"/>
          </w:tcPr>
          <w:p w:rsidR="00A42E89" w:rsidRPr="00891C85" w:rsidRDefault="00A42E89" w:rsidP="003D4B02">
            <w:pPr>
              <w:spacing w:before="60" w:after="60"/>
              <w:rPr>
                <w:rFonts w:ascii="Arial" w:hAnsi="Arial" w:cs="Arial"/>
                <w:sz w:val="22"/>
                <w:szCs w:val="22"/>
              </w:rPr>
            </w:pPr>
          </w:p>
        </w:tc>
      </w:tr>
    </w:tbl>
    <w:p w:rsidR="00A42E89" w:rsidRPr="00735298" w:rsidRDefault="00A42E89" w:rsidP="00A42E89">
      <w:pPr>
        <w:ind w:firstLine="426"/>
        <w:rPr>
          <w:rFonts w:ascii="Arial" w:hAnsi="Arial" w:cs="Arial"/>
          <w:sz w:val="20"/>
          <w:lang w:val="it-IT"/>
        </w:rPr>
      </w:pPr>
    </w:p>
    <w:p w:rsidR="00A42E89" w:rsidRPr="00735298" w:rsidRDefault="00A42E89" w:rsidP="00A42E89">
      <w:pPr>
        <w:ind w:firstLine="426"/>
        <w:rPr>
          <w:rFonts w:ascii="Arial" w:hAnsi="Arial" w:cs="Arial"/>
          <w:sz w:val="20"/>
          <w:lang w:val="it-IT"/>
        </w:rPr>
      </w:pPr>
    </w:p>
    <w:p w:rsidR="00A42E89" w:rsidRPr="00735298" w:rsidRDefault="00A42E89" w:rsidP="00A42E89">
      <w:pPr>
        <w:rPr>
          <w:rFonts w:ascii="Arial" w:hAnsi="Arial" w:cs="Arial"/>
          <w:lang w:val="it-IT"/>
        </w:rPr>
        <w:sectPr w:rsidR="00A42E89" w:rsidRPr="00735298" w:rsidSect="00DB08EE">
          <w:pgSz w:w="16840" w:h="11907" w:orient="landscape" w:code="9"/>
          <w:pgMar w:top="1440" w:right="1440" w:bottom="1440" w:left="1440" w:header="720" w:footer="90" w:gutter="0"/>
          <w:paperSrc w:first="1" w:other="1"/>
          <w:cols w:space="720"/>
        </w:sectPr>
      </w:pPr>
    </w:p>
    <w:p w:rsidR="00A42E89" w:rsidRPr="00735298" w:rsidRDefault="00A42E89" w:rsidP="00A42E89">
      <w:pPr>
        <w:pStyle w:val="Heading2"/>
      </w:pPr>
      <w:bookmarkStart w:id="275" w:name="_TABELA_VI.2.1:__Emisii_vo_povr{insk"/>
      <w:bookmarkEnd w:id="275"/>
      <w:r w:rsidRPr="00735298">
        <w:rPr>
          <w:rStyle w:val="Heading2Char"/>
        </w:rPr>
        <w:lastRenderedPageBreak/>
        <w:t xml:space="preserve">ТАБЕЛА </w:t>
      </w:r>
      <w:r w:rsidRPr="005636E7">
        <w:rPr>
          <w:rStyle w:val="Heading2Char"/>
        </w:rPr>
        <w:t>VI</w:t>
      </w:r>
      <w:r w:rsidRPr="00735298">
        <w:rPr>
          <w:rStyle w:val="Heading2Char"/>
        </w:rPr>
        <w:t>.2.1</w:t>
      </w:r>
      <w:r w:rsidRPr="005636E7">
        <w:rPr>
          <w:rStyle w:val="Heading6Char"/>
          <w:caps/>
        </w:rPr>
        <w:t>:</w:t>
      </w:r>
      <w:r w:rsidRPr="00735298">
        <w:t xml:space="preserve">  Емисии во површински води</w:t>
      </w:r>
    </w:p>
    <w:p w:rsidR="00A42E89" w:rsidRPr="00735298" w:rsidRDefault="00A42E89" w:rsidP="00A42E89">
      <w:pPr>
        <w:rPr>
          <w:rFonts w:ascii="Arial" w:hAnsi="Arial" w:cs="Arial"/>
          <w:sz w:val="20"/>
          <w:lang w:val="pl-PL"/>
        </w:rPr>
      </w:pPr>
      <w:r w:rsidRPr="00735298">
        <w:rPr>
          <w:rFonts w:ascii="Arial" w:hAnsi="Arial" w:cs="Arial"/>
          <w:b/>
          <w:lang w:val="it-IT"/>
        </w:rPr>
        <w:tab/>
      </w:r>
      <w:r w:rsidRPr="00735298">
        <w:rPr>
          <w:rFonts w:ascii="Arial" w:hAnsi="Arial" w:cs="Arial"/>
          <w:b/>
          <w:lang w:val="it-IT"/>
        </w:rPr>
        <w:tab/>
      </w:r>
      <w:r w:rsidRPr="00735298">
        <w:rPr>
          <w:rFonts w:ascii="Arial" w:hAnsi="Arial" w:cs="Arial"/>
          <w:b/>
          <w:lang w:val="it-IT"/>
        </w:rPr>
        <w:tab/>
      </w:r>
      <w:r w:rsidRPr="00735298">
        <w:rPr>
          <w:rFonts w:ascii="Arial" w:hAnsi="Arial" w:cs="Arial"/>
          <w:sz w:val="20"/>
          <w:lang w:val="pl-PL"/>
        </w:rPr>
        <w:t>(1 страна за секоја емисија)</w:t>
      </w:r>
    </w:p>
    <w:p w:rsidR="00A42E89" w:rsidRPr="00735298" w:rsidRDefault="00A42E89" w:rsidP="00A42E89">
      <w:pPr>
        <w:rPr>
          <w:rFonts w:ascii="Arial" w:hAnsi="Arial" w:cs="Arial"/>
          <w:b/>
          <w:lang w:val="pl-PL"/>
        </w:rPr>
      </w:pPr>
    </w:p>
    <w:p w:rsidR="00A42E89" w:rsidRPr="00735298" w:rsidRDefault="00A42E89" w:rsidP="00A42E89">
      <w:pPr>
        <w:rPr>
          <w:rFonts w:ascii="Arial" w:hAnsi="Arial" w:cs="Arial"/>
          <w:b/>
          <w:lang w:val="pl-PL"/>
        </w:rPr>
      </w:pPr>
      <w:r w:rsidRPr="00735298">
        <w:rPr>
          <w:rFonts w:ascii="Arial" w:hAnsi="Arial" w:cs="Arial"/>
          <w:b/>
          <w:lang w:val="pl-PL"/>
        </w:rPr>
        <w:t>Точка на емисија:</w:t>
      </w:r>
    </w:p>
    <w:p w:rsidR="00A42E89" w:rsidRPr="00735298" w:rsidRDefault="00A42E89" w:rsidP="00A42E89">
      <w:pPr>
        <w:rPr>
          <w:rFonts w:ascii="Arial" w:hAnsi="Arial" w:cs="Arial"/>
          <w:lang w:val="pl-PL"/>
        </w:rPr>
      </w:pPr>
    </w:p>
    <w:tbl>
      <w:tblPr>
        <w:tblW w:w="8468"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3356"/>
        <w:gridCol w:w="5112"/>
      </w:tblGrid>
      <w:tr w:rsidR="00A42E89" w:rsidRPr="00211123" w:rsidTr="003D4B02">
        <w:tc>
          <w:tcPr>
            <w:tcW w:w="3356" w:type="dxa"/>
            <w:shd w:val="pct5" w:color="00FFFF" w:fill="auto"/>
          </w:tcPr>
          <w:p w:rsidR="00A42E89" w:rsidRPr="00211123" w:rsidRDefault="00A42E89" w:rsidP="003D4B02">
            <w:pPr>
              <w:spacing w:before="120" w:after="120"/>
              <w:rPr>
                <w:rFonts w:ascii="Arial" w:hAnsi="Arial" w:cs="Arial"/>
                <w:sz w:val="22"/>
              </w:rPr>
            </w:pPr>
            <w:r w:rsidRPr="00211123">
              <w:rPr>
                <w:rFonts w:ascii="Arial" w:hAnsi="Arial" w:cs="Arial"/>
                <w:sz w:val="22"/>
                <w:lang w:val="pl-PL"/>
              </w:rPr>
              <w:t>Точка на емисија Реф. Бр</w:t>
            </w:r>
            <w:r w:rsidRPr="00211123">
              <w:rPr>
                <w:rFonts w:ascii="Arial" w:hAnsi="Arial" w:cs="Arial"/>
                <w:sz w:val="22"/>
              </w:rPr>
              <w:t>:</w:t>
            </w:r>
          </w:p>
        </w:tc>
        <w:tc>
          <w:tcPr>
            <w:tcW w:w="5112" w:type="dxa"/>
            <w:shd w:val="pct5" w:color="00FFFF" w:fill="auto"/>
          </w:tcPr>
          <w:p w:rsidR="00A42E89" w:rsidRPr="00211123" w:rsidRDefault="00A42E89" w:rsidP="003D4B02">
            <w:pPr>
              <w:spacing w:before="120" w:after="120"/>
              <w:rPr>
                <w:rFonts w:ascii="Arial" w:hAnsi="Arial" w:cs="Arial"/>
                <w:sz w:val="22"/>
              </w:rPr>
            </w:pPr>
          </w:p>
        </w:tc>
      </w:tr>
      <w:tr w:rsidR="00A42E89" w:rsidRPr="00211123" w:rsidTr="003D4B02">
        <w:tc>
          <w:tcPr>
            <w:tcW w:w="3356" w:type="dxa"/>
            <w:shd w:val="pct5" w:color="00FFFF" w:fill="auto"/>
          </w:tcPr>
          <w:p w:rsidR="00A42E89" w:rsidRPr="00211123" w:rsidRDefault="00A42E89" w:rsidP="003D4B02">
            <w:pPr>
              <w:spacing w:before="120" w:after="120"/>
              <w:rPr>
                <w:rFonts w:ascii="Arial" w:hAnsi="Arial" w:cs="Arial"/>
                <w:sz w:val="22"/>
              </w:rPr>
            </w:pPr>
            <w:r w:rsidRPr="00211123">
              <w:rPr>
                <w:rFonts w:ascii="Arial" w:hAnsi="Arial" w:cs="Arial"/>
                <w:sz w:val="22"/>
              </w:rPr>
              <w:t>Извор на емисија</w:t>
            </w:r>
          </w:p>
        </w:tc>
        <w:tc>
          <w:tcPr>
            <w:tcW w:w="5112" w:type="dxa"/>
            <w:shd w:val="pct5" w:color="00FFFF" w:fill="auto"/>
          </w:tcPr>
          <w:p w:rsidR="00A42E89" w:rsidRPr="00211123" w:rsidRDefault="00A42E89" w:rsidP="003D4B02">
            <w:pPr>
              <w:spacing w:before="120" w:after="120"/>
              <w:rPr>
                <w:rFonts w:ascii="Arial" w:hAnsi="Arial" w:cs="Arial"/>
                <w:sz w:val="22"/>
              </w:rPr>
            </w:pPr>
          </w:p>
        </w:tc>
      </w:tr>
      <w:tr w:rsidR="00A42E89" w:rsidRPr="00211123" w:rsidTr="003D4B02">
        <w:tc>
          <w:tcPr>
            <w:tcW w:w="3356" w:type="dxa"/>
            <w:shd w:val="pct5" w:color="00FFFF" w:fill="auto"/>
          </w:tcPr>
          <w:p w:rsidR="00A42E89" w:rsidRPr="00211123" w:rsidRDefault="00A42E89" w:rsidP="003D4B02">
            <w:pPr>
              <w:spacing w:before="120" w:after="120"/>
              <w:rPr>
                <w:rFonts w:ascii="Arial" w:hAnsi="Arial" w:cs="Arial"/>
                <w:sz w:val="22"/>
              </w:rPr>
            </w:pPr>
            <w:r w:rsidRPr="00211123">
              <w:rPr>
                <w:rFonts w:ascii="Arial" w:hAnsi="Arial" w:cs="Arial"/>
                <w:sz w:val="22"/>
              </w:rPr>
              <w:t>Локација :</w:t>
            </w:r>
          </w:p>
        </w:tc>
        <w:tc>
          <w:tcPr>
            <w:tcW w:w="5112" w:type="dxa"/>
            <w:shd w:val="pct5" w:color="00FFFF" w:fill="auto"/>
          </w:tcPr>
          <w:p w:rsidR="00A42E89" w:rsidRPr="00211123" w:rsidRDefault="00A42E89" w:rsidP="003D4B02">
            <w:pPr>
              <w:spacing w:before="120" w:after="120"/>
              <w:rPr>
                <w:rFonts w:ascii="Arial" w:hAnsi="Arial" w:cs="Arial"/>
                <w:sz w:val="22"/>
              </w:rPr>
            </w:pPr>
          </w:p>
        </w:tc>
      </w:tr>
      <w:tr w:rsidR="00A42E89" w:rsidRPr="00211123" w:rsidTr="003D4B02">
        <w:tc>
          <w:tcPr>
            <w:tcW w:w="3356" w:type="dxa"/>
            <w:shd w:val="pct5" w:color="00FFFF" w:fill="auto"/>
          </w:tcPr>
          <w:p w:rsidR="00A42E89" w:rsidRPr="00211123" w:rsidRDefault="00A42E89" w:rsidP="003D4B02">
            <w:pPr>
              <w:spacing w:before="120" w:after="120"/>
              <w:rPr>
                <w:rFonts w:ascii="Arial" w:hAnsi="Arial" w:cs="Arial"/>
                <w:sz w:val="22"/>
                <w:lang w:val="pt-BR"/>
              </w:rPr>
            </w:pPr>
            <w:r w:rsidRPr="00211123">
              <w:rPr>
                <w:rFonts w:ascii="Arial" w:hAnsi="Arial" w:cs="Arial"/>
                <w:sz w:val="22"/>
                <w:lang w:val="pt-BR"/>
              </w:rPr>
              <w:t>Референци од Националниот координатен систем (10 цифри, 5E,5N):</w:t>
            </w:r>
          </w:p>
        </w:tc>
        <w:tc>
          <w:tcPr>
            <w:tcW w:w="5112" w:type="dxa"/>
            <w:shd w:val="pct5" w:color="00FFFF" w:fill="auto"/>
          </w:tcPr>
          <w:p w:rsidR="00A42E89" w:rsidRPr="00211123" w:rsidRDefault="00A42E89" w:rsidP="003D4B02">
            <w:pPr>
              <w:spacing w:before="120" w:after="120"/>
              <w:rPr>
                <w:rFonts w:ascii="Arial" w:hAnsi="Arial" w:cs="Arial"/>
                <w:sz w:val="22"/>
                <w:lang w:val="pt-BR"/>
              </w:rPr>
            </w:pPr>
          </w:p>
        </w:tc>
      </w:tr>
      <w:tr w:rsidR="00A42E89" w:rsidRPr="00211123" w:rsidTr="003D4B02">
        <w:tc>
          <w:tcPr>
            <w:tcW w:w="3356" w:type="dxa"/>
            <w:shd w:val="pct5" w:color="00FFFF" w:fill="auto"/>
          </w:tcPr>
          <w:p w:rsidR="00A42E89" w:rsidRPr="00211123" w:rsidRDefault="00A42E89" w:rsidP="003D4B02">
            <w:pPr>
              <w:spacing w:after="120"/>
              <w:rPr>
                <w:rFonts w:ascii="Arial" w:hAnsi="Arial" w:cs="Arial"/>
                <w:sz w:val="22"/>
                <w:lang w:val="pt-BR"/>
              </w:rPr>
            </w:pPr>
            <w:r w:rsidRPr="00211123">
              <w:rPr>
                <w:rFonts w:ascii="Arial" w:hAnsi="Arial" w:cs="Arial"/>
                <w:sz w:val="22"/>
                <w:lang w:val="pt-BR"/>
              </w:rPr>
              <w:t>Име на реципиентот (река, езеро...):</w:t>
            </w:r>
          </w:p>
        </w:tc>
        <w:tc>
          <w:tcPr>
            <w:tcW w:w="5112" w:type="dxa"/>
            <w:shd w:val="pct5" w:color="00FFFF" w:fill="auto"/>
          </w:tcPr>
          <w:p w:rsidR="00A42E89" w:rsidRPr="00211123" w:rsidRDefault="00A42E89" w:rsidP="003D4B02">
            <w:pPr>
              <w:spacing w:before="120" w:after="120"/>
              <w:rPr>
                <w:rFonts w:ascii="Arial" w:hAnsi="Arial" w:cs="Arial"/>
                <w:sz w:val="22"/>
                <w:lang w:val="pt-BR"/>
              </w:rPr>
            </w:pPr>
          </w:p>
        </w:tc>
      </w:tr>
      <w:tr w:rsidR="00A42E89" w:rsidRPr="00211123" w:rsidTr="003D4B02">
        <w:tc>
          <w:tcPr>
            <w:tcW w:w="3356" w:type="dxa"/>
            <w:shd w:val="pct5" w:color="00FFFF" w:fill="auto"/>
          </w:tcPr>
          <w:p w:rsidR="00A42E89" w:rsidRPr="00211123" w:rsidRDefault="00A42E89" w:rsidP="003D4B02">
            <w:pPr>
              <w:spacing w:before="120" w:after="120"/>
              <w:rPr>
                <w:rFonts w:ascii="Arial" w:hAnsi="Arial" w:cs="Arial"/>
                <w:sz w:val="22"/>
              </w:rPr>
            </w:pPr>
            <w:r w:rsidRPr="00211123">
              <w:rPr>
                <w:rFonts w:ascii="Arial" w:hAnsi="Arial" w:cs="Arial"/>
                <w:sz w:val="22"/>
                <w:lang w:val="pl-PL"/>
              </w:rPr>
              <w:t>Проток на реципиентот</w:t>
            </w:r>
            <w:r w:rsidRPr="00211123">
              <w:rPr>
                <w:rFonts w:ascii="Arial" w:hAnsi="Arial" w:cs="Arial"/>
                <w:sz w:val="22"/>
              </w:rPr>
              <w:t>:</w:t>
            </w:r>
          </w:p>
        </w:tc>
        <w:tc>
          <w:tcPr>
            <w:tcW w:w="5112" w:type="dxa"/>
            <w:shd w:val="pct5" w:color="00FFFF" w:fill="auto"/>
          </w:tcPr>
          <w:p w:rsidR="00A42E89" w:rsidRPr="00211123" w:rsidRDefault="00A42E89" w:rsidP="003D4B02">
            <w:pPr>
              <w:spacing w:before="120" w:after="120"/>
              <w:jc w:val="right"/>
              <w:rPr>
                <w:rFonts w:ascii="Arial" w:hAnsi="Arial" w:cs="Arial"/>
                <w:sz w:val="22"/>
                <w:lang w:val="nl-NL"/>
              </w:rPr>
            </w:pPr>
            <w:r w:rsidRPr="00211123">
              <w:rPr>
                <w:rFonts w:ascii="Arial" w:hAnsi="Arial" w:cs="Arial"/>
                <w:sz w:val="22"/>
                <w:u w:val="single"/>
                <w:lang w:val="nl-NL"/>
              </w:rPr>
              <w:t xml:space="preserve">                                     </w:t>
            </w:r>
            <w:r w:rsidRPr="00211123">
              <w:rPr>
                <w:rFonts w:ascii="Arial" w:hAnsi="Arial" w:cs="Arial"/>
                <w:sz w:val="22"/>
                <w:lang w:val="nl-NL"/>
              </w:rPr>
              <w:t>m</w:t>
            </w:r>
            <w:r w:rsidRPr="00211123">
              <w:rPr>
                <w:rFonts w:ascii="Arial" w:hAnsi="Arial" w:cs="Arial"/>
                <w:sz w:val="22"/>
                <w:vertAlign w:val="superscript"/>
                <w:lang w:val="nl-NL"/>
              </w:rPr>
              <w:t>3</w:t>
            </w:r>
            <w:r w:rsidRPr="00211123">
              <w:rPr>
                <w:rFonts w:ascii="Arial" w:hAnsi="Arial" w:cs="Arial"/>
                <w:sz w:val="22"/>
                <w:lang w:val="nl-NL"/>
              </w:rPr>
              <w:t>.s</w:t>
            </w:r>
            <w:r w:rsidRPr="00211123">
              <w:rPr>
                <w:rFonts w:ascii="Arial" w:hAnsi="Arial" w:cs="Arial"/>
                <w:sz w:val="22"/>
                <w:vertAlign w:val="superscript"/>
                <w:lang w:val="nl-NL"/>
              </w:rPr>
              <w:t>-1</w:t>
            </w:r>
            <w:r w:rsidRPr="00211123">
              <w:rPr>
                <w:rFonts w:ascii="Arial" w:hAnsi="Arial" w:cs="Arial"/>
                <w:sz w:val="22"/>
                <w:lang w:val="nl-NL"/>
              </w:rPr>
              <w:t xml:space="preserve"> проток при суво време</w:t>
            </w:r>
          </w:p>
          <w:p w:rsidR="00A42E89" w:rsidRPr="00211123" w:rsidRDefault="00A42E89" w:rsidP="003D4B02">
            <w:pPr>
              <w:spacing w:before="120" w:after="120"/>
              <w:rPr>
                <w:rFonts w:ascii="Arial" w:hAnsi="Arial" w:cs="Arial"/>
                <w:sz w:val="22"/>
              </w:rPr>
            </w:pPr>
            <w:r w:rsidRPr="00211123">
              <w:rPr>
                <w:rFonts w:ascii="Arial" w:hAnsi="Arial" w:cs="Arial"/>
                <w:sz w:val="22"/>
                <w:u w:val="single"/>
                <w:lang w:val="nl-NL"/>
              </w:rPr>
              <w:t xml:space="preserve">                                                </w:t>
            </w:r>
            <w:r w:rsidRPr="00211123">
              <w:rPr>
                <w:rFonts w:ascii="Arial" w:hAnsi="Arial" w:cs="Arial"/>
                <w:sz w:val="22"/>
              </w:rPr>
              <w:t>m</w:t>
            </w:r>
            <w:r w:rsidRPr="00211123">
              <w:rPr>
                <w:rFonts w:ascii="Arial" w:hAnsi="Arial" w:cs="Arial"/>
                <w:sz w:val="22"/>
                <w:vertAlign w:val="superscript"/>
              </w:rPr>
              <w:t>3</w:t>
            </w:r>
            <w:r w:rsidRPr="00211123">
              <w:rPr>
                <w:rFonts w:ascii="Arial" w:hAnsi="Arial" w:cs="Arial"/>
                <w:sz w:val="22"/>
              </w:rPr>
              <w:t>.s</w:t>
            </w:r>
            <w:r w:rsidRPr="00211123">
              <w:rPr>
                <w:rFonts w:ascii="Arial" w:hAnsi="Arial" w:cs="Arial"/>
                <w:sz w:val="22"/>
                <w:vertAlign w:val="superscript"/>
              </w:rPr>
              <w:t>-1</w:t>
            </w:r>
            <w:r w:rsidRPr="00211123">
              <w:rPr>
                <w:rFonts w:ascii="Arial" w:hAnsi="Arial" w:cs="Arial"/>
                <w:sz w:val="22"/>
              </w:rPr>
              <w:t xml:space="preserve"> 95%проток</w:t>
            </w:r>
          </w:p>
        </w:tc>
      </w:tr>
      <w:tr w:rsidR="00A42E89" w:rsidRPr="00211123" w:rsidTr="003D4B02">
        <w:tc>
          <w:tcPr>
            <w:tcW w:w="3356" w:type="dxa"/>
            <w:shd w:val="pct5" w:color="00FFFF" w:fill="auto"/>
          </w:tcPr>
          <w:p w:rsidR="00A42E89" w:rsidRPr="00211123" w:rsidRDefault="00A42E89" w:rsidP="003D4B02">
            <w:pPr>
              <w:spacing w:before="120" w:after="120"/>
              <w:rPr>
                <w:rFonts w:ascii="Arial" w:hAnsi="Arial" w:cs="Arial"/>
                <w:sz w:val="22"/>
              </w:rPr>
            </w:pPr>
            <w:r w:rsidRPr="00211123">
              <w:rPr>
                <w:rFonts w:ascii="Arial" w:hAnsi="Arial" w:cs="Arial"/>
                <w:sz w:val="22"/>
              </w:rPr>
              <w:t>Капацитет на прифаќање на отпад (Дозволен самопречистителен капацитет):</w:t>
            </w:r>
          </w:p>
        </w:tc>
        <w:tc>
          <w:tcPr>
            <w:tcW w:w="5112" w:type="dxa"/>
            <w:shd w:val="pct5" w:color="00FFFF" w:fill="auto"/>
          </w:tcPr>
          <w:p w:rsidR="00A42E89" w:rsidRPr="00211123" w:rsidRDefault="00A42E89" w:rsidP="003D4B02">
            <w:pPr>
              <w:spacing w:before="120" w:after="120"/>
              <w:jc w:val="right"/>
              <w:rPr>
                <w:rFonts w:ascii="Arial" w:hAnsi="Arial" w:cs="Arial"/>
                <w:sz w:val="22"/>
              </w:rPr>
            </w:pPr>
            <w:r w:rsidRPr="00211123">
              <w:rPr>
                <w:rFonts w:ascii="Arial" w:hAnsi="Arial" w:cs="Arial"/>
                <w:sz w:val="22"/>
              </w:rPr>
              <w:t>кг/ден</w:t>
            </w:r>
          </w:p>
        </w:tc>
      </w:tr>
    </w:tbl>
    <w:p w:rsidR="00A42E89" w:rsidRPr="00735298" w:rsidRDefault="00A42E89" w:rsidP="00A42E89">
      <w:pPr>
        <w:rPr>
          <w:rFonts w:ascii="Arial" w:hAnsi="Arial" w:cs="Arial"/>
        </w:rPr>
      </w:pPr>
    </w:p>
    <w:p w:rsidR="00A42E89" w:rsidRPr="00735298" w:rsidRDefault="00A42E89" w:rsidP="00A42E89">
      <w:pPr>
        <w:rPr>
          <w:rFonts w:ascii="Arial" w:hAnsi="Arial" w:cs="Arial"/>
        </w:rPr>
      </w:pPr>
    </w:p>
    <w:p w:rsidR="00A42E89" w:rsidRPr="00735298" w:rsidRDefault="00A42E89" w:rsidP="00A42E89">
      <w:pPr>
        <w:rPr>
          <w:rFonts w:ascii="Arial" w:hAnsi="Arial" w:cs="Arial"/>
        </w:rPr>
      </w:pPr>
      <w:r w:rsidRPr="00735298">
        <w:rPr>
          <w:rFonts w:ascii="Arial" w:hAnsi="Arial" w:cs="Arial"/>
          <w:b/>
        </w:rPr>
        <w:t>Детали за емисиите:</w:t>
      </w:r>
      <w:r w:rsidRPr="00735298">
        <w:rPr>
          <w:rFonts w:ascii="Arial" w:hAnsi="Arial" w:cs="Arial"/>
        </w:rPr>
        <w:tab/>
      </w:r>
      <w:r w:rsidRPr="00735298">
        <w:rPr>
          <w:rFonts w:ascii="Arial" w:hAnsi="Arial" w:cs="Arial"/>
        </w:rPr>
        <w:tab/>
      </w:r>
      <w:r w:rsidRPr="00735298">
        <w:rPr>
          <w:rFonts w:ascii="Arial" w:hAnsi="Arial" w:cs="Arial"/>
        </w:rPr>
        <w:tab/>
      </w:r>
      <w:r w:rsidRPr="00735298">
        <w:rPr>
          <w:rFonts w:ascii="Arial" w:hAnsi="Arial" w:cs="Arial"/>
        </w:rPr>
        <w:tab/>
      </w:r>
      <w:r w:rsidRPr="00735298">
        <w:rPr>
          <w:rFonts w:ascii="Arial" w:hAnsi="Arial" w:cs="Arial"/>
        </w:rPr>
        <w:tab/>
      </w:r>
      <w:r w:rsidRPr="00735298">
        <w:rPr>
          <w:rFonts w:ascii="Arial" w:hAnsi="Arial" w:cs="Arial"/>
        </w:rPr>
        <w:tab/>
      </w:r>
      <w:r w:rsidRPr="00735298">
        <w:rPr>
          <w:rFonts w:ascii="Arial" w:hAnsi="Arial" w:cs="Arial"/>
        </w:rPr>
        <w:tab/>
      </w:r>
      <w:r w:rsidRPr="00735298">
        <w:rPr>
          <w:rFonts w:ascii="Arial" w:hAnsi="Arial" w:cs="Arial"/>
        </w:rPr>
        <w:tab/>
      </w:r>
      <w:r w:rsidRPr="00735298">
        <w:rPr>
          <w:rFonts w:ascii="Arial" w:hAnsi="Arial" w:cs="Arial"/>
        </w:rPr>
        <w:tab/>
      </w:r>
    </w:p>
    <w:p w:rsidR="00A42E89" w:rsidRPr="00735298" w:rsidRDefault="00A42E89" w:rsidP="00A42E89">
      <w:pPr>
        <w:ind w:firstLine="567"/>
        <w:rPr>
          <w:rFonts w:ascii="Arial" w:hAnsi="Arial" w:cs="Arial"/>
        </w:rPr>
      </w:pPr>
      <w:r w:rsidRPr="00735298">
        <w:rPr>
          <w:rFonts w:ascii="Arial" w:hAnsi="Arial" w:cs="Arial"/>
        </w:rPr>
        <w:t xml:space="preserve">  </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2268"/>
        <w:gridCol w:w="1794"/>
        <w:gridCol w:w="2459"/>
        <w:gridCol w:w="1711"/>
      </w:tblGrid>
      <w:tr w:rsidR="00A42E89" w:rsidRPr="00891C85" w:rsidTr="003D4B02">
        <w:tc>
          <w:tcPr>
            <w:tcW w:w="8232" w:type="dxa"/>
            <w:gridSpan w:val="4"/>
            <w:tcBorders>
              <w:top w:val="double" w:sz="6" w:space="0" w:color="auto"/>
              <w:bottom w:val="double" w:sz="6" w:space="0" w:color="auto"/>
            </w:tcBorders>
            <w:shd w:val="pct5" w:color="00FFFF" w:fill="auto"/>
          </w:tcPr>
          <w:p w:rsidR="00A42E89" w:rsidRPr="00891C85" w:rsidRDefault="00A42E89" w:rsidP="003D4B02">
            <w:pPr>
              <w:spacing w:before="120" w:after="120"/>
              <w:rPr>
                <w:rFonts w:ascii="Arial" w:hAnsi="Arial" w:cs="Arial"/>
                <w:sz w:val="22"/>
                <w:szCs w:val="22"/>
              </w:rPr>
            </w:pPr>
            <w:r w:rsidRPr="00891C85">
              <w:rPr>
                <w:rFonts w:ascii="Arial" w:hAnsi="Arial" w:cs="Arial"/>
                <w:sz w:val="22"/>
                <w:szCs w:val="22"/>
              </w:rPr>
              <w:t>(i)</w:t>
            </w:r>
            <w:r w:rsidRPr="00891C85">
              <w:rPr>
                <w:rFonts w:ascii="Arial" w:hAnsi="Arial" w:cs="Arial"/>
                <w:sz w:val="22"/>
                <w:szCs w:val="22"/>
              </w:rPr>
              <w:tab/>
              <w:t>Емитирано количество</w:t>
            </w:r>
          </w:p>
        </w:tc>
      </w:tr>
      <w:tr w:rsidR="00A42E89" w:rsidRPr="00891C85" w:rsidTr="003D4B02">
        <w:tc>
          <w:tcPr>
            <w:tcW w:w="2268" w:type="dxa"/>
            <w:shd w:val="pct5" w:color="00FFFF" w:fill="auto"/>
          </w:tcPr>
          <w:p w:rsidR="00A42E89" w:rsidRPr="00891C85" w:rsidRDefault="00A42E89" w:rsidP="003D4B02">
            <w:pPr>
              <w:spacing w:before="120" w:after="120"/>
              <w:rPr>
                <w:rFonts w:ascii="Arial" w:hAnsi="Arial" w:cs="Arial"/>
                <w:sz w:val="22"/>
                <w:szCs w:val="22"/>
              </w:rPr>
            </w:pPr>
            <w:r w:rsidRPr="00891C85">
              <w:rPr>
                <w:rFonts w:ascii="Arial" w:hAnsi="Arial" w:cs="Arial"/>
                <w:sz w:val="22"/>
                <w:szCs w:val="22"/>
              </w:rPr>
              <w:t>Просечно/ден</w:t>
            </w:r>
          </w:p>
        </w:tc>
        <w:tc>
          <w:tcPr>
            <w:tcW w:w="1794" w:type="dxa"/>
            <w:shd w:val="pct5" w:color="00FFFF" w:fill="auto"/>
          </w:tcPr>
          <w:p w:rsidR="00A42E89" w:rsidRPr="00891C85" w:rsidRDefault="00A42E89" w:rsidP="003D4B02">
            <w:pPr>
              <w:spacing w:before="120" w:after="120"/>
              <w:jc w:val="right"/>
              <w:rPr>
                <w:rFonts w:ascii="Arial" w:hAnsi="Arial" w:cs="Arial"/>
                <w:sz w:val="22"/>
                <w:szCs w:val="22"/>
              </w:rPr>
            </w:pPr>
            <w:r w:rsidRPr="00891C85">
              <w:rPr>
                <w:rFonts w:ascii="Arial" w:hAnsi="Arial" w:cs="Arial"/>
                <w:sz w:val="22"/>
                <w:szCs w:val="22"/>
              </w:rPr>
              <w:t>m</w:t>
            </w:r>
            <w:r w:rsidRPr="00891C85">
              <w:rPr>
                <w:rFonts w:ascii="Arial" w:hAnsi="Arial" w:cs="Arial"/>
                <w:sz w:val="22"/>
                <w:szCs w:val="22"/>
                <w:vertAlign w:val="superscript"/>
              </w:rPr>
              <w:t>3</w:t>
            </w:r>
          </w:p>
        </w:tc>
        <w:tc>
          <w:tcPr>
            <w:tcW w:w="2459" w:type="dxa"/>
            <w:shd w:val="pct5" w:color="00FFFF" w:fill="auto"/>
          </w:tcPr>
          <w:p w:rsidR="00A42E89" w:rsidRPr="00891C85" w:rsidRDefault="00A42E89" w:rsidP="003D4B02">
            <w:pPr>
              <w:spacing w:before="120" w:after="120"/>
              <w:rPr>
                <w:rFonts w:ascii="Arial" w:hAnsi="Arial" w:cs="Arial"/>
                <w:sz w:val="22"/>
                <w:szCs w:val="22"/>
              </w:rPr>
            </w:pPr>
            <w:r w:rsidRPr="00891C85">
              <w:rPr>
                <w:rFonts w:ascii="Arial" w:hAnsi="Arial" w:cs="Arial"/>
                <w:sz w:val="22"/>
                <w:szCs w:val="22"/>
              </w:rPr>
              <w:t>Максимално/ден</w:t>
            </w:r>
          </w:p>
        </w:tc>
        <w:tc>
          <w:tcPr>
            <w:tcW w:w="1711" w:type="dxa"/>
            <w:shd w:val="pct5" w:color="00FFFF" w:fill="auto"/>
          </w:tcPr>
          <w:p w:rsidR="00A42E89" w:rsidRPr="00891C85" w:rsidRDefault="00A42E89" w:rsidP="003D4B02">
            <w:pPr>
              <w:spacing w:before="120" w:after="120"/>
              <w:jc w:val="right"/>
              <w:rPr>
                <w:rFonts w:ascii="Arial" w:hAnsi="Arial" w:cs="Arial"/>
                <w:sz w:val="22"/>
                <w:szCs w:val="22"/>
              </w:rPr>
            </w:pPr>
            <w:r w:rsidRPr="00891C85">
              <w:rPr>
                <w:rFonts w:ascii="Arial" w:hAnsi="Arial" w:cs="Arial"/>
                <w:sz w:val="22"/>
                <w:szCs w:val="22"/>
              </w:rPr>
              <w:t>м</w:t>
            </w:r>
            <w:r w:rsidRPr="00891C85">
              <w:rPr>
                <w:rFonts w:ascii="Arial" w:hAnsi="Arial" w:cs="Arial"/>
                <w:sz w:val="22"/>
                <w:szCs w:val="22"/>
                <w:vertAlign w:val="superscript"/>
              </w:rPr>
              <w:t>3</w:t>
            </w:r>
          </w:p>
        </w:tc>
      </w:tr>
      <w:tr w:rsidR="00A42E89" w:rsidRPr="00891C85" w:rsidTr="003D4B02">
        <w:tc>
          <w:tcPr>
            <w:tcW w:w="2268" w:type="dxa"/>
            <w:shd w:val="pct5" w:color="00FFFF" w:fill="auto"/>
          </w:tcPr>
          <w:p w:rsidR="00A42E89" w:rsidRPr="00891C85" w:rsidRDefault="00A42E89" w:rsidP="003D4B02">
            <w:pPr>
              <w:spacing w:before="120" w:after="120"/>
              <w:rPr>
                <w:rFonts w:ascii="Arial" w:hAnsi="Arial" w:cs="Arial"/>
                <w:sz w:val="22"/>
                <w:szCs w:val="22"/>
              </w:rPr>
            </w:pPr>
            <w:r w:rsidRPr="00891C85">
              <w:rPr>
                <w:rFonts w:ascii="Arial" w:hAnsi="Arial" w:cs="Arial"/>
                <w:sz w:val="22"/>
                <w:szCs w:val="22"/>
              </w:rPr>
              <w:t>Максимална вредност/час</w:t>
            </w:r>
          </w:p>
        </w:tc>
        <w:tc>
          <w:tcPr>
            <w:tcW w:w="1794" w:type="dxa"/>
            <w:shd w:val="pct5" w:color="00FFFF" w:fill="auto"/>
          </w:tcPr>
          <w:p w:rsidR="00A42E89" w:rsidRPr="00891C85" w:rsidRDefault="00A42E89" w:rsidP="003D4B02">
            <w:pPr>
              <w:spacing w:before="120" w:after="120"/>
              <w:jc w:val="right"/>
              <w:rPr>
                <w:rFonts w:ascii="Arial" w:hAnsi="Arial" w:cs="Arial"/>
                <w:sz w:val="22"/>
                <w:szCs w:val="22"/>
              </w:rPr>
            </w:pPr>
            <w:r w:rsidRPr="00891C85">
              <w:rPr>
                <w:rFonts w:ascii="Arial" w:hAnsi="Arial" w:cs="Arial"/>
                <w:sz w:val="22"/>
                <w:szCs w:val="22"/>
              </w:rPr>
              <w:t>m</w:t>
            </w:r>
            <w:r w:rsidRPr="00891C85">
              <w:rPr>
                <w:rFonts w:ascii="Arial" w:hAnsi="Arial" w:cs="Arial"/>
                <w:sz w:val="22"/>
                <w:szCs w:val="22"/>
                <w:vertAlign w:val="superscript"/>
              </w:rPr>
              <w:t>3</w:t>
            </w:r>
          </w:p>
        </w:tc>
        <w:tc>
          <w:tcPr>
            <w:tcW w:w="2459" w:type="dxa"/>
            <w:shd w:val="pct5" w:color="00FFFF" w:fill="auto"/>
          </w:tcPr>
          <w:p w:rsidR="00A42E89" w:rsidRPr="00891C85" w:rsidRDefault="00A42E89" w:rsidP="003D4B02">
            <w:pPr>
              <w:spacing w:before="120" w:after="120"/>
              <w:rPr>
                <w:rFonts w:ascii="Arial" w:hAnsi="Arial" w:cs="Arial"/>
                <w:sz w:val="22"/>
                <w:szCs w:val="22"/>
              </w:rPr>
            </w:pPr>
          </w:p>
        </w:tc>
        <w:tc>
          <w:tcPr>
            <w:tcW w:w="1711" w:type="dxa"/>
            <w:shd w:val="pct5" w:color="00FFFF" w:fill="auto"/>
          </w:tcPr>
          <w:p w:rsidR="00A42E89" w:rsidRPr="00891C85" w:rsidRDefault="00A42E89" w:rsidP="003D4B02">
            <w:pPr>
              <w:spacing w:before="120" w:after="120"/>
              <w:jc w:val="right"/>
              <w:rPr>
                <w:rFonts w:ascii="Arial" w:hAnsi="Arial" w:cs="Arial"/>
                <w:sz w:val="22"/>
                <w:szCs w:val="22"/>
              </w:rPr>
            </w:pPr>
          </w:p>
        </w:tc>
      </w:tr>
    </w:tbl>
    <w:p w:rsidR="00A42E89" w:rsidRPr="00735298" w:rsidRDefault="00A42E89" w:rsidP="00A42E89">
      <w:pPr>
        <w:ind w:hanging="851"/>
        <w:jc w:val="both"/>
        <w:rPr>
          <w:rFonts w:ascii="Arial" w:hAnsi="Arial" w:cs="Arial"/>
        </w:rPr>
      </w:pPr>
    </w:p>
    <w:p w:rsidR="00A42E89" w:rsidRPr="00735298" w:rsidRDefault="00A42E89" w:rsidP="00A42E89">
      <w:pPr>
        <w:ind w:hanging="851"/>
        <w:rPr>
          <w:rFonts w:ascii="Arial" w:hAnsi="Arial" w:cs="Arial"/>
        </w:rPr>
      </w:pPr>
      <w:r w:rsidRPr="00735298">
        <w:rPr>
          <w:rFonts w:ascii="Arial" w:hAnsi="Arial" w:cs="Arial"/>
        </w:rPr>
        <w:t>(</w:t>
      </w:r>
      <w:r w:rsidRPr="00616A1F">
        <w:t>ii</w:t>
      </w:r>
      <w:r w:rsidRPr="00735298">
        <w:rPr>
          <w:rFonts w:ascii="Arial" w:hAnsi="Arial" w:cs="Arial"/>
        </w:rPr>
        <w:t xml:space="preserve">) </w:t>
      </w:r>
      <w:r w:rsidRPr="00735298">
        <w:rPr>
          <w:rFonts w:ascii="Arial" w:hAnsi="Arial" w:cs="Arial"/>
        </w:rPr>
        <w:tab/>
      </w:r>
      <w:r w:rsidRPr="00735298">
        <w:rPr>
          <w:rFonts w:ascii="Arial" w:hAnsi="Arial" w:cs="Arial"/>
          <w:sz w:val="20"/>
        </w:rPr>
        <w:t>Период или периоди за време на кои емисиите се создадени, или ќе се создадат, вклучувајќи дневни или зесонски варијации (да се вклучат почеток со работа/затворање):</w:t>
      </w:r>
    </w:p>
    <w:p w:rsidR="00A42E89" w:rsidRPr="00735298" w:rsidRDefault="00A42E89" w:rsidP="00A42E89">
      <w:pPr>
        <w:ind w:hanging="851"/>
        <w:rPr>
          <w:rFonts w:ascii="Arial" w:hAnsi="Arial" w:cs="Arial"/>
          <w:sz w:val="20"/>
        </w:rPr>
      </w:pPr>
    </w:p>
    <w:tbl>
      <w:tblPr>
        <w:tblW w:w="0" w:type="auto"/>
        <w:tblInd w:w="108" w:type="dxa"/>
        <w:tblBorders>
          <w:top w:val="double" w:sz="6" w:space="0" w:color="auto"/>
          <w:left w:val="double" w:sz="6" w:space="0" w:color="auto"/>
          <w:bottom w:val="double" w:sz="6" w:space="0" w:color="auto"/>
          <w:right w:val="double" w:sz="6" w:space="0" w:color="auto"/>
          <w:insideV w:val="single" w:sz="6" w:space="0" w:color="auto"/>
        </w:tblBorders>
        <w:tblLayout w:type="fixed"/>
        <w:tblLook w:val="0000"/>
      </w:tblPr>
      <w:tblGrid>
        <w:gridCol w:w="2977"/>
        <w:gridCol w:w="5245"/>
      </w:tblGrid>
      <w:tr w:rsidR="00A42E89" w:rsidRPr="00891C85" w:rsidTr="003D4B02">
        <w:tc>
          <w:tcPr>
            <w:tcW w:w="2977" w:type="dxa"/>
            <w:shd w:val="pct5" w:color="00FFFF" w:fill="auto"/>
          </w:tcPr>
          <w:p w:rsidR="00A42E89" w:rsidRPr="00891C85" w:rsidRDefault="00A42E89" w:rsidP="003D4B02">
            <w:pPr>
              <w:spacing w:before="120" w:after="120"/>
              <w:rPr>
                <w:rFonts w:ascii="Arial" w:hAnsi="Arial" w:cs="Arial"/>
                <w:sz w:val="22"/>
                <w:szCs w:val="22"/>
                <w:lang w:val="pl-PL"/>
              </w:rPr>
            </w:pPr>
            <w:r w:rsidRPr="00891C85">
              <w:rPr>
                <w:rFonts w:ascii="Arial" w:hAnsi="Arial" w:cs="Arial"/>
                <w:sz w:val="22"/>
                <w:szCs w:val="22"/>
                <w:lang w:val="pl-PL"/>
              </w:rPr>
              <w:t>Периоди на емисија (средна вредност)</w:t>
            </w:r>
          </w:p>
        </w:tc>
        <w:tc>
          <w:tcPr>
            <w:tcW w:w="5245" w:type="dxa"/>
            <w:shd w:val="pct5" w:color="00FFFF" w:fill="auto"/>
          </w:tcPr>
          <w:p w:rsidR="00A42E89" w:rsidRPr="00891C85" w:rsidRDefault="00A42E89" w:rsidP="003D4B02">
            <w:pPr>
              <w:spacing w:before="120" w:after="120"/>
              <w:jc w:val="right"/>
              <w:rPr>
                <w:rFonts w:ascii="Arial" w:hAnsi="Arial" w:cs="Arial"/>
                <w:sz w:val="22"/>
                <w:szCs w:val="22"/>
                <w:lang w:val="sv-SE"/>
              </w:rPr>
            </w:pPr>
            <w:r w:rsidRPr="00891C85">
              <w:rPr>
                <w:rFonts w:ascii="Arial" w:hAnsi="Arial" w:cs="Arial"/>
                <w:sz w:val="22"/>
                <w:szCs w:val="22"/>
                <w:lang w:val="pl-PL"/>
              </w:rPr>
              <w:t xml:space="preserve">  </w:t>
            </w:r>
            <w:r w:rsidRPr="00891C85">
              <w:rPr>
                <w:rFonts w:ascii="Arial" w:hAnsi="Arial" w:cs="Arial"/>
                <w:sz w:val="22"/>
                <w:szCs w:val="22"/>
                <w:u w:val="single"/>
                <w:lang w:val="pl-PL"/>
              </w:rPr>
              <w:t xml:space="preserve">            </w:t>
            </w:r>
            <w:r w:rsidRPr="00891C85">
              <w:rPr>
                <w:rFonts w:ascii="Arial" w:hAnsi="Arial" w:cs="Arial"/>
                <w:sz w:val="22"/>
                <w:szCs w:val="22"/>
                <w:lang w:val="sv-SE"/>
              </w:rPr>
              <w:t xml:space="preserve">мин/час   </w:t>
            </w:r>
            <w:r w:rsidRPr="00891C85">
              <w:rPr>
                <w:rFonts w:ascii="Arial" w:hAnsi="Arial" w:cs="Arial"/>
                <w:sz w:val="22"/>
                <w:szCs w:val="22"/>
                <w:u w:val="single"/>
                <w:lang w:val="sv-SE"/>
              </w:rPr>
              <w:t xml:space="preserve">           </w:t>
            </w:r>
            <w:r w:rsidRPr="00891C85">
              <w:rPr>
                <w:rFonts w:ascii="Arial" w:hAnsi="Arial" w:cs="Arial"/>
                <w:sz w:val="22"/>
                <w:szCs w:val="22"/>
                <w:lang w:val="sv-SE"/>
              </w:rPr>
              <w:t xml:space="preserve">час/ден   </w:t>
            </w:r>
            <w:r w:rsidRPr="00891C85">
              <w:rPr>
                <w:rFonts w:ascii="Arial" w:hAnsi="Arial" w:cs="Arial"/>
                <w:sz w:val="22"/>
                <w:szCs w:val="22"/>
                <w:u w:val="single"/>
                <w:lang w:val="sv-SE"/>
              </w:rPr>
              <w:t xml:space="preserve">           </w:t>
            </w:r>
            <w:r w:rsidRPr="00891C85">
              <w:rPr>
                <w:rFonts w:ascii="Arial" w:hAnsi="Arial" w:cs="Arial"/>
                <w:sz w:val="22"/>
                <w:szCs w:val="22"/>
                <w:lang w:val="sv-SE"/>
              </w:rPr>
              <w:t>ден /год</w:t>
            </w:r>
          </w:p>
        </w:tc>
      </w:tr>
    </w:tbl>
    <w:p w:rsidR="00A42E89" w:rsidRPr="00F6026E" w:rsidRDefault="00A42E89" w:rsidP="00A42E89">
      <w:pPr>
        <w:rPr>
          <w:rFonts w:ascii="Calibri" w:hAnsi="Calibri"/>
          <w:b/>
          <w:lang w:val="mk-MK"/>
        </w:rPr>
      </w:pPr>
    </w:p>
    <w:p w:rsidR="00A42E89" w:rsidRPr="00735298" w:rsidRDefault="00A42E89" w:rsidP="00A42E89">
      <w:pPr>
        <w:rPr>
          <w:rFonts w:ascii="Arial" w:hAnsi="Arial" w:cs="Arial"/>
          <w:b/>
          <w:lang w:val="sv-SE"/>
        </w:rPr>
        <w:sectPr w:rsidR="00A42E89" w:rsidRPr="00735298" w:rsidSect="00735298">
          <w:pgSz w:w="11907" w:h="16834" w:code="9"/>
          <w:pgMar w:top="1440" w:right="1440" w:bottom="1440" w:left="1440" w:header="720" w:footer="720" w:gutter="0"/>
          <w:paperSrc w:first="275" w:other="275"/>
          <w:cols w:space="720"/>
        </w:sectPr>
      </w:pPr>
    </w:p>
    <w:p w:rsidR="00A42E89" w:rsidRPr="00211123" w:rsidRDefault="00A42E89" w:rsidP="00A42E89">
      <w:pPr>
        <w:pStyle w:val="Heading2"/>
        <w:rPr>
          <w:sz w:val="20"/>
        </w:rPr>
      </w:pPr>
      <w:bookmarkStart w:id="276" w:name="_TABELA_VI.2.2:_Emisii_vo_povr{inski"/>
      <w:bookmarkEnd w:id="276"/>
      <w:r w:rsidRPr="00735298">
        <w:rPr>
          <w:rStyle w:val="Heading2Char"/>
        </w:rPr>
        <w:lastRenderedPageBreak/>
        <w:t>ТАБЕЛА</w:t>
      </w:r>
      <w:r w:rsidRPr="00BC0ADE">
        <w:rPr>
          <w:rStyle w:val="Heading2Char"/>
        </w:rPr>
        <w:t xml:space="preserve"> VI</w:t>
      </w:r>
      <w:r w:rsidRPr="00735298">
        <w:rPr>
          <w:rStyle w:val="Heading2Char"/>
        </w:rPr>
        <w:t>.2.2</w:t>
      </w:r>
      <w:r w:rsidRPr="009F7E98">
        <w:rPr>
          <w:rStyle w:val="Heading6Char"/>
          <w:caps/>
          <w:lang w:val="sv-SE"/>
        </w:rPr>
        <w:t>:</w:t>
      </w:r>
      <w:r w:rsidRPr="00735298">
        <w:tab/>
        <w:t>Емисии во повр</w:t>
      </w:r>
      <w:r w:rsidRPr="00735298">
        <w:rPr>
          <w:lang w:val="sv-SE"/>
        </w:rPr>
        <w:t>ш</w:t>
      </w:r>
      <w:r w:rsidRPr="00735298">
        <w:t>инските води - Карактеристики на емисијата</w:t>
      </w:r>
      <w:r w:rsidRPr="00735298">
        <w:rPr>
          <w:sz w:val="20"/>
        </w:rPr>
        <w:t xml:space="preserve">     (1 табела за емисиона точка)</w:t>
      </w:r>
    </w:p>
    <w:p w:rsidR="00A42E89" w:rsidRPr="00735298" w:rsidRDefault="00A42E89" w:rsidP="00A42E89">
      <w:pPr>
        <w:ind w:hanging="851"/>
        <w:jc w:val="both"/>
        <w:rPr>
          <w:rFonts w:ascii="Arial" w:hAnsi="Arial" w:cs="Arial"/>
          <w:u w:val="single"/>
          <w:lang w:val="sv-SE"/>
        </w:rPr>
      </w:pPr>
    </w:p>
    <w:p w:rsidR="00A42E89" w:rsidRPr="00211123" w:rsidRDefault="00A42E89" w:rsidP="00A42E89">
      <w:pPr>
        <w:jc w:val="both"/>
        <w:rPr>
          <w:rFonts w:ascii="Arial" w:hAnsi="Arial" w:cs="Arial"/>
          <w:u w:val="single"/>
          <w:lang w:val="sv-SE"/>
        </w:rPr>
      </w:pPr>
      <w:r w:rsidRPr="00211123">
        <w:rPr>
          <w:rFonts w:ascii="Arial" w:hAnsi="Arial" w:cs="Arial"/>
          <w:b/>
          <w:lang w:val="sv-SE"/>
        </w:rPr>
        <w:t>Референтен број на точки на емисија:</w:t>
      </w:r>
      <w:r w:rsidRPr="00211123">
        <w:rPr>
          <w:rFonts w:ascii="Arial" w:hAnsi="Arial" w:cs="Arial"/>
          <w:b/>
          <w:u w:val="single"/>
          <w:lang w:val="sv-SE"/>
        </w:rPr>
        <w:tab/>
      </w:r>
      <w:r w:rsidRPr="00211123">
        <w:rPr>
          <w:rFonts w:ascii="Arial" w:hAnsi="Arial" w:cs="Arial"/>
          <w:b/>
          <w:u w:val="single"/>
          <w:lang w:val="sv-SE"/>
        </w:rPr>
        <w:tab/>
      </w:r>
      <w:r w:rsidRPr="00211123">
        <w:rPr>
          <w:rFonts w:ascii="Arial" w:hAnsi="Arial" w:cs="Arial"/>
          <w:b/>
          <w:u w:val="single"/>
          <w:lang w:val="sv-SE"/>
        </w:rPr>
        <w:tab/>
      </w:r>
      <w:r w:rsidRPr="00211123">
        <w:rPr>
          <w:rFonts w:ascii="Arial" w:hAnsi="Arial" w:cs="Arial"/>
          <w:b/>
          <w:u w:val="single"/>
          <w:lang w:val="sv-SE"/>
        </w:rPr>
        <w:tab/>
      </w:r>
      <w:r w:rsidRPr="00211123">
        <w:rPr>
          <w:rFonts w:ascii="Arial" w:hAnsi="Arial" w:cs="Arial"/>
          <w:b/>
          <w:u w:val="single"/>
          <w:lang w:val="sv-SE"/>
        </w:rPr>
        <w:tab/>
      </w:r>
      <w:r w:rsidRPr="00211123">
        <w:rPr>
          <w:rFonts w:ascii="Arial" w:hAnsi="Arial" w:cs="Arial"/>
          <w:b/>
          <w:u w:val="single"/>
          <w:lang w:val="sv-SE"/>
        </w:rPr>
        <w:tab/>
      </w:r>
      <w:r w:rsidRPr="00211123">
        <w:rPr>
          <w:rFonts w:ascii="Arial" w:hAnsi="Arial" w:cs="Arial"/>
          <w:b/>
          <w:u w:val="single"/>
          <w:lang w:val="sv-SE"/>
        </w:rPr>
        <w:tab/>
      </w:r>
    </w:p>
    <w:p w:rsidR="00A42E89" w:rsidRPr="00211123" w:rsidRDefault="00A42E89" w:rsidP="00A42E89">
      <w:pPr>
        <w:jc w:val="both"/>
        <w:rPr>
          <w:rFonts w:ascii="Arial" w:hAnsi="Arial" w:cs="Arial"/>
          <w:u w:val="single"/>
          <w:lang w:val="mk-MK"/>
        </w:rPr>
      </w:pPr>
    </w:p>
    <w:tbl>
      <w:tblPr>
        <w:tblW w:w="0" w:type="auto"/>
        <w:tblBorders>
          <w:top w:val="double" w:sz="6" w:space="0" w:color="auto"/>
          <w:left w:val="double" w:sz="6" w:space="0" w:color="auto"/>
          <w:bottom w:val="double" w:sz="6" w:space="0" w:color="auto"/>
          <w:right w:val="double" w:sz="6" w:space="0" w:color="auto"/>
        </w:tblBorders>
        <w:tblLayout w:type="fixed"/>
        <w:tblCellMar>
          <w:left w:w="28" w:type="dxa"/>
          <w:right w:w="28" w:type="dxa"/>
        </w:tblCellMar>
        <w:tblLook w:val="0000"/>
      </w:tblPr>
      <w:tblGrid>
        <w:gridCol w:w="2268"/>
        <w:gridCol w:w="1134"/>
        <w:gridCol w:w="1134"/>
        <w:gridCol w:w="1134"/>
        <w:gridCol w:w="1134"/>
        <w:gridCol w:w="2041"/>
        <w:gridCol w:w="1701"/>
        <w:gridCol w:w="1021"/>
        <w:gridCol w:w="1021"/>
        <w:gridCol w:w="1418"/>
      </w:tblGrid>
      <w:tr w:rsidR="00A42E89" w:rsidRPr="00891C85" w:rsidTr="003D4B02">
        <w:tc>
          <w:tcPr>
            <w:tcW w:w="2268" w:type="dxa"/>
            <w:tcBorders>
              <w:top w:val="double" w:sz="6" w:space="0" w:color="auto"/>
              <w:right w:val="nil"/>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Параметар</w:t>
            </w:r>
          </w:p>
        </w:tc>
        <w:tc>
          <w:tcPr>
            <w:tcW w:w="4536" w:type="dxa"/>
            <w:gridSpan w:val="4"/>
            <w:tcBorders>
              <w:top w:val="double" w:sz="6" w:space="0" w:color="auto"/>
              <w:left w:val="single" w:sz="6" w:space="0" w:color="auto"/>
              <w:bottom w:val="nil"/>
              <w:right w:val="doub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Пред да се третира</w:t>
            </w:r>
          </w:p>
        </w:tc>
        <w:tc>
          <w:tcPr>
            <w:tcW w:w="5784" w:type="dxa"/>
            <w:gridSpan w:val="4"/>
            <w:tcBorders>
              <w:top w:val="double" w:sz="6" w:space="0" w:color="auto"/>
              <w:left w:val="nil"/>
              <w:bottom w:val="nil"/>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Како што е ослободено</w:t>
            </w:r>
          </w:p>
        </w:tc>
        <w:tc>
          <w:tcPr>
            <w:tcW w:w="1418" w:type="dxa"/>
            <w:tcBorders>
              <w:top w:val="double" w:sz="6" w:space="0" w:color="auto"/>
              <w:left w:val="nil"/>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 Ефикасност</w:t>
            </w:r>
          </w:p>
        </w:tc>
      </w:tr>
      <w:tr w:rsidR="00A42E89" w:rsidRPr="00891C85" w:rsidTr="003D4B02">
        <w:tc>
          <w:tcPr>
            <w:tcW w:w="2268" w:type="dxa"/>
            <w:tcBorders>
              <w:top w:val="nil"/>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p>
        </w:tc>
        <w:tc>
          <w:tcPr>
            <w:tcW w:w="1134" w:type="dxa"/>
            <w:tcBorders>
              <w:top w:val="single" w:sz="6" w:space="0" w:color="auto"/>
              <w:left w:val="nil"/>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lang w:val="pl-PL"/>
              </w:rPr>
            </w:pPr>
            <w:r w:rsidRPr="00891C85">
              <w:rPr>
                <w:rFonts w:ascii="Arial" w:hAnsi="Arial" w:cs="Arial"/>
                <w:sz w:val="22"/>
                <w:szCs w:val="22"/>
                <w:lang w:val="pl-PL"/>
              </w:rPr>
              <w:t>Макс. просечна вредност на час</w:t>
            </w:r>
          </w:p>
          <w:p w:rsidR="00A42E89" w:rsidRPr="00891C85" w:rsidRDefault="00A42E89" w:rsidP="003D4B02">
            <w:pPr>
              <w:spacing w:before="60" w:after="60"/>
              <w:jc w:val="center"/>
              <w:rPr>
                <w:rFonts w:ascii="Arial" w:hAnsi="Arial" w:cs="Arial"/>
                <w:sz w:val="22"/>
                <w:szCs w:val="22"/>
                <w:u w:val="single"/>
                <w:lang w:val="pl-PL"/>
              </w:rPr>
            </w:pPr>
            <w:r w:rsidRPr="00891C85">
              <w:rPr>
                <w:rFonts w:ascii="Arial" w:hAnsi="Arial" w:cs="Arial"/>
                <w:sz w:val="22"/>
                <w:szCs w:val="22"/>
                <w:lang w:val="pl-PL"/>
              </w:rPr>
              <w:t>(мг/л)</w:t>
            </w:r>
          </w:p>
        </w:tc>
        <w:tc>
          <w:tcPr>
            <w:tcW w:w="1134" w:type="dxa"/>
            <w:tcBorders>
              <w:top w:val="single" w:sz="6" w:space="0" w:color="auto"/>
              <w:left w:val="nil"/>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lang w:val="pl-PL"/>
              </w:rPr>
            </w:pPr>
            <w:r w:rsidRPr="00891C85">
              <w:rPr>
                <w:rFonts w:ascii="Arial" w:hAnsi="Arial" w:cs="Arial"/>
                <w:sz w:val="22"/>
                <w:szCs w:val="22"/>
                <w:lang w:val="pl-PL"/>
              </w:rPr>
              <w:t>Макс. просечна вредност на ден (мг/л)</w:t>
            </w:r>
          </w:p>
        </w:tc>
        <w:tc>
          <w:tcPr>
            <w:tcW w:w="1134" w:type="dxa"/>
            <w:tcBorders>
              <w:top w:val="single" w:sz="6" w:space="0" w:color="auto"/>
              <w:left w:val="single" w:sz="6" w:space="0" w:color="auto"/>
              <w:bottom w:val="double" w:sz="6" w:space="0" w:color="auto"/>
              <w:right w:val="nil"/>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кг/ден</w:t>
            </w:r>
          </w:p>
        </w:tc>
        <w:tc>
          <w:tcPr>
            <w:tcW w:w="1134" w:type="dxa"/>
            <w:tcBorders>
              <w:top w:val="single" w:sz="6" w:space="0" w:color="auto"/>
              <w:left w:val="single" w:sz="6" w:space="0" w:color="auto"/>
              <w:bottom w:val="double" w:sz="6" w:space="0" w:color="auto"/>
              <w:right w:val="doub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кг/година</w:t>
            </w:r>
          </w:p>
        </w:tc>
        <w:tc>
          <w:tcPr>
            <w:tcW w:w="2041" w:type="dxa"/>
            <w:tcBorders>
              <w:top w:val="single" w:sz="6" w:space="0" w:color="auto"/>
              <w:left w:val="nil"/>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lang w:val="pl-PL"/>
              </w:rPr>
            </w:pPr>
            <w:r w:rsidRPr="00891C85">
              <w:rPr>
                <w:rFonts w:ascii="Arial" w:hAnsi="Arial" w:cs="Arial"/>
                <w:sz w:val="22"/>
                <w:szCs w:val="22"/>
                <w:lang w:val="pl-PL"/>
              </w:rPr>
              <w:t>Макс. просечна вредност на час</w:t>
            </w:r>
          </w:p>
          <w:p w:rsidR="00A42E89" w:rsidRPr="00891C85" w:rsidRDefault="00A42E89" w:rsidP="003D4B02">
            <w:pPr>
              <w:spacing w:before="60" w:after="60"/>
              <w:jc w:val="center"/>
              <w:rPr>
                <w:rFonts w:ascii="Arial" w:hAnsi="Arial" w:cs="Arial"/>
                <w:sz w:val="22"/>
                <w:szCs w:val="22"/>
                <w:u w:val="single"/>
                <w:lang w:val="pl-PL"/>
              </w:rPr>
            </w:pPr>
            <w:r w:rsidRPr="00891C85">
              <w:rPr>
                <w:rFonts w:ascii="Arial" w:hAnsi="Arial" w:cs="Arial"/>
                <w:sz w:val="22"/>
                <w:szCs w:val="22"/>
                <w:lang w:val="pl-PL"/>
              </w:rPr>
              <w:t>(мг/л)</w:t>
            </w:r>
          </w:p>
        </w:tc>
        <w:tc>
          <w:tcPr>
            <w:tcW w:w="1701" w:type="dxa"/>
            <w:tcBorders>
              <w:top w:val="single" w:sz="6" w:space="0" w:color="auto"/>
              <w:left w:val="nil"/>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lang w:val="pl-PL"/>
              </w:rPr>
            </w:pPr>
            <w:r w:rsidRPr="00891C85">
              <w:rPr>
                <w:rFonts w:ascii="Arial" w:hAnsi="Arial" w:cs="Arial"/>
                <w:sz w:val="22"/>
                <w:szCs w:val="22"/>
                <w:lang w:val="pl-PL"/>
              </w:rPr>
              <w:t>Макс. просечна вредност на ден (мг/л)</w:t>
            </w:r>
          </w:p>
        </w:tc>
        <w:tc>
          <w:tcPr>
            <w:tcW w:w="1021" w:type="dxa"/>
            <w:tcBorders>
              <w:top w:val="single" w:sz="6" w:space="0" w:color="auto"/>
              <w:left w:val="single" w:sz="6" w:space="0" w:color="auto"/>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кг/ден</w:t>
            </w:r>
          </w:p>
        </w:tc>
        <w:tc>
          <w:tcPr>
            <w:tcW w:w="1021" w:type="dxa"/>
            <w:tcBorders>
              <w:top w:val="single" w:sz="6" w:space="0" w:color="auto"/>
              <w:left w:val="single" w:sz="6" w:space="0" w:color="auto"/>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кг/година</w:t>
            </w:r>
          </w:p>
        </w:tc>
        <w:tc>
          <w:tcPr>
            <w:tcW w:w="1418" w:type="dxa"/>
            <w:tcBorders>
              <w:left w:val="nil"/>
              <w:bottom w:val="doub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p>
        </w:tc>
      </w:tr>
      <w:tr w:rsidR="00A42E89" w:rsidRPr="00891C85" w:rsidTr="003D4B02">
        <w:tc>
          <w:tcPr>
            <w:tcW w:w="2268" w:type="dxa"/>
            <w:tcBorders>
              <w:top w:val="nil"/>
              <w:right w:val="nil"/>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nil"/>
              <w:right w:val="doub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2041" w:type="dxa"/>
            <w:tcBorders>
              <w:top w:val="nil"/>
              <w:left w:val="nil"/>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701" w:type="dxa"/>
            <w:tcBorders>
              <w:top w:val="nil"/>
              <w:left w:val="nil"/>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418" w:type="dxa"/>
            <w:tcBorders>
              <w:top w:val="nil"/>
              <w:left w:val="nil"/>
            </w:tcBorders>
            <w:shd w:val="pct5" w:color="00FFFF" w:fill="auto"/>
          </w:tcPr>
          <w:p w:rsidR="00A42E89" w:rsidRPr="00891C85" w:rsidRDefault="00A42E89" w:rsidP="003D4B02">
            <w:pPr>
              <w:spacing w:before="60" w:after="60"/>
              <w:jc w:val="both"/>
              <w:rPr>
                <w:rFonts w:ascii="Arial" w:hAnsi="Arial" w:cs="Arial"/>
                <w:sz w:val="22"/>
                <w:szCs w:val="22"/>
                <w:u w:val="single"/>
              </w:rPr>
            </w:pPr>
          </w:p>
        </w:tc>
      </w:tr>
      <w:tr w:rsidR="00A42E89" w:rsidRPr="00891C85" w:rsidTr="003D4B02">
        <w:tc>
          <w:tcPr>
            <w:tcW w:w="2268" w:type="dxa"/>
            <w:tcBorders>
              <w:right w:val="nil"/>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nil"/>
              <w:right w:val="doub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2041" w:type="dxa"/>
            <w:tcBorders>
              <w:top w:val="nil"/>
              <w:left w:val="nil"/>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701" w:type="dxa"/>
            <w:tcBorders>
              <w:top w:val="nil"/>
              <w:left w:val="nil"/>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418" w:type="dxa"/>
            <w:tcBorders>
              <w:left w:val="nil"/>
            </w:tcBorders>
            <w:shd w:val="pct5" w:color="00FFFF" w:fill="auto"/>
          </w:tcPr>
          <w:p w:rsidR="00A42E89" w:rsidRPr="00891C85" w:rsidRDefault="00A42E89" w:rsidP="003D4B02">
            <w:pPr>
              <w:spacing w:before="60" w:after="60"/>
              <w:jc w:val="both"/>
              <w:rPr>
                <w:rFonts w:ascii="Arial" w:hAnsi="Arial" w:cs="Arial"/>
                <w:sz w:val="22"/>
                <w:szCs w:val="22"/>
                <w:u w:val="single"/>
              </w:rPr>
            </w:pPr>
          </w:p>
        </w:tc>
      </w:tr>
      <w:tr w:rsidR="00A42E89" w:rsidRPr="00891C85" w:rsidTr="003D4B02">
        <w:tc>
          <w:tcPr>
            <w:tcW w:w="2268" w:type="dxa"/>
            <w:tcBorders>
              <w:right w:val="nil"/>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double" w:sz="4"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double" w:sz="4"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double" w:sz="4"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double" w:sz="4" w:space="0" w:color="auto"/>
              <w:right w:val="doub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2041" w:type="dxa"/>
            <w:tcBorders>
              <w:top w:val="nil"/>
              <w:left w:val="nil"/>
              <w:bottom w:val="double" w:sz="4"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701" w:type="dxa"/>
            <w:tcBorders>
              <w:top w:val="nil"/>
              <w:left w:val="nil"/>
              <w:bottom w:val="double" w:sz="4"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double" w:sz="4"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double" w:sz="4"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418" w:type="dxa"/>
            <w:tcBorders>
              <w:left w:val="nil"/>
            </w:tcBorders>
            <w:shd w:val="pct5" w:color="00FFFF" w:fill="auto"/>
          </w:tcPr>
          <w:p w:rsidR="00A42E89" w:rsidRPr="00891C85" w:rsidRDefault="00A42E89" w:rsidP="003D4B02">
            <w:pPr>
              <w:spacing w:before="60" w:after="60"/>
              <w:jc w:val="both"/>
              <w:rPr>
                <w:rFonts w:ascii="Arial" w:hAnsi="Arial" w:cs="Arial"/>
                <w:sz w:val="22"/>
                <w:szCs w:val="22"/>
                <w:u w:val="single"/>
              </w:rPr>
            </w:pPr>
          </w:p>
        </w:tc>
      </w:tr>
    </w:tbl>
    <w:p w:rsidR="00A42E89" w:rsidRPr="00AF400B" w:rsidRDefault="00A42E89" w:rsidP="00A42E89">
      <w:pPr>
        <w:spacing w:line="360" w:lineRule="auto"/>
        <w:jc w:val="both"/>
        <w:rPr>
          <w:rFonts w:ascii="Arial" w:hAnsi="Arial" w:cs="Arial"/>
          <w:b/>
          <w:i/>
          <w:lang w:val="mk-MK"/>
        </w:rPr>
      </w:pPr>
    </w:p>
    <w:p w:rsidR="00A42E89" w:rsidRPr="00AF400B" w:rsidRDefault="00A42E89" w:rsidP="00A42E89">
      <w:pPr>
        <w:spacing w:line="360" w:lineRule="auto"/>
        <w:jc w:val="both"/>
        <w:rPr>
          <w:rFonts w:ascii="Arial" w:hAnsi="Arial" w:cs="Arial"/>
          <w:b/>
          <w:i/>
          <w:lang w:val="mk-MK"/>
        </w:rPr>
      </w:pPr>
      <w:r>
        <w:rPr>
          <w:rFonts w:ascii="Arial" w:hAnsi="Arial" w:cs="Arial"/>
          <w:b/>
          <w:i/>
          <w:lang w:val="mk-MK"/>
        </w:rPr>
        <w:t>Отпадна вода од технолошкиот процес на предметната инсталација Камп на Викториа Инвест не се генерира.</w:t>
      </w:r>
      <w:r w:rsidRPr="00AF400B">
        <w:rPr>
          <w:rFonts w:ascii="Arial" w:hAnsi="Arial" w:cs="Arial"/>
          <w:b/>
          <w:i/>
          <w:lang w:val="mk-MK"/>
        </w:rPr>
        <w:t xml:space="preserve">Отпадна вода која се генерира од производството на бетон во Бетонска база </w:t>
      </w:r>
      <w:r>
        <w:rPr>
          <w:rFonts w:ascii="Arial" w:hAnsi="Arial" w:cs="Arial"/>
          <w:b/>
          <w:i/>
          <w:lang w:val="mk-MK"/>
        </w:rPr>
        <w:t>На Викториа Инвест е вода од миење</w:t>
      </w:r>
      <w:r w:rsidRPr="00AF400B">
        <w:rPr>
          <w:rFonts w:ascii="Arial" w:hAnsi="Arial" w:cs="Arial"/>
          <w:b/>
          <w:i/>
          <w:lang w:val="mk-MK"/>
        </w:rPr>
        <w:t xml:space="preserve"> на мешалката за бетон на бетонската база, миење на мешалката на камионите – миксерите и од чистење на самата инсталација. Отпадната вода се води кон таложник и се прис</w:t>
      </w:r>
      <w:r>
        <w:rPr>
          <w:rFonts w:ascii="Arial" w:hAnsi="Arial" w:cs="Arial"/>
          <w:b/>
          <w:i/>
          <w:lang w:val="mk-MK"/>
        </w:rPr>
        <w:t xml:space="preserve">тапува кон механички третман </w:t>
      </w:r>
      <w:r w:rsidRPr="00AF400B">
        <w:rPr>
          <w:rFonts w:ascii="Arial" w:hAnsi="Arial" w:cs="Arial"/>
          <w:b/>
          <w:i/>
          <w:lang w:val="mk-MK"/>
        </w:rPr>
        <w:t xml:space="preserve">со таложење.  По третманот се врши повторно користење </w:t>
      </w:r>
      <w:r>
        <w:rPr>
          <w:rFonts w:ascii="Arial" w:hAnsi="Arial" w:cs="Arial"/>
          <w:b/>
          <w:i/>
          <w:lang w:val="mk-MK"/>
        </w:rPr>
        <w:t xml:space="preserve">во производниот процес и </w:t>
      </w:r>
      <w:r w:rsidRPr="00AF400B">
        <w:rPr>
          <w:rFonts w:ascii="Arial" w:hAnsi="Arial" w:cs="Arial"/>
          <w:b/>
          <w:i/>
          <w:lang w:val="mk-MK"/>
        </w:rPr>
        <w:t xml:space="preserve">за миење на камионите.Поради ваквиот начин на повторно искористување на отпадната вода по нејзино прочистување од Бетонската база </w:t>
      </w:r>
      <w:r>
        <w:rPr>
          <w:rFonts w:ascii="Arial" w:hAnsi="Arial" w:cs="Arial"/>
          <w:b/>
          <w:i/>
          <w:lang w:val="mk-MK"/>
        </w:rPr>
        <w:t>на Викториа Инвест</w:t>
      </w:r>
      <w:r w:rsidRPr="00AF400B">
        <w:rPr>
          <w:rFonts w:ascii="Arial" w:hAnsi="Arial" w:cs="Arial"/>
          <w:b/>
          <w:i/>
          <w:lang w:val="mk-MK"/>
        </w:rPr>
        <w:t>, не е идентификувана емисија на отпадна вода во канализација, ниту во површински реципиент.</w:t>
      </w:r>
    </w:p>
    <w:p w:rsidR="00A42E89" w:rsidRDefault="00A42E89" w:rsidP="00A42E89">
      <w:pPr>
        <w:rPr>
          <w:rFonts w:ascii="Arial" w:hAnsi="Arial" w:cs="Arial"/>
          <w:lang w:val="mk-MK"/>
        </w:rPr>
      </w:pPr>
    </w:p>
    <w:p w:rsidR="00A42E89" w:rsidRPr="00E77FC1" w:rsidRDefault="00A42E89" w:rsidP="00A42E89">
      <w:pPr>
        <w:rPr>
          <w:rFonts w:ascii="Arial" w:hAnsi="Arial" w:cs="Arial"/>
          <w:lang w:val="mk-MK"/>
        </w:rPr>
        <w:sectPr w:rsidR="00A42E89" w:rsidRPr="00E77FC1" w:rsidSect="007A0EEC">
          <w:headerReference w:type="even" r:id="rId84"/>
          <w:headerReference w:type="default" r:id="rId85"/>
          <w:footerReference w:type="default" r:id="rId86"/>
          <w:headerReference w:type="first" r:id="rId87"/>
          <w:type w:val="oddPage"/>
          <w:pgSz w:w="16840" w:h="11907" w:orient="landscape" w:code="9"/>
          <w:pgMar w:top="1440" w:right="1440" w:bottom="1440" w:left="1440" w:header="720" w:footer="0" w:gutter="0"/>
          <w:paperSrc w:first="1" w:other="1"/>
          <w:cols w:space="720"/>
        </w:sectPr>
      </w:pPr>
    </w:p>
    <w:p w:rsidR="00A42E89" w:rsidRPr="00735298" w:rsidRDefault="00A42E89" w:rsidP="00A42E89">
      <w:pPr>
        <w:pStyle w:val="Heading2"/>
        <w:rPr>
          <w:sz w:val="28"/>
        </w:rPr>
      </w:pPr>
      <w:bookmarkStart w:id="277" w:name="_TABELA_VI.3.1:__Ispu{tawa_vo_kanali"/>
      <w:bookmarkEnd w:id="277"/>
      <w:r w:rsidRPr="00735298">
        <w:rPr>
          <w:rStyle w:val="Heading2Char"/>
        </w:rPr>
        <w:lastRenderedPageBreak/>
        <w:t xml:space="preserve">ТАБЕЛА </w:t>
      </w:r>
      <w:r w:rsidRPr="00BC0ADE">
        <w:rPr>
          <w:rStyle w:val="Heading2Char"/>
        </w:rPr>
        <w:t>VI</w:t>
      </w:r>
      <w:r w:rsidRPr="00735298">
        <w:rPr>
          <w:rStyle w:val="Heading2Char"/>
        </w:rPr>
        <w:t>.3.1</w:t>
      </w:r>
      <w:r w:rsidRPr="00735298">
        <w:rPr>
          <w:caps/>
        </w:rPr>
        <w:t>:  И</w:t>
      </w:r>
      <w:r w:rsidRPr="00735298">
        <w:t>спуштања во канализација</w:t>
      </w:r>
      <w:r w:rsidRPr="00735298">
        <w:rPr>
          <w:sz w:val="28"/>
        </w:rPr>
        <w:tab/>
      </w:r>
    </w:p>
    <w:p w:rsidR="00A42E89" w:rsidRPr="00735298" w:rsidRDefault="00A42E89" w:rsidP="00A42E89">
      <w:pPr>
        <w:pStyle w:val="Heading2"/>
      </w:pPr>
      <w:r w:rsidRPr="00735298">
        <w:t>(Една страна за секоја емисија)</w:t>
      </w:r>
    </w:p>
    <w:p w:rsidR="00A42E89" w:rsidRPr="00735298" w:rsidRDefault="00A42E89" w:rsidP="00A42E89">
      <w:pPr>
        <w:rPr>
          <w:rFonts w:ascii="Arial" w:hAnsi="Arial" w:cs="Arial"/>
          <w:b/>
          <w:lang w:val="es-CR"/>
        </w:rPr>
      </w:pPr>
    </w:p>
    <w:p w:rsidR="00A42E89" w:rsidRPr="00735298" w:rsidRDefault="00A42E89" w:rsidP="00A42E89">
      <w:pPr>
        <w:rPr>
          <w:rFonts w:ascii="Arial" w:hAnsi="Arial" w:cs="Arial"/>
          <w:b/>
        </w:rPr>
      </w:pPr>
      <w:r w:rsidRPr="00735298">
        <w:rPr>
          <w:rFonts w:ascii="Arial" w:hAnsi="Arial" w:cs="Arial"/>
          <w:b/>
        </w:rPr>
        <w:t>Точка на емисија:</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3555"/>
        <w:gridCol w:w="5255"/>
      </w:tblGrid>
      <w:tr w:rsidR="00A42E89" w:rsidRPr="00891C85" w:rsidTr="003D4B02">
        <w:tc>
          <w:tcPr>
            <w:tcW w:w="3555" w:type="dxa"/>
            <w:shd w:val="pct5" w:color="00FFFF" w:fill="auto"/>
          </w:tcPr>
          <w:p w:rsidR="00A42E89" w:rsidRPr="00891C85" w:rsidRDefault="00A42E89" w:rsidP="003D4B02">
            <w:pPr>
              <w:spacing w:before="120" w:after="120"/>
              <w:rPr>
                <w:rFonts w:ascii="Arial" w:hAnsi="Arial" w:cs="Arial"/>
                <w:sz w:val="22"/>
              </w:rPr>
            </w:pPr>
            <w:r w:rsidRPr="00891C85">
              <w:rPr>
                <w:rFonts w:ascii="Arial" w:hAnsi="Arial" w:cs="Arial"/>
                <w:sz w:val="22"/>
                <w:lang w:val="pl-PL"/>
              </w:rPr>
              <w:t xml:space="preserve">Точка на емисија Реф.  </w:t>
            </w:r>
            <w:r w:rsidRPr="00891C85">
              <w:rPr>
                <w:rFonts w:ascii="Arial" w:hAnsi="Arial" w:cs="Arial"/>
                <w:sz w:val="22"/>
              </w:rPr>
              <w:t>Бр:</w:t>
            </w:r>
          </w:p>
        </w:tc>
        <w:tc>
          <w:tcPr>
            <w:tcW w:w="5255" w:type="dxa"/>
            <w:shd w:val="pct5" w:color="00FFFF" w:fill="auto"/>
          </w:tcPr>
          <w:p w:rsidR="00A42E89" w:rsidRPr="00891C85" w:rsidRDefault="00A42E89" w:rsidP="003D4B02">
            <w:pPr>
              <w:spacing w:before="120" w:after="120"/>
              <w:rPr>
                <w:rFonts w:ascii="Arial" w:hAnsi="Arial" w:cs="Arial"/>
                <w:sz w:val="22"/>
              </w:rPr>
            </w:pPr>
          </w:p>
        </w:tc>
      </w:tr>
      <w:tr w:rsidR="00A42E89" w:rsidRPr="00891C85" w:rsidTr="003D4B02">
        <w:tc>
          <w:tcPr>
            <w:tcW w:w="3555" w:type="dxa"/>
            <w:shd w:val="pct5" w:color="00FFFF" w:fill="auto"/>
          </w:tcPr>
          <w:p w:rsidR="00A42E89" w:rsidRPr="00891C85" w:rsidRDefault="00A42E89" w:rsidP="003D4B02">
            <w:pPr>
              <w:spacing w:before="120" w:after="120"/>
              <w:rPr>
                <w:rFonts w:ascii="Arial" w:hAnsi="Arial" w:cs="Arial"/>
                <w:sz w:val="22"/>
                <w:lang w:val="pl-PL"/>
              </w:rPr>
            </w:pPr>
            <w:r w:rsidRPr="00891C85">
              <w:rPr>
                <w:rFonts w:ascii="Arial" w:hAnsi="Arial" w:cs="Arial"/>
                <w:sz w:val="22"/>
                <w:lang w:val="pl-PL"/>
              </w:rPr>
              <w:t>Локација на поврзување со канализација:</w:t>
            </w:r>
          </w:p>
        </w:tc>
        <w:tc>
          <w:tcPr>
            <w:tcW w:w="5255" w:type="dxa"/>
            <w:shd w:val="pct5" w:color="00FFFF" w:fill="auto"/>
          </w:tcPr>
          <w:p w:rsidR="00A42E89" w:rsidRPr="00891C85" w:rsidRDefault="00A42E89" w:rsidP="003D4B02">
            <w:pPr>
              <w:spacing w:before="120" w:after="120"/>
              <w:rPr>
                <w:rFonts w:ascii="Arial" w:hAnsi="Arial" w:cs="Arial"/>
                <w:sz w:val="22"/>
                <w:lang w:val="pl-PL"/>
              </w:rPr>
            </w:pPr>
          </w:p>
        </w:tc>
      </w:tr>
      <w:tr w:rsidR="00A42E89" w:rsidRPr="00891C85" w:rsidTr="003D4B02">
        <w:tc>
          <w:tcPr>
            <w:tcW w:w="3555" w:type="dxa"/>
            <w:shd w:val="pct5" w:color="00FFFF" w:fill="auto"/>
          </w:tcPr>
          <w:p w:rsidR="00A42E89" w:rsidRPr="00891C85" w:rsidRDefault="00A42E89" w:rsidP="003D4B02">
            <w:pPr>
              <w:spacing w:before="120" w:after="120"/>
              <w:rPr>
                <w:rFonts w:ascii="Arial" w:hAnsi="Arial" w:cs="Arial"/>
                <w:sz w:val="22"/>
                <w:lang w:val="pt-BR"/>
              </w:rPr>
            </w:pPr>
            <w:r w:rsidRPr="00891C85">
              <w:rPr>
                <w:rFonts w:ascii="Arial" w:hAnsi="Arial" w:cs="Arial"/>
                <w:sz w:val="22"/>
                <w:lang w:val="pt-BR"/>
              </w:rPr>
              <w:t>Референци од Националниот координатен систем (</w:t>
            </w:r>
            <w:r w:rsidRPr="00891C85">
              <w:rPr>
                <w:sz w:val="22"/>
                <w:lang w:val="pt-BR"/>
              </w:rPr>
              <w:t xml:space="preserve">10 </w:t>
            </w:r>
            <w:r w:rsidRPr="00891C85">
              <w:rPr>
                <w:rFonts w:ascii="Arial" w:hAnsi="Arial" w:cs="Arial"/>
                <w:sz w:val="22"/>
                <w:lang w:val="pt-BR"/>
              </w:rPr>
              <w:t>цифри</w:t>
            </w:r>
            <w:r w:rsidRPr="00891C85">
              <w:rPr>
                <w:sz w:val="22"/>
                <w:lang w:val="pt-BR"/>
              </w:rPr>
              <w:t>, 5E,5N</w:t>
            </w:r>
            <w:r w:rsidRPr="00891C85">
              <w:rPr>
                <w:rFonts w:ascii="Arial" w:hAnsi="Arial" w:cs="Arial"/>
                <w:sz w:val="22"/>
                <w:lang w:val="pt-BR"/>
              </w:rPr>
              <w:t>):</w:t>
            </w:r>
          </w:p>
        </w:tc>
        <w:tc>
          <w:tcPr>
            <w:tcW w:w="5255" w:type="dxa"/>
            <w:shd w:val="pct5" w:color="00FFFF" w:fill="auto"/>
          </w:tcPr>
          <w:p w:rsidR="00A42E89" w:rsidRPr="00891C85" w:rsidRDefault="00A42E89" w:rsidP="003D4B02">
            <w:pPr>
              <w:spacing w:before="120" w:after="120"/>
              <w:rPr>
                <w:rFonts w:ascii="Arial" w:hAnsi="Arial" w:cs="Arial"/>
                <w:sz w:val="22"/>
                <w:lang w:val="pt-BR"/>
              </w:rPr>
            </w:pPr>
          </w:p>
        </w:tc>
      </w:tr>
      <w:tr w:rsidR="00A42E89" w:rsidRPr="00891C85" w:rsidTr="003D4B02">
        <w:tc>
          <w:tcPr>
            <w:tcW w:w="3555" w:type="dxa"/>
            <w:shd w:val="pct5" w:color="00FFFF" w:fill="auto"/>
          </w:tcPr>
          <w:p w:rsidR="00A42E89" w:rsidRPr="00891C85" w:rsidRDefault="00A42E89" w:rsidP="003D4B02">
            <w:pPr>
              <w:spacing w:before="120" w:after="120"/>
              <w:rPr>
                <w:rFonts w:ascii="Arial" w:hAnsi="Arial" w:cs="Arial"/>
                <w:sz w:val="22"/>
                <w:lang w:val="it-IT"/>
              </w:rPr>
            </w:pPr>
            <w:r w:rsidRPr="00891C85">
              <w:rPr>
                <w:rFonts w:ascii="Arial" w:hAnsi="Arial" w:cs="Arial"/>
                <w:sz w:val="22"/>
                <w:lang w:val="it-IT"/>
              </w:rPr>
              <w:t>Име на превземачот отпадните води:</w:t>
            </w:r>
          </w:p>
        </w:tc>
        <w:tc>
          <w:tcPr>
            <w:tcW w:w="5255" w:type="dxa"/>
            <w:shd w:val="pct5" w:color="00FFFF" w:fill="auto"/>
          </w:tcPr>
          <w:p w:rsidR="00A42E89" w:rsidRPr="00891C85" w:rsidRDefault="00A42E89" w:rsidP="003D4B02">
            <w:pPr>
              <w:spacing w:before="120" w:after="120"/>
              <w:jc w:val="both"/>
              <w:rPr>
                <w:rFonts w:ascii="Arial" w:hAnsi="Arial" w:cs="Arial"/>
                <w:sz w:val="22"/>
                <w:lang w:val="it-IT"/>
              </w:rPr>
            </w:pPr>
          </w:p>
        </w:tc>
      </w:tr>
      <w:tr w:rsidR="00A42E89" w:rsidRPr="00891C85" w:rsidTr="003D4B02">
        <w:tc>
          <w:tcPr>
            <w:tcW w:w="3555" w:type="dxa"/>
            <w:shd w:val="pct5" w:color="00FFFF" w:fill="auto"/>
          </w:tcPr>
          <w:p w:rsidR="00A42E89" w:rsidRPr="00891C85" w:rsidRDefault="00A42E89" w:rsidP="003D4B02">
            <w:pPr>
              <w:spacing w:before="120" w:after="120"/>
              <w:rPr>
                <w:rFonts w:ascii="Arial" w:hAnsi="Arial" w:cs="Arial"/>
                <w:sz w:val="22"/>
              </w:rPr>
            </w:pPr>
            <w:r w:rsidRPr="00891C85">
              <w:rPr>
                <w:rFonts w:ascii="Arial" w:hAnsi="Arial" w:cs="Arial"/>
                <w:sz w:val="22"/>
              </w:rPr>
              <w:t>Финално одлагање</w:t>
            </w:r>
          </w:p>
        </w:tc>
        <w:tc>
          <w:tcPr>
            <w:tcW w:w="5255" w:type="dxa"/>
            <w:shd w:val="pct5" w:color="00FFFF" w:fill="auto"/>
          </w:tcPr>
          <w:p w:rsidR="00A42E89" w:rsidRPr="00891C85" w:rsidRDefault="00A42E89" w:rsidP="003D4B02">
            <w:pPr>
              <w:spacing w:before="120" w:after="120"/>
              <w:jc w:val="both"/>
              <w:rPr>
                <w:rFonts w:ascii="Arial" w:hAnsi="Arial" w:cs="Arial"/>
                <w:sz w:val="22"/>
              </w:rPr>
            </w:pPr>
          </w:p>
        </w:tc>
      </w:tr>
    </w:tbl>
    <w:p w:rsidR="00A42E89" w:rsidRPr="00735298" w:rsidRDefault="00A42E89" w:rsidP="00A42E89">
      <w:pPr>
        <w:rPr>
          <w:rFonts w:ascii="Arial" w:hAnsi="Arial" w:cs="Arial"/>
          <w:sz w:val="32"/>
          <w:u w:val="single"/>
        </w:rPr>
      </w:pPr>
      <w:r w:rsidRPr="00735298">
        <w:rPr>
          <w:rFonts w:ascii="Arial" w:hAnsi="Arial" w:cs="Arial"/>
        </w:rPr>
        <w:tab/>
      </w:r>
      <w:r w:rsidRPr="00735298">
        <w:rPr>
          <w:rFonts w:ascii="Arial" w:hAnsi="Arial" w:cs="Arial"/>
        </w:rPr>
        <w:tab/>
      </w:r>
      <w:r w:rsidRPr="00735298">
        <w:rPr>
          <w:rFonts w:ascii="Arial" w:hAnsi="Arial" w:cs="Arial"/>
        </w:rPr>
        <w:tab/>
      </w:r>
    </w:p>
    <w:p w:rsidR="00A42E89" w:rsidRPr="00735298" w:rsidRDefault="00A42E89" w:rsidP="00A42E89">
      <w:pPr>
        <w:rPr>
          <w:rFonts w:ascii="Arial" w:hAnsi="Arial" w:cs="Arial"/>
        </w:rPr>
      </w:pPr>
      <w:r w:rsidRPr="00735298">
        <w:rPr>
          <w:rFonts w:ascii="Arial" w:hAnsi="Arial" w:cs="Arial"/>
          <w:b/>
        </w:rPr>
        <w:t>Детали за емисијата:</w:t>
      </w:r>
      <w:r w:rsidRPr="00735298">
        <w:rPr>
          <w:rFonts w:ascii="Arial" w:hAnsi="Arial" w:cs="Arial"/>
        </w:rPr>
        <w:tab/>
      </w:r>
      <w:r w:rsidRPr="00735298">
        <w:rPr>
          <w:rFonts w:ascii="Arial" w:hAnsi="Arial" w:cs="Arial"/>
        </w:rPr>
        <w:tab/>
      </w:r>
      <w:r w:rsidRPr="00735298">
        <w:rPr>
          <w:rFonts w:ascii="Arial" w:hAnsi="Arial" w:cs="Arial"/>
        </w:rPr>
        <w:tab/>
      </w:r>
      <w:r w:rsidRPr="00735298">
        <w:rPr>
          <w:rFonts w:ascii="Arial" w:hAnsi="Arial" w:cs="Arial"/>
        </w:rPr>
        <w:tab/>
      </w:r>
      <w:r w:rsidRPr="00735298">
        <w:rPr>
          <w:rFonts w:ascii="Arial" w:hAnsi="Arial" w:cs="Arial"/>
        </w:rPr>
        <w:tab/>
      </w:r>
      <w:r w:rsidRPr="00735298">
        <w:rPr>
          <w:rFonts w:ascii="Arial" w:hAnsi="Arial" w:cs="Arial"/>
        </w:rPr>
        <w:tab/>
      </w:r>
      <w:r w:rsidRPr="00735298">
        <w:rPr>
          <w:rFonts w:ascii="Arial" w:hAnsi="Arial" w:cs="Arial"/>
        </w:rPr>
        <w:tab/>
      </w:r>
      <w:r w:rsidRPr="00735298">
        <w:rPr>
          <w:rFonts w:ascii="Arial" w:hAnsi="Arial" w:cs="Arial"/>
        </w:rPr>
        <w:tab/>
      </w:r>
      <w:r w:rsidRPr="00735298">
        <w:rPr>
          <w:rFonts w:ascii="Arial" w:hAnsi="Arial" w:cs="Arial"/>
        </w:rPr>
        <w:tab/>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2268"/>
        <w:gridCol w:w="1794"/>
        <w:gridCol w:w="2459"/>
        <w:gridCol w:w="2268"/>
      </w:tblGrid>
      <w:tr w:rsidR="00A42E89" w:rsidRPr="00891C85" w:rsidTr="003D4B02">
        <w:tc>
          <w:tcPr>
            <w:tcW w:w="8789" w:type="dxa"/>
            <w:gridSpan w:val="4"/>
            <w:tcBorders>
              <w:top w:val="double" w:sz="6" w:space="0" w:color="auto"/>
              <w:bottom w:val="double" w:sz="6" w:space="0" w:color="auto"/>
            </w:tcBorders>
            <w:shd w:val="pct5" w:color="00FFFF" w:fill="auto"/>
          </w:tcPr>
          <w:p w:rsidR="00A42E89" w:rsidRPr="00891C85" w:rsidRDefault="00A42E89" w:rsidP="003D4B02">
            <w:pPr>
              <w:spacing w:before="120" w:after="120"/>
              <w:rPr>
                <w:rFonts w:ascii="Arial" w:hAnsi="Arial" w:cs="Arial"/>
                <w:sz w:val="22"/>
                <w:szCs w:val="22"/>
                <w:lang w:val="pt-BR"/>
              </w:rPr>
            </w:pPr>
            <w:r w:rsidRPr="00891C85">
              <w:rPr>
                <w:rFonts w:ascii="Arial" w:hAnsi="Arial" w:cs="Arial"/>
                <w:sz w:val="22"/>
                <w:szCs w:val="22"/>
                <w:lang w:val="pt-BR"/>
              </w:rPr>
              <w:t>(</w:t>
            </w:r>
            <w:r w:rsidRPr="00891C85">
              <w:rPr>
                <w:sz w:val="22"/>
                <w:szCs w:val="22"/>
                <w:lang w:val="pt-BR"/>
              </w:rPr>
              <w:t>i</w:t>
            </w:r>
            <w:r w:rsidRPr="00891C85">
              <w:rPr>
                <w:rFonts w:ascii="Arial" w:hAnsi="Arial" w:cs="Arial"/>
                <w:sz w:val="22"/>
                <w:szCs w:val="22"/>
                <w:lang w:val="pt-BR"/>
              </w:rPr>
              <w:t>)</w:t>
            </w:r>
            <w:r w:rsidRPr="00891C85">
              <w:rPr>
                <w:rFonts w:ascii="Arial" w:hAnsi="Arial" w:cs="Arial"/>
                <w:sz w:val="22"/>
                <w:szCs w:val="22"/>
                <w:lang w:val="pt-BR"/>
              </w:rPr>
              <w:tab/>
              <w:t>Количина која се емитира</w:t>
            </w:r>
          </w:p>
        </w:tc>
      </w:tr>
      <w:tr w:rsidR="00A42E89" w:rsidRPr="00891C85" w:rsidTr="003D4B02">
        <w:tc>
          <w:tcPr>
            <w:tcW w:w="2268" w:type="dxa"/>
            <w:shd w:val="pct5" w:color="00FFFF" w:fill="auto"/>
          </w:tcPr>
          <w:p w:rsidR="00A42E89" w:rsidRPr="00891C85" w:rsidRDefault="00A42E89" w:rsidP="003D4B02">
            <w:pPr>
              <w:spacing w:before="120" w:after="120"/>
              <w:rPr>
                <w:rFonts w:ascii="Arial" w:hAnsi="Arial" w:cs="Arial"/>
                <w:sz w:val="22"/>
                <w:szCs w:val="22"/>
              </w:rPr>
            </w:pPr>
            <w:r w:rsidRPr="00891C85">
              <w:rPr>
                <w:rFonts w:ascii="Arial" w:hAnsi="Arial" w:cs="Arial"/>
                <w:sz w:val="22"/>
                <w:szCs w:val="22"/>
              </w:rPr>
              <w:t>Просечно/ден</w:t>
            </w:r>
          </w:p>
        </w:tc>
        <w:tc>
          <w:tcPr>
            <w:tcW w:w="1794" w:type="dxa"/>
            <w:shd w:val="pct5" w:color="00FFFF" w:fill="auto"/>
          </w:tcPr>
          <w:p w:rsidR="00A42E89" w:rsidRPr="00891C85" w:rsidRDefault="00A42E89" w:rsidP="003D4B02">
            <w:pPr>
              <w:spacing w:before="120" w:after="120"/>
              <w:jc w:val="right"/>
              <w:rPr>
                <w:rFonts w:ascii="Arial" w:hAnsi="Arial" w:cs="Arial"/>
                <w:sz w:val="22"/>
                <w:szCs w:val="22"/>
              </w:rPr>
            </w:pPr>
            <w:r w:rsidRPr="00891C85">
              <w:rPr>
                <w:rFonts w:ascii="Arial" w:hAnsi="Arial" w:cs="Arial"/>
                <w:sz w:val="22"/>
                <w:szCs w:val="22"/>
              </w:rPr>
              <w:t>m</w:t>
            </w:r>
            <w:r w:rsidRPr="00891C85">
              <w:rPr>
                <w:rFonts w:ascii="Arial" w:hAnsi="Arial" w:cs="Arial"/>
                <w:sz w:val="22"/>
                <w:szCs w:val="22"/>
                <w:vertAlign w:val="superscript"/>
              </w:rPr>
              <w:t>3</w:t>
            </w:r>
          </w:p>
        </w:tc>
        <w:tc>
          <w:tcPr>
            <w:tcW w:w="2459" w:type="dxa"/>
            <w:shd w:val="pct5" w:color="00FFFF" w:fill="auto"/>
          </w:tcPr>
          <w:p w:rsidR="00A42E89" w:rsidRPr="00891C85" w:rsidRDefault="00A42E89" w:rsidP="003D4B02">
            <w:pPr>
              <w:spacing w:before="120" w:after="120"/>
              <w:rPr>
                <w:rFonts w:ascii="Arial" w:hAnsi="Arial" w:cs="Arial"/>
                <w:sz w:val="22"/>
                <w:szCs w:val="22"/>
              </w:rPr>
            </w:pPr>
            <w:r w:rsidRPr="00891C85">
              <w:rPr>
                <w:rFonts w:ascii="Arial" w:hAnsi="Arial" w:cs="Arial"/>
                <w:sz w:val="22"/>
                <w:szCs w:val="22"/>
              </w:rPr>
              <w:t>Макс./ден</w:t>
            </w:r>
          </w:p>
        </w:tc>
        <w:tc>
          <w:tcPr>
            <w:tcW w:w="2268" w:type="dxa"/>
            <w:shd w:val="pct5" w:color="00FFFF" w:fill="auto"/>
          </w:tcPr>
          <w:p w:rsidR="00A42E89" w:rsidRPr="00891C85" w:rsidRDefault="00A42E89" w:rsidP="003D4B02">
            <w:pPr>
              <w:spacing w:before="120" w:after="120"/>
              <w:jc w:val="right"/>
              <w:rPr>
                <w:rFonts w:ascii="Arial" w:hAnsi="Arial" w:cs="Arial"/>
                <w:sz w:val="22"/>
                <w:szCs w:val="22"/>
              </w:rPr>
            </w:pPr>
            <w:r w:rsidRPr="00891C85">
              <w:rPr>
                <w:rFonts w:ascii="Arial" w:hAnsi="Arial" w:cs="Arial"/>
                <w:sz w:val="22"/>
                <w:szCs w:val="22"/>
              </w:rPr>
              <w:t>m</w:t>
            </w:r>
            <w:r w:rsidRPr="00891C85">
              <w:rPr>
                <w:rFonts w:ascii="Arial" w:hAnsi="Arial" w:cs="Arial"/>
                <w:sz w:val="22"/>
                <w:szCs w:val="22"/>
                <w:vertAlign w:val="superscript"/>
              </w:rPr>
              <w:t>3</w:t>
            </w:r>
          </w:p>
        </w:tc>
      </w:tr>
      <w:tr w:rsidR="00A42E89" w:rsidRPr="00891C85" w:rsidTr="003D4B02">
        <w:tc>
          <w:tcPr>
            <w:tcW w:w="2268" w:type="dxa"/>
            <w:shd w:val="pct5" w:color="00FFFF" w:fill="auto"/>
          </w:tcPr>
          <w:p w:rsidR="00A42E89" w:rsidRPr="00891C85" w:rsidRDefault="00A42E89" w:rsidP="003D4B02">
            <w:pPr>
              <w:spacing w:before="120" w:after="120"/>
              <w:rPr>
                <w:rFonts w:ascii="Arial" w:hAnsi="Arial" w:cs="Arial"/>
                <w:sz w:val="22"/>
                <w:szCs w:val="22"/>
              </w:rPr>
            </w:pPr>
            <w:r w:rsidRPr="00891C85">
              <w:rPr>
                <w:rFonts w:ascii="Arial" w:hAnsi="Arial" w:cs="Arial"/>
                <w:sz w:val="22"/>
                <w:szCs w:val="22"/>
              </w:rPr>
              <w:t>Максимална вредност/час</w:t>
            </w:r>
          </w:p>
        </w:tc>
        <w:tc>
          <w:tcPr>
            <w:tcW w:w="1794" w:type="dxa"/>
            <w:shd w:val="pct5" w:color="00FFFF" w:fill="auto"/>
          </w:tcPr>
          <w:p w:rsidR="00A42E89" w:rsidRPr="00891C85" w:rsidRDefault="00A42E89" w:rsidP="003D4B02">
            <w:pPr>
              <w:spacing w:before="120" w:after="120"/>
              <w:jc w:val="right"/>
              <w:rPr>
                <w:rFonts w:ascii="Arial" w:hAnsi="Arial" w:cs="Arial"/>
                <w:sz w:val="22"/>
                <w:szCs w:val="22"/>
              </w:rPr>
            </w:pPr>
            <w:r w:rsidRPr="00891C85">
              <w:rPr>
                <w:rFonts w:ascii="Arial" w:hAnsi="Arial" w:cs="Arial"/>
                <w:sz w:val="22"/>
                <w:szCs w:val="22"/>
              </w:rPr>
              <w:t>m</w:t>
            </w:r>
            <w:r w:rsidRPr="00891C85">
              <w:rPr>
                <w:rFonts w:ascii="Arial" w:hAnsi="Arial" w:cs="Arial"/>
                <w:sz w:val="22"/>
                <w:szCs w:val="22"/>
                <w:vertAlign w:val="superscript"/>
              </w:rPr>
              <w:t>3</w:t>
            </w:r>
          </w:p>
        </w:tc>
        <w:tc>
          <w:tcPr>
            <w:tcW w:w="2459" w:type="dxa"/>
            <w:shd w:val="pct5" w:color="00FFFF" w:fill="auto"/>
          </w:tcPr>
          <w:p w:rsidR="00A42E89" w:rsidRPr="00891C85" w:rsidRDefault="00A42E89" w:rsidP="003D4B02">
            <w:pPr>
              <w:spacing w:before="120" w:after="120"/>
              <w:rPr>
                <w:rFonts w:ascii="Arial" w:hAnsi="Arial" w:cs="Arial"/>
                <w:sz w:val="22"/>
                <w:szCs w:val="22"/>
              </w:rPr>
            </w:pPr>
          </w:p>
        </w:tc>
        <w:tc>
          <w:tcPr>
            <w:tcW w:w="2268" w:type="dxa"/>
            <w:shd w:val="pct5" w:color="00FFFF" w:fill="auto"/>
          </w:tcPr>
          <w:p w:rsidR="00A42E89" w:rsidRPr="00891C85" w:rsidRDefault="00A42E89" w:rsidP="003D4B02">
            <w:pPr>
              <w:spacing w:before="120" w:after="120"/>
              <w:jc w:val="right"/>
              <w:rPr>
                <w:rFonts w:ascii="Arial" w:hAnsi="Arial" w:cs="Arial"/>
                <w:sz w:val="22"/>
                <w:szCs w:val="22"/>
              </w:rPr>
            </w:pPr>
          </w:p>
        </w:tc>
      </w:tr>
    </w:tbl>
    <w:p w:rsidR="00A42E89" w:rsidRPr="00735298" w:rsidRDefault="00A42E89" w:rsidP="00A42E89">
      <w:pPr>
        <w:ind w:hanging="851"/>
        <w:jc w:val="both"/>
        <w:rPr>
          <w:rFonts w:ascii="Arial" w:hAnsi="Arial" w:cs="Arial"/>
        </w:rPr>
      </w:pPr>
    </w:p>
    <w:p w:rsidR="00A42E89" w:rsidRPr="00735298" w:rsidRDefault="00A42E89" w:rsidP="00A42E89">
      <w:pPr>
        <w:rPr>
          <w:rFonts w:ascii="Arial" w:hAnsi="Arial" w:cs="Arial"/>
        </w:rPr>
      </w:pPr>
      <w:r w:rsidRPr="00735298">
        <w:rPr>
          <w:rFonts w:ascii="Arial" w:hAnsi="Arial" w:cs="Arial"/>
        </w:rPr>
        <w:t>(</w:t>
      </w:r>
      <w:r w:rsidRPr="004D32E2">
        <w:t>ii</w:t>
      </w:r>
      <w:r w:rsidRPr="00735298">
        <w:rPr>
          <w:rFonts w:ascii="Arial" w:hAnsi="Arial" w:cs="Arial"/>
        </w:rPr>
        <w:t xml:space="preserve">) </w:t>
      </w:r>
      <w:r w:rsidRPr="00735298">
        <w:rPr>
          <w:rFonts w:ascii="Arial" w:hAnsi="Arial" w:cs="Arial"/>
        </w:rPr>
        <w:tab/>
      </w:r>
      <w:r w:rsidRPr="00735298">
        <w:rPr>
          <w:rFonts w:ascii="Arial" w:hAnsi="Arial" w:cs="Arial"/>
          <w:sz w:val="20"/>
        </w:rPr>
        <w:t>Период или периоди за време на кои емисиите се создадени, или ќе се создадат, вклучувајќи дневни или сезонски варијации (да се вклучат почеток со работа/затворање):</w:t>
      </w:r>
    </w:p>
    <w:p w:rsidR="00A42E89" w:rsidRPr="00735298" w:rsidRDefault="00A42E89" w:rsidP="00A42E89">
      <w:pPr>
        <w:ind w:hanging="851"/>
        <w:rPr>
          <w:rFonts w:ascii="Arial" w:hAnsi="Arial" w:cs="Arial"/>
          <w:sz w:val="20"/>
        </w:rPr>
      </w:pPr>
    </w:p>
    <w:tbl>
      <w:tblPr>
        <w:tblW w:w="0" w:type="auto"/>
        <w:tblInd w:w="108" w:type="dxa"/>
        <w:tblBorders>
          <w:top w:val="double" w:sz="6" w:space="0" w:color="auto"/>
          <w:left w:val="double" w:sz="6" w:space="0" w:color="auto"/>
          <w:bottom w:val="double" w:sz="6" w:space="0" w:color="auto"/>
          <w:right w:val="double" w:sz="6" w:space="0" w:color="auto"/>
          <w:insideV w:val="single" w:sz="6" w:space="0" w:color="auto"/>
        </w:tblBorders>
        <w:tblLayout w:type="fixed"/>
        <w:tblLook w:val="0000"/>
      </w:tblPr>
      <w:tblGrid>
        <w:gridCol w:w="2977"/>
        <w:gridCol w:w="5812"/>
      </w:tblGrid>
      <w:tr w:rsidR="00A42E89" w:rsidRPr="00891C85" w:rsidTr="003D4B02">
        <w:tc>
          <w:tcPr>
            <w:tcW w:w="2977" w:type="dxa"/>
            <w:shd w:val="pct5" w:color="00FFFF" w:fill="auto"/>
          </w:tcPr>
          <w:p w:rsidR="00A42E89" w:rsidRPr="00891C85" w:rsidRDefault="00A42E89" w:rsidP="003D4B02">
            <w:pPr>
              <w:spacing w:before="120" w:after="120"/>
              <w:rPr>
                <w:rFonts w:ascii="Arial" w:hAnsi="Arial" w:cs="Arial"/>
                <w:sz w:val="22"/>
                <w:szCs w:val="22"/>
                <w:lang w:val="es-CR"/>
              </w:rPr>
            </w:pPr>
            <w:r w:rsidRPr="00891C85">
              <w:rPr>
                <w:rFonts w:ascii="Arial" w:hAnsi="Arial" w:cs="Arial"/>
                <w:sz w:val="22"/>
                <w:szCs w:val="22"/>
                <w:lang w:val="es-CR"/>
              </w:rPr>
              <w:t>Периоди на емисија (средна вредност)</w:t>
            </w:r>
          </w:p>
        </w:tc>
        <w:tc>
          <w:tcPr>
            <w:tcW w:w="5812" w:type="dxa"/>
            <w:shd w:val="pct5" w:color="00FFFF" w:fill="auto"/>
          </w:tcPr>
          <w:p w:rsidR="00A42E89" w:rsidRPr="00891C85" w:rsidRDefault="00A42E89" w:rsidP="003D4B02">
            <w:pPr>
              <w:spacing w:before="120" w:after="120"/>
              <w:rPr>
                <w:sz w:val="22"/>
                <w:szCs w:val="22"/>
                <w:lang w:val="sv-SE"/>
              </w:rPr>
            </w:pPr>
            <w:r w:rsidRPr="00891C85">
              <w:rPr>
                <w:sz w:val="22"/>
                <w:szCs w:val="22"/>
                <w:lang w:val="pl-PL"/>
              </w:rPr>
              <w:t xml:space="preserve">   </w:t>
            </w:r>
            <w:r w:rsidRPr="00891C85">
              <w:rPr>
                <w:sz w:val="22"/>
                <w:szCs w:val="22"/>
                <w:u w:val="single"/>
                <w:lang w:val="pl-PL"/>
              </w:rPr>
              <w:t xml:space="preserve">            </w:t>
            </w:r>
            <w:r w:rsidRPr="00891C85">
              <w:rPr>
                <w:rFonts w:ascii="Arial" w:hAnsi="Arial" w:cs="Arial"/>
                <w:sz w:val="22"/>
                <w:szCs w:val="22"/>
                <w:lang w:val="sv-SE"/>
              </w:rPr>
              <w:t>мин</w:t>
            </w:r>
            <w:r w:rsidRPr="00891C85">
              <w:rPr>
                <w:sz w:val="22"/>
                <w:szCs w:val="22"/>
                <w:lang w:val="sv-SE"/>
              </w:rPr>
              <w:t>/</w:t>
            </w:r>
            <w:r w:rsidRPr="00891C85">
              <w:rPr>
                <w:rFonts w:ascii="Arial" w:hAnsi="Arial" w:cs="Arial"/>
                <w:sz w:val="22"/>
                <w:szCs w:val="22"/>
                <w:lang w:val="sv-SE"/>
              </w:rPr>
              <w:t>час</w:t>
            </w:r>
            <w:r w:rsidRPr="00891C85">
              <w:rPr>
                <w:sz w:val="22"/>
                <w:szCs w:val="22"/>
                <w:lang w:val="sv-SE"/>
              </w:rPr>
              <w:t xml:space="preserve">   </w:t>
            </w:r>
            <w:r w:rsidRPr="00891C85">
              <w:rPr>
                <w:sz w:val="22"/>
                <w:szCs w:val="22"/>
                <w:u w:val="single"/>
                <w:lang w:val="sv-SE"/>
              </w:rPr>
              <w:t xml:space="preserve">           </w:t>
            </w:r>
            <w:r w:rsidRPr="00891C85">
              <w:rPr>
                <w:rFonts w:ascii="Arial" w:hAnsi="Arial" w:cs="Arial"/>
                <w:sz w:val="22"/>
                <w:szCs w:val="22"/>
                <w:lang w:val="sv-SE"/>
              </w:rPr>
              <w:t>час</w:t>
            </w:r>
            <w:r w:rsidRPr="00891C85">
              <w:rPr>
                <w:sz w:val="22"/>
                <w:szCs w:val="22"/>
                <w:lang w:val="sv-SE"/>
              </w:rPr>
              <w:t>/</w:t>
            </w:r>
            <w:r w:rsidRPr="00891C85">
              <w:rPr>
                <w:rFonts w:ascii="Arial" w:hAnsi="Arial" w:cs="Arial"/>
                <w:sz w:val="22"/>
                <w:szCs w:val="22"/>
                <w:lang w:val="sv-SE"/>
              </w:rPr>
              <w:t>ден</w:t>
            </w:r>
            <w:r w:rsidRPr="00891C85">
              <w:rPr>
                <w:sz w:val="22"/>
                <w:szCs w:val="22"/>
                <w:lang w:val="sv-SE"/>
              </w:rPr>
              <w:t xml:space="preserve">   </w:t>
            </w:r>
            <w:r w:rsidRPr="00891C85">
              <w:rPr>
                <w:sz w:val="22"/>
                <w:szCs w:val="22"/>
                <w:u w:val="single"/>
                <w:lang w:val="sv-SE"/>
              </w:rPr>
              <w:t xml:space="preserve">           </w:t>
            </w:r>
            <w:r w:rsidRPr="00891C85">
              <w:rPr>
                <w:rFonts w:ascii="Arial" w:hAnsi="Arial" w:cs="Arial"/>
                <w:sz w:val="22"/>
                <w:szCs w:val="22"/>
                <w:lang w:val="sv-SE"/>
              </w:rPr>
              <w:t>ден</w:t>
            </w:r>
            <w:r w:rsidRPr="00891C85">
              <w:rPr>
                <w:sz w:val="22"/>
                <w:szCs w:val="22"/>
                <w:lang w:val="sv-SE"/>
              </w:rPr>
              <w:t xml:space="preserve"> /</w:t>
            </w:r>
            <w:r w:rsidRPr="00891C85">
              <w:rPr>
                <w:rFonts w:ascii="Arial" w:hAnsi="Arial" w:cs="Arial"/>
                <w:sz w:val="22"/>
                <w:szCs w:val="22"/>
                <w:lang w:val="sv-SE"/>
              </w:rPr>
              <w:t>год</w:t>
            </w:r>
          </w:p>
        </w:tc>
      </w:tr>
    </w:tbl>
    <w:p w:rsidR="00A42E89" w:rsidRPr="00735298" w:rsidRDefault="00A42E89" w:rsidP="00A42E89">
      <w:pPr>
        <w:jc w:val="both"/>
        <w:rPr>
          <w:rFonts w:ascii="Arial" w:hAnsi="Arial" w:cs="Arial"/>
          <w:b/>
          <w:lang w:val="sv-SE"/>
        </w:rPr>
      </w:pPr>
    </w:p>
    <w:p w:rsidR="00A42E89" w:rsidRPr="00735298" w:rsidRDefault="00A42E89" w:rsidP="00A42E89">
      <w:pPr>
        <w:jc w:val="both"/>
        <w:rPr>
          <w:rFonts w:ascii="Arial" w:hAnsi="Arial" w:cs="Arial"/>
          <w:b/>
          <w:lang w:val="sv-SE"/>
        </w:rPr>
      </w:pPr>
    </w:p>
    <w:p w:rsidR="00A42E89" w:rsidRPr="00735298" w:rsidRDefault="00A42E89" w:rsidP="00A42E89">
      <w:pPr>
        <w:jc w:val="both"/>
        <w:rPr>
          <w:rFonts w:ascii="Arial" w:hAnsi="Arial" w:cs="Arial"/>
          <w:b/>
          <w:lang w:val="sv-SE"/>
        </w:rPr>
        <w:sectPr w:rsidR="00A42E89" w:rsidRPr="00735298" w:rsidSect="00DB08EE">
          <w:headerReference w:type="even" r:id="rId88"/>
          <w:headerReference w:type="default" r:id="rId89"/>
          <w:footerReference w:type="default" r:id="rId90"/>
          <w:headerReference w:type="first" r:id="rId91"/>
          <w:type w:val="oddPage"/>
          <w:pgSz w:w="11907" w:h="16840" w:code="9"/>
          <w:pgMar w:top="1440" w:right="1440" w:bottom="1440" w:left="1440" w:header="720" w:footer="75" w:gutter="0"/>
          <w:paperSrc w:first="1" w:other="1"/>
          <w:cols w:space="720"/>
        </w:sectPr>
      </w:pPr>
    </w:p>
    <w:p w:rsidR="00A42E89" w:rsidRPr="00735298" w:rsidRDefault="00A42E89" w:rsidP="00A42E89">
      <w:pPr>
        <w:pStyle w:val="Heading2"/>
        <w:rPr>
          <w:sz w:val="20"/>
        </w:rPr>
      </w:pPr>
      <w:bookmarkStart w:id="278" w:name="_TABELA_VI.3.2:_Ispu{tawa_vo_kanaliz"/>
      <w:bookmarkEnd w:id="278"/>
      <w:r w:rsidRPr="00735298">
        <w:rPr>
          <w:rStyle w:val="Heading2Char"/>
        </w:rPr>
        <w:lastRenderedPageBreak/>
        <w:t xml:space="preserve">ТАБЕЛА </w:t>
      </w:r>
      <w:r w:rsidRPr="00BC0ADE">
        <w:rPr>
          <w:rStyle w:val="Heading2Char"/>
        </w:rPr>
        <w:t>VI</w:t>
      </w:r>
      <w:r w:rsidRPr="00735298">
        <w:rPr>
          <w:rStyle w:val="Heading2Char"/>
        </w:rPr>
        <w:t>.3.2:</w:t>
      </w:r>
      <w:r w:rsidRPr="00735298">
        <w:tab/>
      </w:r>
      <w:r w:rsidRPr="00735298">
        <w:rPr>
          <w:caps/>
          <w:lang w:val="es-CR"/>
        </w:rPr>
        <w:t>И</w:t>
      </w:r>
      <w:r w:rsidRPr="00735298">
        <w:rPr>
          <w:lang w:val="es-CR"/>
        </w:rPr>
        <w:t>спуштања во канализација</w:t>
      </w:r>
      <w:r w:rsidRPr="00735298">
        <w:t xml:space="preserve"> - Карактеристики на емисијата</w:t>
      </w:r>
      <w:r w:rsidRPr="00735298">
        <w:rPr>
          <w:sz w:val="20"/>
        </w:rPr>
        <w:t xml:space="preserve">    (1 табела за емисиона точка)</w:t>
      </w:r>
    </w:p>
    <w:p w:rsidR="00A42E89" w:rsidRPr="008C030A" w:rsidRDefault="00A42E89" w:rsidP="00A42E89">
      <w:pPr>
        <w:ind w:hanging="851"/>
        <w:jc w:val="both"/>
        <w:rPr>
          <w:rFonts w:ascii="Arial" w:hAnsi="Arial" w:cs="Arial"/>
          <w:u w:val="single"/>
          <w:lang w:val="mk-MK"/>
        </w:rPr>
      </w:pPr>
    </w:p>
    <w:p w:rsidR="00A42E89" w:rsidRPr="00735298" w:rsidRDefault="00A42E89" w:rsidP="00A42E89">
      <w:pPr>
        <w:jc w:val="both"/>
        <w:rPr>
          <w:rFonts w:ascii="Arial" w:hAnsi="Arial" w:cs="Arial"/>
          <w:u w:val="single"/>
          <w:lang w:val="es-CR"/>
        </w:rPr>
      </w:pPr>
      <w:r w:rsidRPr="00891C85">
        <w:rPr>
          <w:rFonts w:ascii="Arial" w:hAnsi="Arial" w:cs="Arial"/>
          <w:b/>
          <w:lang w:val="es-CR"/>
        </w:rPr>
        <w:t>Референтен број на точка на емисија</w:t>
      </w:r>
      <w:r w:rsidRPr="00735298">
        <w:rPr>
          <w:rFonts w:ascii="Arial" w:hAnsi="Arial" w:cs="Arial"/>
          <w:b/>
          <w:i/>
          <w:lang w:val="es-CR"/>
        </w:rPr>
        <w:t>:</w:t>
      </w:r>
      <w:r w:rsidRPr="00735298">
        <w:rPr>
          <w:rFonts w:ascii="Arial" w:hAnsi="Arial" w:cs="Arial"/>
          <w:b/>
          <w:i/>
          <w:u w:val="single"/>
          <w:lang w:val="es-CR"/>
        </w:rPr>
        <w:tab/>
      </w:r>
      <w:r w:rsidRPr="00735298">
        <w:rPr>
          <w:rFonts w:ascii="Arial" w:hAnsi="Arial" w:cs="Arial"/>
          <w:b/>
          <w:i/>
          <w:u w:val="single"/>
          <w:lang w:val="es-CR"/>
        </w:rPr>
        <w:tab/>
      </w:r>
      <w:r w:rsidRPr="00735298">
        <w:rPr>
          <w:rFonts w:ascii="Arial" w:hAnsi="Arial" w:cs="Arial"/>
          <w:b/>
          <w:i/>
          <w:u w:val="single"/>
          <w:lang w:val="es-CR"/>
        </w:rPr>
        <w:tab/>
      </w:r>
      <w:r w:rsidRPr="00735298">
        <w:rPr>
          <w:rFonts w:ascii="Arial" w:hAnsi="Arial" w:cs="Arial"/>
          <w:b/>
          <w:i/>
          <w:u w:val="single"/>
          <w:lang w:val="es-CR"/>
        </w:rPr>
        <w:tab/>
      </w:r>
      <w:r w:rsidRPr="00735298">
        <w:rPr>
          <w:rFonts w:ascii="Arial" w:hAnsi="Arial" w:cs="Arial"/>
          <w:b/>
          <w:i/>
          <w:u w:val="single"/>
          <w:lang w:val="es-CR"/>
        </w:rPr>
        <w:tab/>
      </w:r>
      <w:r w:rsidRPr="00735298">
        <w:rPr>
          <w:rFonts w:ascii="Arial" w:hAnsi="Arial" w:cs="Arial"/>
          <w:b/>
          <w:i/>
          <w:u w:val="single"/>
          <w:lang w:val="es-CR"/>
        </w:rPr>
        <w:tab/>
      </w:r>
      <w:r w:rsidRPr="00735298">
        <w:rPr>
          <w:rFonts w:ascii="Arial" w:hAnsi="Arial" w:cs="Arial"/>
          <w:b/>
          <w:i/>
          <w:u w:val="single"/>
          <w:lang w:val="es-CR"/>
        </w:rPr>
        <w:tab/>
      </w:r>
      <w:r w:rsidRPr="00735298">
        <w:rPr>
          <w:rFonts w:ascii="Arial" w:hAnsi="Arial" w:cs="Arial"/>
          <w:b/>
          <w:i/>
          <w:u w:val="single"/>
          <w:lang w:val="es-CR"/>
        </w:rPr>
        <w:tab/>
      </w:r>
    </w:p>
    <w:p w:rsidR="00A42E89" w:rsidRPr="008C030A" w:rsidRDefault="00A42E89" w:rsidP="00A42E89">
      <w:pPr>
        <w:ind w:hanging="851"/>
        <w:jc w:val="both"/>
        <w:rPr>
          <w:rFonts w:ascii="Arial" w:hAnsi="Arial" w:cs="Arial"/>
          <w:u w:val="single"/>
          <w:lang w:val="mk-MK"/>
        </w:rPr>
      </w:pPr>
    </w:p>
    <w:tbl>
      <w:tblPr>
        <w:tblW w:w="0" w:type="auto"/>
        <w:tblBorders>
          <w:top w:val="double" w:sz="6" w:space="0" w:color="auto"/>
          <w:left w:val="double" w:sz="6" w:space="0" w:color="auto"/>
          <w:bottom w:val="double" w:sz="6" w:space="0" w:color="auto"/>
          <w:right w:val="double" w:sz="6" w:space="0" w:color="auto"/>
        </w:tblBorders>
        <w:tblLayout w:type="fixed"/>
        <w:tblCellMar>
          <w:left w:w="28" w:type="dxa"/>
          <w:right w:w="28" w:type="dxa"/>
        </w:tblCellMar>
        <w:tblLook w:val="0000"/>
      </w:tblPr>
      <w:tblGrid>
        <w:gridCol w:w="2268"/>
        <w:gridCol w:w="1134"/>
        <w:gridCol w:w="1134"/>
        <w:gridCol w:w="1134"/>
        <w:gridCol w:w="1134"/>
        <w:gridCol w:w="2041"/>
        <w:gridCol w:w="1701"/>
        <w:gridCol w:w="1021"/>
        <w:gridCol w:w="1021"/>
        <w:gridCol w:w="1418"/>
      </w:tblGrid>
      <w:tr w:rsidR="00A42E89" w:rsidRPr="00891C85" w:rsidTr="003D4B02">
        <w:tc>
          <w:tcPr>
            <w:tcW w:w="2268" w:type="dxa"/>
            <w:tcBorders>
              <w:top w:val="double" w:sz="6" w:space="0" w:color="auto"/>
              <w:right w:val="nil"/>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Параметар</w:t>
            </w:r>
          </w:p>
        </w:tc>
        <w:tc>
          <w:tcPr>
            <w:tcW w:w="4536" w:type="dxa"/>
            <w:gridSpan w:val="4"/>
            <w:tcBorders>
              <w:top w:val="double" w:sz="6" w:space="0" w:color="auto"/>
              <w:left w:val="single" w:sz="6" w:space="0" w:color="auto"/>
              <w:bottom w:val="nil"/>
              <w:right w:val="doub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Пред да се третира</w:t>
            </w:r>
          </w:p>
        </w:tc>
        <w:tc>
          <w:tcPr>
            <w:tcW w:w="5784" w:type="dxa"/>
            <w:gridSpan w:val="4"/>
            <w:tcBorders>
              <w:top w:val="double" w:sz="6" w:space="0" w:color="auto"/>
              <w:left w:val="nil"/>
              <w:bottom w:val="nil"/>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Како што е ослободено</w:t>
            </w:r>
          </w:p>
        </w:tc>
        <w:tc>
          <w:tcPr>
            <w:tcW w:w="1418" w:type="dxa"/>
            <w:tcBorders>
              <w:top w:val="double" w:sz="6" w:space="0" w:color="auto"/>
              <w:left w:val="nil"/>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 Ефикасност</w:t>
            </w:r>
          </w:p>
        </w:tc>
      </w:tr>
      <w:tr w:rsidR="00A42E89" w:rsidRPr="00891C85" w:rsidTr="003D4B02">
        <w:tc>
          <w:tcPr>
            <w:tcW w:w="2268" w:type="dxa"/>
            <w:tcBorders>
              <w:top w:val="nil"/>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p>
        </w:tc>
        <w:tc>
          <w:tcPr>
            <w:tcW w:w="1134" w:type="dxa"/>
            <w:tcBorders>
              <w:top w:val="single" w:sz="6" w:space="0" w:color="auto"/>
              <w:left w:val="nil"/>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lang w:val="pl-PL"/>
              </w:rPr>
            </w:pPr>
            <w:r w:rsidRPr="00891C85">
              <w:rPr>
                <w:rFonts w:ascii="Arial" w:hAnsi="Arial" w:cs="Arial"/>
                <w:sz w:val="22"/>
                <w:szCs w:val="22"/>
                <w:lang w:val="pl-PL"/>
              </w:rPr>
              <w:t>Макс. просечна вредност на час</w:t>
            </w:r>
          </w:p>
          <w:p w:rsidR="00A42E89" w:rsidRPr="00891C85" w:rsidRDefault="00A42E89" w:rsidP="003D4B02">
            <w:pPr>
              <w:spacing w:before="60" w:after="60"/>
              <w:jc w:val="center"/>
              <w:rPr>
                <w:rFonts w:ascii="Arial" w:hAnsi="Arial" w:cs="Arial"/>
                <w:sz w:val="22"/>
                <w:szCs w:val="22"/>
                <w:u w:val="single"/>
                <w:lang w:val="pl-PL"/>
              </w:rPr>
            </w:pPr>
            <w:r w:rsidRPr="00891C85">
              <w:rPr>
                <w:rFonts w:ascii="Arial" w:hAnsi="Arial" w:cs="Arial"/>
                <w:sz w:val="22"/>
                <w:szCs w:val="22"/>
                <w:lang w:val="pl-PL"/>
              </w:rPr>
              <w:t>(мг/л)</w:t>
            </w:r>
          </w:p>
        </w:tc>
        <w:tc>
          <w:tcPr>
            <w:tcW w:w="1134" w:type="dxa"/>
            <w:tcBorders>
              <w:top w:val="single" w:sz="6" w:space="0" w:color="auto"/>
              <w:left w:val="nil"/>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lang w:val="pl-PL"/>
              </w:rPr>
            </w:pPr>
            <w:r w:rsidRPr="00891C85">
              <w:rPr>
                <w:rFonts w:ascii="Arial" w:hAnsi="Arial" w:cs="Arial"/>
                <w:sz w:val="22"/>
                <w:szCs w:val="22"/>
                <w:lang w:val="pl-PL"/>
              </w:rPr>
              <w:t>Макс. просечна вредност на ден (мг/л)</w:t>
            </w:r>
          </w:p>
        </w:tc>
        <w:tc>
          <w:tcPr>
            <w:tcW w:w="1134" w:type="dxa"/>
            <w:tcBorders>
              <w:top w:val="single" w:sz="6" w:space="0" w:color="auto"/>
              <w:left w:val="single" w:sz="6" w:space="0" w:color="auto"/>
              <w:bottom w:val="double" w:sz="6" w:space="0" w:color="auto"/>
              <w:right w:val="nil"/>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кг/ден</w:t>
            </w:r>
          </w:p>
        </w:tc>
        <w:tc>
          <w:tcPr>
            <w:tcW w:w="1134" w:type="dxa"/>
            <w:tcBorders>
              <w:top w:val="single" w:sz="6" w:space="0" w:color="auto"/>
              <w:left w:val="single" w:sz="6" w:space="0" w:color="auto"/>
              <w:bottom w:val="double" w:sz="6" w:space="0" w:color="auto"/>
              <w:right w:val="doub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кг/година</w:t>
            </w:r>
          </w:p>
        </w:tc>
        <w:tc>
          <w:tcPr>
            <w:tcW w:w="2041" w:type="dxa"/>
            <w:tcBorders>
              <w:top w:val="single" w:sz="6" w:space="0" w:color="auto"/>
              <w:left w:val="nil"/>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lang w:val="pl-PL"/>
              </w:rPr>
            </w:pPr>
            <w:r w:rsidRPr="00891C85">
              <w:rPr>
                <w:rFonts w:ascii="Arial" w:hAnsi="Arial" w:cs="Arial"/>
                <w:sz w:val="22"/>
                <w:szCs w:val="22"/>
                <w:lang w:val="pl-PL"/>
              </w:rPr>
              <w:t>Макс. просечна вредност на час</w:t>
            </w:r>
          </w:p>
          <w:p w:rsidR="00A42E89" w:rsidRPr="00891C85" w:rsidRDefault="00A42E89" w:rsidP="003D4B02">
            <w:pPr>
              <w:spacing w:before="60" w:after="60"/>
              <w:jc w:val="center"/>
              <w:rPr>
                <w:rFonts w:ascii="Arial" w:hAnsi="Arial" w:cs="Arial"/>
                <w:sz w:val="22"/>
                <w:szCs w:val="22"/>
                <w:u w:val="single"/>
                <w:lang w:val="pl-PL"/>
              </w:rPr>
            </w:pPr>
            <w:r w:rsidRPr="00891C85">
              <w:rPr>
                <w:rFonts w:ascii="Arial" w:hAnsi="Arial" w:cs="Arial"/>
                <w:sz w:val="22"/>
                <w:szCs w:val="22"/>
                <w:lang w:val="pl-PL"/>
              </w:rPr>
              <w:t>(мг/л)</w:t>
            </w:r>
          </w:p>
        </w:tc>
        <w:tc>
          <w:tcPr>
            <w:tcW w:w="1701" w:type="dxa"/>
            <w:tcBorders>
              <w:top w:val="single" w:sz="6" w:space="0" w:color="auto"/>
              <w:left w:val="nil"/>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lang w:val="pl-PL"/>
              </w:rPr>
            </w:pPr>
            <w:r w:rsidRPr="00891C85">
              <w:rPr>
                <w:rFonts w:ascii="Arial" w:hAnsi="Arial" w:cs="Arial"/>
                <w:sz w:val="22"/>
                <w:szCs w:val="22"/>
                <w:lang w:val="pl-PL"/>
              </w:rPr>
              <w:t>Макс. просечна вредност на ден (мг/л)</w:t>
            </w:r>
          </w:p>
        </w:tc>
        <w:tc>
          <w:tcPr>
            <w:tcW w:w="1021" w:type="dxa"/>
            <w:tcBorders>
              <w:top w:val="single" w:sz="6" w:space="0" w:color="auto"/>
              <w:left w:val="single" w:sz="6" w:space="0" w:color="auto"/>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кг/ден</w:t>
            </w:r>
          </w:p>
        </w:tc>
        <w:tc>
          <w:tcPr>
            <w:tcW w:w="1021" w:type="dxa"/>
            <w:tcBorders>
              <w:top w:val="single" w:sz="6" w:space="0" w:color="auto"/>
              <w:left w:val="single" w:sz="6" w:space="0" w:color="auto"/>
              <w:bottom w:val="double" w:sz="6" w:space="0" w:color="auto"/>
              <w:right w:val="sing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r w:rsidRPr="00891C85">
              <w:rPr>
                <w:rFonts w:ascii="Arial" w:hAnsi="Arial" w:cs="Arial"/>
                <w:sz w:val="22"/>
                <w:szCs w:val="22"/>
              </w:rPr>
              <w:t>кг/година</w:t>
            </w:r>
          </w:p>
        </w:tc>
        <w:tc>
          <w:tcPr>
            <w:tcW w:w="1418" w:type="dxa"/>
            <w:tcBorders>
              <w:left w:val="nil"/>
              <w:bottom w:val="double" w:sz="6" w:space="0" w:color="auto"/>
            </w:tcBorders>
            <w:shd w:val="pct5" w:color="00FFFF" w:fill="auto"/>
          </w:tcPr>
          <w:p w:rsidR="00A42E89" w:rsidRPr="00891C85" w:rsidRDefault="00A42E89" w:rsidP="003D4B02">
            <w:pPr>
              <w:spacing w:before="60" w:after="60"/>
              <w:jc w:val="center"/>
              <w:rPr>
                <w:rFonts w:ascii="Arial" w:hAnsi="Arial" w:cs="Arial"/>
                <w:sz w:val="22"/>
                <w:szCs w:val="22"/>
                <w:u w:val="single"/>
              </w:rPr>
            </w:pPr>
          </w:p>
        </w:tc>
      </w:tr>
      <w:tr w:rsidR="00A42E89" w:rsidRPr="00891C85" w:rsidTr="003D4B02">
        <w:tc>
          <w:tcPr>
            <w:tcW w:w="2268" w:type="dxa"/>
            <w:tcBorders>
              <w:top w:val="nil"/>
              <w:right w:val="nil"/>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nil"/>
              <w:right w:val="doub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2041" w:type="dxa"/>
            <w:tcBorders>
              <w:top w:val="nil"/>
              <w:left w:val="nil"/>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701" w:type="dxa"/>
            <w:tcBorders>
              <w:top w:val="nil"/>
              <w:left w:val="nil"/>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418" w:type="dxa"/>
            <w:tcBorders>
              <w:top w:val="nil"/>
              <w:left w:val="nil"/>
            </w:tcBorders>
            <w:shd w:val="pct5" w:color="00FFFF" w:fill="auto"/>
          </w:tcPr>
          <w:p w:rsidR="00A42E89" w:rsidRPr="00891C85" w:rsidRDefault="00A42E89" w:rsidP="003D4B02">
            <w:pPr>
              <w:spacing w:before="60" w:after="60"/>
              <w:jc w:val="both"/>
              <w:rPr>
                <w:rFonts w:ascii="Arial" w:hAnsi="Arial" w:cs="Arial"/>
                <w:sz w:val="22"/>
                <w:szCs w:val="22"/>
                <w:u w:val="single"/>
              </w:rPr>
            </w:pPr>
          </w:p>
        </w:tc>
      </w:tr>
      <w:tr w:rsidR="00A42E89" w:rsidRPr="00891C85" w:rsidTr="003D4B02">
        <w:tc>
          <w:tcPr>
            <w:tcW w:w="2268" w:type="dxa"/>
            <w:tcBorders>
              <w:bottom w:val="double" w:sz="6" w:space="0" w:color="auto"/>
              <w:right w:val="nil"/>
            </w:tcBorders>
            <w:shd w:val="pct5" w:color="00FFFF" w:fill="auto"/>
          </w:tcPr>
          <w:p w:rsidR="00A42E89" w:rsidRPr="00AF400B" w:rsidRDefault="00A42E89" w:rsidP="003D4B02">
            <w:pPr>
              <w:spacing w:before="60" w:after="60"/>
              <w:jc w:val="both"/>
              <w:rPr>
                <w:rFonts w:ascii="Arial" w:hAnsi="Arial" w:cs="Arial"/>
                <w:sz w:val="22"/>
                <w:szCs w:val="22"/>
                <w:u w:val="single"/>
                <w:lang w:val="mk-MK"/>
              </w:rPr>
            </w:pPr>
          </w:p>
        </w:tc>
        <w:tc>
          <w:tcPr>
            <w:tcW w:w="1134" w:type="dxa"/>
            <w:tcBorders>
              <w:top w:val="nil"/>
              <w:left w:val="single" w:sz="6" w:space="0" w:color="auto"/>
              <w:bottom w:val="double" w:sz="6"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double" w:sz="6"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double" w:sz="6"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134" w:type="dxa"/>
            <w:tcBorders>
              <w:top w:val="nil"/>
              <w:left w:val="single" w:sz="6" w:space="0" w:color="auto"/>
              <w:bottom w:val="double" w:sz="6" w:space="0" w:color="auto"/>
              <w:right w:val="doub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2041" w:type="dxa"/>
            <w:tcBorders>
              <w:top w:val="nil"/>
              <w:left w:val="nil"/>
              <w:bottom w:val="double" w:sz="6"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701" w:type="dxa"/>
            <w:tcBorders>
              <w:top w:val="nil"/>
              <w:left w:val="nil"/>
              <w:bottom w:val="double" w:sz="6"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double" w:sz="6"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double" w:sz="6" w:space="0" w:color="auto"/>
              <w:right w:val="sing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c>
          <w:tcPr>
            <w:tcW w:w="1418" w:type="dxa"/>
            <w:tcBorders>
              <w:left w:val="nil"/>
              <w:bottom w:val="double" w:sz="6" w:space="0" w:color="auto"/>
            </w:tcBorders>
            <w:shd w:val="pct5" w:color="00FFFF" w:fill="auto"/>
          </w:tcPr>
          <w:p w:rsidR="00A42E89" w:rsidRPr="00891C85" w:rsidRDefault="00A42E89" w:rsidP="003D4B02">
            <w:pPr>
              <w:spacing w:before="60" w:after="60"/>
              <w:jc w:val="both"/>
              <w:rPr>
                <w:rFonts w:ascii="Arial" w:hAnsi="Arial" w:cs="Arial"/>
                <w:sz w:val="22"/>
                <w:szCs w:val="22"/>
                <w:u w:val="single"/>
              </w:rPr>
            </w:pPr>
          </w:p>
        </w:tc>
      </w:tr>
    </w:tbl>
    <w:p w:rsidR="00A42E89" w:rsidRDefault="00A42E89" w:rsidP="00A42E89">
      <w:pPr>
        <w:spacing w:line="360" w:lineRule="auto"/>
        <w:jc w:val="both"/>
        <w:rPr>
          <w:rFonts w:ascii="Arial" w:hAnsi="Arial" w:cs="Arial"/>
          <w:b/>
          <w:i/>
          <w:lang w:val="mk-MK"/>
        </w:rPr>
      </w:pPr>
      <w:r w:rsidRPr="00E77FC1">
        <w:rPr>
          <w:rFonts w:ascii="Arial" w:hAnsi="Arial" w:cs="Arial"/>
          <w:b/>
          <w:i/>
          <w:lang w:val="mk-MK"/>
        </w:rPr>
        <w:t xml:space="preserve">Отпадна вода од технолошкиот процес на </w:t>
      </w:r>
      <w:r>
        <w:rPr>
          <w:rFonts w:ascii="Arial" w:hAnsi="Arial" w:cs="Arial"/>
          <w:b/>
          <w:i/>
          <w:lang w:val="mk-MK"/>
        </w:rPr>
        <w:t xml:space="preserve">инсталацијата Камп на </w:t>
      </w:r>
      <w:r w:rsidRPr="00E77FC1">
        <w:rPr>
          <w:rFonts w:ascii="Arial" w:hAnsi="Arial" w:cs="Arial"/>
          <w:b/>
          <w:i/>
          <w:lang w:val="mk-MK"/>
        </w:rPr>
        <w:t xml:space="preserve"> Викториа Инвест не се генерира.</w:t>
      </w:r>
    </w:p>
    <w:p w:rsidR="00A42E89" w:rsidRDefault="00A42E89" w:rsidP="00A42E89">
      <w:pPr>
        <w:spacing w:line="360" w:lineRule="auto"/>
        <w:jc w:val="both"/>
        <w:rPr>
          <w:rFonts w:ascii="Arial" w:hAnsi="Arial" w:cs="Arial"/>
          <w:b/>
          <w:i/>
          <w:lang w:val="mk-MK"/>
        </w:rPr>
      </w:pPr>
      <w:r w:rsidRPr="00DB08EE">
        <w:rPr>
          <w:rFonts w:ascii="Arial" w:hAnsi="Arial" w:cs="Arial"/>
          <w:b/>
          <w:i/>
          <w:lang w:val="mk-MK"/>
        </w:rPr>
        <w:t>Отпадна вода која се генерира од производството на бетон во Бетонска база на Викториа Инвест е вода од миењето на мешалката за бетон на бетонската база, миење на мешалката на камионите – миксерите и од чистење на самата инсталација. Отпадната вода се води кон таложник и се пристапува кон механички третман на со таложење.  По третманот се врши повторно користење во производниот процес и за миење на камионите.</w:t>
      </w:r>
      <w:r>
        <w:rPr>
          <w:rFonts w:ascii="Arial" w:hAnsi="Arial" w:cs="Arial"/>
          <w:b/>
          <w:i/>
          <w:lang w:val="mk-MK"/>
        </w:rPr>
        <w:t>П</w:t>
      </w:r>
      <w:r w:rsidRPr="00DB08EE">
        <w:rPr>
          <w:rFonts w:ascii="Arial" w:hAnsi="Arial" w:cs="Arial"/>
          <w:b/>
          <w:i/>
          <w:lang w:val="mk-MK"/>
        </w:rPr>
        <w:t>оради ваквиот начин на повторно искористување на отпадната вода по нејзино прочистување од Бетонската база на Викториа Инвест, не е идентификувана емисија на отпадна вода во канализација, ниту во површински реципиент. Поради ваквиот начин на повторно искористување на отпадната водата по нејзино прочистување од Бетонската база На Викториа Инвест, не е идентификувана емисија наотпадна вода во канализација.</w:t>
      </w:r>
    </w:p>
    <w:p w:rsidR="00A42E89" w:rsidRDefault="00A42E89" w:rsidP="00A42E89">
      <w:pPr>
        <w:spacing w:line="360" w:lineRule="auto"/>
        <w:jc w:val="both"/>
        <w:rPr>
          <w:rFonts w:ascii="Arial" w:hAnsi="Arial" w:cs="Arial"/>
          <w:b/>
          <w:i/>
          <w:lang w:val="mk-MK"/>
        </w:rPr>
      </w:pPr>
    </w:p>
    <w:p w:rsidR="00A42E89" w:rsidRDefault="00A42E89" w:rsidP="00A42E89">
      <w:pPr>
        <w:spacing w:line="360" w:lineRule="auto"/>
        <w:jc w:val="both"/>
        <w:rPr>
          <w:rFonts w:ascii="Arial" w:hAnsi="Arial" w:cs="Arial"/>
          <w:b/>
          <w:i/>
          <w:lang w:val="mk-MK"/>
        </w:rPr>
      </w:pPr>
    </w:p>
    <w:p w:rsidR="00A42E89" w:rsidRDefault="00A42E89" w:rsidP="00A42E89">
      <w:pPr>
        <w:spacing w:line="360" w:lineRule="auto"/>
        <w:jc w:val="both"/>
        <w:rPr>
          <w:rFonts w:ascii="Arial" w:hAnsi="Arial" w:cs="Arial"/>
          <w:b/>
          <w:i/>
          <w:lang w:val="mk-MK"/>
        </w:rPr>
      </w:pPr>
    </w:p>
    <w:p w:rsidR="00A42E89" w:rsidRPr="00DB08EE" w:rsidRDefault="00A42E89" w:rsidP="00A42E89">
      <w:pPr>
        <w:spacing w:line="360" w:lineRule="auto"/>
        <w:jc w:val="both"/>
        <w:rPr>
          <w:rFonts w:ascii="Arial" w:hAnsi="Arial" w:cs="Arial"/>
          <w:b/>
          <w:i/>
          <w:lang w:val="mk-MK"/>
        </w:rPr>
        <w:sectPr w:rsidR="00A42E89" w:rsidRPr="00DB08EE" w:rsidSect="00735298">
          <w:headerReference w:type="even" r:id="rId92"/>
          <w:headerReference w:type="default" r:id="rId93"/>
          <w:footerReference w:type="default" r:id="rId94"/>
          <w:headerReference w:type="first" r:id="rId95"/>
          <w:pgSz w:w="16840" w:h="11907" w:orient="landscape" w:code="9"/>
          <w:pgMar w:top="1440" w:right="1440" w:bottom="1440" w:left="1440" w:header="720" w:footer="720" w:gutter="0"/>
          <w:paperSrc w:first="1" w:other="1"/>
          <w:cols w:space="720"/>
        </w:sectPr>
      </w:pPr>
    </w:p>
    <w:p w:rsidR="00A42E89" w:rsidRPr="00735298" w:rsidRDefault="00A42E89" w:rsidP="00A42E89">
      <w:pPr>
        <w:pStyle w:val="Heading2"/>
      </w:pPr>
      <w:r w:rsidRPr="00735298">
        <w:rPr>
          <w:rStyle w:val="Heading2Char"/>
        </w:rPr>
        <w:lastRenderedPageBreak/>
        <w:t xml:space="preserve">ТАБЕЛА </w:t>
      </w:r>
      <w:r w:rsidRPr="005636E7">
        <w:rPr>
          <w:rStyle w:val="Heading2Char"/>
        </w:rPr>
        <w:t>VI</w:t>
      </w:r>
      <w:r w:rsidRPr="00735298">
        <w:rPr>
          <w:rStyle w:val="Heading2Char"/>
        </w:rPr>
        <w:t>.4.1:</w:t>
      </w:r>
      <w:r w:rsidRPr="00735298">
        <w:rPr>
          <w:caps/>
        </w:rPr>
        <w:tab/>
        <w:t>Е</w:t>
      </w:r>
      <w:r w:rsidRPr="00735298">
        <w:t>мисии во почва (1 Страна за секоја емисиона точка)</w:t>
      </w:r>
    </w:p>
    <w:p w:rsidR="00A42E89" w:rsidRPr="00735298" w:rsidRDefault="00A42E89" w:rsidP="00A42E89">
      <w:pPr>
        <w:rPr>
          <w:rFonts w:ascii="Arial" w:hAnsi="Arial" w:cs="Arial"/>
          <w:b/>
          <w:sz w:val="20"/>
          <w:lang w:val="it-IT"/>
        </w:rPr>
      </w:pPr>
    </w:p>
    <w:p w:rsidR="00A42E89" w:rsidRPr="00735298" w:rsidRDefault="00A42E89" w:rsidP="00A42E89">
      <w:pPr>
        <w:rPr>
          <w:rFonts w:ascii="Arial" w:hAnsi="Arial" w:cs="Arial"/>
          <w:b/>
          <w:lang w:val="pl-PL"/>
        </w:rPr>
      </w:pPr>
      <w:r w:rsidRPr="00735298">
        <w:rPr>
          <w:rFonts w:ascii="Arial" w:hAnsi="Arial" w:cs="Arial"/>
          <w:b/>
          <w:lang w:val="pl-PL"/>
        </w:rPr>
        <w:t xml:space="preserve">Емисиона точка или област: </w:t>
      </w:r>
    </w:p>
    <w:p w:rsidR="00A42E89" w:rsidRPr="00735298" w:rsidRDefault="00A42E89" w:rsidP="00A42E89">
      <w:pPr>
        <w:rPr>
          <w:rFonts w:ascii="Arial" w:hAnsi="Arial" w:cs="Arial"/>
          <w:sz w:val="20"/>
          <w:lang w:val="pl-PL"/>
        </w:rPr>
      </w:pP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3360"/>
        <w:gridCol w:w="4872"/>
      </w:tblGrid>
      <w:tr w:rsidR="00A42E89" w:rsidRPr="007C1970" w:rsidTr="003D4B02">
        <w:tc>
          <w:tcPr>
            <w:tcW w:w="3360" w:type="dxa"/>
            <w:shd w:val="pct5" w:color="00FFFF" w:fill="auto"/>
          </w:tcPr>
          <w:p w:rsidR="00A42E89" w:rsidRDefault="00A42E89" w:rsidP="003D4B02">
            <w:pPr>
              <w:spacing w:after="120"/>
              <w:rPr>
                <w:rFonts w:ascii="Arial" w:hAnsi="Arial" w:cs="Arial"/>
                <w:sz w:val="22"/>
                <w:lang w:val="mk-MK"/>
              </w:rPr>
            </w:pPr>
            <w:r w:rsidRPr="007C1970">
              <w:rPr>
                <w:rFonts w:ascii="Arial" w:hAnsi="Arial" w:cs="Arial"/>
                <w:sz w:val="22"/>
                <w:lang w:val="pl-PL"/>
              </w:rPr>
              <w:t xml:space="preserve">Емисиона точка/област </w:t>
            </w:r>
          </w:p>
          <w:p w:rsidR="00A42E89" w:rsidRPr="007C1970" w:rsidRDefault="00A42E89" w:rsidP="003D4B02">
            <w:pPr>
              <w:spacing w:after="120"/>
              <w:rPr>
                <w:rFonts w:ascii="Arial" w:hAnsi="Arial" w:cs="Arial"/>
                <w:sz w:val="22"/>
              </w:rPr>
            </w:pPr>
            <w:r w:rsidRPr="007C1970">
              <w:rPr>
                <w:rFonts w:ascii="Arial" w:hAnsi="Arial" w:cs="Arial"/>
                <w:sz w:val="22"/>
                <w:lang w:val="pl-PL"/>
              </w:rPr>
              <w:t xml:space="preserve">Реф.  </w:t>
            </w:r>
            <w:r w:rsidRPr="007C1970">
              <w:rPr>
                <w:rFonts w:ascii="Arial" w:hAnsi="Arial" w:cs="Arial"/>
                <w:sz w:val="22"/>
              </w:rPr>
              <w:t>Бр:</w:t>
            </w:r>
          </w:p>
        </w:tc>
        <w:tc>
          <w:tcPr>
            <w:tcW w:w="4872" w:type="dxa"/>
            <w:shd w:val="pct5" w:color="00FFFF" w:fill="auto"/>
          </w:tcPr>
          <w:p w:rsidR="00A42E89" w:rsidRPr="007C1970" w:rsidRDefault="00A42E89" w:rsidP="003D4B02">
            <w:pPr>
              <w:spacing w:after="120"/>
              <w:rPr>
                <w:rFonts w:ascii="Arial" w:hAnsi="Arial" w:cs="Arial"/>
                <w:sz w:val="22"/>
              </w:rPr>
            </w:pPr>
          </w:p>
        </w:tc>
      </w:tr>
      <w:tr w:rsidR="00A42E89" w:rsidRPr="007C1970" w:rsidTr="003D4B02">
        <w:tc>
          <w:tcPr>
            <w:tcW w:w="3360" w:type="dxa"/>
            <w:shd w:val="pct5" w:color="00FFFF" w:fill="auto"/>
          </w:tcPr>
          <w:p w:rsidR="00A42E89" w:rsidRPr="007C1970" w:rsidRDefault="00A42E89" w:rsidP="003D4B02">
            <w:pPr>
              <w:rPr>
                <w:rFonts w:ascii="Arial" w:hAnsi="Arial" w:cs="Arial"/>
                <w:sz w:val="22"/>
              </w:rPr>
            </w:pPr>
            <w:r w:rsidRPr="007C1970">
              <w:rPr>
                <w:rFonts w:ascii="Arial" w:hAnsi="Arial" w:cs="Arial"/>
                <w:sz w:val="22"/>
              </w:rPr>
              <w:t>Патека на емисија:</w:t>
            </w:r>
            <w:r w:rsidRPr="007C1970">
              <w:rPr>
                <w:rFonts w:ascii="Arial" w:hAnsi="Arial" w:cs="Arial"/>
                <w:sz w:val="22"/>
              </w:rPr>
              <w:tab/>
            </w:r>
          </w:p>
          <w:p w:rsidR="00A42E89" w:rsidRPr="007C1970" w:rsidRDefault="00A42E89" w:rsidP="003D4B02">
            <w:pPr>
              <w:spacing w:after="120"/>
              <w:rPr>
                <w:rFonts w:ascii="Arial" w:hAnsi="Arial" w:cs="Arial"/>
                <w:sz w:val="22"/>
              </w:rPr>
            </w:pPr>
            <w:r w:rsidRPr="007C1970">
              <w:rPr>
                <w:rFonts w:ascii="Arial" w:hAnsi="Arial" w:cs="Arial"/>
                <w:sz w:val="22"/>
              </w:rPr>
              <w:t>(бушотини, бунари, пропусливи слоеви, квасење, расфрлување итн.)</w:t>
            </w:r>
          </w:p>
        </w:tc>
        <w:tc>
          <w:tcPr>
            <w:tcW w:w="4872" w:type="dxa"/>
            <w:shd w:val="pct5" w:color="00FFFF" w:fill="auto"/>
          </w:tcPr>
          <w:p w:rsidR="00A42E89" w:rsidRPr="007C1970" w:rsidRDefault="00A42E89" w:rsidP="003D4B02">
            <w:pPr>
              <w:spacing w:after="120"/>
              <w:rPr>
                <w:rFonts w:ascii="Arial" w:hAnsi="Arial" w:cs="Arial"/>
                <w:sz w:val="22"/>
              </w:rPr>
            </w:pPr>
          </w:p>
        </w:tc>
      </w:tr>
      <w:tr w:rsidR="00A42E89" w:rsidRPr="007C1970" w:rsidTr="003D4B02">
        <w:tc>
          <w:tcPr>
            <w:tcW w:w="3360" w:type="dxa"/>
            <w:shd w:val="pct5" w:color="00FFFF" w:fill="auto"/>
          </w:tcPr>
          <w:p w:rsidR="00A42E89" w:rsidRPr="007C1970" w:rsidRDefault="00A42E89" w:rsidP="003D4B02">
            <w:pPr>
              <w:spacing w:after="120"/>
              <w:rPr>
                <w:rFonts w:ascii="Arial" w:hAnsi="Arial" w:cs="Arial"/>
                <w:sz w:val="22"/>
              </w:rPr>
            </w:pPr>
            <w:r w:rsidRPr="007C1970">
              <w:rPr>
                <w:rFonts w:ascii="Arial" w:hAnsi="Arial" w:cs="Arial"/>
                <w:sz w:val="22"/>
              </w:rPr>
              <w:t>Локација:</w:t>
            </w:r>
          </w:p>
        </w:tc>
        <w:tc>
          <w:tcPr>
            <w:tcW w:w="4872" w:type="dxa"/>
            <w:shd w:val="pct5" w:color="00FFFF" w:fill="auto"/>
          </w:tcPr>
          <w:p w:rsidR="00A42E89" w:rsidRPr="007C1970" w:rsidRDefault="00A42E89" w:rsidP="003D4B02">
            <w:pPr>
              <w:spacing w:after="120"/>
              <w:rPr>
                <w:rFonts w:ascii="Arial" w:hAnsi="Arial" w:cs="Arial"/>
                <w:sz w:val="22"/>
              </w:rPr>
            </w:pPr>
          </w:p>
        </w:tc>
      </w:tr>
      <w:tr w:rsidR="00A42E89" w:rsidRPr="007C1970" w:rsidTr="003D4B02">
        <w:tc>
          <w:tcPr>
            <w:tcW w:w="3360" w:type="dxa"/>
            <w:shd w:val="pct5" w:color="00FFFF" w:fill="auto"/>
          </w:tcPr>
          <w:p w:rsidR="00A42E89" w:rsidRPr="007C1970" w:rsidRDefault="00A42E89" w:rsidP="003D4B02">
            <w:pPr>
              <w:spacing w:after="120"/>
              <w:rPr>
                <w:rFonts w:ascii="Arial" w:hAnsi="Arial" w:cs="Arial"/>
                <w:sz w:val="22"/>
                <w:szCs w:val="20"/>
                <w:lang w:val="pl-PL"/>
              </w:rPr>
            </w:pPr>
            <w:r w:rsidRPr="007C1970">
              <w:rPr>
                <w:rFonts w:ascii="Arial" w:hAnsi="Arial" w:cs="Arial"/>
                <w:sz w:val="22"/>
                <w:szCs w:val="20"/>
                <w:lang w:val="pl-PL"/>
              </w:rPr>
              <w:t>Референци од Националниот координатен систем (10 цифри, 5 Исток, 5 Север):</w:t>
            </w:r>
          </w:p>
        </w:tc>
        <w:tc>
          <w:tcPr>
            <w:tcW w:w="4872" w:type="dxa"/>
            <w:shd w:val="pct5" w:color="00FFFF" w:fill="auto"/>
          </w:tcPr>
          <w:p w:rsidR="00A42E89" w:rsidRPr="007C1970" w:rsidRDefault="00A42E89" w:rsidP="003D4B02">
            <w:pPr>
              <w:spacing w:after="120"/>
              <w:rPr>
                <w:rFonts w:ascii="Arial" w:hAnsi="Arial" w:cs="Arial"/>
                <w:sz w:val="22"/>
                <w:lang w:val="pl-PL"/>
              </w:rPr>
            </w:pPr>
          </w:p>
        </w:tc>
      </w:tr>
      <w:tr w:rsidR="00A42E89" w:rsidRPr="007C1970" w:rsidTr="003D4B02">
        <w:tc>
          <w:tcPr>
            <w:tcW w:w="3360" w:type="dxa"/>
            <w:shd w:val="pct5" w:color="00FFFF" w:fill="auto"/>
          </w:tcPr>
          <w:p w:rsidR="00A42E89" w:rsidRPr="007C1970" w:rsidRDefault="00A42E89" w:rsidP="003D4B02">
            <w:pPr>
              <w:rPr>
                <w:rFonts w:ascii="Arial" w:hAnsi="Arial" w:cs="Arial"/>
                <w:sz w:val="22"/>
                <w:lang w:val="pt-BR"/>
              </w:rPr>
            </w:pPr>
            <w:r w:rsidRPr="007C1970">
              <w:rPr>
                <w:rFonts w:ascii="Arial" w:hAnsi="Arial" w:cs="Arial"/>
                <w:sz w:val="22"/>
                <w:lang w:val="pt-BR"/>
              </w:rPr>
              <w:t>Висина на испустот:</w:t>
            </w:r>
          </w:p>
          <w:p w:rsidR="00A42E89" w:rsidRPr="007C1970" w:rsidRDefault="00A42E89" w:rsidP="003D4B02">
            <w:pPr>
              <w:spacing w:after="120"/>
              <w:rPr>
                <w:rFonts w:ascii="Arial" w:hAnsi="Arial" w:cs="Arial"/>
                <w:sz w:val="22"/>
                <w:lang w:val="pt-BR"/>
              </w:rPr>
            </w:pPr>
            <w:r w:rsidRPr="007C1970">
              <w:rPr>
                <w:rFonts w:ascii="Arial" w:hAnsi="Arial" w:cs="Arial"/>
                <w:sz w:val="22"/>
                <w:lang w:val="pt-BR"/>
              </w:rPr>
              <w:t>(во однос на надморската висина на реципиентот)</w:t>
            </w:r>
          </w:p>
        </w:tc>
        <w:tc>
          <w:tcPr>
            <w:tcW w:w="4872" w:type="dxa"/>
            <w:shd w:val="pct5" w:color="00FFFF" w:fill="auto"/>
          </w:tcPr>
          <w:p w:rsidR="00A42E89" w:rsidRPr="007C1970" w:rsidRDefault="00A42E89" w:rsidP="003D4B02">
            <w:pPr>
              <w:spacing w:after="120"/>
              <w:rPr>
                <w:rFonts w:ascii="Arial" w:hAnsi="Arial" w:cs="Arial"/>
                <w:sz w:val="22"/>
                <w:lang w:val="pt-BR"/>
              </w:rPr>
            </w:pPr>
          </w:p>
        </w:tc>
      </w:tr>
      <w:tr w:rsidR="00A42E89" w:rsidRPr="007C1970" w:rsidTr="003D4B02">
        <w:tc>
          <w:tcPr>
            <w:tcW w:w="3360" w:type="dxa"/>
            <w:shd w:val="pct5" w:color="00FFFF" w:fill="auto"/>
          </w:tcPr>
          <w:p w:rsidR="00A42E89" w:rsidRPr="007C1970" w:rsidRDefault="00A42E89" w:rsidP="003D4B02">
            <w:pPr>
              <w:spacing w:after="120"/>
              <w:rPr>
                <w:rFonts w:ascii="Arial" w:hAnsi="Arial" w:cs="Arial"/>
                <w:sz w:val="22"/>
                <w:lang w:val="pl-PL"/>
              </w:rPr>
            </w:pPr>
            <w:r w:rsidRPr="007C1970">
              <w:rPr>
                <w:rFonts w:ascii="Arial" w:hAnsi="Arial" w:cs="Arial"/>
                <w:sz w:val="22"/>
                <w:lang w:val="pl-PL"/>
              </w:rPr>
              <w:t>Водна класификација на рецепиентот (подземното водно тело):</w:t>
            </w:r>
          </w:p>
        </w:tc>
        <w:tc>
          <w:tcPr>
            <w:tcW w:w="4872" w:type="dxa"/>
            <w:shd w:val="pct5" w:color="00FFFF" w:fill="auto"/>
          </w:tcPr>
          <w:p w:rsidR="00A42E89" w:rsidRPr="007C1970" w:rsidRDefault="00A42E89" w:rsidP="003D4B02">
            <w:pPr>
              <w:spacing w:after="120"/>
              <w:jc w:val="right"/>
              <w:rPr>
                <w:rFonts w:ascii="Arial" w:hAnsi="Arial" w:cs="Arial"/>
                <w:sz w:val="22"/>
                <w:lang w:val="pl-PL"/>
              </w:rPr>
            </w:pPr>
          </w:p>
        </w:tc>
      </w:tr>
      <w:tr w:rsidR="00A42E89" w:rsidRPr="007C1970" w:rsidTr="003D4B02">
        <w:tc>
          <w:tcPr>
            <w:tcW w:w="3360" w:type="dxa"/>
            <w:shd w:val="pct5" w:color="00FFFF" w:fill="auto"/>
          </w:tcPr>
          <w:p w:rsidR="00A42E89" w:rsidRPr="007C1970" w:rsidRDefault="00A42E89" w:rsidP="003D4B02">
            <w:pPr>
              <w:spacing w:after="120"/>
              <w:rPr>
                <w:rFonts w:ascii="Arial" w:hAnsi="Arial" w:cs="Arial"/>
                <w:sz w:val="22"/>
                <w:lang w:val="pl-PL"/>
              </w:rPr>
            </w:pPr>
            <w:r w:rsidRPr="007C1970">
              <w:rPr>
                <w:rFonts w:ascii="Arial" w:hAnsi="Arial" w:cs="Arial"/>
                <w:sz w:val="22"/>
                <w:lang w:val="pl-PL"/>
              </w:rPr>
              <w:t>Оценка на осетливоста од загадување на подземната вода (вклучувајќи го степенот на осетливост):</w:t>
            </w:r>
          </w:p>
        </w:tc>
        <w:tc>
          <w:tcPr>
            <w:tcW w:w="4872" w:type="dxa"/>
            <w:shd w:val="pct5" w:color="00FFFF" w:fill="auto"/>
          </w:tcPr>
          <w:p w:rsidR="00A42E89" w:rsidRPr="007C1970" w:rsidRDefault="00A42E89" w:rsidP="003D4B02">
            <w:pPr>
              <w:spacing w:after="120"/>
              <w:jc w:val="right"/>
              <w:rPr>
                <w:rFonts w:ascii="Arial" w:hAnsi="Arial" w:cs="Arial"/>
                <w:sz w:val="22"/>
                <w:lang w:val="pl-PL"/>
              </w:rPr>
            </w:pPr>
          </w:p>
        </w:tc>
      </w:tr>
      <w:tr w:rsidR="00A42E89" w:rsidRPr="007C1970" w:rsidTr="003D4B02">
        <w:tc>
          <w:tcPr>
            <w:tcW w:w="3360" w:type="dxa"/>
            <w:shd w:val="pct5" w:color="00FFFF" w:fill="auto"/>
          </w:tcPr>
          <w:p w:rsidR="00A42E89" w:rsidRPr="007C1970" w:rsidRDefault="00A42E89" w:rsidP="003D4B02">
            <w:pPr>
              <w:spacing w:after="120"/>
              <w:rPr>
                <w:rFonts w:ascii="Arial" w:hAnsi="Arial" w:cs="Arial"/>
                <w:sz w:val="22"/>
                <w:lang w:val="pl-PL"/>
              </w:rPr>
            </w:pPr>
            <w:r w:rsidRPr="007C1970">
              <w:rPr>
                <w:rFonts w:ascii="Arial" w:hAnsi="Arial" w:cs="Arial"/>
                <w:sz w:val="22"/>
                <w:lang w:val="pl-PL"/>
              </w:rPr>
              <w:t>Идентитет и оддалеченост на изворите на подземна вода кои се во ризик (бунари, извори итн.):</w:t>
            </w:r>
          </w:p>
        </w:tc>
        <w:tc>
          <w:tcPr>
            <w:tcW w:w="4872" w:type="dxa"/>
            <w:shd w:val="pct5" w:color="00FFFF" w:fill="auto"/>
          </w:tcPr>
          <w:p w:rsidR="00A42E89" w:rsidRPr="007C1970" w:rsidRDefault="00A42E89" w:rsidP="003D4B02">
            <w:pPr>
              <w:spacing w:after="120"/>
              <w:jc w:val="right"/>
              <w:rPr>
                <w:rFonts w:ascii="Arial" w:hAnsi="Arial" w:cs="Arial"/>
                <w:sz w:val="22"/>
                <w:lang w:val="pl-PL"/>
              </w:rPr>
            </w:pPr>
          </w:p>
        </w:tc>
      </w:tr>
      <w:tr w:rsidR="00A42E89" w:rsidRPr="007C1970" w:rsidTr="003D4B02">
        <w:tc>
          <w:tcPr>
            <w:tcW w:w="3360" w:type="dxa"/>
            <w:shd w:val="pct5" w:color="00FFFF" w:fill="auto"/>
          </w:tcPr>
          <w:p w:rsidR="00A42E89" w:rsidRPr="007C1970" w:rsidRDefault="00A42E89" w:rsidP="003D4B02">
            <w:pPr>
              <w:spacing w:after="120"/>
              <w:rPr>
                <w:rFonts w:ascii="Arial" w:hAnsi="Arial" w:cs="Arial"/>
                <w:sz w:val="22"/>
                <w:lang w:val="it-IT"/>
              </w:rPr>
            </w:pPr>
            <w:r w:rsidRPr="007C1970">
              <w:rPr>
                <w:rFonts w:ascii="Arial" w:hAnsi="Arial" w:cs="Arial"/>
                <w:sz w:val="22"/>
                <w:lang w:val="it-IT"/>
              </w:rPr>
              <w:t>Идентитет и одалеченост на површинските водни тела кои се во ризик:</w:t>
            </w:r>
          </w:p>
          <w:p w:rsidR="00A42E89" w:rsidRPr="007C1970" w:rsidRDefault="00A42E89" w:rsidP="003D4B02">
            <w:pPr>
              <w:spacing w:after="120"/>
              <w:rPr>
                <w:rFonts w:ascii="Arial" w:hAnsi="Arial" w:cs="Arial"/>
                <w:sz w:val="22"/>
                <w:lang w:val="it-IT"/>
              </w:rPr>
            </w:pPr>
          </w:p>
        </w:tc>
        <w:tc>
          <w:tcPr>
            <w:tcW w:w="4872" w:type="dxa"/>
            <w:shd w:val="pct5" w:color="00FFFF" w:fill="auto"/>
          </w:tcPr>
          <w:p w:rsidR="00A42E89" w:rsidRPr="007C1970" w:rsidRDefault="00A42E89" w:rsidP="003D4B02">
            <w:pPr>
              <w:spacing w:after="120"/>
              <w:jc w:val="right"/>
              <w:rPr>
                <w:rFonts w:ascii="Arial" w:hAnsi="Arial" w:cs="Arial"/>
                <w:sz w:val="22"/>
                <w:lang w:val="it-IT"/>
              </w:rPr>
            </w:pPr>
          </w:p>
        </w:tc>
      </w:tr>
    </w:tbl>
    <w:p w:rsidR="00A42E89" w:rsidRPr="00735298" w:rsidRDefault="00A42E89" w:rsidP="00A42E89">
      <w:pPr>
        <w:rPr>
          <w:rFonts w:ascii="Arial" w:hAnsi="Arial" w:cs="Arial"/>
          <w:sz w:val="20"/>
          <w:lang w:val="it-IT"/>
        </w:rPr>
      </w:pPr>
    </w:p>
    <w:p w:rsidR="00A42E89" w:rsidRPr="00735298" w:rsidRDefault="00A42E89" w:rsidP="00A42E89">
      <w:pPr>
        <w:rPr>
          <w:rFonts w:ascii="Arial" w:hAnsi="Arial" w:cs="Arial"/>
          <w:sz w:val="20"/>
          <w:lang w:val="pl-PL"/>
        </w:rPr>
      </w:pPr>
      <w:r w:rsidRPr="00735298">
        <w:rPr>
          <w:rFonts w:ascii="Arial" w:hAnsi="Arial" w:cs="Arial"/>
          <w:b/>
          <w:lang w:val="pl-PL"/>
        </w:rPr>
        <w:t>Детали за емисијата:</w:t>
      </w:r>
      <w:r w:rsidRPr="00735298">
        <w:rPr>
          <w:rFonts w:ascii="Arial" w:hAnsi="Arial" w:cs="Arial"/>
          <w:lang w:val="pl-PL"/>
        </w:rPr>
        <w:tab/>
      </w:r>
      <w:r w:rsidRPr="00735298">
        <w:rPr>
          <w:rFonts w:ascii="Arial" w:hAnsi="Arial" w:cs="Arial"/>
          <w:sz w:val="20"/>
          <w:lang w:val="pl-PL"/>
        </w:rPr>
        <w:tab/>
      </w:r>
      <w:r w:rsidRPr="00735298">
        <w:rPr>
          <w:rFonts w:ascii="Arial" w:hAnsi="Arial" w:cs="Arial"/>
          <w:sz w:val="20"/>
          <w:lang w:val="pl-PL"/>
        </w:rPr>
        <w:tab/>
      </w:r>
      <w:r w:rsidRPr="00735298">
        <w:rPr>
          <w:rFonts w:ascii="Arial" w:hAnsi="Arial" w:cs="Arial"/>
          <w:sz w:val="20"/>
          <w:lang w:val="pl-PL"/>
        </w:rPr>
        <w:tab/>
      </w:r>
      <w:r w:rsidRPr="00735298">
        <w:rPr>
          <w:rFonts w:ascii="Arial" w:hAnsi="Arial" w:cs="Arial"/>
          <w:sz w:val="20"/>
          <w:lang w:val="pl-PL"/>
        </w:rPr>
        <w:tab/>
      </w:r>
      <w:r w:rsidRPr="00735298">
        <w:rPr>
          <w:rFonts w:ascii="Arial" w:hAnsi="Arial" w:cs="Arial"/>
          <w:sz w:val="20"/>
          <w:lang w:val="pl-PL"/>
        </w:rPr>
        <w:tab/>
      </w:r>
      <w:r w:rsidRPr="00735298">
        <w:rPr>
          <w:rFonts w:ascii="Arial" w:hAnsi="Arial" w:cs="Arial"/>
          <w:sz w:val="20"/>
          <w:lang w:val="pl-PL"/>
        </w:rPr>
        <w:tab/>
      </w:r>
      <w:r w:rsidRPr="00735298">
        <w:rPr>
          <w:rFonts w:ascii="Arial" w:hAnsi="Arial" w:cs="Arial"/>
          <w:sz w:val="20"/>
          <w:lang w:val="pl-PL"/>
        </w:rPr>
        <w:tab/>
      </w:r>
      <w:r w:rsidRPr="00735298">
        <w:rPr>
          <w:rFonts w:ascii="Arial" w:hAnsi="Arial" w:cs="Arial"/>
          <w:sz w:val="20"/>
          <w:lang w:val="pl-PL"/>
        </w:rPr>
        <w:tab/>
        <w:t xml:space="preserve">  </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2268"/>
        <w:gridCol w:w="1794"/>
        <w:gridCol w:w="2459"/>
        <w:gridCol w:w="1711"/>
      </w:tblGrid>
      <w:tr w:rsidR="00A42E89" w:rsidRPr="007C1970" w:rsidTr="003D4B02">
        <w:tc>
          <w:tcPr>
            <w:tcW w:w="8232" w:type="dxa"/>
            <w:gridSpan w:val="4"/>
            <w:tcBorders>
              <w:top w:val="double" w:sz="6" w:space="0" w:color="auto"/>
              <w:bottom w:val="double" w:sz="6" w:space="0" w:color="auto"/>
            </w:tcBorders>
            <w:shd w:val="pct5" w:color="00FFFF" w:fill="auto"/>
          </w:tcPr>
          <w:p w:rsidR="00A42E89" w:rsidRPr="007C1970" w:rsidRDefault="00A42E89" w:rsidP="003D4B02">
            <w:pPr>
              <w:spacing w:before="120"/>
              <w:rPr>
                <w:rFonts w:ascii="Arial" w:hAnsi="Arial" w:cs="Arial"/>
                <w:sz w:val="22"/>
                <w:lang w:val="pl-PL"/>
              </w:rPr>
            </w:pPr>
            <w:r w:rsidRPr="007C1970">
              <w:rPr>
                <w:rFonts w:ascii="Arial" w:hAnsi="Arial" w:cs="Arial"/>
                <w:sz w:val="22"/>
                <w:lang w:val="pl-PL"/>
              </w:rPr>
              <w:t>(</w:t>
            </w:r>
            <w:r w:rsidRPr="007C1970">
              <w:rPr>
                <w:sz w:val="22"/>
                <w:lang w:val="pl-PL"/>
              </w:rPr>
              <w:t>i</w:t>
            </w:r>
            <w:r w:rsidRPr="007C1970">
              <w:rPr>
                <w:rFonts w:ascii="Arial" w:hAnsi="Arial" w:cs="Arial"/>
                <w:sz w:val="22"/>
                <w:lang w:val="pl-PL"/>
              </w:rPr>
              <w:t>)</w:t>
            </w:r>
            <w:r w:rsidRPr="007C1970">
              <w:rPr>
                <w:rFonts w:ascii="Arial" w:hAnsi="Arial" w:cs="Arial"/>
                <w:sz w:val="22"/>
                <w:lang w:val="pl-PL"/>
              </w:rPr>
              <w:tab/>
              <w:t>Емитиран волумен</w:t>
            </w:r>
          </w:p>
        </w:tc>
      </w:tr>
      <w:tr w:rsidR="00A42E89" w:rsidRPr="007C1970" w:rsidTr="003D4B02">
        <w:tc>
          <w:tcPr>
            <w:tcW w:w="2268" w:type="dxa"/>
            <w:shd w:val="pct5" w:color="00FFFF" w:fill="auto"/>
          </w:tcPr>
          <w:p w:rsidR="00A42E89" w:rsidRPr="007C1970" w:rsidRDefault="00A42E89" w:rsidP="003D4B02">
            <w:pPr>
              <w:spacing w:before="120"/>
              <w:rPr>
                <w:rFonts w:ascii="Arial" w:hAnsi="Arial" w:cs="Arial"/>
                <w:sz w:val="22"/>
                <w:lang w:val="pl-PL"/>
              </w:rPr>
            </w:pPr>
            <w:r w:rsidRPr="007C1970">
              <w:rPr>
                <w:rFonts w:ascii="Arial" w:hAnsi="Arial" w:cs="Arial"/>
                <w:sz w:val="22"/>
                <w:lang w:val="pl-PL"/>
              </w:rPr>
              <w:t>Просечно/ден</w:t>
            </w:r>
          </w:p>
        </w:tc>
        <w:tc>
          <w:tcPr>
            <w:tcW w:w="1794" w:type="dxa"/>
            <w:shd w:val="pct5" w:color="00FFFF" w:fill="auto"/>
          </w:tcPr>
          <w:p w:rsidR="00A42E89" w:rsidRPr="007C1970" w:rsidRDefault="00A42E89" w:rsidP="003D4B02">
            <w:pPr>
              <w:spacing w:before="120"/>
              <w:jc w:val="right"/>
              <w:rPr>
                <w:rFonts w:ascii="Arial" w:hAnsi="Arial" w:cs="Arial"/>
                <w:sz w:val="22"/>
                <w:lang w:val="pl-PL"/>
              </w:rPr>
            </w:pPr>
            <w:r w:rsidRPr="007C1970">
              <w:rPr>
                <w:rFonts w:ascii="Arial" w:hAnsi="Arial" w:cs="Arial"/>
                <w:sz w:val="22"/>
                <w:lang w:val="pl-PL"/>
              </w:rPr>
              <w:t>м</w:t>
            </w:r>
            <w:r w:rsidRPr="007C1970">
              <w:rPr>
                <w:rFonts w:ascii="Arial" w:hAnsi="Arial" w:cs="Arial"/>
                <w:sz w:val="22"/>
                <w:vertAlign w:val="superscript"/>
                <w:lang w:val="pl-PL"/>
              </w:rPr>
              <w:t>3</w:t>
            </w:r>
          </w:p>
        </w:tc>
        <w:tc>
          <w:tcPr>
            <w:tcW w:w="2459" w:type="dxa"/>
            <w:shd w:val="pct5" w:color="00FFFF" w:fill="auto"/>
          </w:tcPr>
          <w:p w:rsidR="00A42E89" w:rsidRPr="007C1970" w:rsidRDefault="00A42E89" w:rsidP="003D4B02">
            <w:pPr>
              <w:spacing w:before="120"/>
              <w:rPr>
                <w:rFonts w:ascii="Arial" w:hAnsi="Arial" w:cs="Arial"/>
                <w:sz w:val="22"/>
                <w:lang w:val="pl-PL"/>
              </w:rPr>
            </w:pPr>
            <w:r w:rsidRPr="007C1970">
              <w:rPr>
                <w:rFonts w:ascii="Arial" w:hAnsi="Arial" w:cs="Arial"/>
                <w:sz w:val="22"/>
                <w:lang w:val="pl-PL"/>
              </w:rPr>
              <w:t>Максимум/ден</w:t>
            </w:r>
          </w:p>
        </w:tc>
        <w:tc>
          <w:tcPr>
            <w:tcW w:w="1711" w:type="dxa"/>
            <w:shd w:val="pct5" w:color="00FFFF" w:fill="auto"/>
          </w:tcPr>
          <w:p w:rsidR="00A42E89" w:rsidRPr="007C1970" w:rsidRDefault="00A42E89" w:rsidP="003D4B02">
            <w:pPr>
              <w:spacing w:before="120"/>
              <w:jc w:val="right"/>
              <w:rPr>
                <w:rFonts w:ascii="Arial" w:hAnsi="Arial" w:cs="Arial"/>
                <w:sz w:val="22"/>
                <w:lang w:val="pl-PL"/>
              </w:rPr>
            </w:pPr>
            <w:r w:rsidRPr="007C1970">
              <w:rPr>
                <w:rFonts w:ascii="Arial" w:hAnsi="Arial" w:cs="Arial"/>
                <w:sz w:val="22"/>
                <w:lang w:val="pl-PL"/>
              </w:rPr>
              <w:t>м</w:t>
            </w:r>
            <w:r w:rsidRPr="007C1970">
              <w:rPr>
                <w:rFonts w:ascii="Arial" w:hAnsi="Arial" w:cs="Arial"/>
                <w:sz w:val="22"/>
                <w:vertAlign w:val="superscript"/>
                <w:lang w:val="pl-PL"/>
              </w:rPr>
              <w:t>3</w:t>
            </w:r>
          </w:p>
        </w:tc>
      </w:tr>
      <w:tr w:rsidR="00A42E89" w:rsidRPr="007C1970" w:rsidTr="003D4B02">
        <w:tc>
          <w:tcPr>
            <w:tcW w:w="2268" w:type="dxa"/>
            <w:shd w:val="pct5" w:color="00FFFF" w:fill="auto"/>
          </w:tcPr>
          <w:p w:rsidR="00A42E89" w:rsidRPr="007C1970" w:rsidRDefault="00A42E89" w:rsidP="003D4B02">
            <w:pPr>
              <w:spacing w:before="120"/>
              <w:rPr>
                <w:rFonts w:ascii="Arial" w:hAnsi="Arial" w:cs="Arial"/>
                <w:sz w:val="22"/>
                <w:lang w:val="pl-PL"/>
              </w:rPr>
            </w:pPr>
            <w:r w:rsidRPr="007C1970">
              <w:rPr>
                <w:rFonts w:ascii="Arial" w:hAnsi="Arial" w:cs="Arial"/>
                <w:sz w:val="22"/>
                <w:lang w:val="pl-PL"/>
              </w:rPr>
              <w:t>Максимална вредност/час</w:t>
            </w:r>
          </w:p>
        </w:tc>
        <w:tc>
          <w:tcPr>
            <w:tcW w:w="1794" w:type="dxa"/>
            <w:shd w:val="pct5" w:color="00FFFF" w:fill="auto"/>
          </w:tcPr>
          <w:p w:rsidR="00A42E89" w:rsidRPr="007C1970" w:rsidRDefault="00A42E89" w:rsidP="003D4B02">
            <w:pPr>
              <w:spacing w:before="120"/>
              <w:jc w:val="right"/>
              <w:rPr>
                <w:rFonts w:ascii="Arial" w:hAnsi="Arial" w:cs="Arial"/>
                <w:sz w:val="22"/>
                <w:lang w:val="pl-PL"/>
              </w:rPr>
            </w:pPr>
            <w:r w:rsidRPr="007C1970">
              <w:rPr>
                <w:rFonts w:ascii="Arial" w:hAnsi="Arial" w:cs="Arial"/>
                <w:sz w:val="22"/>
                <w:lang w:val="pl-PL"/>
              </w:rPr>
              <w:t>м</w:t>
            </w:r>
            <w:r w:rsidRPr="007C1970">
              <w:rPr>
                <w:rFonts w:ascii="Arial" w:hAnsi="Arial" w:cs="Arial"/>
                <w:sz w:val="22"/>
                <w:vertAlign w:val="superscript"/>
                <w:lang w:val="pl-PL"/>
              </w:rPr>
              <w:t>3</w:t>
            </w:r>
          </w:p>
        </w:tc>
        <w:tc>
          <w:tcPr>
            <w:tcW w:w="2459" w:type="dxa"/>
            <w:shd w:val="pct5" w:color="00FFFF" w:fill="auto"/>
          </w:tcPr>
          <w:p w:rsidR="00A42E89" w:rsidRPr="007C1970" w:rsidRDefault="00A42E89" w:rsidP="003D4B02">
            <w:pPr>
              <w:spacing w:before="120"/>
              <w:rPr>
                <w:rFonts w:ascii="Arial" w:hAnsi="Arial" w:cs="Arial"/>
                <w:sz w:val="22"/>
                <w:lang w:val="pl-PL"/>
              </w:rPr>
            </w:pPr>
          </w:p>
        </w:tc>
        <w:tc>
          <w:tcPr>
            <w:tcW w:w="1711" w:type="dxa"/>
            <w:shd w:val="pct5" w:color="00FFFF" w:fill="auto"/>
          </w:tcPr>
          <w:p w:rsidR="00A42E89" w:rsidRPr="007C1970" w:rsidRDefault="00A42E89" w:rsidP="003D4B02">
            <w:pPr>
              <w:spacing w:before="120"/>
              <w:jc w:val="right"/>
              <w:rPr>
                <w:rFonts w:ascii="Arial" w:hAnsi="Arial" w:cs="Arial"/>
                <w:sz w:val="22"/>
                <w:lang w:val="pl-PL"/>
              </w:rPr>
            </w:pPr>
          </w:p>
        </w:tc>
      </w:tr>
    </w:tbl>
    <w:p w:rsidR="00A42E89" w:rsidRPr="00735298" w:rsidRDefault="00A42E89" w:rsidP="00A42E89">
      <w:pPr>
        <w:ind w:hanging="851"/>
        <w:jc w:val="both"/>
        <w:rPr>
          <w:rFonts w:ascii="Arial" w:hAnsi="Arial" w:cs="Arial"/>
          <w:sz w:val="20"/>
          <w:lang w:val="pl-PL"/>
        </w:rPr>
      </w:pPr>
    </w:p>
    <w:p w:rsidR="00A42E89" w:rsidRPr="00735298" w:rsidRDefault="00A42E89" w:rsidP="00A42E89">
      <w:pPr>
        <w:rPr>
          <w:rFonts w:ascii="Arial" w:hAnsi="Arial" w:cs="Arial"/>
          <w:lang w:val="pl-PL"/>
        </w:rPr>
      </w:pPr>
      <w:r w:rsidRPr="00735298">
        <w:rPr>
          <w:rFonts w:ascii="Arial" w:hAnsi="Arial" w:cs="Arial"/>
          <w:sz w:val="20"/>
          <w:lang w:val="pl-PL"/>
        </w:rPr>
        <w:t>(</w:t>
      </w:r>
      <w:r w:rsidRPr="00D143E7">
        <w:rPr>
          <w:sz w:val="20"/>
          <w:lang w:val="pl-PL"/>
        </w:rPr>
        <w:t>ii</w:t>
      </w:r>
      <w:r w:rsidRPr="00735298">
        <w:rPr>
          <w:rFonts w:ascii="Arial" w:hAnsi="Arial" w:cs="Arial"/>
          <w:sz w:val="20"/>
          <w:lang w:val="pl-PL"/>
        </w:rPr>
        <w:t xml:space="preserve">) </w:t>
      </w:r>
      <w:r w:rsidRPr="00735298">
        <w:rPr>
          <w:rFonts w:ascii="Arial" w:hAnsi="Arial" w:cs="Arial"/>
          <w:sz w:val="20"/>
          <w:lang w:val="pl-PL"/>
        </w:rPr>
        <w:tab/>
      </w:r>
      <w:r w:rsidRPr="00735298">
        <w:rPr>
          <w:rFonts w:ascii="Arial" w:hAnsi="Arial" w:cs="Arial"/>
          <w:sz w:val="18"/>
          <w:szCs w:val="18"/>
          <w:lang w:val="pl-PL"/>
        </w:rPr>
        <w:t>Период или периоди за време на кои емисиите се направени, или ќе се направат, вклучувајќи дневни или сезонски варијации (да се вклучат почеток со работа/затворање):</w:t>
      </w:r>
    </w:p>
    <w:p w:rsidR="00A42E89" w:rsidRPr="00735298" w:rsidRDefault="00A42E89" w:rsidP="00A42E89">
      <w:pPr>
        <w:ind w:hanging="851"/>
        <w:rPr>
          <w:rFonts w:ascii="Arial" w:hAnsi="Arial" w:cs="Arial"/>
          <w:sz w:val="20"/>
          <w:lang w:val="pl-PL"/>
        </w:rPr>
      </w:pPr>
    </w:p>
    <w:tbl>
      <w:tblPr>
        <w:tblW w:w="0" w:type="auto"/>
        <w:tblInd w:w="108" w:type="dxa"/>
        <w:tblBorders>
          <w:top w:val="double" w:sz="6" w:space="0" w:color="auto"/>
          <w:left w:val="double" w:sz="6" w:space="0" w:color="auto"/>
          <w:bottom w:val="double" w:sz="6" w:space="0" w:color="auto"/>
          <w:right w:val="double" w:sz="6" w:space="0" w:color="auto"/>
          <w:insideV w:val="single" w:sz="6" w:space="0" w:color="auto"/>
        </w:tblBorders>
        <w:tblLayout w:type="fixed"/>
        <w:tblLook w:val="0000"/>
      </w:tblPr>
      <w:tblGrid>
        <w:gridCol w:w="3122"/>
        <w:gridCol w:w="5245"/>
      </w:tblGrid>
      <w:tr w:rsidR="00A42E89" w:rsidRPr="007C1970" w:rsidTr="003D4B02">
        <w:tc>
          <w:tcPr>
            <w:tcW w:w="3122" w:type="dxa"/>
            <w:shd w:val="pct5" w:color="00FFFF" w:fill="auto"/>
          </w:tcPr>
          <w:p w:rsidR="00A42E89" w:rsidRPr="007C1970" w:rsidRDefault="00A42E89" w:rsidP="003D4B02">
            <w:pPr>
              <w:spacing w:before="120"/>
              <w:rPr>
                <w:rFonts w:ascii="Arial" w:hAnsi="Arial" w:cs="Arial"/>
                <w:sz w:val="22"/>
                <w:szCs w:val="22"/>
                <w:lang w:val="pt-BR"/>
              </w:rPr>
            </w:pPr>
            <w:r w:rsidRPr="007C1970">
              <w:rPr>
                <w:rFonts w:ascii="Arial" w:hAnsi="Arial" w:cs="Arial"/>
                <w:sz w:val="22"/>
                <w:szCs w:val="22"/>
                <w:lang w:val="pt-BR"/>
              </w:rPr>
              <w:t>Периоди на емисија (средно)</w:t>
            </w:r>
          </w:p>
        </w:tc>
        <w:tc>
          <w:tcPr>
            <w:tcW w:w="5245" w:type="dxa"/>
            <w:shd w:val="pct5" w:color="00FFFF" w:fill="auto"/>
          </w:tcPr>
          <w:p w:rsidR="00A42E89" w:rsidRPr="007C1970" w:rsidRDefault="00A42E89" w:rsidP="003D4B02">
            <w:pPr>
              <w:spacing w:before="120"/>
              <w:jc w:val="right"/>
              <w:rPr>
                <w:sz w:val="22"/>
                <w:szCs w:val="22"/>
                <w:lang w:val="sv-SE"/>
              </w:rPr>
            </w:pPr>
            <w:r w:rsidRPr="007C1970">
              <w:rPr>
                <w:sz w:val="22"/>
                <w:szCs w:val="22"/>
                <w:lang w:val="sv-SE"/>
              </w:rPr>
              <w:t xml:space="preserve">   </w:t>
            </w:r>
            <w:r w:rsidRPr="007C1970">
              <w:rPr>
                <w:sz w:val="22"/>
                <w:szCs w:val="22"/>
                <w:u w:val="single"/>
                <w:lang w:val="sv-SE"/>
              </w:rPr>
              <w:t xml:space="preserve">            </w:t>
            </w:r>
            <w:r w:rsidRPr="007C1970">
              <w:rPr>
                <w:rFonts w:ascii="Arial" w:hAnsi="Arial" w:cs="Arial"/>
                <w:sz w:val="22"/>
                <w:szCs w:val="22"/>
                <w:lang w:val="sv-SE"/>
              </w:rPr>
              <w:t>мин</w:t>
            </w:r>
            <w:r w:rsidRPr="007C1970">
              <w:rPr>
                <w:sz w:val="22"/>
                <w:szCs w:val="22"/>
                <w:lang w:val="sv-SE"/>
              </w:rPr>
              <w:t>/</w:t>
            </w:r>
            <w:r w:rsidRPr="007C1970">
              <w:rPr>
                <w:rFonts w:ascii="Arial" w:hAnsi="Arial" w:cs="Arial"/>
                <w:sz w:val="22"/>
                <w:szCs w:val="22"/>
                <w:lang w:val="sv-SE"/>
              </w:rPr>
              <w:t>час</w:t>
            </w:r>
            <w:r w:rsidRPr="007C1970">
              <w:rPr>
                <w:sz w:val="22"/>
                <w:szCs w:val="22"/>
                <w:lang w:val="sv-SE"/>
              </w:rPr>
              <w:t xml:space="preserve">   </w:t>
            </w:r>
            <w:r w:rsidRPr="007C1970">
              <w:rPr>
                <w:sz w:val="22"/>
                <w:szCs w:val="22"/>
                <w:u w:val="single"/>
                <w:lang w:val="sv-SE"/>
              </w:rPr>
              <w:t xml:space="preserve">           </w:t>
            </w:r>
            <w:r w:rsidRPr="007C1970">
              <w:rPr>
                <w:rFonts w:ascii="Arial" w:hAnsi="Arial" w:cs="Arial"/>
                <w:sz w:val="22"/>
                <w:szCs w:val="22"/>
                <w:lang w:val="sv-SE"/>
              </w:rPr>
              <w:t>час</w:t>
            </w:r>
            <w:r w:rsidRPr="007C1970">
              <w:rPr>
                <w:sz w:val="22"/>
                <w:szCs w:val="22"/>
                <w:lang w:val="sv-SE"/>
              </w:rPr>
              <w:t>/</w:t>
            </w:r>
            <w:r w:rsidRPr="007C1970">
              <w:rPr>
                <w:rFonts w:ascii="Arial" w:hAnsi="Arial" w:cs="Arial"/>
                <w:sz w:val="22"/>
                <w:szCs w:val="22"/>
                <w:lang w:val="sv-SE"/>
              </w:rPr>
              <w:t>ден</w:t>
            </w:r>
            <w:r w:rsidRPr="007C1970">
              <w:rPr>
                <w:sz w:val="22"/>
                <w:szCs w:val="22"/>
                <w:lang w:val="sv-SE"/>
              </w:rPr>
              <w:t xml:space="preserve">   </w:t>
            </w:r>
            <w:r w:rsidRPr="007C1970">
              <w:rPr>
                <w:sz w:val="22"/>
                <w:szCs w:val="22"/>
                <w:u w:val="single"/>
                <w:lang w:val="sv-SE"/>
              </w:rPr>
              <w:t xml:space="preserve">           </w:t>
            </w:r>
            <w:r w:rsidRPr="007C1970">
              <w:rPr>
                <w:rFonts w:ascii="Arial" w:hAnsi="Arial" w:cs="Arial"/>
                <w:sz w:val="22"/>
                <w:szCs w:val="22"/>
                <w:lang w:val="sv-SE"/>
              </w:rPr>
              <w:t>ден</w:t>
            </w:r>
            <w:r w:rsidRPr="007C1970">
              <w:rPr>
                <w:sz w:val="22"/>
                <w:szCs w:val="22"/>
                <w:lang w:val="sv-SE"/>
              </w:rPr>
              <w:t xml:space="preserve"> /</w:t>
            </w:r>
            <w:r w:rsidRPr="007C1970">
              <w:rPr>
                <w:rFonts w:ascii="Arial" w:hAnsi="Arial" w:cs="Arial"/>
                <w:sz w:val="22"/>
                <w:szCs w:val="22"/>
                <w:lang w:val="sv-SE"/>
              </w:rPr>
              <w:t>год</w:t>
            </w:r>
          </w:p>
        </w:tc>
      </w:tr>
    </w:tbl>
    <w:p w:rsidR="00A42E89" w:rsidRPr="00735298" w:rsidRDefault="00A42E89" w:rsidP="00A42E89">
      <w:pPr>
        <w:rPr>
          <w:rFonts w:ascii="Arial" w:hAnsi="Arial" w:cs="Arial"/>
          <w:b/>
          <w:u w:val="single"/>
          <w:lang w:val="sv-SE"/>
        </w:rPr>
        <w:sectPr w:rsidR="00A42E89" w:rsidRPr="00735298" w:rsidSect="008C030A">
          <w:headerReference w:type="even" r:id="rId96"/>
          <w:headerReference w:type="default" r:id="rId97"/>
          <w:footerReference w:type="default" r:id="rId98"/>
          <w:headerReference w:type="first" r:id="rId99"/>
          <w:pgSz w:w="11907" w:h="16834" w:code="9"/>
          <w:pgMar w:top="1440" w:right="1440" w:bottom="1440" w:left="1440" w:header="720" w:footer="420" w:gutter="0"/>
          <w:paperSrc w:first="275" w:other="275"/>
          <w:cols w:space="720"/>
        </w:sectPr>
      </w:pPr>
    </w:p>
    <w:p w:rsidR="00A42E89" w:rsidRPr="00735298" w:rsidRDefault="00A42E89" w:rsidP="00A42E89">
      <w:pPr>
        <w:pStyle w:val="Heading2"/>
        <w:rPr>
          <w:sz w:val="20"/>
        </w:rPr>
      </w:pPr>
      <w:bookmarkStart w:id="279" w:name="_TABELA_VI.4.2:_Emisii__vo_po~vata_-"/>
      <w:bookmarkEnd w:id="279"/>
      <w:r w:rsidRPr="00735298">
        <w:rPr>
          <w:rStyle w:val="Heading2Char"/>
        </w:rPr>
        <w:lastRenderedPageBreak/>
        <w:t xml:space="preserve">ТАБЕЛА </w:t>
      </w:r>
      <w:r w:rsidRPr="005636E7">
        <w:rPr>
          <w:rStyle w:val="Heading2Char"/>
        </w:rPr>
        <w:t>VI</w:t>
      </w:r>
      <w:r w:rsidRPr="00735298">
        <w:rPr>
          <w:rStyle w:val="Heading2Char"/>
        </w:rPr>
        <w:t>.4.2</w:t>
      </w:r>
      <w:r>
        <w:t>:</w:t>
      </w:r>
      <w:r w:rsidRPr="00735298">
        <w:t>Емисии  во почвата - Карактеристики на емисијата</w:t>
      </w:r>
      <w:r w:rsidRPr="00735298">
        <w:rPr>
          <w:sz w:val="20"/>
        </w:rPr>
        <w:t xml:space="preserve">  (1 табела за емисиона точка)</w:t>
      </w:r>
    </w:p>
    <w:p w:rsidR="00A42E89" w:rsidRPr="00735298" w:rsidRDefault="00A42E89" w:rsidP="00A42E89">
      <w:pPr>
        <w:jc w:val="both"/>
        <w:rPr>
          <w:rFonts w:ascii="Arial" w:hAnsi="Arial" w:cs="Arial"/>
          <w:u w:val="single"/>
          <w:lang w:val="sv-SE"/>
        </w:rPr>
      </w:pPr>
    </w:p>
    <w:p w:rsidR="00A42E89" w:rsidRPr="007C1970" w:rsidRDefault="00A42E89" w:rsidP="00A42E89">
      <w:pPr>
        <w:jc w:val="both"/>
        <w:rPr>
          <w:rFonts w:ascii="Arial" w:hAnsi="Arial" w:cs="Arial"/>
          <w:b/>
          <w:u w:val="single"/>
          <w:lang w:val="mk-MK"/>
        </w:rPr>
      </w:pPr>
      <w:r w:rsidRPr="007C1970">
        <w:rPr>
          <w:rFonts w:ascii="Arial" w:hAnsi="Arial" w:cs="Arial"/>
          <w:b/>
          <w:lang w:val="sv-SE"/>
        </w:rPr>
        <w:t>Референтен број на емисиона точка/област:</w:t>
      </w:r>
      <w:r w:rsidRPr="007C1970">
        <w:rPr>
          <w:rFonts w:ascii="Arial" w:hAnsi="Arial" w:cs="Arial"/>
          <w:b/>
          <w:u w:val="single"/>
          <w:lang w:val="sv-SE"/>
        </w:rPr>
        <w:tab/>
      </w:r>
      <w:r w:rsidRPr="007C1970">
        <w:rPr>
          <w:rFonts w:ascii="Arial" w:hAnsi="Arial" w:cs="Arial"/>
          <w:b/>
          <w:u w:val="single"/>
          <w:lang w:val="sv-SE"/>
        </w:rPr>
        <w:tab/>
      </w:r>
      <w:r w:rsidRPr="007C1970">
        <w:rPr>
          <w:rFonts w:ascii="Arial" w:hAnsi="Arial" w:cs="Arial"/>
          <w:b/>
          <w:u w:val="single"/>
          <w:lang w:val="sv-SE"/>
        </w:rPr>
        <w:tab/>
      </w:r>
      <w:r w:rsidRPr="007C1970">
        <w:rPr>
          <w:rFonts w:ascii="Arial" w:hAnsi="Arial" w:cs="Arial"/>
          <w:b/>
          <w:u w:val="single"/>
          <w:lang w:val="sv-SE"/>
        </w:rPr>
        <w:tab/>
      </w:r>
      <w:r w:rsidRPr="007C1970">
        <w:rPr>
          <w:rFonts w:ascii="Arial" w:hAnsi="Arial" w:cs="Arial"/>
          <w:b/>
          <w:u w:val="single"/>
          <w:lang w:val="sv-SE"/>
        </w:rPr>
        <w:tab/>
      </w:r>
      <w:r w:rsidRPr="007C1970">
        <w:rPr>
          <w:rFonts w:ascii="Arial" w:hAnsi="Arial" w:cs="Arial"/>
          <w:b/>
          <w:u w:val="single"/>
          <w:lang w:val="sv-SE"/>
        </w:rPr>
        <w:tab/>
      </w:r>
      <w:r w:rsidRPr="007C1970">
        <w:rPr>
          <w:rFonts w:ascii="Arial" w:hAnsi="Arial" w:cs="Arial"/>
          <w:b/>
          <w:u w:val="single"/>
          <w:lang w:val="sv-SE"/>
        </w:rPr>
        <w:tab/>
      </w:r>
      <w:r w:rsidRPr="007C1970">
        <w:rPr>
          <w:rFonts w:ascii="Arial" w:hAnsi="Arial" w:cs="Arial"/>
          <w:b/>
          <w:u w:val="single"/>
          <w:lang w:val="sv-SE"/>
        </w:rPr>
        <w:tab/>
      </w:r>
    </w:p>
    <w:p w:rsidR="00A42E89" w:rsidRPr="007C1970" w:rsidRDefault="00A42E89" w:rsidP="00A42E89">
      <w:pPr>
        <w:ind w:hanging="851"/>
        <w:jc w:val="both"/>
        <w:rPr>
          <w:rFonts w:ascii="Arial" w:hAnsi="Arial" w:cs="Arial"/>
          <w:u w:val="single"/>
          <w:lang w:val="mk-MK"/>
        </w:rPr>
      </w:pPr>
    </w:p>
    <w:tbl>
      <w:tblPr>
        <w:tblW w:w="0" w:type="auto"/>
        <w:tblBorders>
          <w:top w:val="double" w:sz="6" w:space="0" w:color="auto"/>
          <w:left w:val="double" w:sz="6" w:space="0" w:color="auto"/>
          <w:bottom w:val="double" w:sz="6" w:space="0" w:color="auto"/>
          <w:right w:val="double" w:sz="6" w:space="0" w:color="auto"/>
        </w:tblBorders>
        <w:tblLayout w:type="fixed"/>
        <w:tblCellMar>
          <w:left w:w="28" w:type="dxa"/>
          <w:right w:w="28" w:type="dxa"/>
        </w:tblCellMar>
        <w:tblLook w:val="0000"/>
      </w:tblPr>
      <w:tblGrid>
        <w:gridCol w:w="2268"/>
        <w:gridCol w:w="1134"/>
        <w:gridCol w:w="1134"/>
        <w:gridCol w:w="1134"/>
        <w:gridCol w:w="1134"/>
        <w:gridCol w:w="2041"/>
        <w:gridCol w:w="1701"/>
        <w:gridCol w:w="1021"/>
        <w:gridCol w:w="1021"/>
        <w:gridCol w:w="1418"/>
      </w:tblGrid>
      <w:tr w:rsidR="00A42E89" w:rsidRPr="007C1970" w:rsidTr="003D4B02">
        <w:tc>
          <w:tcPr>
            <w:tcW w:w="2268" w:type="dxa"/>
            <w:tcBorders>
              <w:top w:val="double" w:sz="6" w:space="0" w:color="auto"/>
              <w:right w:val="nil"/>
            </w:tcBorders>
            <w:shd w:val="pct5" w:color="00FFFF" w:fill="auto"/>
          </w:tcPr>
          <w:p w:rsidR="00A42E89" w:rsidRPr="007C1970" w:rsidRDefault="00A42E89" w:rsidP="003D4B02">
            <w:pPr>
              <w:spacing w:before="60" w:after="60"/>
              <w:jc w:val="center"/>
              <w:rPr>
                <w:rFonts w:ascii="Arial" w:hAnsi="Arial" w:cs="Arial"/>
                <w:sz w:val="22"/>
                <w:szCs w:val="22"/>
                <w:u w:val="single"/>
              </w:rPr>
            </w:pPr>
            <w:r w:rsidRPr="007C1970">
              <w:rPr>
                <w:rFonts w:ascii="Arial" w:hAnsi="Arial" w:cs="Arial"/>
                <w:sz w:val="22"/>
                <w:szCs w:val="22"/>
              </w:rPr>
              <w:t>Параметар</w:t>
            </w:r>
          </w:p>
        </w:tc>
        <w:tc>
          <w:tcPr>
            <w:tcW w:w="4536" w:type="dxa"/>
            <w:gridSpan w:val="4"/>
            <w:tcBorders>
              <w:top w:val="double" w:sz="6" w:space="0" w:color="auto"/>
              <w:left w:val="single" w:sz="6" w:space="0" w:color="auto"/>
              <w:bottom w:val="nil"/>
              <w:right w:val="double" w:sz="6" w:space="0" w:color="auto"/>
            </w:tcBorders>
            <w:shd w:val="pct5" w:color="00FFFF" w:fill="auto"/>
          </w:tcPr>
          <w:p w:rsidR="00A42E89" w:rsidRPr="007C1970" w:rsidRDefault="00A42E89" w:rsidP="003D4B02">
            <w:pPr>
              <w:spacing w:before="60" w:after="60"/>
              <w:jc w:val="center"/>
              <w:rPr>
                <w:rFonts w:ascii="Arial" w:hAnsi="Arial" w:cs="Arial"/>
                <w:sz w:val="22"/>
                <w:szCs w:val="22"/>
                <w:u w:val="single"/>
              </w:rPr>
            </w:pPr>
            <w:r w:rsidRPr="007C1970">
              <w:rPr>
                <w:rFonts w:ascii="Arial" w:hAnsi="Arial" w:cs="Arial"/>
                <w:sz w:val="22"/>
                <w:szCs w:val="22"/>
              </w:rPr>
              <w:t>Пред третманот</w:t>
            </w:r>
          </w:p>
        </w:tc>
        <w:tc>
          <w:tcPr>
            <w:tcW w:w="5784" w:type="dxa"/>
            <w:gridSpan w:val="4"/>
            <w:tcBorders>
              <w:top w:val="double" w:sz="6" w:space="0" w:color="auto"/>
              <w:left w:val="nil"/>
              <w:bottom w:val="nil"/>
              <w:right w:val="single" w:sz="6" w:space="0" w:color="auto"/>
            </w:tcBorders>
            <w:shd w:val="pct5" w:color="00FFFF" w:fill="auto"/>
          </w:tcPr>
          <w:p w:rsidR="00A42E89" w:rsidRPr="007C1970" w:rsidRDefault="00A42E89" w:rsidP="003D4B02">
            <w:pPr>
              <w:spacing w:before="60" w:after="60"/>
              <w:jc w:val="center"/>
              <w:rPr>
                <w:rFonts w:ascii="Arial" w:hAnsi="Arial" w:cs="Arial"/>
                <w:sz w:val="22"/>
                <w:szCs w:val="22"/>
                <w:u w:val="single"/>
              </w:rPr>
            </w:pPr>
            <w:r w:rsidRPr="007C1970">
              <w:rPr>
                <w:rFonts w:ascii="Arial" w:hAnsi="Arial" w:cs="Arial"/>
                <w:sz w:val="22"/>
                <w:szCs w:val="22"/>
              </w:rPr>
              <w:t>Како што е ослободено</w:t>
            </w:r>
          </w:p>
        </w:tc>
        <w:tc>
          <w:tcPr>
            <w:tcW w:w="1418" w:type="dxa"/>
            <w:tcBorders>
              <w:top w:val="double" w:sz="6" w:space="0" w:color="auto"/>
              <w:left w:val="nil"/>
            </w:tcBorders>
            <w:shd w:val="pct5" w:color="00FFFF" w:fill="auto"/>
          </w:tcPr>
          <w:p w:rsidR="00A42E89" w:rsidRPr="007C1970" w:rsidRDefault="00A42E89" w:rsidP="003D4B02">
            <w:pPr>
              <w:spacing w:before="60" w:after="60"/>
              <w:jc w:val="center"/>
              <w:rPr>
                <w:rFonts w:ascii="Arial" w:hAnsi="Arial" w:cs="Arial"/>
                <w:sz w:val="22"/>
                <w:szCs w:val="22"/>
                <w:u w:val="single"/>
              </w:rPr>
            </w:pPr>
            <w:r w:rsidRPr="007C1970">
              <w:rPr>
                <w:rFonts w:ascii="Arial" w:hAnsi="Arial" w:cs="Arial"/>
                <w:sz w:val="22"/>
                <w:szCs w:val="22"/>
              </w:rPr>
              <w:t>% Ефикасност</w:t>
            </w:r>
          </w:p>
        </w:tc>
      </w:tr>
      <w:tr w:rsidR="00A42E89" w:rsidRPr="007C1970" w:rsidTr="003D4B02">
        <w:tc>
          <w:tcPr>
            <w:tcW w:w="2268" w:type="dxa"/>
            <w:tcBorders>
              <w:top w:val="nil"/>
              <w:bottom w:val="double" w:sz="6" w:space="0" w:color="auto"/>
              <w:right w:val="single" w:sz="6" w:space="0" w:color="auto"/>
            </w:tcBorders>
            <w:shd w:val="pct5" w:color="00FFFF" w:fill="auto"/>
          </w:tcPr>
          <w:p w:rsidR="00A42E89" w:rsidRPr="007C1970" w:rsidRDefault="00A42E89" w:rsidP="003D4B02">
            <w:pPr>
              <w:spacing w:before="60" w:after="60"/>
              <w:jc w:val="center"/>
              <w:rPr>
                <w:rFonts w:ascii="Arial" w:hAnsi="Arial" w:cs="Arial"/>
                <w:sz w:val="22"/>
                <w:szCs w:val="22"/>
                <w:u w:val="single"/>
              </w:rPr>
            </w:pPr>
          </w:p>
        </w:tc>
        <w:tc>
          <w:tcPr>
            <w:tcW w:w="1134" w:type="dxa"/>
            <w:tcBorders>
              <w:top w:val="single" w:sz="6" w:space="0" w:color="auto"/>
              <w:left w:val="nil"/>
              <w:bottom w:val="double" w:sz="6" w:space="0" w:color="auto"/>
              <w:right w:val="single" w:sz="6" w:space="0" w:color="auto"/>
            </w:tcBorders>
            <w:shd w:val="pct5" w:color="00FFFF" w:fill="auto"/>
          </w:tcPr>
          <w:p w:rsidR="00A42E89" w:rsidRPr="007C1970" w:rsidRDefault="00A42E89" w:rsidP="003D4B02">
            <w:pPr>
              <w:spacing w:before="60" w:after="60"/>
              <w:jc w:val="center"/>
              <w:rPr>
                <w:rFonts w:ascii="Arial" w:hAnsi="Arial" w:cs="Arial"/>
                <w:sz w:val="22"/>
                <w:szCs w:val="22"/>
                <w:lang w:val="pl-PL"/>
              </w:rPr>
            </w:pPr>
            <w:r w:rsidRPr="007C1970">
              <w:rPr>
                <w:sz w:val="22"/>
                <w:szCs w:val="22"/>
                <w:lang w:val="pl-PL"/>
              </w:rPr>
              <w:t>Max.</w:t>
            </w:r>
            <w:r w:rsidRPr="007C1970">
              <w:rPr>
                <w:rFonts w:ascii="Arial" w:hAnsi="Arial" w:cs="Arial"/>
                <w:sz w:val="22"/>
                <w:szCs w:val="22"/>
                <w:lang w:val="pl-PL"/>
              </w:rPr>
              <w:t xml:space="preserve"> на час средно</w:t>
            </w:r>
          </w:p>
          <w:p w:rsidR="00A42E89" w:rsidRPr="007C1970" w:rsidRDefault="00A42E89" w:rsidP="003D4B02">
            <w:pPr>
              <w:spacing w:before="60" w:after="60"/>
              <w:jc w:val="center"/>
              <w:rPr>
                <w:rFonts w:ascii="Arial" w:hAnsi="Arial" w:cs="Arial"/>
                <w:sz w:val="22"/>
                <w:szCs w:val="22"/>
                <w:u w:val="single"/>
                <w:lang w:val="pl-PL"/>
              </w:rPr>
            </w:pPr>
            <w:r w:rsidRPr="007C1970">
              <w:rPr>
                <w:rFonts w:ascii="Arial" w:hAnsi="Arial" w:cs="Arial"/>
                <w:sz w:val="22"/>
                <w:szCs w:val="22"/>
                <w:lang w:val="pl-PL"/>
              </w:rPr>
              <w:t>(мг/л)</w:t>
            </w:r>
          </w:p>
        </w:tc>
        <w:tc>
          <w:tcPr>
            <w:tcW w:w="1134" w:type="dxa"/>
            <w:tcBorders>
              <w:top w:val="single" w:sz="6" w:space="0" w:color="auto"/>
              <w:left w:val="nil"/>
              <w:bottom w:val="double" w:sz="6" w:space="0" w:color="auto"/>
              <w:right w:val="single" w:sz="6" w:space="0" w:color="auto"/>
            </w:tcBorders>
            <w:shd w:val="pct5" w:color="00FFFF" w:fill="auto"/>
          </w:tcPr>
          <w:p w:rsidR="00A42E89" w:rsidRPr="007C1970" w:rsidRDefault="00A42E89" w:rsidP="003D4B02">
            <w:pPr>
              <w:spacing w:before="60" w:after="60"/>
              <w:jc w:val="center"/>
              <w:rPr>
                <w:rFonts w:ascii="Arial" w:hAnsi="Arial" w:cs="Arial"/>
                <w:sz w:val="22"/>
                <w:szCs w:val="22"/>
                <w:u w:val="single"/>
                <w:lang w:val="pl-PL"/>
              </w:rPr>
            </w:pPr>
            <w:r w:rsidRPr="007C1970">
              <w:rPr>
                <w:sz w:val="22"/>
                <w:szCs w:val="22"/>
                <w:lang w:val="pl-PL"/>
              </w:rPr>
              <w:t>Max.</w:t>
            </w:r>
            <w:r w:rsidRPr="007C1970">
              <w:rPr>
                <w:rFonts w:ascii="Arial" w:hAnsi="Arial" w:cs="Arial"/>
                <w:sz w:val="22"/>
                <w:szCs w:val="22"/>
                <w:lang w:val="pl-PL"/>
              </w:rPr>
              <w:t xml:space="preserve"> Дневно средно (мг/л)</w:t>
            </w:r>
          </w:p>
        </w:tc>
        <w:tc>
          <w:tcPr>
            <w:tcW w:w="1134" w:type="dxa"/>
            <w:tcBorders>
              <w:top w:val="single" w:sz="6" w:space="0" w:color="auto"/>
              <w:left w:val="single" w:sz="6" w:space="0" w:color="auto"/>
              <w:bottom w:val="double" w:sz="6" w:space="0" w:color="auto"/>
              <w:right w:val="nil"/>
            </w:tcBorders>
            <w:shd w:val="pct5" w:color="00FFFF" w:fill="auto"/>
          </w:tcPr>
          <w:p w:rsidR="00A42E89" w:rsidRPr="007C1970" w:rsidRDefault="00A42E89" w:rsidP="003D4B02">
            <w:pPr>
              <w:spacing w:before="60" w:after="60"/>
              <w:jc w:val="center"/>
              <w:rPr>
                <w:rFonts w:ascii="Arial" w:hAnsi="Arial" w:cs="Arial"/>
                <w:sz w:val="22"/>
                <w:szCs w:val="22"/>
                <w:u w:val="single"/>
              </w:rPr>
            </w:pPr>
            <w:r w:rsidRPr="007C1970">
              <w:rPr>
                <w:rFonts w:ascii="Arial" w:hAnsi="Arial" w:cs="Arial"/>
                <w:sz w:val="22"/>
                <w:szCs w:val="22"/>
              </w:rPr>
              <w:t>кг/ден</w:t>
            </w:r>
          </w:p>
        </w:tc>
        <w:tc>
          <w:tcPr>
            <w:tcW w:w="1134" w:type="dxa"/>
            <w:tcBorders>
              <w:top w:val="single" w:sz="6" w:space="0" w:color="auto"/>
              <w:left w:val="single" w:sz="6" w:space="0" w:color="auto"/>
              <w:bottom w:val="double" w:sz="6" w:space="0" w:color="auto"/>
              <w:right w:val="double" w:sz="6" w:space="0" w:color="auto"/>
            </w:tcBorders>
            <w:shd w:val="pct5" w:color="00FFFF" w:fill="auto"/>
          </w:tcPr>
          <w:p w:rsidR="00A42E89" w:rsidRPr="007C1970" w:rsidRDefault="00A42E89" w:rsidP="003D4B02">
            <w:pPr>
              <w:spacing w:before="60" w:after="60"/>
              <w:jc w:val="center"/>
              <w:rPr>
                <w:rFonts w:ascii="Arial" w:hAnsi="Arial" w:cs="Arial"/>
                <w:sz w:val="22"/>
                <w:szCs w:val="22"/>
                <w:u w:val="single"/>
              </w:rPr>
            </w:pPr>
            <w:r w:rsidRPr="007C1970">
              <w:rPr>
                <w:rFonts w:ascii="Arial" w:hAnsi="Arial" w:cs="Arial"/>
                <w:sz w:val="22"/>
                <w:szCs w:val="22"/>
              </w:rPr>
              <w:t>кг/година</w:t>
            </w:r>
          </w:p>
        </w:tc>
        <w:tc>
          <w:tcPr>
            <w:tcW w:w="2041" w:type="dxa"/>
            <w:tcBorders>
              <w:top w:val="single" w:sz="6" w:space="0" w:color="auto"/>
              <w:left w:val="nil"/>
              <w:bottom w:val="double" w:sz="6" w:space="0" w:color="auto"/>
              <w:right w:val="single" w:sz="6" w:space="0" w:color="auto"/>
            </w:tcBorders>
            <w:shd w:val="pct5" w:color="00FFFF" w:fill="auto"/>
          </w:tcPr>
          <w:p w:rsidR="00A42E89" w:rsidRPr="007C1970" w:rsidRDefault="00A42E89" w:rsidP="003D4B02">
            <w:pPr>
              <w:spacing w:before="60" w:after="60"/>
              <w:jc w:val="center"/>
              <w:rPr>
                <w:rFonts w:ascii="Arial" w:hAnsi="Arial" w:cs="Arial"/>
                <w:sz w:val="22"/>
                <w:szCs w:val="22"/>
                <w:u w:val="single"/>
                <w:lang w:val="pl-PL"/>
              </w:rPr>
            </w:pPr>
            <w:r w:rsidRPr="007C1970">
              <w:rPr>
                <w:sz w:val="22"/>
                <w:szCs w:val="22"/>
                <w:lang w:val="pl-PL"/>
              </w:rPr>
              <w:t>Max</w:t>
            </w:r>
            <w:r w:rsidRPr="007C1970">
              <w:rPr>
                <w:rFonts w:ascii="Arial" w:hAnsi="Arial" w:cs="Arial"/>
                <w:sz w:val="22"/>
                <w:szCs w:val="22"/>
                <w:lang w:val="pl-PL"/>
              </w:rPr>
              <w:t>.средна вредност на час (мг/л)</w:t>
            </w:r>
          </w:p>
        </w:tc>
        <w:tc>
          <w:tcPr>
            <w:tcW w:w="1701" w:type="dxa"/>
            <w:tcBorders>
              <w:top w:val="single" w:sz="6" w:space="0" w:color="auto"/>
              <w:left w:val="nil"/>
              <w:bottom w:val="double" w:sz="6" w:space="0" w:color="auto"/>
              <w:right w:val="single" w:sz="6" w:space="0" w:color="auto"/>
            </w:tcBorders>
            <w:shd w:val="pct5" w:color="00FFFF" w:fill="auto"/>
          </w:tcPr>
          <w:p w:rsidR="00A42E89" w:rsidRPr="007C1970" w:rsidRDefault="00A42E89" w:rsidP="003D4B02">
            <w:pPr>
              <w:spacing w:before="60" w:after="60"/>
              <w:jc w:val="center"/>
              <w:rPr>
                <w:rFonts w:ascii="Arial" w:hAnsi="Arial" w:cs="Arial"/>
                <w:sz w:val="22"/>
                <w:szCs w:val="22"/>
                <w:u w:val="single"/>
                <w:lang w:val="pl-PL"/>
              </w:rPr>
            </w:pPr>
            <w:r w:rsidRPr="007C1970">
              <w:rPr>
                <w:sz w:val="22"/>
                <w:szCs w:val="22"/>
                <w:lang w:val="pl-PL"/>
              </w:rPr>
              <w:t>Max</w:t>
            </w:r>
            <w:r w:rsidRPr="007C1970">
              <w:rPr>
                <w:rFonts w:ascii="Arial" w:hAnsi="Arial" w:cs="Arial"/>
                <w:sz w:val="22"/>
                <w:szCs w:val="22"/>
                <w:lang w:val="pl-PL"/>
              </w:rPr>
              <w:t>. средна вредност на ден (мг/л)</w:t>
            </w:r>
          </w:p>
        </w:tc>
        <w:tc>
          <w:tcPr>
            <w:tcW w:w="1021" w:type="dxa"/>
            <w:tcBorders>
              <w:top w:val="single" w:sz="6" w:space="0" w:color="auto"/>
              <w:left w:val="single" w:sz="6" w:space="0" w:color="auto"/>
              <w:bottom w:val="double" w:sz="6" w:space="0" w:color="auto"/>
              <w:right w:val="single" w:sz="6" w:space="0" w:color="auto"/>
            </w:tcBorders>
            <w:shd w:val="pct5" w:color="00FFFF" w:fill="auto"/>
          </w:tcPr>
          <w:p w:rsidR="00A42E89" w:rsidRPr="007C1970" w:rsidRDefault="00A42E89" w:rsidP="003D4B02">
            <w:pPr>
              <w:spacing w:before="60" w:after="60"/>
              <w:jc w:val="center"/>
              <w:rPr>
                <w:rFonts w:ascii="Arial" w:hAnsi="Arial" w:cs="Arial"/>
                <w:sz w:val="22"/>
                <w:szCs w:val="22"/>
                <w:u w:val="single"/>
              </w:rPr>
            </w:pPr>
            <w:r w:rsidRPr="007C1970">
              <w:rPr>
                <w:rFonts w:ascii="Arial" w:hAnsi="Arial" w:cs="Arial"/>
                <w:sz w:val="22"/>
                <w:szCs w:val="22"/>
              </w:rPr>
              <w:t>кг/ден</w:t>
            </w:r>
          </w:p>
        </w:tc>
        <w:tc>
          <w:tcPr>
            <w:tcW w:w="1021" w:type="dxa"/>
            <w:tcBorders>
              <w:top w:val="single" w:sz="6" w:space="0" w:color="auto"/>
              <w:left w:val="single" w:sz="6" w:space="0" w:color="auto"/>
              <w:bottom w:val="double" w:sz="6" w:space="0" w:color="auto"/>
              <w:right w:val="single" w:sz="6" w:space="0" w:color="auto"/>
            </w:tcBorders>
            <w:shd w:val="pct5" w:color="00FFFF" w:fill="auto"/>
          </w:tcPr>
          <w:p w:rsidR="00A42E89" w:rsidRPr="007C1970" w:rsidRDefault="00A42E89" w:rsidP="003D4B02">
            <w:pPr>
              <w:spacing w:before="60" w:after="60"/>
              <w:jc w:val="center"/>
              <w:rPr>
                <w:rFonts w:ascii="Arial" w:hAnsi="Arial" w:cs="Arial"/>
                <w:sz w:val="22"/>
                <w:szCs w:val="22"/>
                <w:u w:val="single"/>
              </w:rPr>
            </w:pPr>
            <w:r w:rsidRPr="007C1970">
              <w:rPr>
                <w:rFonts w:ascii="Arial" w:hAnsi="Arial" w:cs="Arial"/>
                <w:sz w:val="22"/>
                <w:szCs w:val="22"/>
              </w:rPr>
              <w:t>кг/година</w:t>
            </w:r>
          </w:p>
        </w:tc>
        <w:tc>
          <w:tcPr>
            <w:tcW w:w="1418" w:type="dxa"/>
            <w:tcBorders>
              <w:left w:val="nil"/>
              <w:bottom w:val="double" w:sz="6" w:space="0" w:color="auto"/>
            </w:tcBorders>
            <w:shd w:val="pct5" w:color="00FFFF" w:fill="auto"/>
          </w:tcPr>
          <w:p w:rsidR="00A42E89" w:rsidRPr="007C1970" w:rsidRDefault="00A42E89" w:rsidP="003D4B02">
            <w:pPr>
              <w:spacing w:before="60" w:after="60"/>
              <w:jc w:val="center"/>
              <w:rPr>
                <w:rFonts w:ascii="Arial" w:hAnsi="Arial" w:cs="Arial"/>
                <w:sz w:val="22"/>
                <w:szCs w:val="22"/>
                <w:u w:val="single"/>
              </w:rPr>
            </w:pPr>
          </w:p>
        </w:tc>
      </w:tr>
      <w:tr w:rsidR="00A42E89" w:rsidRPr="007C1970" w:rsidTr="003D4B02">
        <w:tc>
          <w:tcPr>
            <w:tcW w:w="2268" w:type="dxa"/>
            <w:tcBorders>
              <w:top w:val="nil"/>
              <w:right w:val="nil"/>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doub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204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70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418" w:type="dxa"/>
            <w:tcBorders>
              <w:top w:val="nil"/>
              <w:left w:val="nil"/>
            </w:tcBorders>
            <w:shd w:val="pct5" w:color="00FFFF" w:fill="auto"/>
          </w:tcPr>
          <w:p w:rsidR="00A42E89" w:rsidRPr="007C1970" w:rsidRDefault="00A42E89" w:rsidP="003D4B02">
            <w:pPr>
              <w:spacing w:before="60" w:after="60"/>
              <w:jc w:val="both"/>
              <w:rPr>
                <w:rFonts w:ascii="Arial" w:hAnsi="Arial" w:cs="Arial"/>
                <w:sz w:val="22"/>
                <w:szCs w:val="22"/>
                <w:u w:val="single"/>
              </w:rPr>
            </w:pPr>
          </w:p>
        </w:tc>
      </w:tr>
      <w:tr w:rsidR="00A42E89" w:rsidRPr="007C1970" w:rsidTr="003D4B02">
        <w:tc>
          <w:tcPr>
            <w:tcW w:w="2268" w:type="dxa"/>
            <w:tcBorders>
              <w:right w:val="nil"/>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doub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204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70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418" w:type="dxa"/>
            <w:tcBorders>
              <w:left w:val="nil"/>
            </w:tcBorders>
            <w:shd w:val="pct5" w:color="00FFFF" w:fill="auto"/>
          </w:tcPr>
          <w:p w:rsidR="00A42E89" w:rsidRPr="007C1970" w:rsidRDefault="00A42E89" w:rsidP="003D4B02">
            <w:pPr>
              <w:spacing w:before="60" w:after="60"/>
              <w:jc w:val="both"/>
              <w:rPr>
                <w:rFonts w:ascii="Arial" w:hAnsi="Arial" w:cs="Arial"/>
                <w:sz w:val="22"/>
                <w:szCs w:val="22"/>
                <w:u w:val="single"/>
              </w:rPr>
            </w:pPr>
          </w:p>
        </w:tc>
      </w:tr>
      <w:tr w:rsidR="00A42E89" w:rsidRPr="007C1970" w:rsidTr="003D4B02">
        <w:tc>
          <w:tcPr>
            <w:tcW w:w="2268" w:type="dxa"/>
            <w:tcBorders>
              <w:right w:val="nil"/>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doub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204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70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418" w:type="dxa"/>
            <w:tcBorders>
              <w:left w:val="nil"/>
            </w:tcBorders>
            <w:shd w:val="pct5" w:color="00FFFF" w:fill="auto"/>
          </w:tcPr>
          <w:p w:rsidR="00A42E89" w:rsidRPr="007C1970" w:rsidRDefault="00A42E89" w:rsidP="003D4B02">
            <w:pPr>
              <w:spacing w:before="60" w:after="60"/>
              <w:jc w:val="both"/>
              <w:rPr>
                <w:rFonts w:ascii="Arial" w:hAnsi="Arial" w:cs="Arial"/>
                <w:sz w:val="22"/>
                <w:szCs w:val="22"/>
                <w:u w:val="single"/>
              </w:rPr>
            </w:pPr>
          </w:p>
        </w:tc>
      </w:tr>
      <w:tr w:rsidR="00A42E89" w:rsidRPr="007C1970" w:rsidTr="003D4B02">
        <w:tc>
          <w:tcPr>
            <w:tcW w:w="2268" w:type="dxa"/>
            <w:tcBorders>
              <w:right w:val="nil"/>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doub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204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70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418" w:type="dxa"/>
            <w:tcBorders>
              <w:left w:val="nil"/>
            </w:tcBorders>
            <w:shd w:val="pct5" w:color="00FFFF" w:fill="auto"/>
          </w:tcPr>
          <w:p w:rsidR="00A42E89" w:rsidRPr="007C1970" w:rsidRDefault="00A42E89" w:rsidP="003D4B02">
            <w:pPr>
              <w:spacing w:before="60" w:after="60"/>
              <w:jc w:val="both"/>
              <w:rPr>
                <w:rFonts w:ascii="Arial" w:hAnsi="Arial" w:cs="Arial"/>
                <w:sz w:val="22"/>
                <w:szCs w:val="22"/>
                <w:u w:val="single"/>
              </w:rPr>
            </w:pPr>
          </w:p>
        </w:tc>
      </w:tr>
      <w:tr w:rsidR="00A42E89" w:rsidRPr="007C1970" w:rsidTr="003D4B02">
        <w:tc>
          <w:tcPr>
            <w:tcW w:w="2268" w:type="dxa"/>
            <w:tcBorders>
              <w:right w:val="nil"/>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doub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204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70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418" w:type="dxa"/>
            <w:tcBorders>
              <w:left w:val="nil"/>
            </w:tcBorders>
            <w:shd w:val="pct5" w:color="00FFFF" w:fill="auto"/>
          </w:tcPr>
          <w:p w:rsidR="00A42E89" w:rsidRPr="007C1970" w:rsidRDefault="00A42E89" w:rsidP="003D4B02">
            <w:pPr>
              <w:spacing w:before="60" w:after="60"/>
              <w:jc w:val="both"/>
              <w:rPr>
                <w:rFonts w:ascii="Arial" w:hAnsi="Arial" w:cs="Arial"/>
                <w:sz w:val="22"/>
                <w:szCs w:val="22"/>
                <w:u w:val="single"/>
              </w:rPr>
            </w:pPr>
          </w:p>
        </w:tc>
      </w:tr>
      <w:tr w:rsidR="00A42E89" w:rsidRPr="007C1970" w:rsidTr="003D4B02">
        <w:tc>
          <w:tcPr>
            <w:tcW w:w="2268" w:type="dxa"/>
            <w:tcBorders>
              <w:right w:val="nil"/>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doub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204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70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418" w:type="dxa"/>
            <w:tcBorders>
              <w:left w:val="nil"/>
            </w:tcBorders>
            <w:shd w:val="pct5" w:color="00FFFF" w:fill="auto"/>
          </w:tcPr>
          <w:p w:rsidR="00A42E89" w:rsidRPr="007C1970" w:rsidRDefault="00A42E89" w:rsidP="003D4B02">
            <w:pPr>
              <w:spacing w:before="60" w:after="60"/>
              <w:jc w:val="both"/>
              <w:rPr>
                <w:rFonts w:ascii="Arial" w:hAnsi="Arial" w:cs="Arial"/>
                <w:sz w:val="22"/>
                <w:szCs w:val="22"/>
                <w:u w:val="single"/>
              </w:rPr>
            </w:pPr>
          </w:p>
        </w:tc>
      </w:tr>
      <w:tr w:rsidR="00A42E89" w:rsidRPr="007C1970" w:rsidTr="003D4B02">
        <w:tc>
          <w:tcPr>
            <w:tcW w:w="2268" w:type="dxa"/>
            <w:tcBorders>
              <w:right w:val="nil"/>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doub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204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70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418" w:type="dxa"/>
            <w:tcBorders>
              <w:left w:val="nil"/>
            </w:tcBorders>
            <w:shd w:val="pct5" w:color="00FFFF" w:fill="auto"/>
          </w:tcPr>
          <w:p w:rsidR="00A42E89" w:rsidRPr="007C1970" w:rsidRDefault="00A42E89" w:rsidP="003D4B02">
            <w:pPr>
              <w:spacing w:before="60" w:after="60"/>
              <w:jc w:val="both"/>
              <w:rPr>
                <w:rFonts w:ascii="Arial" w:hAnsi="Arial" w:cs="Arial"/>
                <w:sz w:val="22"/>
                <w:szCs w:val="22"/>
                <w:u w:val="single"/>
              </w:rPr>
            </w:pPr>
          </w:p>
        </w:tc>
      </w:tr>
      <w:tr w:rsidR="00A42E89" w:rsidRPr="007C1970" w:rsidTr="003D4B02">
        <w:tc>
          <w:tcPr>
            <w:tcW w:w="2268" w:type="dxa"/>
            <w:tcBorders>
              <w:right w:val="nil"/>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doub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204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70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418" w:type="dxa"/>
            <w:tcBorders>
              <w:left w:val="nil"/>
            </w:tcBorders>
            <w:shd w:val="pct5" w:color="00FFFF" w:fill="auto"/>
          </w:tcPr>
          <w:p w:rsidR="00A42E89" w:rsidRPr="007C1970" w:rsidRDefault="00A42E89" w:rsidP="003D4B02">
            <w:pPr>
              <w:spacing w:before="60" w:after="60"/>
              <w:jc w:val="both"/>
              <w:rPr>
                <w:rFonts w:ascii="Arial" w:hAnsi="Arial" w:cs="Arial"/>
                <w:sz w:val="22"/>
                <w:szCs w:val="22"/>
                <w:u w:val="single"/>
              </w:rPr>
            </w:pPr>
          </w:p>
        </w:tc>
      </w:tr>
      <w:tr w:rsidR="00A42E89" w:rsidRPr="007C1970" w:rsidTr="003D4B02">
        <w:tc>
          <w:tcPr>
            <w:tcW w:w="2268" w:type="dxa"/>
            <w:tcBorders>
              <w:right w:val="nil"/>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nil"/>
              <w:right w:val="doub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204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701" w:type="dxa"/>
            <w:tcBorders>
              <w:top w:val="nil"/>
              <w:left w:val="nil"/>
              <w:bottom w:val="nil"/>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nil"/>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418" w:type="dxa"/>
            <w:tcBorders>
              <w:left w:val="nil"/>
            </w:tcBorders>
            <w:shd w:val="pct5" w:color="00FFFF" w:fill="auto"/>
          </w:tcPr>
          <w:p w:rsidR="00A42E89" w:rsidRPr="007C1970" w:rsidRDefault="00A42E89" w:rsidP="003D4B02">
            <w:pPr>
              <w:spacing w:before="60" w:after="60"/>
              <w:jc w:val="both"/>
              <w:rPr>
                <w:rFonts w:ascii="Arial" w:hAnsi="Arial" w:cs="Arial"/>
                <w:sz w:val="22"/>
                <w:szCs w:val="22"/>
                <w:u w:val="single"/>
              </w:rPr>
            </w:pPr>
          </w:p>
        </w:tc>
      </w:tr>
      <w:tr w:rsidR="00A42E89" w:rsidRPr="007C1970" w:rsidTr="003D4B02">
        <w:tc>
          <w:tcPr>
            <w:tcW w:w="2268" w:type="dxa"/>
            <w:tcBorders>
              <w:bottom w:val="double" w:sz="6" w:space="0" w:color="auto"/>
              <w:right w:val="nil"/>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double" w:sz="6" w:space="0" w:color="auto"/>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double" w:sz="6" w:space="0" w:color="auto"/>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double" w:sz="6" w:space="0" w:color="auto"/>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134" w:type="dxa"/>
            <w:tcBorders>
              <w:top w:val="nil"/>
              <w:left w:val="single" w:sz="6" w:space="0" w:color="auto"/>
              <w:bottom w:val="double" w:sz="6" w:space="0" w:color="auto"/>
              <w:right w:val="doub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2041" w:type="dxa"/>
            <w:tcBorders>
              <w:top w:val="nil"/>
              <w:left w:val="nil"/>
              <w:bottom w:val="double" w:sz="6" w:space="0" w:color="auto"/>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701" w:type="dxa"/>
            <w:tcBorders>
              <w:top w:val="nil"/>
              <w:left w:val="nil"/>
              <w:bottom w:val="double" w:sz="6" w:space="0" w:color="auto"/>
              <w:right w:val="single" w:sz="6" w:space="0" w:color="auto"/>
            </w:tcBorders>
            <w:shd w:val="pct5" w:color="00FFFF" w:fill="auto"/>
          </w:tcPr>
          <w:p w:rsidR="00A42E89" w:rsidRPr="007C1970" w:rsidRDefault="00A42E89" w:rsidP="003D4B02">
            <w:pPr>
              <w:spacing w:before="60" w:after="60"/>
              <w:jc w:val="both"/>
              <w:rPr>
                <w:rFonts w:ascii="MAC C Swiss" w:hAnsi="MAC C Swiss"/>
                <w:sz w:val="22"/>
                <w:szCs w:val="22"/>
                <w:u w:val="single"/>
              </w:rPr>
            </w:pPr>
          </w:p>
        </w:tc>
        <w:tc>
          <w:tcPr>
            <w:tcW w:w="1021" w:type="dxa"/>
            <w:tcBorders>
              <w:top w:val="nil"/>
              <w:left w:val="single" w:sz="6" w:space="0" w:color="auto"/>
              <w:bottom w:val="double" w:sz="6" w:space="0" w:color="auto"/>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021" w:type="dxa"/>
            <w:tcBorders>
              <w:top w:val="nil"/>
              <w:left w:val="single" w:sz="6" w:space="0" w:color="auto"/>
              <w:bottom w:val="double" w:sz="6" w:space="0" w:color="auto"/>
              <w:right w:val="sing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c>
          <w:tcPr>
            <w:tcW w:w="1418" w:type="dxa"/>
            <w:tcBorders>
              <w:left w:val="nil"/>
              <w:bottom w:val="double" w:sz="6" w:space="0" w:color="auto"/>
            </w:tcBorders>
            <w:shd w:val="pct5" w:color="00FFFF" w:fill="auto"/>
          </w:tcPr>
          <w:p w:rsidR="00A42E89" w:rsidRPr="007C1970" w:rsidRDefault="00A42E89" w:rsidP="003D4B02">
            <w:pPr>
              <w:spacing w:before="60" w:after="60"/>
              <w:jc w:val="both"/>
              <w:rPr>
                <w:rFonts w:ascii="Arial" w:hAnsi="Arial" w:cs="Arial"/>
                <w:sz w:val="22"/>
                <w:szCs w:val="22"/>
                <w:u w:val="single"/>
              </w:rPr>
            </w:pPr>
          </w:p>
        </w:tc>
      </w:tr>
    </w:tbl>
    <w:p w:rsidR="00A42E89" w:rsidRPr="00735298" w:rsidRDefault="00A42E89" w:rsidP="00A42E89">
      <w:pPr>
        <w:ind w:hanging="851"/>
        <w:jc w:val="both"/>
        <w:rPr>
          <w:rFonts w:ascii="Arial" w:hAnsi="Arial" w:cs="Arial"/>
          <w:u w:val="single"/>
        </w:rPr>
      </w:pPr>
    </w:p>
    <w:p w:rsidR="00A42E89" w:rsidRPr="00434661" w:rsidRDefault="00A42E89" w:rsidP="00A42E89">
      <w:pPr>
        <w:rPr>
          <w:rFonts w:ascii="Arial" w:hAnsi="Arial" w:cs="Arial"/>
          <w:u w:val="single"/>
          <w:lang w:val="mk-MK"/>
        </w:rPr>
        <w:sectPr w:rsidR="00A42E89" w:rsidRPr="00434661" w:rsidSect="00735298">
          <w:headerReference w:type="even" r:id="rId100"/>
          <w:headerReference w:type="default" r:id="rId101"/>
          <w:footerReference w:type="default" r:id="rId102"/>
          <w:headerReference w:type="first" r:id="rId103"/>
          <w:type w:val="oddPage"/>
          <w:pgSz w:w="16840" w:h="11907" w:orient="landscape" w:code="9"/>
          <w:pgMar w:top="1440" w:right="1440" w:bottom="1440" w:left="1440" w:header="720" w:footer="720" w:gutter="0"/>
          <w:paperSrc w:first="1" w:other="1"/>
          <w:cols w:space="720"/>
        </w:sectPr>
      </w:pPr>
      <w:r w:rsidRPr="00C75DDE">
        <w:rPr>
          <w:rFonts w:ascii="Arial" w:hAnsi="Arial" w:cs="Arial"/>
          <w:b/>
          <w:i/>
          <w:sz w:val="28"/>
          <w:szCs w:val="28"/>
        </w:rPr>
        <w:t>Табел</w:t>
      </w:r>
      <w:r w:rsidRPr="00C75DDE">
        <w:rPr>
          <w:rFonts w:ascii="Arial" w:hAnsi="Arial" w:cs="Arial"/>
          <w:b/>
          <w:i/>
          <w:sz w:val="28"/>
          <w:szCs w:val="28"/>
          <w:lang w:val="mk-MK"/>
        </w:rPr>
        <w:t>ите</w:t>
      </w:r>
      <w:r w:rsidRPr="00C75DDE">
        <w:rPr>
          <w:rFonts w:ascii="Arial" w:hAnsi="Arial" w:cs="Arial"/>
          <w:b/>
          <w:i/>
          <w:sz w:val="28"/>
          <w:szCs w:val="28"/>
        </w:rPr>
        <w:t xml:space="preserve"> </w:t>
      </w:r>
      <w:r w:rsidRPr="00AF400B">
        <w:rPr>
          <w:rStyle w:val="Heading2Char"/>
          <w:i/>
          <w:sz w:val="28"/>
          <w:szCs w:val="28"/>
        </w:rPr>
        <w:t>VI.</w:t>
      </w:r>
      <w:r>
        <w:rPr>
          <w:rStyle w:val="Heading2Char"/>
          <w:i/>
          <w:sz w:val="28"/>
          <w:szCs w:val="28"/>
        </w:rPr>
        <w:t>4</w:t>
      </w:r>
      <w:r w:rsidRPr="00AF400B">
        <w:rPr>
          <w:rStyle w:val="Heading2Char"/>
          <w:i/>
          <w:sz w:val="28"/>
          <w:szCs w:val="28"/>
        </w:rPr>
        <w:t>.1</w:t>
      </w:r>
      <w:r>
        <w:rPr>
          <w:rStyle w:val="Heading2Char"/>
          <w:i/>
          <w:sz w:val="28"/>
          <w:szCs w:val="28"/>
        </w:rPr>
        <w:t xml:space="preserve"> и</w:t>
      </w:r>
      <w:r w:rsidRPr="00AF400B">
        <w:rPr>
          <w:rStyle w:val="Heading2Char"/>
          <w:rFonts w:eastAsia="Calibri"/>
          <w:i/>
          <w:sz w:val="28"/>
          <w:szCs w:val="28"/>
        </w:rPr>
        <w:t xml:space="preserve"> </w:t>
      </w:r>
      <w:r w:rsidRPr="00AF400B">
        <w:rPr>
          <w:rStyle w:val="Heading2Char"/>
          <w:i/>
          <w:sz w:val="28"/>
          <w:szCs w:val="28"/>
        </w:rPr>
        <w:t>VI.</w:t>
      </w:r>
      <w:r>
        <w:rPr>
          <w:rStyle w:val="Heading2Char"/>
          <w:i/>
          <w:sz w:val="28"/>
          <w:szCs w:val="28"/>
        </w:rPr>
        <w:t>4</w:t>
      </w:r>
      <w:r w:rsidRPr="00AF400B">
        <w:rPr>
          <w:rStyle w:val="Heading2Char"/>
          <w:i/>
          <w:sz w:val="28"/>
          <w:szCs w:val="28"/>
        </w:rPr>
        <w:t xml:space="preserve">.2 </w:t>
      </w:r>
      <w:r w:rsidRPr="00AF400B">
        <w:rPr>
          <w:rStyle w:val="Heading2Char"/>
          <w:rFonts w:eastAsia="Calibri"/>
          <w:i/>
          <w:sz w:val="28"/>
          <w:szCs w:val="28"/>
        </w:rPr>
        <w:t>не се пополнети</w:t>
      </w:r>
      <w:r>
        <w:rPr>
          <w:rStyle w:val="Heading2Char"/>
          <w:rFonts w:eastAsia="Calibri"/>
          <w:i/>
          <w:sz w:val="28"/>
          <w:szCs w:val="28"/>
        </w:rPr>
        <w:t xml:space="preserve"> бидејќи на </w:t>
      </w:r>
      <w:r w:rsidRPr="00AF400B">
        <w:rPr>
          <w:rStyle w:val="Heading2Char"/>
          <w:rFonts w:eastAsia="Calibri"/>
          <w:i/>
          <w:sz w:val="28"/>
          <w:szCs w:val="28"/>
        </w:rPr>
        <w:t xml:space="preserve"> предметната инсталација </w:t>
      </w:r>
      <w:r>
        <w:rPr>
          <w:rStyle w:val="Heading2Char"/>
          <w:rFonts w:eastAsia="Calibri"/>
          <w:i/>
          <w:sz w:val="28"/>
          <w:szCs w:val="28"/>
        </w:rPr>
        <w:t>Асфалтна</w:t>
      </w:r>
      <w:r w:rsidRPr="00AF400B">
        <w:rPr>
          <w:rStyle w:val="Heading2Char"/>
          <w:rFonts w:eastAsia="Calibri"/>
          <w:i/>
          <w:sz w:val="28"/>
          <w:szCs w:val="28"/>
        </w:rPr>
        <w:t xml:space="preserve"> база</w:t>
      </w:r>
      <w:r>
        <w:rPr>
          <w:rStyle w:val="Heading2Char"/>
          <w:rFonts w:eastAsia="Calibri"/>
          <w:i/>
          <w:sz w:val="28"/>
          <w:szCs w:val="28"/>
        </w:rPr>
        <w:t>, Бетонска база и Сепарација</w:t>
      </w:r>
      <w:r w:rsidRPr="00AF400B">
        <w:rPr>
          <w:rStyle w:val="Heading2Char"/>
          <w:rFonts w:eastAsia="Calibri"/>
          <w:i/>
          <w:sz w:val="28"/>
          <w:szCs w:val="28"/>
        </w:rPr>
        <w:t xml:space="preserve"> </w:t>
      </w:r>
      <w:r>
        <w:rPr>
          <w:rStyle w:val="Heading2Char"/>
          <w:rFonts w:eastAsia="Calibri"/>
          <w:i/>
          <w:sz w:val="28"/>
          <w:szCs w:val="28"/>
        </w:rPr>
        <w:t>На Викториа Инвест</w:t>
      </w:r>
      <w:r w:rsidRPr="00AF400B">
        <w:rPr>
          <w:rStyle w:val="Heading2Char"/>
          <w:rFonts w:eastAsia="Calibri"/>
          <w:i/>
          <w:sz w:val="28"/>
          <w:szCs w:val="28"/>
        </w:rPr>
        <w:t xml:space="preserve"> нема емисии </w:t>
      </w:r>
      <w:r>
        <w:rPr>
          <w:rStyle w:val="Heading2Char"/>
          <w:rFonts w:eastAsia="Calibri"/>
          <w:i/>
          <w:sz w:val="28"/>
          <w:szCs w:val="28"/>
        </w:rPr>
        <w:t>во почва</w:t>
      </w:r>
    </w:p>
    <w:p w:rsidR="00A42E89" w:rsidRPr="00735298" w:rsidRDefault="00A42E89" w:rsidP="00A42E89">
      <w:pPr>
        <w:pStyle w:val="Heading2"/>
      </w:pPr>
      <w:bookmarkStart w:id="280" w:name="_TABELA_VI.5.1:__Emisii_na_bu~ava__-"/>
      <w:bookmarkEnd w:id="280"/>
      <w:r w:rsidRPr="00735298">
        <w:rPr>
          <w:rStyle w:val="Heading2Char"/>
        </w:rPr>
        <w:lastRenderedPageBreak/>
        <w:t xml:space="preserve">ТАБЕЛА </w:t>
      </w:r>
      <w:r w:rsidRPr="007F1E8E">
        <w:rPr>
          <w:rStyle w:val="Heading2Char"/>
        </w:rPr>
        <w:t>VI</w:t>
      </w:r>
      <w:r w:rsidRPr="00735298">
        <w:rPr>
          <w:rStyle w:val="Heading2Char"/>
        </w:rPr>
        <w:t>.5.1</w:t>
      </w:r>
      <w:r w:rsidRPr="00735298">
        <w:t>:  Емисии на бучава  - Збирна листа на изворите на бучава</w:t>
      </w:r>
    </w:p>
    <w:p w:rsidR="00A42E89" w:rsidRPr="00C17DB6" w:rsidRDefault="00A42E89" w:rsidP="00A42E89">
      <w:pPr>
        <w:rPr>
          <w:lang w:val="pt-BR"/>
        </w:rPr>
      </w:pPr>
    </w:p>
    <w:tbl>
      <w:tblPr>
        <w:tblW w:w="10326" w:type="dxa"/>
        <w:tblInd w:w="-1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2127"/>
        <w:gridCol w:w="1953"/>
        <w:gridCol w:w="1994"/>
        <w:gridCol w:w="2206"/>
        <w:gridCol w:w="2046"/>
      </w:tblGrid>
      <w:tr w:rsidR="00A42E89" w:rsidRPr="007C1970" w:rsidTr="003D4B02">
        <w:tc>
          <w:tcPr>
            <w:tcW w:w="2127" w:type="dxa"/>
            <w:tcBorders>
              <w:bottom w:val="nil"/>
            </w:tcBorders>
            <w:shd w:val="pct5" w:color="auto" w:fill="auto"/>
          </w:tcPr>
          <w:p w:rsidR="00A42E89" w:rsidRPr="007C1970" w:rsidRDefault="00A42E89" w:rsidP="003D4B02">
            <w:pPr>
              <w:jc w:val="center"/>
              <w:rPr>
                <w:rFonts w:ascii="Arial" w:hAnsi="Arial" w:cs="Arial"/>
                <w:sz w:val="22"/>
                <w:szCs w:val="22"/>
              </w:rPr>
            </w:pPr>
            <w:r w:rsidRPr="007C1970">
              <w:rPr>
                <w:rFonts w:ascii="Arial" w:hAnsi="Arial" w:cs="Arial"/>
                <w:sz w:val="22"/>
                <w:szCs w:val="22"/>
              </w:rPr>
              <w:t>Извор</w:t>
            </w:r>
          </w:p>
        </w:tc>
        <w:tc>
          <w:tcPr>
            <w:tcW w:w="1953" w:type="dxa"/>
            <w:tcBorders>
              <w:bottom w:val="nil"/>
            </w:tcBorders>
            <w:shd w:val="pct5" w:color="auto" w:fill="auto"/>
          </w:tcPr>
          <w:p w:rsidR="00A42E89" w:rsidRPr="007C1970" w:rsidRDefault="00A42E89" w:rsidP="003D4B02">
            <w:pPr>
              <w:jc w:val="center"/>
              <w:rPr>
                <w:rFonts w:ascii="Arial" w:hAnsi="Arial" w:cs="Arial"/>
                <w:sz w:val="22"/>
                <w:szCs w:val="22"/>
              </w:rPr>
            </w:pPr>
            <w:r w:rsidRPr="007C1970">
              <w:rPr>
                <w:rFonts w:ascii="Arial" w:hAnsi="Arial" w:cs="Arial"/>
                <w:sz w:val="22"/>
                <w:szCs w:val="22"/>
              </w:rPr>
              <w:t>Емисиона точка</w:t>
            </w:r>
          </w:p>
          <w:p w:rsidR="00A42E89" w:rsidRPr="007C1970" w:rsidRDefault="00A42E89" w:rsidP="003D4B02">
            <w:pPr>
              <w:jc w:val="center"/>
              <w:rPr>
                <w:rFonts w:ascii="Arial" w:hAnsi="Arial" w:cs="Arial"/>
                <w:sz w:val="22"/>
                <w:szCs w:val="22"/>
              </w:rPr>
            </w:pPr>
            <w:r w:rsidRPr="007C1970">
              <w:rPr>
                <w:rFonts w:ascii="Arial" w:hAnsi="Arial" w:cs="Arial"/>
                <w:sz w:val="22"/>
                <w:szCs w:val="22"/>
              </w:rPr>
              <w:t>Реф. Бр</w:t>
            </w:r>
          </w:p>
        </w:tc>
        <w:tc>
          <w:tcPr>
            <w:tcW w:w="1994" w:type="dxa"/>
            <w:tcBorders>
              <w:bottom w:val="nil"/>
            </w:tcBorders>
            <w:shd w:val="pct5" w:color="auto" w:fill="auto"/>
          </w:tcPr>
          <w:p w:rsidR="00A42E89" w:rsidRPr="007C1970" w:rsidRDefault="00A42E89" w:rsidP="003D4B02">
            <w:pPr>
              <w:rPr>
                <w:rFonts w:ascii="Arial" w:hAnsi="Arial" w:cs="Arial"/>
                <w:sz w:val="22"/>
                <w:szCs w:val="22"/>
              </w:rPr>
            </w:pPr>
            <w:r w:rsidRPr="007C1970">
              <w:rPr>
                <w:rFonts w:ascii="Arial" w:hAnsi="Arial" w:cs="Arial"/>
                <w:sz w:val="22"/>
                <w:szCs w:val="22"/>
              </w:rPr>
              <w:t>Опрема Реф. Бр</w:t>
            </w:r>
          </w:p>
        </w:tc>
        <w:tc>
          <w:tcPr>
            <w:tcW w:w="2206" w:type="dxa"/>
            <w:tcBorders>
              <w:bottom w:val="nil"/>
            </w:tcBorders>
            <w:shd w:val="pct5" w:color="auto" w:fill="auto"/>
          </w:tcPr>
          <w:p w:rsidR="00A42E89" w:rsidRPr="007C1970" w:rsidRDefault="00A42E89" w:rsidP="003D4B02">
            <w:pPr>
              <w:jc w:val="center"/>
              <w:rPr>
                <w:rFonts w:ascii="Arial" w:hAnsi="Arial" w:cs="Arial"/>
                <w:sz w:val="22"/>
                <w:szCs w:val="22"/>
                <w:lang w:val="pl-PL"/>
              </w:rPr>
            </w:pPr>
            <w:r w:rsidRPr="007C1970">
              <w:rPr>
                <w:rFonts w:ascii="Arial" w:hAnsi="Arial" w:cs="Arial"/>
                <w:sz w:val="22"/>
                <w:szCs w:val="22"/>
                <w:lang w:val="pl-PL"/>
              </w:rPr>
              <w:t>Звучен притисок</w:t>
            </w:r>
            <w:r w:rsidRPr="007C1970">
              <w:rPr>
                <w:rFonts w:ascii="Arial" w:hAnsi="Arial" w:cs="Arial"/>
                <w:sz w:val="22"/>
                <w:szCs w:val="22"/>
                <w:vertAlign w:val="superscript"/>
                <w:lang w:val="pl-PL"/>
              </w:rPr>
              <w:t>1</w:t>
            </w:r>
          </w:p>
          <w:p w:rsidR="00A42E89" w:rsidRPr="007C1970" w:rsidRDefault="00A42E89" w:rsidP="003D4B02">
            <w:pPr>
              <w:jc w:val="center"/>
              <w:rPr>
                <w:rFonts w:ascii="Arial" w:hAnsi="Arial" w:cs="Arial"/>
                <w:sz w:val="22"/>
                <w:szCs w:val="22"/>
                <w:lang w:val="pl-PL"/>
              </w:rPr>
            </w:pPr>
            <w:r w:rsidRPr="007C1970">
              <w:rPr>
                <w:rFonts w:ascii="Arial" w:hAnsi="Arial" w:cs="Arial"/>
                <w:sz w:val="22"/>
                <w:szCs w:val="22"/>
                <w:lang w:val="pl-PL"/>
              </w:rPr>
              <w:t>dBA на референтна одалеченост</w:t>
            </w:r>
          </w:p>
        </w:tc>
        <w:tc>
          <w:tcPr>
            <w:tcW w:w="2046" w:type="dxa"/>
            <w:tcBorders>
              <w:bottom w:val="nil"/>
            </w:tcBorders>
            <w:shd w:val="pct5" w:color="auto" w:fill="auto"/>
          </w:tcPr>
          <w:p w:rsidR="00A42E89" w:rsidRPr="007C1970" w:rsidRDefault="00A42E89" w:rsidP="003D4B02">
            <w:pPr>
              <w:jc w:val="center"/>
              <w:rPr>
                <w:rFonts w:ascii="Arial" w:hAnsi="Arial" w:cs="Arial"/>
                <w:sz w:val="22"/>
                <w:szCs w:val="22"/>
                <w:lang w:val="pt-BR"/>
              </w:rPr>
            </w:pPr>
            <w:r w:rsidRPr="007C1970">
              <w:rPr>
                <w:rFonts w:ascii="Arial" w:hAnsi="Arial" w:cs="Arial"/>
                <w:sz w:val="22"/>
                <w:szCs w:val="22"/>
                <w:lang w:val="pt-BR"/>
              </w:rPr>
              <w:t>Периоди на емисија</w:t>
            </w:r>
          </w:p>
        </w:tc>
      </w:tr>
      <w:tr w:rsidR="00A42E89" w:rsidRPr="007C1970" w:rsidTr="003D4B02">
        <w:tc>
          <w:tcPr>
            <w:tcW w:w="2127" w:type="dxa"/>
            <w:tcBorders>
              <w:top w:val="nil"/>
              <w:bottom w:val="single" w:sz="6" w:space="0" w:color="auto"/>
            </w:tcBorders>
            <w:shd w:val="pct5" w:color="auto" w:fill="auto"/>
          </w:tcPr>
          <w:p w:rsidR="00A42E89" w:rsidRPr="007C1970" w:rsidRDefault="00A42E89" w:rsidP="003D4B02">
            <w:pPr>
              <w:jc w:val="both"/>
              <w:rPr>
                <w:rFonts w:ascii="Arial" w:hAnsi="Arial" w:cs="Arial"/>
                <w:sz w:val="22"/>
                <w:szCs w:val="22"/>
                <w:lang w:val="pt-BR"/>
              </w:rPr>
            </w:pPr>
          </w:p>
        </w:tc>
        <w:tc>
          <w:tcPr>
            <w:tcW w:w="1953" w:type="dxa"/>
            <w:tcBorders>
              <w:top w:val="nil"/>
              <w:bottom w:val="single" w:sz="6" w:space="0" w:color="auto"/>
            </w:tcBorders>
            <w:shd w:val="pct5" w:color="auto" w:fill="auto"/>
          </w:tcPr>
          <w:p w:rsidR="00A42E89" w:rsidRPr="007C1970" w:rsidRDefault="00A42E89" w:rsidP="003D4B02">
            <w:pPr>
              <w:jc w:val="both"/>
              <w:rPr>
                <w:rFonts w:ascii="Arial" w:hAnsi="Arial" w:cs="Arial"/>
                <w:sz w:val="22"/>
                <w:szCs w:val="22"/>
                <w:lang w:val="pt-BR"/>
              </w:rPr>
            </w:pPr>
          </w:p>
        </w:tc>
        <w:tc>
          <w:tcPr>
            <w:tcW w:w="1994" w:type="dxa"/>
            <w:tcBorders>
              <w:top w:val="nil"/>
              <w:bottom w:val="single" w:sz="6" w:space="0" w:color="auto"/>
            </w:tcBorders>
            <w:shd w:val="pct5" w:color="auto" w:fill="auto"/>
          </w:tcPr>
          <w:p w:rsidR="00A42E89" w:rsidRPr="007C1970" w:rsidRDefault="00A42E89" w:rsidP="003D4B02">
            <w:pPr>
              <w:jc w:val="both"/>
              <w:rPr>
                <w:rFonts w:ascii="Arial" w:hAnsi="Arial" w:cs="Arial"/>
                <w:sz w:val="22"/>
                <w:szCs w:val="22"/>
                <w:lang w:val="pt-BR"/>
              </w:rPr>
            </w:pPr>
          </w:p>
        </w:tc>
        <w:tc>
          <w:tcPr>
            <w:tcW w:w="2206" w:type="dxa"/>
            <w:tcBorders>
              <w:top w:val="nil"/>
              <w:bottom w:val="single" w:sz="6" w:space="0" w:color="auto"/>
            </w:tcBorders>
            <w:shd w:val="pct5" w:color="auto" w:fill="auto"/>
          </w:tcPr>
          <w:p w:rsidR="00A42E89" w:rsidRPr="007C1970" w:rsidRDefault="00A42E89" w:rsidP="003D4B02">
            <w:pPr>
              <w:jc w:val="both"/>
              <w:rPr>
                <w:rFonts w:ascii="Arial" w:hAnsi="Arial" w:cs="Arial"/>
                <w:sz w:val="22"/>
                <w:szCs w:val="22"/>
                <w:lang w:val="pt-BR"/>
              </w:rPr>
            </w:pPr>
          </w:p>
        </w:tc>
        <w:tc>
          <w:tcPr>
            <w:tcW w:w="2046" w:type="dxa"/>
            <w:tcBorders>
              <w:top w:val="nil"/>
              <w:bottom w:val="single" w:sz="6" w:space="0" w:color="auto"/>
            </w:tcBorders>
            <w:shd w:val="pct5" w:color="auto" w:fill="auto"/>
          </w:tcPr>
          <w:p w:rsidR="00A42E89" w:rsidRPr="007C1970" w:rsidRDefault="00A42E89" w:rsidP="003D4B02">
            <w:pPr>
              <w:jc w:val="both"/>
              <w:rPr>
                <w:rFonts w:ascii="Arial" w:hAnsi="Arial" w:cs="Arial"/>
                <w:sz w:val="22"/>
                <w:szCs w:val="22"/>
              </w:rPr>
            </w:pPr>
          </w:p>
        </w:tc>
      </w:tr>
      <w:tr w:rsidR="00A42E89" w:rsidRPr="007C1970" w:rsidTr="003D4B02">
        <w:trPr>
          <w:trHeight w:val="1200"/>
        </w:trPr>
        <w:tc>
          <w:tcPr>
            <w:tcW w:w="2127" w:type="dxa"/>
            <w:tcBorders>
              <w:top w:val="nil"/>
            </w:tcBorders>
            <w:shd w:val="pct5" w:color="auto" w:fill="auto"/>
          </w:tcPr>
          <w:p w:rsidR="00A42E89" w:rsidRPr="007C1970" w:rsidRDefault="00A42E89" w:rsidP="003D4B02">
            <w:pPr>
              <w:rPr>
                <w:rFonts w:ascii="Arial" w:hAnsi="Arial" w:cs="Arial"/>
                <w:b/>
                <w:sz w:val="22"/>
                <w:szCs w:val="22"/>
              </w:rPr>
            </w:pPr>
            <w:r w:rsidRPr="007C1970">
              <w:rPr>
                <w:rFonts w:ascii="Arial" w:hAnsi="Arial" w:cs="Arial"/>
                <w:b/>
                <w:sz w:val="22"/>
                <w:szCs w:val="22"/>
              </w:rPr>
              <w:t xml:space="preserve">Машини и опрема повзрани во технолошкиот процес </w:t>
            </w:r>
          </w:p>
        </w:tc>
        <w:tc>
          <w:tcPr>
            <w:tcW w:w="1953" w:type="dxa"/>
            <w:tcBorders>
              <w:top w:val="nil"/>
            </w:tcBorders>
            <w:shd w:val="pct5" w:color="auto" w:fill="auto"/>
          </w:tcPr>
          <w:p w:rsidR="00A42E89" w:rsidRPr="007C1970" w:rsidRDefault="00A42E89" w:rsidP="003D4B02">
            <w:pPr>
              <w:tabs>
                <w:tab w:val="left" w:pos="1877"/>
              </w:tabs>
              <w:jc w:val="both"/>
              <w:rPr>
                <w:rFonts w:ascii="Arial" w:hAnsi="Arial" w:cs="Arial"/>
                <w:sz w:val="22"/>
                <w:szCs w:val="22"/>
                <w:lang w:val="mk-MK"/>
              </w:rPr>
            </w:pPr>
            <w:r w:rsidRPr="007C1970">
              <w:rPr>
                <w:rFonts w:ascii="Arial" w:hAnsi="Arial" w:cs="Arial"/>
                <w:b/>
                <w:sz w:val="22"/>
                <w:szCs w:val="22"/>
              </w:rPr>
              <w:t xml:space="preserve">Мерно место 1 - </w:t>
            </w:r>
            <w:r w:rsidRPr="007C1970">
              <w:rPr>
                <w:rFonts w:ascii="Arial" w:hAnsi="Arial" w:cs="Arial"/>
                <w:sz w:val="22"/>
                <w:szCs w:val="22"/>
                <w:lang w:val="mk-MK"/>
              </w:rPr>
              <w:t xml:space="preserve">Источна  страна </w:t>
            </w:r>
          </w:p>
          <w:p w:rsidR="00A42E89" w:rsidRPr="007C1970" w:rsidRDefault="00A42E89" w:rsidP="003D4B02">
            <w:pPr>
              <w:jc w:val="both"/>
              <w:rPr>
                <w:rFonts w:ascii="Arial" w:hAnsi="Arial" w:cs="Arial"/>
                <w:b/>
                <w:sz w:val="22"/>
                <w:szCs w:val="22"/>
              </w:rPr>
            </w:pPr>
            <w:r w:rsidRPr="007C1970">
              <w:rPr>
                <w:rFonts w:ascii="Arial" w:hAnsi="Arial" w:cs="Arial"/>
                <w:sz w:val="22"/>
                <w:szCs w:val="22"/>
                <w:lang w:val="mk-MK"/>
              </w:rPr>
              <w:t>од исталацијата</w:t>
            </w:r>
          </w:p>
        </w:tc>
        <w:tc>
          <w:tcPr>
            <w:tcW w:w="1994" w:type="dxa"/>
            <w:tcBorders>
              <w:top w:val="nil"/>
            </w:tcBorders>
            <w:shd w:val="pct5" w:color="auto" w:fill="auto"/>
          </w:tcPr>
          <w:p w:rsidR="00A42E89" w:rsidRPr="00AF400B" w:rsidRDefault="00A42E89" w:rsidP="003D4B02">
            <w:pPr>
              <w:jc w:val="both"/>
              <w:rPr>
                <w:rFonts w:ascii="Arial" w:hAnsi="Arial" w:cs="Arial"/>
                <w:b/>
                <w:sz w:val="22"/>
                <w:szCs w:val="22"/>
              </w:rPr>
            </w:pPr>
            <w:r>
              <w:rPr>
                <w:rFonts w:ascii="Arial" w:hAnsi="Arial" w:cs="Arial"/>
                <w:b/>
                <w:bCs/>
                <w:sz w:val="22"/>
                <w:szCs w:val="22"/>
                <w:lang w:val="mk-MK"/>
              </w:rPr>
              <w:t>процесна опрема</w:t>
            </w:r>
            <w:r w:rsidRPr="00AF400B">
              <w:rPr>
                <w:rFonts w:ascii="Arial" w:hAnsi="Arial" w:cs="Arial"/>
                <w:b/>
                <w:bCs/>
                <w:sz w:val="22"/>
                <w:szCs w:val="22"/>
                <w:lang w:val="mk-MK"/>
              </w:rPr>
              <w:t xml:space="preserve">на </w:t>
            </w:r>
            <w:r>
              <w:rPr>
                <w:rFonts w:ascii="Arial" w:hAnsi="Arial" w:cs="Arial"/>
                <w:b/>
                <w:bCs/>
                <w:sz w:val="22"/>
                <w:szCs w:val="22"/>
                <w:lang w:val="mk-MK"/>
              </w:rPr>
              <w:t>асфалтната</w:t>
            </w:r>
            <w:r w:rsidRPr="00AF400B">
              <w:rPr>
                <w:rFonts w:ascii="Arial" w:hAnsi="Arial" w:cs="Arial"/>
                <w:b/>
                <w:bCs/>
                <w:sz w:val="22"/>
                <w:szCs w:val="22"/>
                <w:lang w:val="mk-MK"/>
              </w:rPr>
              <w:t xml:space="preserve"> база</w:t>
            </w:r>
            <w:r>
              <w:rPr>
                <w:rFonts w:ascii="Arial" w:hAnsi="Arial" w:cs="Arial"/>
                <w:b/>
                <w:bCs/>
                <w:sz w:val="22"/>
                <w:szCs w:val="22"/>
                <w:lang w:val="mk-MK"/>
              </w:rPr>
              <w:t>, бетонска база и сепарација</w:t>
            </w:r>
          </w:p>
        </w:tc>
        <w:tc>
          <w:tcPr>
            <w:tcW w:w="2206" w:type="dxa"/>
            <w:tcBorders>
              <w:top w:val="thickThinSmallGap" w:sz="12" w:space="0" w:color="auto"/>
            </w:tcBorders>
            <w:vAlign w:val="center"/>
          </w:tcPr>
          <w:p w:rsidR="00A42E89" w:rsidRPr="00A67120" w:rsidRDefault="00A42E89" w:rsidP="003D4B02">
            <w:pPr>
              <w:ind w:left="6" w:right="-18"/>
              <w:jc w:val="center"/>
              <w:rPr>
                <w:rFonts w:ascii="Arial" w:hAnsi="Arial" w:cs="Arial"/>
                <w:color w:val="000000"/>
                <w:lang w:val="mk-MK"/>
              </w:rPr>
            </w:pPr>
            <w:r w:rsidRPr="00A67120">
              <w:rPr>
                <w:rFonts w:ascii="Arial" w:hAnsi="Arial" w:cs="Arial"/>
                <w:color w:val="000000"/>
                <w:lang w:val="mk-MK"/>
              </w:rPr>
              <w:t>59,5</w:t>
            </w:r>
          </w:p>
        </w:tc>
        <w:tc>
          <w:tcPr>
            <w:tcW w:w="2046" w:type="dxa"/>
            <w:tcBorders>
              <w:top w:val="nil"/>
            </w:tcBorders>
            <w:shd w:val="pct5" w:color="auto" w:fill="auto"/>
          </w:tcPr>
          <w:p w:rsidR="00A42E89" w:rsidRPr="007C1970" w:rsidRDefault="00A42E89" w:rsidP="003D4B02">
            <w:pPr>
              <w:jc w:val="center"/>
              <w:rPr>
                <w:rFonts w:ascii="Arial" w:hAnsi="Arial" w:cs="Arial"/>
                <w:b/>
                <w:sz w:val="22"/>
                <w:szCs w:val="22"/>
              </w:rPr>
            </w:pPr>
          </w:p>
          <w:p w:rsidR="00A42E89" w:rsidRPr="007C1970" w:rsidRDefault="00A42E89" w:rsidP="003D4B02">
            <w:pPr>
              <w:jc w:val="center"/>
              <w:rPr>
                <w:rFonts w:ascii="Arial" w:hAnsi="Arial" w:cs="Arial"/>
                <w:sz w:val="22"/>
                <w:szCs w:val="22"/>
              </w:rPr>
            </w:pPr>
          </w:p>
          <w:p w:rsidR="00A42E89" w:rsidRPr="007C1970" w:rsidRDefault="00A42E89" w:rsidP="003D4B02">
            <w:pPr>
              <w:jc w:val="center"/>
              <w:rPr>
                <w:rFonts w:ascii="Arial" w:hAnsi="Arial" w:cs="Arial"/>
                <w:sz w:val="22"/>
                <w:szCs w:val="22"/>
                <w:lang w:val="mk-MK"/>
              </w:rPr>
            </w:pPr>
            <w:r w:rsidRPr="007C1970">
              <w:rPr>
                <w:rFonts w:ascii="Arial" w:hAnsi="Arial" w:cs="Arial"/>
                <w:sz w:val="22"/>
                <w:szCs w:val="22"/>
                <w:lang w:val="mk-MK"/>
              </w:rPr>
              <w:t>Просечно 8 часа</w:t>
            </w:r>
          </w:p>
        </w:tc>
      </w:tr>
      <w:tr w:rsidR="00A42E89" w:rsidRPr="007C1970" w:rsidTr="003D4B02">
        <w:trPr>
          <w:trHeight w:val="243"/>
        </w:trPr>
        <w:tc>
          <w:tcPr>
            <w:tcW w:w="2127" w:type="dxa"/>
            <w:tcBorders>
              <w:top w:val="nil"/>
            </w:tcBorders>
            <w:shd w:val="pct5" w:color="auto" w:fill="auto"/>
          </w:tcPr>
          <w:p w:rsidR="00A42E89" w:rsidRPr="007C1970" w:rsidRDefault="00A42E89" w:rsidP="003D4B02">
            <w:pPr>
              <w:rPr>
                <w:rFonts w:ascii="Arial" w:hAnsi="Arial" w:cs="Arial"/>
                <w:sz w:val="22"/>
                <w:szCs w:val="22"/>
              </w:rPr>
            </w:pPr>
            <w:r w:rsidRPr="007C1970">
              <w:rPr>
                <w:rFonts w:ascii="Arial" w:hAnsi="Arial" w:cs="Arial"/>
                <w:b/>
                <w:sz w:val="22"/>
                <w:szCs w:val="22"/>
              </w:rPr>
              <w:t xml:space="preserve">Машини и опрема повзрани во технолошкиот процес </w:t>
            </w:r>
          </w:p>
        </w:tc>
        <w:tc>
          <w:tcPr>
            <w:tcW w:w="1953" w:type="dxa"/>
            <w:tcBorders>
              <w:top w:val="nil"/>
            </w:tcBorders>
            <w:shd w:val="pct5" w:color="auto" w:fill="auto"/>
          </w:tcPr>
          <w:p w:rsidR="00A42E89" w:rsidRPr="007C1970" w:rsidRDefault="00A42E89" w:rsidP="003D4B02">
            <w:pPr>
              <w:tabs>
                <w:tab w:val="left" w:pos="1877"/>
              </w:tabs>
              <w:jc w:val="both"/>
              <w:rPr>
                <w:rFonts w:ascii="Arial" w:hAnsi="Arial" w:cs="Arial"/>
                <w:sz w:val="22"/>
                <w:szCs w:val="22"/>
                <w:lang w:val="mk-MK"/>
              </w:rPr>
            </w:pPr>
            <w:r w:rsidRPr="007C1970">
              <w:rPr>
                <w:rFonts w:ascii="Arial" w:hAnsi="Arial" w:cs="Arial"/>
                <w:b/>
                <w:sz w:val="22"/>
                <w:szCs w:val="22"/>
              </w:rPr>
              <w:t xml:space="preserve">Мерно место </w:t>
            </w:r>
            <w:r w:rsidRPr="007C1970">
              <w:rPr>
                <w:rFonts w:ascii="Arial" w:hAnsi="Arial" w:cs="Arial"/>
                <w:b/>
                <w:sz w:val="22"/>
                <w:szCs w:val="22"/>
                <w:lang w:val="mk-MK"/>
              </w:rPr>
              <w:t>2</w:t>
            </w:r>
            <w:r w:rsidRPr="007C1970">
              <w:rPr>
                <w:rFonts w:ascii="Arial" w:hAnsi="Arial" w:cs="Arial"/>
                <w:b/>
                <w:sz w:val="22"/>
                <w:szCs w:val="22"/>
              </w:rPr>
              <w:t xml:space="preserve"> - </w:t>
            </w:r>
            <w:r w:rsidRPr="007C1970">
              <w:rPr>
                <w:rFonts w:ascii="Arial" w:hAnsi="Arial" w:cs="Arial"/>
                <w:sz w:val="22"/>
                <w:szCs w:val="22"/>
                <w:lang w:val="mk-MK"/>
              </w:rPr>
              <w:t xml:space="preserve">северна  страна </w:t>
            </w:r>
          </w:p>
          <w:p w:rsidR="00A42E89" w:rsidRPr="007C1970" w:rsidRDefault="00A42E89" w:rsidP="003D4B02">
            <w:pPr>
              <w:jc w:val="both"/>
              <w:rPr>
                <w:rFonts w:ascii="Arial" w:hAnsi="Arial" w:cs="Arial"/>
                <w:sz w:val="22"/>
                <w:szCs w:val="22"/>
              </w:rPr>
            </w:pPr>
            <w:r w:rsidRPr="007C1970">
              <w:rPr>
                <w:rFonts w:ascii="Arial" w:hAnsi="Arial" w:cs="Arial"/>
                <w:sz w:val="22"/>
                <w:szCs w:val="22"/>
                <w:lang w:val="mk-MK"/>
              </w:rPr>
              <w:t>од исталацијата</w:t>
            </w:r>
          </w:p>
        </w:tc>
        <w:tc>
          <w:tcPr>
            <w:tcW w:w="1994" w:type="dxa"/>
            <w:tcBorders>
              <w:top w:val="nil"/>
            </w:tcBorders>
            <w:shd w:val="pct5" w:color="auto" w:fill="auto"/>
          </w:tcPr>
          <w:p w:rsidR="00A42E89" w:rsidRDefault="00A42E89" w:rsidP="003D4B02">
            <w:r w:rsidRPr="00C229E1">
              <w:rPr>
                <w:rFonts w:ascii="Arial" w:hAnsi="Arial" w:cs="Arial"/>
                <w:b/>
                <w:bCs/>
                <w:sz w:val="22"/>
                <w:szCs w:val="22"/>
                <w:lang w:val="mk-MK"/>
              </w:rPr>
              <w:t>процесна опремана асфалтната база, бетонска база и сепарација</w:t>
            </w:r>
          </w:p>
        </w:tc>
        <w:tc>
          <w:tcPr>
            <w:tcW w:w="2206" w:type="dxa"/>
            <w:vAlign w:val="center"/>
          </w:tcPr>
          <w:p w:rsidR="00A42E89" w:rsidRPr="00A67120" w:rsidRDefault="00A42E89" w:rsidP="003D4B02">
            <w:pPr>
              <w:ind w:left="6" w:right="-18"/>
              <w:jc w:val="center"/>
              <w:rPr>
                <w:rFonts w:ascii="Arial" w:hAnsi="Arial" w:cs="Arial"/>
                <w:color w:val="000000"/>
                <w:lang w:val="mk-MK"/>
              </w:rPr>
            </w:pPr>
            <w:r w:rsidRPr="00A67120">
              <w:rPr>
                <w:rFonts w:ascii="Arial" w:hAnsi="Arial" w:cs="Arial"/>
                <w:color w:val="000000"/>
                <w:lang w:val="mk-MK"/>
              </w:rPr>
              <w:t>58,8</w:t>
            </w:r>
          </w:p>
        </w:tc>
        <w:tc>
          <w:tcPr>
            <w:tcW w:w="2046" w:type="dxa"/>
            <w:tcBorders>
              <w:top w:val="nil"/>
            </w:tcBorders>
            <w:shd w:val="pct5" w:color="auto" w:fill="auto"/>
          </w:tcPr>
          <w:p w:rsidR="00A42E89" w:rsidRPr="007C1970" w:rsidRDefault="00A42E89" w:rsidP="003D4B02">
            <w:pPr>
              <w:jc w:val="center"/>
              <w:rPr>
                <w:rFonts w:ascii="Arial" w:hAnsi="Arial" w:cs="Arial"/>
                <w:sz w:val="22"/>
                <w:szCs w:val="22"/>
                <w:lang w:val="mk-MK"/>
              </w:rPr>
            </w:pPr>
          </w:p>
          <w:p w:rsidR="00A42E89" w:rsidRPr="007C1970" w:rsidRDefault="00A42E89" w:rsidP="003D4B02">
            <w:pPr>
              <w:jc w:val="center"/>
              <w:rPr>
                <w:rFonts w:ascii="Arial" w:hAnsi="Arial" w:cs="Arial"/>
                <w:sz w:val="22"/>
                <w:szCs w:val="22"/>
                <w:lang w:val="mk-MK"/>
              </w:rPr>
            </w:pPr>
          </w:p>
          <w:p w:rsidR="00A42E89" w:rsidRPr="007C1970" w:rsidRDefault="00A42E89" w:rsidP="003D4B02">
            <w:pPr>
              <w:jc w:val="center"/>
              <w:rPr>
                <w:rFonts w:ascii="Arial" w:hAnsi="Arial" w:cs="Arial"/>
                <w:sz w:val="22"/>
                <w:szCs w:val="22"/>
                <w:lang w:val="mk-MK"/>
              </w:rPr>
            </w:pPr>
            <w:r w:rsidRPr="007C1970">
              <w:rPr>
                <w:rFonts w:ascii="Arial" w:hAnsi="Arial" w:cs="Arial"/>
                <w:sz w:val="22"/>
                <w:szCs w:val="22"/>
                <w:lang w:val="mk-MK"/>
              </w:rPr>
              <w:t>Просечно 8 часа</w:t>
            </w:r>
          </w:p>
        </w:tc>
      </w:tr>
      <w:tr w:rsidR="00A42E89" w:rsidRPr="007C1970" w:rsidTr="003D4B02">
        <w:trPr>
          <w:trHeight w:val="243"/>
        </w:trPr>
        <w:tc>
          <w:tcPr>
            <w:tcW w:w="2127" w:type="dxa"/>
            <w:tcBorders>
              <w:top w:val="nil"/>
            </w:tcBorders>
            <w:shd w:val="pct5" w:color="auto" w:fill="auto"/>
          </w:tcPr>
          <w:p w:rsidR="00A42E89" w:rsidRPr="007C1970" w:rsidRDefault="00A42E89" w:rsidP="003D4B02">
            <w:pPr>
              <w:rPr>
                <w:rFonts w:ascii="Arial" w:hAnsi="Arial" w:cs="Arial"/>
                <w:sz w:val="22"/>
                <w:szCs w:val="22"/>
              </w:rPr>
            </w:pPr>
            <w:r w:rsidRPr="007C1970">
              <w:rPr>
                <w:rFonts w:ascii="Arial" w:hAnsi="Arial" w:cs="Arial"/>
                <w:b/>
                <w:sz w:val="22"/>
                <w:szCs w:val="22"/>
              </w:rPr>
              <w:t xml:space="preserve">Машини и опрема повзрани во технолошкиот процес </w:t>
            </w:r>
          </w:p>
        </w:tc>
        <w:tc>
          <w:tcPr>
            <w:tcW w:w="1953" w:type="dxa"/>
            <w:tcBorders>
              <w:top w:val="nil"/>
            </w:tcBorders>
            <w:shd w:val="pct5" w:color="auto" w:fill="auto"/>
          </w:tcPr>
          <w:p w:rsidR="00A42E89" w:rsidRPr="007C1970" w:rsidRDefault="00A42E89" w:rsidP="003D4B02">
            <w:pPr>
              <w:tabs>
                <w:tab w:val="left" w:pos="1877"/>
              </w:tabs>
              <w:jc w:val="both"/>
              <w:rPr>
                <w:rFonts w:ascii="Arial" w:hAnsi="Arial" w:cs="Arial"/>
                <w:sz w:val="22"/>
                <w:szCs w:val="22"/>
                <w:lang w:val="mk-MK"/>
              </w:rPr>
            </w:pPr>
            <w:r w:rsidRPr="007C1970">
              <w:rPr>
                <w:rFonts w:ascii="Arial" w:hAnsi="Arial" w:cs="Arial"/>
                <w:b/>
                <w:sz w:val="22"/>
                <w:szCs w:val="22"/>
              </w:rPr>
              <w:t xml:space="preserve">Мерно место </w:t>
            </w:r>
            <w:r w:rsidRPr="007C1970">
              <w:rPr>
                <w:rFonts w:ascii="Arial" w:hAnsi="Arial" w:cs="Arial"/>
                <w:b/>
                <w:sz w:val="22"/>
                <w:szCs w:val="22"/>
                <w:lang w:val="mk-MK"/>
              </w:rPr>
              <w:t>3</w:t>
            </w:r>
            <w:r w:rsidRPr="007C1970">
              <w:rPr>
                <w:rFonts w:ascii="Arial" w:hAnsi="Arial" w:cs="Arial"/>
                <w:b/>
                <w:sz w:val="22"/>
                <w:szCs w:val="22"/>
              </w:rPr>
              <w:t xml:space="preserve"> - </w:t>
            </w:r>
            <w:r w:rsidRPr="007C1970">
              <w:rPr>
                <w:rFonts w:ascii="Arial" w:hAnsi="Arial" w:cs="Arial"/>
                <w:sz w:val="22"/>
                <w:szCs w:val="22"/>
                <w:lang w:val="mk-MK"/>
              </w:rPr>
              <w:t xml:space="preserve">западна страна </w:t>
            </w:r>
          </w:p>
          <w:p w:rsidR="00A42E89" w:rsidRPr="007C1970" w:rsidRDefault="00A42E89" w:rsidP="003D4B02">
            <w:pPr>
              <w:jc w:val="both"/>
              <w:rPr>
                <w:rFonts w:ascii="Arial" w:hAnsi="Arial" w:cs="Arial"/>
                <w:sz w:val="22"/>
                <w:szCs w:val="22"/>
              </w:rPr>
            </w:pPr>
            <w:r w:rsidRPr="007C1970">
              <w:rPr>
                <w:rFonts w:ascii="Arial" w:hAnsi="Arial" w:cs="Arial"/>
                <w:sz w:val="22"/>
                <w:szCs w:val="22"/>
                <w:lang w:val="mk-MK"/>
              </w:rPr>
              <w:t>од исталацијата</w:t>
            </w:r>
          </w:p>
        </w:tc>
        <w:tc>
          <w:tcPr>
            <w:tcW w:w="1994" w:type="dxa"/>
            <w:tcBorders>
              <w:top w:val="nil"/>
            </w:tcBorders>
            <w:shd w:val="pct5" w:color="auto" w:fill="auto"/>
          </w:tcPr>
          <w:p w:rsidR="00A42E89" w:rsidRDefault="00A42E89" w:rsidP="003D4B02">
            <w:r w:rsidRPr="00C229E1">
              <w:rPr>
                <w:rFonts w:ascii="Arial" w:hAnsi="Arial" w:cs="Arial"/>
                <w:b/>
                <w:bCs/>
                <w:sz w:val="22"/>
                <w:szCs w:val="22"/>
                <w:lang w:val="mk-MK"/>
              </w:rPr>
              <w:t>процесна опремана асфалтната база, бетонска база и сепарација</w:t>
            </w:r>
          </w:p>
        </w:tc>
        <w:tc>
          <w:tcPr>
            <w:tcW w:w="2206" w:type="dxa"/>
            <w:vAlign w:val="center"/>
          </w:tcPr>
          <w:p w:rsidR="00A42E89" w:rsidRPr="00A67120" w:rsidRDefault="00A42E89" w:rsidP="003D4B02">
            <w:pPr>
              <w:ind w:left="6" w:right="-18"/>
              <w:jc w:val="center"/>
              <w:rPr>
                <w:rFonts w:ascii="Arial" w:hAnsi="Arial" w:cs="Arial"/>
                <w:color w:val="000000"/>
                <w:lang w:val="mk-MK"/>
              </w:rPr>
            </w:pPr>
            <w:r w:rsidRPr="00A67120">
              <w:rPr>
                <w:rFonts w:ascii="Arial" w:hAnsi="Arial" w:cs="Arial"/>
                <w:color w:val="000000"/>
                <w:lang w:val="mk-MK"/>
              </w:rPr>
              <w:t>59,3</w:t>
            </w:r>
          </w:p>
        </w:tc>
        <w:tc>
          <w:tcPr>
            <w:tcW w:w="2046" w:type="dxa"/>
            <w:tcBorders>
              <w:top w:val="nil"/>
            </w:tcBorders>
            <w:shd w:val="pct5" w:color="auto" w:fill="auto"/>
          </w:tcPr>
          <w:p w:rsidR="00A42E89" w:rsidRPr="007C1970" w:rsidRDefault="00A42E89" w:rsidP="003D4B02">
            <w:pPr>
              <w:jc w:val="center"/>
              <w:rPr>
                <w:rFonts w:ascii="Arial" w:hAnsi="Arial" w:cs="Arial"/>
                <w:sz w:val="22"/>
                <w:szCs w:val="22"/>
                <w:lang w:val="mk-MK"/>
              </w:rPr>
            </w:pPr>
          </w:p>
          <w:p w:rsidR="00A42E89" w:rsidRPr="007C1970" w:rsidRDefault="00A42E89" w:rsidP="003D4B02">
            <w:pPr>
              <w:jc w:val="center"/>
              <w:rPr>
                <w:rFonts w:ascii="Arial" w:hAnsi="Arial" w:cs="Arial"/>
                <w:sz w:val="22"/>
                <w:szCs w:val="22"/>
              </w:rPr>
            </w:pPr>
            <w:r w:rsidRPr="007C1970">
              <w:rPr>
                <w:rFonts w:ascii="Arial" w:hAnsi="Arial" w:cs="Arial"/>
                <w:sz w:val="22"/>
                <w:szCs w:val="22"/>
                <w:lang w:val="mk-MK"/>
              </w:rPr>
              <w:t>Просечно 8 часа</w:t>
            </w:r>
          </w:p>
        </w:tc>
      </w:tr>
      <w:tr w:rsidR="00A42E89" w:rsidRPr="007C1970" w:rsidTr="003D4B02">
        <w:trPr>
          <w:trHeight w:val="243"/>
        </w:trPr>
        <w:tc>
          <w:tcPr>
            <w:tcW w:w="2127" w:type="dxa"/>
            <w:tcBorders>
              <w:top w:val="nil"/>
            </w:tcBorders>
            <w:shd w:val="pct5" w:color="auto" w:fill="auto"/>
          </w:tcPr>
          <w:p w:rsidR="00A42E89" w:rsidRPr="007C1970" w:rsidRDefault="00A42E89" w:rsidP="003D4B02">
            <w:pPr>
              <w:rPr>
                <w:rFonts w:ascii="Arial" w:hAnsi="Arial" w:cs="Arial"/>
                <w:sz w:val="22"/>
                <w:szCs w:val="22"/>
              </w:rPr>
            </w:pPr>
            <w:r w:rsidRPr="007C1970">
              <w:rPr>
                <w:rFonts w:ascii="Arial" w:hAnsi="Arial" w:cs="Arial"/>
                <w:b/>
                <w:sz w:val="22"/>
                <w:szCs w:val="22"/>
              </w:rPr>
              <w:t xml:space="preserve">Машини и опрема повзрани во технолошкиот процес </w:t>
            </w:r>
          </w:p>
        </w:tc>
        <w:tc>
          <w:tcPr>
            <w:tcW w:w="1953" w:type="dxa"/>
            <w:tcBorders>
              <w:top w:val="nil"/>
            </w:tcBorders>
            <w:shd w:val="pct5" w:color="auto" w:fill="auto"/>
          </w:tcPr>
          <w:p w:rsidR="00A42E89" w:rsidRPr="007C1970" w:rsidRDefault="00A42E89" w:rsidP="003D4B02">
            <w:pPr>
              <w:tabs>
                <w:tab w:val="left" w:pos="1877"/>
              </w:tabs>
              <w:jc w:val="both"/>
              <w:rPr>
                <w:rFonts w:ascii="Arial" w:hAnsi="Arial" w:cs="Arial"/>
                <w:sz w:val="22"/>
                <w:szCs w:val="22"/>
                <w:lang w:val="mk-MK"/>
              </w:rPr>
            </w:pPr>
            <w:r w:rsidRPr="007C1970">
              <w:rPr>
                <w:rFonts w:ascii="Arial" w:hAnsi="Arial" w:cs="Arial"/>
                <w:b/>
                <w:sz w:val="22"/>
                <w:szCs w:val="22"/>
              </w:rPr>
              <w:t>Мерно место</w:t>
            </w:r>
            <w:r w:rsidRPr="007C1970">
              <w:rPr>
                <w:rFonts w:ascii="Arial" w:hAnsi="Arial" w:cs="Arial"/>
                <w:b/>
                <w:sz w:val="22"/>
                <w:szCs w:val="22"/>
                <w:lang w:val="mk-MK"/>
              </w:rPr>
              <w:t xml:space="preserve"> 4</w:t>
            </w:r>
            <w:r w:rsidRPr="007C1970">
              <w:rPr>
                <w:rFonts w:ascii="Arial" w:hAnsi="Arial" w:cs="Arial"/>
                <w:b/>
                <w:sz w:val="22"/>
                <w:szCs w:val="22"/>
              </w:rPr>
              <w:t xml:space="preserve"> - </w:t>
            </w:r>
            <w:r w:rsidRPr="007C1970">
              <w:rPr>
                <w:rFonts w:ascii="Arial" w:hAnsi="Arial" w:cs="Arial"/>
                <w:sz w:val="22"/>
                <w:szCs w:val="22"/>
                <w:lang w:val="mk-MK"/>
              </w:rPr>
              <w:t xml:space="preserve">јужна страна </w:t>
            </w:r>
          </w:p>
          <w:p w:rsidR="00A42E89" w:rsidRPr="007C1970" w:rsidRDefault="00A42E89" w:rsidP="003D4B02">
            <w:pPr>
              <w:jc w:val="both"/>
              <w:rPr>
                <w:rFonts w:ascii="Arial" w:hAnsi="Arial" w:cs="Arial"/>
                <w:sz w:val="22"/>
                <w:szCs w:val="22"/>
              </w:rPr>
            </w:pPr>
            <w:r w:rsidRPr="007C1970">
              <w:rPr>
                <w:rFonts w:ascii="Arial" w:hAnsi="Arial" w:cs="Arial"/>
                <w:sz w:val="22"/>
                <w:szCs w:val="22"/>
                <w:lang w:val="mk-MK"/>
              </w:rPr>
              <w:t>од исталацијата</w:t>
            </w:r>
          </w:p>
        </w:tc>
        <w:tc>
          <w:tcPr>
            <w:tcW w:w="1994" w:type="dxa"/>
            <w:tcBorders>
              <w:top w:val="nil"/>
            </w:tcBorders>
            <w:shd w:val="pct5" w:color="auto" w:fill="auto"/>
          </w:tcPr>
          <w:p w:rsidR="00A42E89" w:rsidRDefault="00A42E89" w:rsidP="003D4B02">
            <w:r w:rsidRPr="00C229E1">
              <w:rPr>
                <w:rFonts w:ascii="Arial" w:hAnsi="Arial" w:cs="Arial"/>
                <w:b/>
                <w:bCs/>
                <w:sz w:val="22"/>
                <w:szCs w:val="22"/>
                <w:lang w:val="mk-MK"/>
              </w:rPr>
              <w:t>процесна опремана асфалтната база, бетонска база и сепарација</w:t>
            </w:r>
          </w:p>
        </w:tc>
        <w:tc>
          <w:tcPr>
            <w:tcW w:w="2206" w:type="dxa"/>
            <w:tcBorders>
              <w:bottom w:val="thickThinSmallGap" w:sz="12" w:space="0" w:color="auto"/>
            </w:tcBorders>
            <w:vAlign w:val="center"/>
          </w:tcPr>
          <w:p w:rsidR="00A42E89" w:rsidRPr="00A67120" w:rsidRDefault="00A42E89" w:rsidP="003D4B02">
            <w:pPr>
              <w:ind w:left="6" w:right="-18"/>
              <w:jc w:val="center"/>
              <w:rPr>
                <w:rFonts w:ascii="Arial" w:hAnsi="Arial" w:cs="Arial"/>
                <w:color w:val="000000"/>
                <w:lang w:val="mk-MK"/>
              </w:rPr>
            </w:pPr>
            <w:r w:rsidRPr="00A67120">
              <w:rPr>
                <w:rFonts w:ascii="Arial" w:hAnsi="Arial" w:cs="Arial"/>
                <w:color w:val="000000"/>
                <w:lang w:val="mk-MK"/>
              </w:rPr>
              <w:t>59,1</w:t>
            </w:r>
          </w:p>
        </w:tc>
        <w:tc>
          <w:tcPr>
            <w:tcW w:w="2046" w:type="dxa"/>
            <w:tcBorders>
              <w:top w:val="nil"/>
            </w:tcBorders>
            <w:shd w:val="pct5" w:color="auto" w:fill="auto"/>
          </w:tcPr>
          <w:p w:rsidR="00A42E89" w:rsidRPr="007C1970" w:rsidRDefault="00A42E89" w:rsidP="003D4B02">
            <w:pPr>
              <w:jc w:val="center"/>
              <w:rPr>
                <w:rFonts w:ascii="Arial" w:hAnsi="Arial" w:cs="Arial"/>
                <w:sz w:val="22"/>
                <w:szCs w:val="22"/>
                <w:lang w:val="mk-MK"/>
              </w:rPr>
            </w:pPr>
          </w:p>
          <w:p w:rsidR="00A42E89" w:rsidRPr="007C1970" w:rsidRDefault="00A42E89" w:rsidP="003D4B02">
            <w:pPr>
              <w:jc w:val="center"/>
              <w:rPr>
                <w:rFonts w:ascii="Arial" w:hAnsi="Arial" w:cs="Arial"/>
                <w:sz w:val="22"/>
                <w:szCs w:val="22"/>
                <w:lang w:val="mk-MK"/>
              </w:rPr>
            </w:pPr>
          </w:p>
          <w:p w:rsidR="00A42E89" w:rsidRPr="007C1970" w:rsidRDefault="00A42E89" w:rsidP="003D4B02">
            <w:pPr>
              <w:jc w:val="center"/>
              <w:rPr>
                <w:rFonts w:ascii="Arial" w:hAnsi="Arial" w:cs="Arial"/>
                <w:sz w:val="22"/>
                <w:szCs w:val="22"/>
              </w:rPr>
            </w:pPr>
            <w:r w:rsidRPr="007C1970">
              <w:rPr>
                <w:rFonts w:ascii="Arial" w:hAnsi="Arial" w:cs="Arial"/>
                <w:sz w:val="22"/>
                <w:szCs w:val="22"/>
                <w:lang w:val="mk-MK"/>
              </w:rPr>
              <w:t>Просечно 8 часа</w:t>
            </w:r>
          </w:p>
        </w:tc>
      </w:tr>
    </w:tbl>
    <w:p w:rsidR="00A42E89" w:rsidRPr="007A3A5E" w:rsidRDefault="00A42E89" w:rsidP="00A42E89">
      <w:pPr>
        <w:rPr>
          <w:rFonts w:ascii="Calibri" w:hAnsi="Calibri"/>
          <w:sz w:val="20"/>
          <w:lang w:val="mk-MK"/>
        </w:rPr>
      </w:pPr>
      <w:r w:rsidRPr="00735298">
        <w:rPr>
          <w:rFonts w:ascii="Arial" w:hAnsi="Arial" w:cs="Arial"/>
          <w:sz w:val="20"/>
          <w:lang w:val="pl-PL"/>
        </w:rPr>
        <w:t>1.    За делови од постројката може да се користат нивоа на интензитет на звучност</w:t>
      </w:r>
    </w:p>
    <w:p w:rsidR="00A42E89" w:rsidRDefault="00A42E89" w:rsidP="00A42E89">
      <w:pPr>
        <w:ind w:right="-705"/>
        <w:jc w:val="both"/>
        <w:rPr>
          <w:rFonts w:ascii="Arial" w:hAnsi="Arial" w:cs="Arial"/>
          <w:b/>
          <w:bCs/>
          <w:sz w:val="22"/>
          <w:szCs w:val="22"/>
        </w:rPr>
      </w:pPr>
    </w:p>
    <w:p w:rsidR="00A42E89" w:rsidRPr="00C75DDE" w:rsidRDefault="00A42E89" w:rsidP="00A42E89">
      <w:pPr>
        <w:ind w:right="-705"/>
        <w:jc w:val="both"/>
        <w:rPr>
          <w:b/>
          <w:sz w:val="22"/>
          <w:szCs w:val="22"/>
        </w:rPr>
      </w:pPr>
      <w:r>
        <w:rPr>
          <w:rFonts w:ascii="Arial" w:hAnsi="Arial" w:cs="Arial"/>
          <w:b/>
          <w:bCs/>
          <w:sz w:val="22"/>
          <w:szCs w:val="22"/>
        </w:rPr>
        <w:t xml:space="preserve">* </w:t>
      </w:r>
      <w:r w:rsidRPr="00C75DDE">
        <w:rPr>
          <w:rFonts w:ascii="Arial" w:hAnsi="Arial" w:cs="Arial"/>
          <w:b/>
          <w:bCs/>
          <w:sz w:val="22"/>
          <w:szCs w:val="22"/>
          <w:lang w:val="mk-MK"/>
        </w:rPr>
        <w:t xml:space="preserve">Врз основа на карактеристиките на технолошкиот процес на производство на </w:t>
      </w:r>
      <w:r>
        <w:rPr>
          <w:rFonts w:ascii="Arial" w:hAnsi="Arial" w:cs="Arial"/>
          <w:b/>
          <w:bCs/>
          <w:sz w:val="22"/>
          <w:szCs w:val="22"/>
          <w:lang w:val="mk-MK"/>
        </w:rPr>
        <w:t>асфалт</w:t>
      </w:r>
      <w:r w:rsidRPr="00C75DDE">
        <w:rPr>
          <w:rFonts w:ascii="Arial" w:hAnsi="Arial" w:cs="Arial"/>
          <w:b/>
          <w:bCs/>
          <w:sz w:val="22"/>
          <w:szCs w:val="22"/>
          <w:lang w:val="mk-MK"/>
        </w:rPr>
        <w:t>,</w:t>
      </w:r>
      <w:r>
        <w:rPr>
          <w:rFonts w:ascii="Arial" w:hAnsi="Arial" w:cs="Arial"/>
          <w:b/>
          <w:bCs/>
          <w:sz w:val="22"/>
          <w:szCs w:val="22"/>
          <w:lang w:val="mk-MK"/>
        </w:rPr>
        <w:t xml:space="preserve"> бетон и сепариран материјал</w:t>
      </w:r>
      <w:r w:rsidRPr="00C75DDE">
        <w:rPr>
          <w:rFonts w:ascii="Arial" w:hAnsi="Arial" w:cs="Arial"/>
          <w:b/>
          <w:bCs/>
          <w:sz w:val="22"/>
          <w:szCs w:val="22"/>
          <w:lang w:val="mk-MK"/>
        </w:rPr>
        <w:t xml:space="preserve"> типот и капацитетот на процесната опрема на </w:t>
      </w:r>
      <w:r>
        <w:rPr>
          <w:rFonts w:ascii="Arial" w:hAnsi="Arial" w:cs="Arial"/>
          <w:b/>
          <w:bCs/>
          <w:sz w:val="22"/>
          <w:szCs w:val="22"/>
          <w:lang w:val="mk-MK"/>
        </w:rPr>
        <w:t>асфалтната</w:t>
      </w:r>
      <w:r w:rsidRPr="00C75DDE">
        <w:rPr>
          <w:rFonts w:ascii="Arial" w:hAnsi="Arial" w:cs="Arial"/>
          <w:b/>
          <w:bCs/>
          <w:sz w:val="22"/>
          <w:szCs w:val="22"/>
          <w:lang w:val="mk-MK"/>
        </w:rPr>
        <w:t xml:space="preserve"> база</w:t>
      </w:r>
      <w:r>
        <w:rPr>
          <w:rFonts w:ascii="Arial" w:hAnsi="Arial" w:cs="Arial"/>
          <w:b/>
          <w:bCs/>
          <w:sz w:val="22"/>
          <w:szCs w:val="22"/>
          <w:lang w:val="mk-MK"/>
        </w:rPr>
        <w:t>, бетонска база и Сепарација</w:t>
      </w:r>
      <w:r w:rsidRPr="00C75DDE">
        <w:rPr>
          <w:rFonts w:ascii="Arial" w:hAnsi="Arial" w:cs="Arial"/>
          <w:b/>
          <w:bCs/>
          <w:sz w:val="22"/>
          <w:szCs w:val="22"/>
          <w:lang w:val="mk-MK"/>
        </w:rPr>
        <w:t xml:space="preserve"> за нив</w:t>
      </w:r>
      <w:r>
        <w:rPr>
          <w:rFonts w:ascii="Arial" w:hAnsi="Arial" w:cs="Arial"/>
          <w:b/>
          <w:bCs/>
          <w:sz w:val="22"/>
          <w:szCs w:val="22"/>
          <w:lang w:val="mk-MK"/>
        </w:rPr>
        <w:t>ото на бучава на инсталацијата Асфалтната</w:t>
      </w:r>
      <w:r w:rsidRPr="00C75DDE">
        <w:rPr>
          <w:rFonts w:ascii="Arial" w:hAnsi="Arial" w:cs="Arial"/>
          <w:b/>
          <w:bCs/>
          <w:sz w:val="22"/>
          <w:szCs w:val="22"/>
          <w:lang w:val="mk-MK"/>
        </w:rPr>
        <w:t xml:space="preserve"> база </w:t>
      </w:r>
      <w:r>
        <w:rPr>
          <w:rFonts w:ascii="Arial" w:hAnsi="Arial" w:cs="Arial"/>
          <w:b/>
          <w:bCs/>
          <w:sz w:val="22"/>
          <w:szCs w:val="22"/>
          <w:lang w:val="mk-MK"/>
        </w:rPr>
        <w:t>на Викториа Инвест</w:t>
      </w:r>
      <w:r w:rsidRPr="00C75DDE">
        <w:rPr>
          <w:rFonts w:ascii="Arial" w:hAnsi="Arial" w:cs="Arial"/>
          <w:b/>
          <w:bCs/>
          <w:sz w:val="22"/>
          <w:szCs w:val="22"/>
          <w:lang w:val="mk-MK"/>
        </w:rPr>
        <w:t xml:space="preserve"> се прикажани очекувани апроксимативни вредности</w:t>
      </w:r>
    </w:p>
    <w:p w:rsidR="00535448" w:rsidRPr="00C75DDE" w:rsidRDefault="00535448" w:rsidP="00535448">
      <w:pPr>
        <w:ind w:right="-245"/>
        <w:jc w:val="both"/>
        <w:rPr>
          <w:b/>
          <w:sz w:val="22"/>
          <w:szCs w:val="22"/>
        </w:rPr>
      </w:pPr>
    </w:p>
    <w:p w:rsidR="006F7F3A" w:rsidRPr="006F7F3A" w:rsidRDefault="006F7F3A" w:rsidP="006F7F3A">
      <w:pPr>
        <w:ind w:right="-705"/>
        <w:jc w:val="both"/>
        <w:rPr>
          <w:rStyle w:val="Heading2Char"/>
          <w:rFonts w:ascii="Times New Roman" w:hAnsi="Times New Roman" w:cs="Times New Roman"/>
          <w:bCs w:val="0"/>
          <w:iCs w:val="0"/>
          <w:sz w:val="22"/>
          <w:szCs w:val="22"/>
        </w:rPr>
        <w:sectPr w:rsidR="006F7F3A" w:rsidRPr="006F7F3A" w:rsidSect="006A1F7D">
          <w:headerReference w:type="even" r:id="rId104"/>
          <w:headerReference w:type="default" r:id="rId105"/>
          <w:footerReference w:type="default" r:id="rId106"/>
          <w:headerReference w:type="first" r:id="rId107"/>
          <w:pgSz w:w="11907" w:h="16840" w:code="9"/>
          <w:pgMar w:top="851" w:right="902" w:bottom="851" w:left="1440" w:header="720" w:footer="720" w:gutter="0"/>
          <w:cols w:space="720"/>
        </w:sectPr>
      </w:pPr>
    </w:p>
    <w:p w:rsidR="006F7F3A" w:rsidRDefault="006F7F3A" w:rsidP="006F10EE">
      <w:pPr>
        <w:pStyle w:val="Heading2"/>
        <w:rPr>
          <w:rStyle w:val="Heading2Char"/>
          <w:lang w:val="mk-MK"/>
        </w:rPr>
      </w:pPr>
    </w:p>
    <w:p w:rsidR="00A42E89" w:rsidRPr="00CF0EF3" w:rsidRDefault="00A42E89" w:rsidP="00A42E89">
      <w:pPr>
        <w:pStyle w:val="Heading2"/>
        <w:rPr>
          <w:lang w:val="sv-SE"/>
        </w:rPr>
      </w:pPr>
      <w:r w:rsidRPr="00CF0EF3">
        <w:rPr>
          <w:rStyle w:val="Heading2Char"/>
        </w:rPr>
        <w:t>Табела VII.3.1:</w:t>
      </w:r>
      <w:r w:rsidRPr="00CF0EF3">
        <w:rPr>
          <w:color w:val="FFFF00"/>
        </w:rPr>
        <w:tab/>
      </w:r>
      <w:r w:rsidRPr="00CF0EF3">
        <w:t xml:space="preserve"> Квалитет на површинска вода</w:t>
      </w:r>
    </w:p>
    <w:p w:rsidR="00A42E89" w:rsidRPr="00CF0EF3" w:rsidRDefault="00A42E89" w:rsidP="00A42E89">
      <w:pPr>
        <w:tabs>
          <w:tab w:val="left" w:pos="1134"/>
          <w:tab w:val="left" w:pos="9000"/>
        </w:tabs>
        <w:ind w:left="1134"/>
        <w:rPr>
          <w:rFonts w:ascii="Arial" w:hAnsi="Arial" w:cs="Arial"/>
          <w:lang w:val="pl-PL"/>
        </w:rPr>
      </w:pPr>
      <w:r w:rsidRPr="00CF0EF3">
        <w:rPr>
          <w:rFonts w:ascii="Arial" w:hAnsi="Arial" w:cs="Arial"/>
          <w:sz w:val="20"/>
          <w:szCs w:val="20"/>
          <w:lang w:val="pl-PL"/>
        </w:rPr>
        <w:t>(Лист 1 од 2)</w:t>
      </w:r>
      <w:r w:rsidRPr="00CF0EF3">
        <w:rPr>
          <w:rFonts w:ascii="Arial" w:hAnsi="Arial" w:cs="Arial"/>
          <w:lang w:val="pl-PL"/>
        </w:rPr>
        <w:t xml:space="preserve"> </w:t>
      </w:r>
      <w:r w:rsidRPr="00CF0EF3">
        <w:rPr>
          <w:rFonts w:ascii="Arial" w:hAnsi="Arial" w:cs="Arial"/>
          <w:b/>
          <w:sz w:val="20"/>
          <w:szCs w:val="20"/>
          <w:lang w:val="pl-PL"/>
        </w:rPr>
        <w:t>Точка на мониторинг/ Референци од Националниот координатен систем</w:t>
      </w:r>
      <w:r w:rsidRPr="00CF0EF3">
        <w:rPr>
          <w:rFonts w:ascii="Arial" w:hAnsi="Arial" w:cs="Arial"/>
          <w:lang w:val="pl-PL"/>
        </w:rPr>
        <w:t xml:space="preserve"> : _______________________________</w:t>
      </w:r>
    </w:p>
    <w:p w:rsidR="00A42E89" w:rsidRPr="00CF0EF3" w:rsidRDefault="00A42E89" w:rsidP="00A42E89">
      <w:pPr>
        <w:rPr>
          <w:rFonts w:ascii="Arial" w:hAnsi="Arial" w:cs="Arial"/>
          <w:lang w:val="pl-PL"/>
        </w:rPr>
      </w:pPr>
    </w:p>
    <w:tbl>
      <w:tblPr>
        <w:tblpPr w:leftFromText="180" w:rightFromText="180" w:vertAnchor="text" w:horzAnchor="margin" w:tblpXSpec="center" w:tblpY="-54"/>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227"/>
        <w:gridCol w:w="1064"/>
        <w:gridCol w:w="1140"/>
        <w:gridCol w:w="1178"/>
        <w:gridCol w:w="1189"/>
        <w:gridCol w:w="1666"/>
        <w:gridCol w:w="1666"/>
        <w:gridCol w:w="1578"/>
      </w:tblGrid>
      <w:tr w:rsidR="00A42E89" w:rsidRPr="00CF0EF3" w:rsidTr="003D4B02">
        <w:tc>
          <w:tcPr>
            <w:tcW w:w="3227" w:type="dxa"/>
            <w:tcBorders>
              <w:top w:val="single" w:sz="12" w:space="0" w:color="auto"/>
              <w:bottom w:val="nil"/>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Параметар</w:t>
            </w:r>
          </w:p>
        </w:tc>
        <w:tc>
          <w:tcPr>
            <w:tcW w:w="4571" w:type="dxa"/>
            <w:gridSpan w:val="4"/>
            <w:tcBorders>
              <w:top w:val="single" w:sz="12" w:space="0" w:color="auto"/>
              <w:left w:val="nil"/>
              <w:bottom w:val="single" w:sz="6"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 xml:space="preserve">Резултати </w:t>
            </w:r>
          </w:p>
          <w:p w:rsidR="00A42E89" w:rsidRPr="00CF0EF3" w:rsidRDefault="00A42E89" w:rsidP="003D4B02">
            <w:pPr>
              <w:jc w:val="center"/>
              <w:rPr>
                <w:rFonts w:ascii="Arial" w:hAnsi="Arial" w:cs="Arial"/>
                <w:b/>
                <w:sz w:val="22"/>
                <w:szCs w:val="22"/>
              </w:rPr>
            </w:pPr>
            <w:r w:rsidRPr="00CF0EF3">
              <w:rPr>
                <w:rFonts w:ascii="Arial" w:hAnsi="Arial" w:cs="Arial"/>
                <w:b/>
                <w:sz w:val="22"/>
                <w:szCs w:val="22"/>
              </w:rPr>
              <w:t>(мг/л)</w:t>
            </w:r>
          </w:p>
        </w:tc>
        <w:tc>
          <w:tcPr>
            <w:tcW w:w="1666" w:type="dxa"/>
            <w:tcBorders>
              <w:top w:val="single" w:sz="12" w:space="0" w:color="auto"/>
              <w:bottom w:val="nil"/>
            </w:tcBorders>
            <w:shd w:val="pct5" w:color="auto" w:fill="auto"/>
          </w:tcPr>
          <w:p w:rsidR="00A42E89" w:rsidRPr="00CF0EF3" w:rsidRDefault="00A42E89" w:rsidP="003D4B02">
            <w:pPr>
              <w:rPr>
                <w:rFonts w:ascii="Arial" w:hAnsi="Arial" w:cs="Arial"/>
                <w:b/>
                <w:sz w:val="22"/>
                <w:szCs w:val="22"/>
                <w:lang w:val="pl-PL"/>
              </w:rPr>
            </w:pPr>
            <w:r w:rsidRPr="00CF0EF3">
              <w:rPr>
                <w:rFonts w:ascii="Arial" w:hAnsi="Arial" w:cs="Arial"/>
                <w:b/>
                <w:sz w:val="22"/>
                <w:szCs w:val="22"/>
                <w:lang w:val="pl-PL"/>
              </w:rPr>
              <w:t>Метод на земање примерок</w:t>
            </w:r>
          </w:p>
          <w:p w:rsidR="00A42E89" w:rsidRPr="00CF0EF3" w:rsidRDefault="00A42E89" w:rsidP="003D4B02">
            <w:pPr>
              <w:rPr>
                <w:rFonts w:ascii="Arial" w:hAnsi="Arial" w:cs="Arial"/>
                <w:b/>
                <w:sz w:val="22"/>
                <w:szCs w:val="22"/>
                <w:lang w:val="pl-PL"/>
              </w:rPr>
            </w:pPr>
            <w:r w:rsidRPr="00CF0EF3">
              <w:rPr>
                <w:rFonts w:ascii="Arial" w:hAnsi="Arial" w:cs="Arial"/>
                <w:b/>
                <w:sz w:val="22"/>
                <w:szCs w:val="22"/>
                <w:lang w:val="pl-PL"/>
              </w:rPr>
              <w:t>(зафат, нанос итн.)</w:t>
            </w:r>
          </w:p>
        </w:tc>
        <w:tc>
          <w:tcPr>
            <w:tcW w:w="1666" w:type="dxa"/>
            <w:tcBorders>
              <w:top w:val="single" w:sz="12" w:space="0" w:color="auto"/>
              <w:bottom w:val="nil"/>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lang w:val="pl-PL"/>
              </w:rPr>
              <w:t>Нормален аналитички опсег</w:t>
            </w:r>
          </w:p>
        </w:tc>
        <w:tc>
          <w:tcPr>
            <w:tcW w:w="1578" w:type="dxa"/>
            <w:tcBorders>
              <w:top w:val="single" w:sz="12" w:space="0" w:color="auto"/>
              <w:bottom w:val="nil"/>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Метода/</w:t>
            </w:r>
            <w:r>
              <w:rPr>
                <w:rFonts w:ascii="Arial" w:hAnsi="Arial" w:cs="Arial"/>
                <w:b/>
                <w:sz w:val="22"/>
                <w:szCs w:val="22"/>
                <w:lang w:val="mk-MK"/>
              </w:rPr>
              <w:t xml:space="preserve"> </w:t>
            </w:r>
            <w:r w:rsidRPr="00CF0EF3">
              <w:rPr>
                <w:rFonts w:ascii="Arial" w:hAnsi="Arial" w:cs="Arial"/>
                <w:b/>
                <w:sz w:val="22"/>
                <w:szCs w:val="22"/>
              </w:rPr>
              <w:t>техника на анализа</w:t>
            </w:r>
          </w:p>
        </w:tc>
      </w:tr>
      <w:tr w:rsidR="00A42E89" w:rsidRPr="00CF0EF3" w:rsidTr="003D4B02">
        <w:tc>
          <w:tcPr>
            <w:tcW w:w="3227" w:type="dxa"/>
            <w:tcBorders>
              <w:top w:val="nil"/>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p>
        </w:tc>
        <w:tc>
          <w:tcPr>
            <w:tcW w:w="1064" w:type="dxa"/>
            <w:tcBorders>
              <w:top w:val="single" w:sz="6" w:space="0" w:color="auto"/>
              <w:left w:val="nil"/>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140" w:type="dxa"/>
            <w:tcBorders>
              <w:top w:val="single" w:sz="6" w:space="0" w:color="auto"/>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178" w:type="dxa"/>
            <w:tcBorders>
              <w:top w:val="single" w:sz="6" w:space="0" w:color="auto"/>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189" w:type="dxa"/>
            <w:tcBorders>
              <w:top w:val="single" w:sz="6" w:space="0" w:color="auto"/>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666" w:type="dxa"/>
            <w:tcBorders>
              <w:top w:val="nil"/>
              <w:bottom w:val="single" w:sz="12" w:space="0" w:color="auto"/>
            </w:tcBorders>
            <w:shd w:val="pct5" w:color="auto" w:fill="auto"/>
          </w:tcPr>
          <w:p w:rsidR="00A42E89" w:rsidRPr="00CF0EF3" w:rsidRDefault="00A42E89" w:rsidP="003D4B02">
            <w:pPr>
              <w:rPr>
                <w:rFonts w:ascii="Arial" w:hAnsi="Arial" w:cs="Arial"/>
                <w:b/>
                <w:sz w:val="22"/>
                <w:szCs w:val="22"/>
              </w:rPr>
            </w:pPr>
          </w:p>
        </w:tc>
        <w:tc>
          <w:tcPr>
            <w:tcW w:w="1666" w:type="dxa"/>
            <w:tcBorders>
              <w:top w:val="nil"/>
              <w:bottom w:val="single" w:sz="12" w:space="0" w:color="auto"/>
            </w:tcBorders>
            <w:shd w:val="pct5" w:color="auto" w:fill="auto"/>
          </w:tcPr>
          <w:p w:rsidR="00A42E89" w:rsidRPr="00CF0EF3" w:rsidRDefault="00A42E89" w:rsidP="003D4B02">
            <w:pPr>
              <w:rPr>
                <w:rFonts w:ascii="Arial" w:hAnsi="Arial" w:cs="Arial"/>
                <w:b/>
                <w:sz w:val="22"/>
                <w:szCs w:val="22"/>
              </w:rPr>
            </w:pPr>
          </w:p>
        </w:tc>
        <w:tc>
          <w:tcPr>
            <w:tcW w:w="1578" w:type="dxa"/>
            <w:tcBorders>
              <w:top w:val="nil"/>
              <w:bottom w:val="single" w:sz="12" w:space="0" w:color="auto"/>
            </w:tcBorders>
            <w:shd w:val="pct5" w:color="auto" w:fill="auto"/>
          </w:tcPr>
          <w:p w:rsidR="00A42E89" w:rsidRPr="00CF0EF3" w:rsidRDefault="00A42E89" w:rsidP="003D4B02">
            <w:pPr>
              <w:rPr>
                <w:rFonts w:ascii="Arial" w:hAnsi="Arial" w:cs="Arial"/>
                <w:b/>
                <w:sz w:val="22"/>
                <w:szCs w:val="22"/>
              </w:rPr>
            </w:pPr>
          </w:p>
        </w:tc>
      </w:tr>
      <w:tr w:rsidR="00A42E89" w:rsidRPr="00CF0EF3" w:rsidTr="003D4B02">
        <w:tc>
          <w:tcPr>
            <w:tcW w:w="3227" w:type="dxa"/>
            <w:tcBorders>
              <w:top w:val="nil"/>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pH</w:t>
            </w:r>
          </w:p>
        </w:tc>
        <w:tc>
          <w:tcPr>
            <w:tcW w:w="1064" w:type="dxa"/>
            <w:tcBorders>
              <w:top w:val="nil"/>
              <w:left w:val="nil"/>
            </w:tcBorders>
          </w:tcPr>
          <w:p w:rsidR="00A42E89" w:rsidRPr="00CF0EF3" w:rsidRDefault="00A42E89" w:rsidP="003D4B02">
            <w:pPr>
              <w:rPr>
                <w:rFonts w:ascii="Arial" w:hAnsi="Arial" w:cs="Arial"/>
                <w:sz w:val="22"/>
                <w:szCs w:val="22"/>
              </w:rPr>
            </w:pPr>
          </w:p>
        </w:tc>
        <w:tc>
          <w:tcPr>
            <w:tcW w:w="1140" w:type="dxa"/>
            <w:tcBorders>
              <w:top w:val="nil"/>
            </w:tcBorders>
          </w:tcPr>
          <w:p w:rsidR="00A42E89" w:rsidRPr="00CF0EF3" w:rsidRDefault="00A42E89" w:rsidP="003D4B02">
            <w:pPr>
              <w:rPr>
                <w:rFonts w:ascii="Arial" w:hAnsi="Arial" w:cs="Arial"/>
                <w:sz w:val="22"/>
                <w:szCs w:val="22"/>
              </w:rPr>
            </w:pPr>
          </w:p>
        </w:tc>
        <w:tc>
          <w:tcPr>
            <w:tcW w:w="1178" w:type="dxa"/>
            <w:tcBorders>
              <w:top w:val="nil"/>
            </w:tcBorders>
          </w:tcPr>
          <w:p w:rsidR="00A42E89" w:rsidRPr="00CF0EF3" w:rsidRDefault="00A42E89" w:rsidP="003D4B02">
            <w:pPr>
              <w:rPr>
                <w:rFonts w:ascii="Arial" w:hAnsi="Arial" w:cs="Arial"/>
                <w:sz w:val="22"/>
                <w:szCs w:val="22"/>
              </w:rPr>
            </w:pPr>
          </w:p>
        </w:tc>
        <w:tc>
          <w:tcPr>
            <w:tcW w:w="1189" w:type="dxa"/>
            <w:tcBorders>
              <w:top w:val="nil"/>
            </w:tcBorders>
          </w:tcPr>
          <w:p w:rsidR="00A42E89" w:rsidRPr="00CF0EF3" w:rsidRDefault="00A42E89" w:rsidP="003D4B02">
            <w:pPr>
              <w:rPr>
                <w:rFonts w:ascii="Arial" w:hAnsi="Arial" w:cs="Arial"/>
                <w:sz w:val="22"/>
                <w:szCs w:val="22"/>
              </w:rPr>
            </w:pPr>
          </w:p>
        </w:tc>
        <w:tc>
          <w:tcPr>
            <w:tcW w:w="1666" w:type="dxa"/>
            <w:tcBorders>
              <w:top w:val="nil"/>
            </w:tcBorders>
          </w:tcPr>
          <w:p w:rsidR="00A42E89" w:rsidRPr="00CF0EF3" w:rsidRDefault="00A42E89" w:rsidP="003D4B02">
            <w:pPr>
              <w:rPr>
                <w:rFonts w:ascii="Arial" w:hAnsi="Arial" w:cs="Arial"/>
                <w:sz w:val="22"/>
                <w:szCs w:val="22"/>
              </w:rPr>
            </w:pPr>
          </w:p>
        </w:tc>
        <w:tc>
          <w:tcPr>
            <w:tcW w:w="1666" w:type="dxa"/>
            <w:tcBorders>
              <w:top w:val="nil"/>
            </w:tcBorders>
          </w:tcPr>
          <w:p w:rsidR="00A42E89" w:rsidRPr="00CF0EF3" w:rsidRDefault="00A42E89" w:rsidP="003D4B02">
            <w:pPr>
              <w:rPr>
                <w:rFonts w:ascii="Arial" w:hAnsi="Arial" w:cs="Arial"/>
                <w:sz w:val="22"/>
                <w:szCs w:val="22"/>
              </w:rPr>
            </w:pPr>
          </w:p>
        </w:tc>
        <w:tc>
          <w:tcPr>
            <w:tcW w:w="1578" w:type="dxa"/>
            <w:tcBorders>
              <w:top w:val="nil"/>
            </w:tcBorders>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Температура</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Електрична проводливост EC</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Амониумски азот NH</w:t>
            </w:r>
            <w:r w:rsidRPr="00CF0EF3">
              <w:rPr>
                <w:rFonts w:ascii="Arial" w:hAnsi="Arial" w:cs="Arial"/>
                <w:b/>
                <w:sz w:val="22"/>
                <w:szCs w:val="22"/>
                <w:vertAlign w:val="subscript"/>
              </w:rPr>
              <w:t>4</w:t>
            </w:r>
            <w:r w:rsidRPr="00CF0EF3">
              <w:rPr>
                <w:rFonts w:ascii="Arial" w:hAnsi="Arial" w:cs="Arial"/>
                <w:b/>
                <w:sz w:val="22"/>
                <w:szCs w:val="22"/>
              </w:rPr>
              <w:t>-N</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Хемиска потрошувачка на кислород</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lang w:val="pl-PL"/>
              </w:rPr>
            </w:pPr>
            <w:r w:rsidRPr="00CF0EF3">
              <w:rPr>
                <w:rFonts w:ascii="Arial" w:hAnsi="Arial" w:cs="Arial"/>
                <w:b/>
                <w:sz w:val="22"/>
                <w:szCs w:val="22"/>
                <w:lang w:val="pl-PL"/>
              </w:rPr>
              <w:t>Биохемиска потрошувачка на кислород</w:t>
            </w:r>
          </w:p>
        </w:tc>
        <w:tc>
          <w:tcPr>
            <w:tcW w:w="1064" w:type="dxa"/>
            <w:tcBorders>
              <w:left w:val="nil"/>
            </w:tcBorders>
          </w:tcPr>
          <w:p w:rsidR="00A42E89" w:rsidRPr="00CF0EF3" w:rsidRDefault="00A42E89" w:rsidP="003D4B02">
            <w:pPr>
              <w:rPr>
                <w:rFonts w:ascii="Arial" w:hAnsi="Arial" w:cs="Arial"/>
                <w:sz w:val="22"/>
                <w:szCs w:val="22"/>
                <w:lang w:val="pl-PL"/>
              </w:rPr>
            </w:pPr>
          </w:p>
        </w:tc>
        <w:tc>
          <w:tcPr>
            <w:tcW w:w="1140" w:type="dxa"/>
          </w:tcPr>
          <w:p w:rsidR="00A42E89" w:rsidRPr="00CF0EF3" w:rsidRDefault="00A42E89" w:rsidP="003D4B02">
            <w:pPr>
              <w:rPr>
                <w:rFonts w:ascii="Arial" w:hAnsi="Arial" w:cs="Arial"/>
                <w:sz w:val="22"/>
                <w:szCs w:val="22"/>
                <w:lang w:val="pl-PL"/>
              </w:rPr>
            </w:pPr>
          </w:p>
        </w:tc>
        <w:tc>
          <w:tcPr>
            <w:tcW w:w="1178" w:type="dxa"/>
          </w:tcPr>
          <w:p w:rsidR="00A42E89" w:rsidRPr="00CF0EF3" w:rsidRDefault="00A42E89" w:rsidP="003D4B02">
            <w:pPr>
              <w:rPr>
                <w:rFonts w:ascii="Arial" w:hAnsi="Arial" w:cs="Arial"/>
                <w:sz w:val="22"/>
                <w:szCs w:val="22"/>
                <w:lang w:val="pl-PL"/>
              </w:rPr>
            </w:pPr>
          </w:p>
        </w:tc>
        <w:tc>
          <w:tcPr>
            <w:tcW w:w="1189" w:type="dxa"/>
          </w:tcPr>
          <w:p w:rsidR="00A42E89" w:rsidRPr="00CF0EF3" w:rsidRDefault="00A42E89" w:rsidP="003D4B02">
            <w:pPr>
              <w:rPr>
                <w:rFonts w:ascii="Arial" w:hAnsi="Arial" w:cs="Arial"/>
                <w:sz w:val="22"/>
                <w:szCs w:val="22"/>
                <w:lang w:val="pl-PL"/>
              </w:rPr>
            </w:pPr>
          </w:p>
        </w:tc>
        <w:tc>
          <w:tcPr>
            <w:tcW w:w="1666" w:type="dxa"/>
          </w:tcPr>
          <w:p w:rsidR="00A42E89" w:rsidRPr="00CF0EF3" w:rsidRDefault="00A42E89" w:rsidP="003D4B02">
            <w:pPr>
              <w:rPr>
                <w:rFonts w:ascii="Arial" w:hAnsi="Arial" w:cs="Arial"/>
                <w:sz w:val="22"/>
                <w:szCs w:val="22"/>
                <w:lang w:val="pl-PL"/>
              </w:rPr>
            </w:pPr>
          </w:p>
        </w:tc>
        <w:tc>
          <w:tcPr>
            <w:tcW w:w="1666" w:type="dxa"/>
          </w:tcPr>
          <w:p w:rsidR="00A42E89" w:rsidRPr="00CF0EF3" w:rsidRDefault="00A42E89" w:rsidP="003D4B02">
            <w:pPr>
              <w:rPr>
                <w:rFonts w:ascii="Arial" w:hAnsi="Arial" w:cs="Arial"/>
                <w:sz w:val="22"/>
                <w:szCs w:val="22"/>
                <w:lang w:val="pl-PL"/>
              </w:rPr>
            </w:pPr>
          </w:p>
        </w:tc>
        <w:tc>
          <w:tcPr>
            <w:tcW w:w="1578" w:type="dxa"/>
          </w:tcPr>
          <w:p w:rsidR="00A42E89" w:rsidRPr="00CF0EF3" w:rsidRDefault="00A42E89" w:rsidP="003D4B02">
            <w:pPr>
              <w:rPr>
                <w:rFonts w:ascii="Arial" w:hAnsi="Arial" w:cs="Arial"/>
                <w:sz w:val="22"/>
                <w:szCs w:val="22"/>
                <w:lang w:val="pl-PL"/>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lang w:val="pt-BR"/>
              </w:rPr>
            </w:pPr>
            <w:r w:rsidRPr="00CF0EF3">
              <w:rPr>
                <w:rFonts w:ascii="Arial" w:hAnsi="Arial" w:cs="Arial"/>
                <w:b/>
                <w:sz w:val="22"/>
                <w:szCs w:val="22"/>
                <w:lang w:val="pt-BR"/>
              </w:rPr>
              <w:t>Растворен кислород O</w:t>
            </w:r>
            <w:r w:rsidRPr="00CF0EF3">
              <w:rPr>
                <w:rFonts w:ascii="Arial" w:hAnsi="Arial" w:cs="Arial"/>
                <w:b/>
                <w:sz w:val="22"/>
                <w:szCs w:val="22"/>
                <w:vertAlign w:val="subscript"/>
                <w:lang w:val="pt-BR"/>
              </w:rPr>
              <w:t>2</w:t>
            </w:r>
            <w:r w:rsidRPr="00CF0EF3">
              <w:rPr>
                <w:rFonts w:ascii="Arial" w:hAnsi="Arial" w:cs="Arial"/>
                <w:b/>
                <w:sz w:val="22"/>
                <w:szCs w:val="22"/>
                <w:lang w:val="pt-BR"/>
              </w:rPr>
              <w:t>(р-р)</w:t>
            </w:r>
          </w:p>
        </w:tc>
        <w:tc>
          <w:tcPr>
            <w:tcW w:w="1064" w:type="dxa"/>
            <w:tcBorders>
              <w:left w:val="nil"/>
            </w:tcBorders>
          </w:tcPr>
          <w:p w:rsidR="00A42E89" w:rsidRPr="00CF0EF3" w:rsidRDefault="00A42E89" w:rsidP="003D4B02">
            <w:pPr>
              <w:rPr>
                <w:rFonts w:ascii="Arial" w:hAnsi="Arial" w:cs="Arial"/>
                <w:sz w:val="22"/>
                <w:szCs w:val="22"/>
                <w:lang w:val="pt-BR"/>
              </w:rPr>
            </w:pPr>
          </w:p>
        </w:tc>
        <w:tc>
          <w:tcPr>
            <w:tcW w:w="1140" w:type="dxa"/>
          </w:tcPr>
          <w:p w:rsidR="00A42E89" w:rsidRPr="00CF0EF3" w:rsidRDefault="00A42E89" w:rsidP="003D4B02">
            <w:pPr>
              <w:rPr>
                <w:rFonts w:ascii="Arial" w:hAnsi="Arial" w:cs="Arial"/>
                <w:sz w:val="22"/>
                <w:szCs w:val="22"/>
                <w:lang w:val="pt-BR"/>
              </w:rPr>
            </w:pPr>
          </w:p>
        </w:tc>
        <w:tc>
          <w:tcPr>
            <w:tcW w:w="1178" w:type="dxa"/>
          </w:tcPr>
          <w:p w:rsidR="00A42E89" w:rsidRPr="00CF0EF3" w:rsidRDefault="00A42E89" w:rsidP="003D4B02">
            <w:pPr>
              <w:rPr>
                <w:rFonts w:ascii="Arial" w:hAnsi="Arial" w:cs="Arial"/>
                <w:sz w:val="22"/>
                <w:szCs w:val="22"/>
                <w:lang w:val="pt-BR"/>
              </w:rPr>
            </w:pPr>
          </w:p>
        </w:tc>
        <w:tc>
          <w:tcPr>
            <w:tcW w:w="1189" w:type="dxa"/>
          </w:tcPr>
          <w:p w:rsidR="00A42E89" w:rsidRPr="00CF0EF3" w:rsidRDefault="00A42E89" w:rsidP="003D4B02">
            <w:pPr>
              <w:rPr>
                <w:rFonts w:ascii="Arial" w:hAnsi="Arial" w:cs="Arial"/>
                <w:sz w:val="22"/>
                <w:szCs w:val="22"/>
                <w:lang w:val="pt-BR"/>
              </w:rPr>
            </w:pPr>
          </w:p>
        </w:tc>
        <w:tc>
          <w:tcPr>
            <w:tcW w:w="1666" w:type="dxa"/>
          </w:tcPr>
          <w:p w:rsidR="00A42E89" w:rsidRPr="00CF0EF3" w:rsidRDefault="00A42E89" w:rsidP="003D4B02">
            <w:pPr>
              <w:rPr>
                <w:rFonts w:ascii="Arial" w:hAnsi="Arial" w:cs="Arial"/>
                <w:sz w:val="22"/>
                <w:szCs w:val="22"/>
                <w:lang w:val="pt-BR"/>
              </w:rPr>
            </w:pPr>
          </w:p>
        </w:tc>
        <w:tc>
          <w:tcPr>
            <w:tcW w:w="1666" w:type="dxa"/>
          </w:tcPr>
          <w:p w:rsidR="00A42E89" w:rsidRPr="00CF0EF3" w:rsidRDefault="00A42E89" w:rsidP="003D4B02">
            <w:pPr>
              <w:rPr>
                <w:rFonts w:ascii="Arial" w:hAnsi="Arial" w:cs="Arial"/>
                <w:sz w:val="22"/>
                <w:szCs w:val="22"/>
                <w:lang w:val="pt-BR"/>
              </w:rPr>
            </w:pPr>
          </w:p>
        </w:tc>
        <w:tc>
          <w:tcPr>
            <w:tcW w:w="1578" w:type="dxa"/>
          </w:tcPr>
          <w:p w:rsidR="00A42E89" w:rsidRPr="00CF0EF3" w:rsidRDefault="00A42E89" w:rsidP="003D4B02">
            <w:pPr>
              <w:rPr>
                <w:rFonts w:ascii="Arial" w:hAnsi="Arial" w:cs="Arial"/>
                <w:sz w:val="22"/>
                <w:szCs w:val="22"/>
                <w:lang w:val="pt-BR"/>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Калциум Ca</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Кадмиум Cd</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Хром Cr</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Хлор Cl</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Бакар Cu</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Железо Fe</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Олово Pb</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Магнезиум Mg</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Манган Mn</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c>
          <w:tcPr>
            <w:tcW w:w="3227" w:type="dxa"/>
            <w:tcBorders>
              <w:top w:val="single" w:sz="6" w:space="0" w:color="auto"/>
              <w:bottom w:val="single" w:sz="12"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Жива Hg</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8" w:type="dxa"/>
          </w:tcPr>
          <w:p w:rsidR="00A42E89" w:rsidRPr="00CF0EF3" w:rsidRDefault="00A42E89" w:rsidP="003D4B02">
            <w:pPr>
              <w:rPr>
                <w:rFonts w:ascii="Arial" w:hAnsi="Arial" w:cs="Arial"/>
                <w:sz w:val="22"/>
                <w:szCs w:val="22"/>
              </w:rPr>
            </w:pPr>
          </w:p>
        </w:tc>
        <w:tc>
          <w:tcPr>
            <w:tcW w:w="1189"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bl>
    <w:p w:rsidR="00A42E89" w:rsidRPr="00CF0EF3" w:rsidRDefault="00A42E89" w:rsidP="00A42E89">
      <w:pPr>
        <w:rPr>
          <w:rFonts w:ascii="Arial" w:hAnsi="Arial" w:cs="Arial"/>
          <w:lang w:val="pl-PL"/>
        </w:rPr>
      </w:pPr>
    </w:p>
    <w:p w:rsidR="00A42E89" w:rsidRDefault="00A42E89" w:rsidP="00A42E89">
      <w:pPr>
        <w:outlineLvl w:val="0"/>
        <w:rPr>
          <w:rFonts w:ascii="Arial" w:hAnsi="Arial" w:cs="Arial"/>
          <w:b/>
          <w:lang w:val="pl-PL"/>
        </w:rPr>
      </w:pPr>
    </w:p>
    <w:p w:rsidR="00A42E89" w:rsidRPr="005634B1" w:rsidRDefault="00A42E89" w:rsidP="00A42E89">
      <w:pPr>
        <w:rPr>
          <w:rFonts w:ascii="Arial" w:hAnsi="Arial" w:cs="Arial"/>
          <w:lang w:val="pl-PL"/>
        </w:rPr>
      </w:pPr>
    </w:p>
    <w:p w:rsidR="00A42E89" w:rsidRDefault="00A42E89" w:rsidP="00A42E89">
      <w:pPr>
        <w:tabs>
          <w:tab w:val="left" w:pos="735"/>
        </w:tabs>
        <w:rPr>
          <w:rFonts w:ascii="Arial" w:hAnsi="Arial" w:cs="Arial"/>
          <w:lang w:val="pl-PL"/>
        </w:rPr>
      </w:pPr>
      <w:r>
        <w:rPr>
          <w:rFonts w:ascii="Arial" w:hAnsi="Arial" w:cs="Arial"/>
          <w:lang w:val="pl-PL"/>
        </w:rPr>
        <w:tab/>
      </w:r>
    </w:p>
    <w:p w:rsidR="00A42E89" w:rsidRPr="005634B1" w:rsidRDefault="00A42E89" w:rsidP="00A42E89">
      <w:pPr>
        <w:tabs>
          <w:tab w:val="left" w:pos="735"/>
        </w:tabs>
        <w:rPr>
          <w:rFonts w:ascii="Arial" w:hAnsi="Arial" w:cs="Arial"/>
          <w:lang w:val="pl-PL"/>
        </w:rPr>
        <w:sectPr w:rsidR="00A42E89" w:rsidRPr="005634B1" w:rsidSect="00735FE2">
          <w:footerReference w:type="default" r:id="rId108"/>
          <w:pgSz w:w="16840" w:h="11907" w:orient="landscape" w:code="9"/>
          <w:pgMar w:top="1276" w:right="851" w:bottom="899" w:left="851" w:header="720" w:footer="122" w:gutter="0"/>
          <w:paperSrc w:first="7" w:other="7"/>
          <w:pgNumType w:start="54"/>
          <w:cols w:space="720"/>
        </w:sectPr>
      </w:pPr>
      <w:r>
        <w:rPr>
          <w:rFonts w:ascii="Arial" w:hAnsi="Arial" w:cs="Arial"/>
          <w:lang w:val="pl-PL"/>
        </w:rPr>
        <w:tab/>
      </w:r>
    </w:p>
    <w:p w:rsidR="00A42E89" w:rsidRPr="00CF0EF3" w:rsidRDefault="00A42E89" w:rsidP="00A42E89">
      <w:pPr>
        <w:pStyle w:val="NormalWeb"/>
        <w:spacing w:before="0" w:beforeAutospacing="0" w:after="0" w:afterAutospacing="0"/>
        <w:ind w:left="720"/>
        <w:rPr>
          <w:rFonts w:ascii="Arial" w:hAnsi="Arial" w:cs="Arial"/>
          <w:b/>
          <w:lang w:val="sv-SE"/>
        </w:rPr>
      </w:pPr>
      <w:bookmarkStart w:id="281" w:name="_Toc118781442"/>
      <w:bookmarkStart w:id="282" w:name="_Toc117906737"/>
      <w:bookmarkStart w:id="283" w:name="_Toc117907195"/>
      <w:bookmarkStart w:id="284" w:name="_Toc118780410"/>
      <w:r>
        <w:rPr>
          <w:rFonts w:ascii="Arial" w:hAnsi="Arial" w:cs="Arial"/>
          <w:b/>
          <w:lang w:val="sv-SE"/>
        </w:rPr>
        <w:lastRenderedPageBreak/>
        <w:t xml:space="preserve">       </w:t>
      </w:r>
      <w:r w:rsidRPr="00CF0EF3">
        <w:rPr>
          <w:rFonts w:ascii="Arial" w:hAnsi="Arial" w:cs="Arial"/>
          <w:b/>
          <w:lang w:val="sv-SE"/>
        </w:rPr>
        <w:t>Квалитет на површинска вода</w:t>
      </w:r>
      <w:bookmarkEnd w:id="281"/>
      <w:r w:rsidRPr="00CF0EF3">
        <w:rPr>
          <w:rFonts w:ascii="Arial" w:hAnsi="Arial" w:cs="Arial"/>
          <w:b/>
          <w:lang w:val="sv-SE"/>
        </w:rPr>
        <w:t xml:space="preserve"> </w:t>
      </w:r>
      <w:bookmarkEnd w:id="282"/>
      <w:bookmarkEnd w:id="283"/>
      <w:bookmarkEnd w:id="284"/>
      <w:r w:rsidRPr="00CF0EF3">
        <w:rPr>
          <w:rFonts w:ascii="Arial" w:hAnsi="Arial" w:cs="Arial"/>
          <w:b/>
          <w:lang w:val="sv-SE"/>
        </w:rPr>
        <w:t xml:space="preserve">(Лист 2 од 2) </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227"/>
        <w:gridCol w:w="1064"/>
        <w:gridCol w:w="1140"/>
        <w:gridCol w:w="1179"/>
        <w:gridCol w:w="1188"/>
        <w:gridCol w:w="1666"/>
        <w:gridCol w:w="1666"/>
        <w:gridCol w:w="1578"/>
      </w:tblGrid>
      <w:tr w:rsidR="00A42E89" w:rsidRPr="00CF0EF3" w:rsidTr="003D4B02">
        <w:trPr>
          <w:jc w:val="center"/>
        </w:trPr>
        <w:tc>
          <w:tcPr>
            <w:tcW w:w="3227" w:type="dxa"/>
            <w:tcBorders>
              <w:top w:val="single" w:sz="12" w:space="0" w:color="auto"/>
              <w:bottom w:val="nil"/>
              <w:right w:val="single" w:sz="6"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Параметар</w:t>
            </w:r>
          </w:p>
        </w:tc>
        <w:tc>
          <w:tcPr>
            <w:tcW w:w="4571" w:type="dxa"/>
            <w:gridSpan w:val="4"/>
            <w:tcBorders>
              <w:top w:val="single" w:sz="12" w:space="0" w:color="auto"/>
              <w:left w:val="nil"/>
              <w:bottom w:val="single" w:sz="6"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 xml:space="preserve">Резултати </w:t>
            </w:r>
          </w:p>
          <w:p w:rsidR="00A42E89" w:rsidRPr="00CF0EF3" w:rsidRDefault="00A42E89" w:rsidP="003D4B02">
            <w:pPr>
              <w:jc w:val="center"/>
              <w:rPr>
                <w:rFonts w:ascii="Arial" w:hAnsi="Arial" w:cs="Arial"/>
                <w:b/>
                <w:sz w:val="22"/>
                <w:szCs w:val="22"/>
              </w:rPr>
            </w:pPr>
            <w:r w:rsidRPr="00CF0EF3">
              <w:rPr>
                <w:rFonts w:ascii="Arial" w:hAnsi="Arial" w:cs="Arial"/>
                <w:b/>
                <w:sz w:val="22"/>
                <w:szCs w:val="22"/>
              </w:rPr>
              <w:t>(мг/л)</w:t>
            </w:r>
          </w:p>
        </w:tc>
        <w:tc>
          <w:tcPr>
            <w:tcW w:w="1666" w:type="dxa"/>
            <w:tcBorders>
              <w:top w:val="single" w:sz="12" w:space="0" w:color="auto"/>
              <w:bottom w:val="nil"/>
            </w:tcBorders>
            <w:shd w:val="pct5" w:color="auto" w:fill="auto"/>
          </w:tcPr>
          <w:p w:rsidR="00A42E89" w:rsidRPr="00CF0EF3" w:rsidRDefault="00A42E89" w:rsidP="003D4B02">
            <w:pPr>
              <w:rPr>
                <w:rFonts w:ascii="Arial" w:hAnsi="Arial" w:cs="Arial"/>
                <w:b/>
                <w:sz w:val="22"/>
                <w:szCs w:val="22"/>
                <w:lang w:val="pl-PL"/>
              </w:rPr>
            </w:pPr>
            <w:r w:rsidRPr="00CF0EF3">
              <w:rPr>
                <w:rFonts w:ascii="Arial" w:hAnsi="Arial" w:cs="Arial"/>
                <w:b/>
                <w:sz w:val="22"/>
                <w:szCs w:val="22"/>
                <w:lang w:val="pl-PL"/>
              </w:rPr>
              <w:t>Метод на земање примерок</w:t>
            </w:r>
          </w:p>
          <w:p w:rsidR="00A42E89" w:rsidRPr="00CF0EF3" w:rsidRDefault="00A42E89" w:rsidP="003D4B02">
            <w:pPr>
              <w:rPr>
                <w:rFonts w:ascii="Arial" w:hAnsi="Arial" w:cs="Arial"/>
                <w:b/>
                <w:sz w:val="22"/>
                <w:szCs w:val="22"/>
                <w:lang w:val="pl-PL"/>
              </w:rPr>
            </w:pPr>
            <w:r w:rsidRPr="00CF0EF3">
              <w:rPr>
                <w:rFonts w:ascii="Arial" w:hAnsi="Arial" w:cs="Arial"/>
                <w:b/>
                <w:sz w:val="22"/>
                <w:szCs w:val="22"/>
                <w:lang w:val="pl-PL"/>
              </w:rPr>
              <w:t>(зафат, нанос итн.)</w:t>
            </w:r>
          </w:p>
        </w:tc>
        <w:tc>
          <w:tcPr>
            <w:tcW w:w="1666" w:type="dxa"/>
            <w:tcBorders>
              <w:top w:val="single" w:sz="12" w:space="0" w:color="auto"/>
              <w:bottom w:val="nil"/>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lang w:val="pl-PL"/>
              </w:rPr>
              <w:t>Нормален аналитички опсег</w:t>
            </w:r>
          </w:p>
        </w:tc>
        <w:tc>
          <w:tcPr>
            <w:tcW w:w="1578" w:type="dxa"/>
            <w:tcBorders>
              <w:top w:val="single" w:sz="12" w:space="0" w:color="auto"/>
              <w:bottom w:val="nil"/>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Метода/техника на анализа</w:t>
            </w:r>
          </w:p>
        </w:tc>
      </w:tr>
      <w:tr w:rsidR="00A42E89" w:rsidRPr="00CF0EF3" w:rsidTr="003D4B02">
        <w:trPr>
          <w:jc w:val="center"/>
        </w:trPr>
        <w:tc>
          <w:tcPr>
            <w:tcW w:w="3227" w:type="dxa"/>
            <w:tcBorders>
              <w:top w:val="nil"/>
              <w:bottom w:val="single" w:sz="6" w:space="0" w:color="auto"/>
              <w:right w:val="single" w:sz="6" w:space="0" w:color="auto"/>
            </w:tcBorders>
            <w:shd w:val="pct5" w:color="auto" w:fill="auto"/>
          </w:tcPr>
          <w:p w:rsidR="00A42E89" w:rsidRPr="00CF0EF3" w:rsidRDefault="00A42E89" w:rsidP="003D4B02">
            <w:pPr>
              <w:rPr>
                <w:rFonts w:ascii="Arial" w:hAnsi="Arial" w:cs="Arial"/>
                <w:b/>
                <w:sz w:val="22"/>
                <w:szCs w:val="22"/>
              </w:rPr>
            </w:pPr>
          </w:p>
        </w:tc>
        <w:tc>
          <w:tcPr>
            <w:tcW w:w="1064" w:type="dxa"/>
            <w:tcBorders>
              <w:top w:val="single" w:sz="6" w:space="0" w:color="auto"/>
              <w:left w:val="nil"/>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140" w:type="dxa"/>
            <w:tcBorders>
              <w:top w:val="single" w:sz="6" w:space="0" w:color="auto"/>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179" w:type="dxa"/>
            <w:tcBorders>
              <w:top w:val="single" w:sz="6" w:space="0" w:color="auto"/>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188" w:type="dxa"/>
            <w:tcBorders>
              <w:top w:val="single" w:sz="6" w:space="0" w:color="auto"/>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666" w:type="dxa"/>
            <w:tcBorders>
              <w:top w:val="nil"/>
              <w:bottom w:val="single" w:sz="12" w:space="0" w:color="auto"/>
            </w:tcBorders>
            <w:shd w:val="pct5" w:color="auto" w:fill="auto"/>
          </w:tcPr>
          <w:p w:rsidR="00A42E89" w:rsidRPr="00CF0EF3" w:rsidRDefault="00A42E89" w:rsidP="003D4B02">
            <w:pPr>
              <w:rPr>
                <w:rFonts w:ascii="Arial" w:hAnsi="Arial" w:cs="Arial"/>
                <w:b/>
                <w:sz w:val="22"/>
                <w:szCs w:val="22"/>
              </w:rPr>
            </w:pPr>
          </w:p>
        </w:tc>
        <w:tc>
          <w:tcPr>
            <w:tcW w:w="1666" w:type="dxa"/>
            <w:tcBorders>
              <w:top w:val="nil"/>
              <w:bottom w:val="single" w:sz="12" w:space="0" w:color="auto"/>
            </w:tcBorders>
            <w:shd w:val="pct5" w:color="auto" w:fill="auto"/>
          </w:tcPr>
          <w:p w:rsidR="00A42E89" w:rsidRPr="00CF0EF3" w:rsidRDefault="00A42E89" w:rsidP="003D4B02">
            <w:pPr>
              <w:rPr>
                <w:rFonts w:ascii="Arial" w:hAnsi="Arial" w:cs="Arial"/>
                <w:b/>
                <w:sz w:val="22"/>
                <w:szCs w:val="22"/>
              </w:rPr>
            </w:pPr>
          </w:p>
        </w:tc>
        <w:tc>
          <w:tcPr>
            <w:tcW w:w="1578" w:type="dxa"/>
            <w:tcBorders>
              <w:top w:val="nil"/>
              <w:bottom w:val="single" w:sz="12" w:space="0" w:color="auto"/>
            </w:tcBorders>
            <w:shd w:val="pct5" w:color="auto" w:fill="auto"/>
          </w:tcPr>
          <w:p w:rsidR="00A42E89" w:rsidRPr="00CF0EF3" w:rsidRDefault="00A42E89" w:rsidP="003D4B02">
            <w:pPr>
              <w:rPr>
                <w:rFonts w:ascii="Arial" w:hAnsi="Arial" w:cs="Arial"/>
                <w:b/>
                <w:sz w:val="22"/>
                <w:szCs w:val="22"/>
              </w:rPr>
            </w:pPr>
          </w:p>
        </w:tc>
      </w:tr>
      <w:tr w:rsidR="00A42E89" w:rsidRPr="00CF0EF3" w:rsidTr="003D4B02">
        <w:trPr>
          <w:jc w:val="center"/>
        </w:trPr>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Никел Ni</w:t>
            </w:r>
          </w:p>
        </w:tc>
        <w:tc>
          <w:tcPr>
            <w:tcW w:w="1064" w:type="dxa"/>
            <w:tcBorders>
              <w:top w:val="nil"/>
              <w:left w:val="nil"/>
            </w:tcBorders>
          </w:tcPr>
          <w:p w:rsidR="00A42E89" w:rsidRPr="00CF0EF3" w:rsidRDefault="00A42E89" w:rsidP="003D4B02">
            <w:pPr>
              <w:rPr>
                <w:rFonts w:ascii="Arial" w:hAnsi="Arial" w:cs="Arial"/>
                <w:sz w:val="22"/>
                <w:szCs w:val="22"/>
              </w:rPr>
            </w:pPr>
          </w:p>
        </w:tc>
        <w:tc>
          <w:tcPr>
            <w:tcW w:w="1140" w:type="dxa"/>
            <w:tcBorders>
              <w:top w:val="nil"/>
            </w:tcBorders>
          </w:tcPr>
          <w:p w:rsidR="00A42E89" w:rsidRPr="00CF0EF3" w:rsidRDefault="00A42E89" w:rsidP="003D4B02">
            <w:pPr>
              <w:rPr>
                <w:rFonts w:ascii="Arial" w:hAnsi="Arial" w:cs="Arial"/>
                <w:sz w:val="22"/>
                <w:szCs w:val="22"/>
              </w:rPr>
            </w:pPr>
          </w:p>
        </w:tc>
        <w:tc>
          <w:tcPr>
            <w:tcW w:w="1179" w:type="dxa"/>
            <w:tcBorders>
              <w:top w:val="nil"/>
            </w:tcBorders>
          </w:tcPr>
          <w:p w:rsidR="00A42E89" w:rsidRPr="00CF0EF3" w:rsidRDefault="00A42E89" w:rsidP="003D4B02">
            <w:pPr>
              <w:rPr>
                <w:rFonts w:ascii="Arial" w:hAnsi="Arial" w:cs="Arial"/>
                <w:sz w:val="22"/>
                <w:szCs w:val="22"/>
              </w:rPr>
            </w:pPr>
          </w:p>
        </w:tc>
        <w:tc>
          <w:tcPr>
            <w:tcW w:w="1188" w:type="dxa"/>
            <w:tcBorders>
              <w:top w:val="nil"/>
            </w:tcBorders>
          </w:tcPr>
          <w:p w:rsidR="00A42E89" w:rsidRPr="00CF0EF3" w:rsidRDefault="00A42E89" w:rsidP="003D4B02">
            <w:pPr>
              <w:rPr>
                <w:rFonts w:ascii="Arial" w:hAnsi="Arial" w:cs="Arial"/>
                <w:sz w:val="22"/>
                <w:szCs w:val="22"/>
              </w:rPr>
            </w:pPr>
          </w:p>
        </w:tc>
        <w:tc>
          <w:tcPr>
            <w:tcW w:w="1666" w:type="dxa"/>
            <w:tcBorders>
              <w:top w:val="nil"/>
            </w:tcBorders>
          </w:tcPr>
          <w:p w:rsidR="00A42E89" w:rsidRPr="00CF0EF3" w:rsidRDefault="00A42E89" w:rsidP="003D4B02">
            <w:pPr>
              <w:rPr>
                <w:rFonts w:ascii="Arial" w:hAnsi="Arial" w:cs="Arial"/>
                <w:sz w:val="22"/>
                <w:szCs w:val="22"/>
              </w:rPr>
            </w:pPr>
          </w:p>
        </w:tc>
        <w:tc>
          <w:tcPr>
            <w:tcW w:w="1666" w:type="dxa"/>
            <w:tcBorders>
              <w:top w:val="nil"/>
            </w:tcBorders>
          </w:tcPr>
          <w:p w:rsidR="00A42E89" w:rsidRPr="00CF0EF3" w:rsidRDefault="00A42E89" w:rsidP="003D4B02">
            <w:pPr>
              <w:rPr>
                <w:rFonts w:ascii="Arial" w:hAnsi="Arial" w:cs="Arial"/>
                <w:sz w:val="22"/>
                <w:szCs w:val="22"/>
              </w:rPr>
            </w:pPr>
          </w:p>
        </w:tc>
        <w:tc>
          <w:tcPr>
            <w:tcW w:w="1578" w:type="dxa"/>
            <w:tcBorders>
              <w:top w:val="nil"/>
            </w:tcBorders>
          </w:tcPr>
          <w:p w:rsidR="00A42E89" w:rsidRPr="00CF0EF3" w:rsidRDefault="00A42E89" w:rsidP="003D4B02">
            <w:pPr>
              <w:rPr>
                <w:rFonts w:ascii="Arial" w:hAnsi="Arial" w:cs="Arial"/>
                <w:sz w:val="22"/>
                <w:szCs w:val="22"/>
              </w:rPr>
            </w:pPr>
          </w:p>
        </w:tc>
      </w:tr>
      <w:tr w:rsidR="00A42E89" w:rsidRPr="00CF0EF3" w:rsidTr="003D4B02">
        <w:trPr>
          <w:jc w:val="center"/>
        </w:trPr>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Калиум  K</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9" w:type="dxa"/>
          </w:tcPr>
          <w:p w:rsidR="00A42E89" w:rsidRPr="00CF0EF3" w:rsidRDefault="00A42E89" w:rsidP="003D4B02">
            <w:pPr>
              <w:rPr>
                <w:rFonts w:ascii="Arial" w:hAnsi="Arial" w:cs="Arial"/>
                <w:sz w:val="22"/>
                <w:szCs w:val="22"/>
              </w:rPr>
            </w:pPr>
          </w:p>
        </w:tc>
        <w:tc>
          <w:tcPr>
            <w:tcW w:w="1188"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Натриум Na</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9" w:type="dxa"/>
          </w:tcPr>
          <w:p w:rsidR="00A42E89" w:rsidRPr="00CF0EF3" w:rsidRDefault="00A42E89" w:rsidP="003D4B02">
            <w:pPr>
              <w:rPr>
                <w:rFonts w:ascii="Arial" w:hAnsi="Arial" w:cs="Arial"/>
                <w:sz w:val="22"/>
                <w:szCs w:val="22"/>
              </w:rPr>
            </w:pPr>
          </w:p>
        </w:tc>
        <w:tc>
          <w:tcPr>
            <w:tcW w:w="1188"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Сулфат SO</w:t>
            </w:r>
            <w:r w:rsidRPr="00CF0EF3">
              <w:rPr>
                <w:rFonts w:ascii="Arial" w:hAnsi="Arial" w:cs="Arial"/>
                <w:b/>
                <w:sz w:val="22"/>
                <w:szCs w:val="22"/>
                <w:vertAlign w:val="subscript"/>
              </w:rPr>
              <w:t>4</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9" w:type="dxa"/>
          </w:tcPr>
          <w:p w:rsidR="00A42E89" w:rsidRPr="00CF0EF3" w:rsidRDefault="00A42E89" w:rsidP="003D4B02">
            <w:pPr>
              <w:rPr>
                <w:rFonts w:ascii="Arial" w:hAnsi="Arial" w:cs="Arial"/>
                <w:sz w:val="22"/>
                <w:szCs w:val="22"/>
              </w:rPr>
            </w:pPr>
          </w:p>
        </w:tc>
        <w:tc>
          <w:tcPr>
            <w:tcW w:w="1188"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Цинк Zn</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9" w:type="dxa"/>
          </w:tcPr>
          <w:p w:rsidR="00A42E89" w:rsidRPr="00CF0EF3" w:rsidRDefault="00A42E89" w:rsidP="003D4B02">
            <w:pPr>
              <w:rPr>
                <w:rFonts w:ascii="Arial" w:hAnsi="Arial" w:cs="Arial"/>
                <w:sz w:val="22"/>
                <w:szCs w:val="22"/>
              </w:rPr>
            </w:pPr>
          </w:p>
        </w:tc>
        <w:tc>
          <w:tcPr>
            <w:tcW w:w="1188"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Вкупна базичност</w:t>
            </w:r>
          </w:p>
          <w:p w:rsidR="00A42E89" w:rsidRPr="00CF0EF3" w:rsidRDefault="00A42E89" w:rsidP="003D4B02">
            <w:pPr>
              <w:rPr>
                <w:rFonts w:ascii="Arial" w:hAnsi="Arial" w:cs="Arial"/>
                <w:b/>
                <w:sz w:val="22"/>
                <w:szCs w:val="22"/>
              </w:rPr>
            </w:pPr>
            <w:r w:rsidRPr="00CF0EF3">
              <w:rPr>
                <w:rFonts w:ascii="Arial" w:hAnsi="Arial" w:cs="Arial"/>
                <w:b/>
                <w:sz w:val="22"/>
                <w:szCs w:val="22"/>
              </w:rPr>
              <w:t>(како CaCO</w:t>
            </w:r>
            <w:r w:rsidRPr="00CF0EF3">
              <w:rPr>
                <w:rFonts w:ascii="Arial" w:hAnsi="Arial" w:cs="Arial"/>
                <w:b/>
                <w:sz w:val="22"/>
                <w:szCs w:val="22"/>
                <w:vertAlign w:val="subscript"/>
              </w:rPr>
              <w:t>3</w:t>
            </w:r>
            <w:r w:rsidRPr="00CF0EF3">
              <w:rPr>
                <w:rFonts w:ascii="Arial" w:hAnsi="Arial" w:cs="Arial"/>
                <w:b/>
                <w:sz w:val="22"/>
                <w:szCs w:val="22"/>
              </w:rPr>
              <w:t>)</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9" w:type="dxa"/>
          </w:tcPr>
          <w:p w:rsidR="00A42E89" w:rsidRPr="00CF0EF3" w:rsidRDefault="00A42E89" w:rsidP="003D4B02">
            <w:pPr>
              <w:rPr>
                <w:rFonts w:ascii="Arial" w:hAnsi="Arial" w:cs="Arial"/>
                <w:sz w:val="22"/>
                <w:szCs w:val="22"/>
              </w:rPr>
            </w:pPr>
          </w:p>
        </w:tc>
        <w:tc>
          <w:tcPr>
            <w:tcW w:w="1188"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Вкупен органски јаглерод TOC</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9" w:type="dxa"/>
          </w:tcPr>
          <w:p w:rsidR="00A42E89" w:rsidRPr="00CF0EF3" w:rsidRDefault="00A42E89" w:rsidP="003D4B02">
            <w:pPr>
              <w:rPr>
                <w:rFonts w:ascii="Arial" w:hAnsi="Arial" w:cs="Arial"/>
                <w:sz w:val="22"/>
                <w:szCs w:val="22"/>
              </w:rPr>
            </w:pPr>
          </w:p>
        </w:tc>
        <w:tc>
          <w:tcPr>
            <w:tcW w:w="1188"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Вкупен оксидиран азот TON</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9" w:type="dxa"/>
          </w:tcPr>
          <w:p w:rsidR="00A42E89" w:rsidRPr="00CF0EF3" w:rsidRDefault="00A42E89" w:rsidP="003D4B02">
            <w:pPr>
              <w:rPr>
                <w:rFonts w:ascii="Arial" w:hAnsi="Arial" w:cs="Arial"/>
                <w:sz w:val="22"/>
                <w:szCs w:val="22"/>
              </w:rPr>
            </w:pPr>
          </w:p>
        </w:tc>
        <w:tc>
          <w:tcPr>
            <w:tcW w:w="1188"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 xml:space="preserve">Нитрити </w:t>
            </w:r>
            <w:r w:rsidRPr="00CF0EF3">
              <w:rPr>
                <w:rFonts w:ascii="Arial" w:hAnsi="Arial" w:cs="Arial"/>
                <w:sz w:val="22"/>
                <w:szCs w:val="22"/>
              </w:rPr>
              <w:t>NO</w:t>
            </w:r>
            <w:r w:rsidRPr="00CF0EF3">
              <w:rPr>
                <w:rFonts w:ascii="Arial" w:hAnsi="Arial" w:cs="Arial"/>
                <w:b/>
                <w:sz w:val="22"/>
                <w:szCs w:val="22"/>
                <w:vertAlign w:val="subscript"/>
              </w:rPr>
              <w:t>2</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9" w:type="dxa"/>
          </w:tcPr>
          <w:p w:rsidR="00A42E89" w:rsidRPr="00CF0EF3" w:rsidRDefault="00A42E89" w:rsidP="003D4B02">
            <w:pPr>
              <w:rPr>
                <w:rFonts w:ascii="Arial" w:hAnsi="Arial" w:cs="Arial"/>
                <w:sz w:val="22"/>
                <w:szCs w:val="22"/>
              </w:rPr>
            </w:pPr>
          </w:p>
        </w:tc>
        <w:tc>
          <w:tcPr>
            <w:tcW w:w="1188"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 xml:space="preserve">Нитрати </w:t>
            </w:r>
            <w:r w:rsidRPr="00CF0EF3">
              <w:rPr>
                <w:rFonts w:ascii="Arial" w:hAnsi="Arial" w:cs="Arial"/>
                <w:sz w:val="22"/>
                <w:szCs w:val="22"/>
              </w:rPr>
              <w:t>NO</w:t>
            </w:r>
            <w:r w:rsidRPr="00CF0EF3">
              <w:rPr>
                <w:rFonts w:ascii="Arial" w:hAnsi="Arial" w:cs="Arial"/>
                <w:b/>
                <w:sz w:val="22"/>
                <w:szCs w:val="22"/>
                <w:vertAlign w:val="subscript"/>
              </w:rPr>
              <w:t>3</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9" w:type="dxa"/>
          </w:tcPr>
          <w:p w:rsidR="00A42E89" w:rsidRPr="00CF0EF3" w:rsidRDefault="00A42E89" w:rsidP="003D4B02">
            <w:pPr>
              <w:rPr>
                <w:rFonts w:ascii="Arial" w:hAnsi="Arial" w:cs="Arial"/>
                <w:sz w:val="22"/>
                <w:szCs w:val="22"/>
              </w:rPr>
            </w:pPr>
          </w:p>
        </w:tc>
        <w:tc>
          <w:tcPr>
            <w:tcW w:w="1188"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lang w:val="pl-PL"/>
              </w:rPr>
            </w:pPr>
            <w:r w:rsidRPr="00CF0EF3">
              <w:rPr>
                <w:rFonts w:ascii="Arial" w:hAnsi="Arial" w:cs="Arial"/>
                <w:b/>
                <w:sz w:val="22"/>
                <w:szCs w:val="22"/>
                <w:lang w:val="pl-PL"/>
              </w:rPr>
              <w:t>Фекални колиформни бактерии во раствор ( /100млс)</w:t>
            </w:r>
          </w:p>
        </w:tc>
        <w:tc>
          <w:tcPr>
            <w:tcW w:w="1064" w:type="dxa"/>
            <w:tcBorders>
              <w:left w:val="nil"/>
            </w:tcBorders>
          </w:tcPr>
          <w:p w:rsidR="00A42E89" w:rsidRPr="00CF0EF3" w:rsidRDefault="00A42E89" w:rsidP="003D4B02">
            <w:pPr>
              <w:rPr>
                <w:rFonts w:ascii="Arial" w:hAnsi="Arial" w:cs="Arial"/>
                <w:sz w:val="22"/>
                <w:szCs w:val="22"/>
                <w:lang w:val="pl-PL"/>
              </w:rPr>
            </w:pPr>
          </w:p>
        </w:tc>
        <w:tc>
          <w:tcPr>
            <w:tcW w:w="1140" w:type="dxa"/>
          </w:tcPr>
          <w:p w:rsidR="00A42E89" w:rsidRPr="00CF0EF3" w:rsidRDefault="00A42E89" w:rsidP="003D4B02">
            <w:pPr>
              <w:rPr>
                <w:rFonts w:ascii="Arial" w:hAnsi="Arial" w:cs="Arial"/>
                <w:sz w:val="22"/>
                <w:szCs w:val="22"/>
                <w:lang w:val="pl-PL"/>
              </w:rPr>
            </w:pPr>
          </w:p>
        </w:tc>
        <w:tc>
          <w:tcPr>
            <w:tcW w:w="1179" w:type="dxa"/>
          </w:tcPr>
          <w:p w:rsidR="00A42E89" w:rsidRPr="00CF0EF3" w:rsidRDefault="00A42E89" w:rsidP="003D4B02">
            <w:pPr>
              <w:rPr>
                <w:rFonts w:ascii="Arial" w:hAnsi="Arial" w:cs="Arial"/>
                <w:sz w:val="22"/>
                <w:szCs w:val="22"/>
                <w:lang w:val="pl-PL"/>
              </w:rPr>
            </w:pPr>
          </w:p>
        </w:tc>
        <w:tc>
          <w:tcPr>
            <w:tcW w:w="1188" w:type="dxa"/>
          </w:tcPr>
          <w:p w:rsidR="00A42E89" w:rsidRPr="00CF0EF3" w:rsidRDefault="00A42E89" w:rsidP="003D4B02">
            <w:pPr>
              <w:rPr>
                <w:rFonts w:ascii="Arial" w:hAnsi="Arial" w:cs="Arial"/>
                <w:sz w:val="22"/>
                <w:szCs w:val="22"/>
                <w:lang w:val="pl-PL"/>
              </w:rPr>
            </w:pPr>
          </w:p>
        </w:tc>
        <w:tc>
          <w:tcPr>
            <w:tcW w:w="1666" w:type="dxa"/>
          </w:tcPr>
          <w:p w:rsidR="00A42E89" w:rsidRPr="00CF0EF3" w:rsidRDefault="00A42E89" w:rsidP="003D4B02">
            <w:pPr>
              <w:rPr>
                <w:rFonts w:ascii="Arial" w:hAnsi="Arial" w:cs="Arial"/>
                <w:sz w:val="22"/>
                <w:szCs w:val="22"/>
                <w:lang w:val="pl-PL"/>
              </w:rPr>
            </w:pPr>
          </w:p>
        </w:tc>
        <w:tc>
          <w:tcPr>
            <w:tcW w:w="1666" w:type="dxa"/>
          </w:tcPr>
          <w:p w:rsidR="00A42E89" w:rsidRPr="00CF0EF3" w:rsidRDefault="00A42E89" w:rsidP="003D4B02">
            <w:pPr>
              <w:rPr>
                <w:rFonts w:ascii="Arial" w:hAnsi="Arial" w:cs="Arial"/>
                <w:sz w:val="22"/>
                <w:szCs w:val="22"/>
                <w:lang w:val="pl-PL"/>
              </w:rPr>
            </w:pPr>
          </w:p>
        </w:tc>
        <w:tc>
          <w:tcPr>
            <w:tcW w:w="1578" w:type="dxa"/>
          </w:tcPr>
          <w:p w:rsidR="00A42E89" w:rsidRPr="00CF0EF3" w:rsidRDefault="00A42E89" w:rsidP="003D4B02">
            <w:pPr>
              <w:rPr>
                <w:rFonts w:ascii="Arial" w:hAnsi="Arial" w:cs="Arial"/>
                <w:sz w:val="22"/>
                <w:szCs w:val="22"/>
                <w:lang w:val="pl-PL"/>
              </w:rPr>
            </w:pPr>
          </w:p>
        </w:tc>
      </w:tr>
      <w:tr w:rsidR="00A42E89" w:rsidRPr="00CF0EF3" w:rsidTr="003D4B02">
        <w:trPr>
          <w:jc w:val="center"/>
        </w:trPr>
        <w:tc>
          <w:tcPr>
            <w:tcW w:w="3227"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lang w:val="pl-PL"/>
              </w:rPr>
            </w:pPr>
            <w:r w:rsidRPr="00CF0EF3">
              <w:rPr>
                <w:rFonts w:ascii="Arial" w:hAnsi="Arial" w:cs="Arial"/>
                <w:b/>
                <w:sz w:val="22"/>
                <w:szCs w:val="22"/>
                <w:lang w:val="pl-PL"/>
              </w:rPr>
              <w:t>Вкупно бактерии во раствор ( /100млс)</w:t>
            </w:r>
          </w:p>
        </w:tc>
        <w:tc>
          <w:tcPr>
            <w:tcW w:w="1064" w:type="dxa"/>
            <w:tcBorders>
              <w:left w:val="nil"/>
            </w:tcBorders>
          </w:tcPr>
          <w:p w:rsidR="00A42E89" w:rsidRPr="00CF0EF3" w:rsidRDefault="00A42E89" w:rsidP="003D4B02">
            <w:pPr>
              <w:rPr>
                <w:rFonts w:ascii="Arial" w:hAnsi="Arial" w:cs="Arial"/>
                <w:sz w:val="22"/>
                <w:szCs w:val="22"/>
                <w:lang w:val="pl-PL"/>
              </w:rPr>
            </w:pPr>
          </w:p>
        </w:tc>
        <w:tc>
          <w:tcPr>
            <w:tcW w:w="1140" w:type="dxa"/>
          </w:tcPr>
          <w:p w:rsidR="00A42E89" w:rsidRPr="00CF0EF3" w:rsidRDefault="00A42E89" w:rsidP="003D4B02">
            <w:pPr>
              <w:rPr>
                <w:rFonts w:ascii="Arial" w:hAnsi="Arial" w:cs="Arial"/>
                <w:sz w:val="22"/>
                <w:szCs w:val="22"/>
                <w:lang w:val="pl-PL"/>
              </w:rPr>
            </w:pPr>
          </w:p>
        </w:tc>
        <w:tc>
          <w:tcPr>
            <w:tcW w:w="1179" w:type="dxa"/>
          </w:tcPr>
          <w:p w:rsidR="00A42E89" w:rsidRPr="00CF0EF3" w:rsidRDefault="00A42E89" w:rsidP="003D4B02">
            <w:pPr>
              <w:rPr>
                <w:rFonts w:ascii="Arial" w:hAnsi="Arial" w:cs="Arial"/>
                <w:sz w:val="22"/>
                <w:szCs w:val="22"/>
                <w:lang w:val="pl-PL"/>
              </w:rPr>
            </w:pPr>
          </w:p>
        </w:tc>
        <w:tc>
          <w:tcPr>
            <w:tcW w:w="1188" w:type="dxa"/>
          </w:tcPr>
          <w:p w:rsidR="00A42E89" w:rsidRPr="00CF0EF3" w:rsidRDefault="00A42E89" w:rsidP="003D4B02">
            <w:pPr>
              <w:rPr>
                <w:rFonts w:ascii="Arial" w:hAnsi="Arial" w:cs="Arial"/>
                <w:sz w:val="22"/>
                <w:szCs w:val="22"/>
                <w:lang w:val="pl-PL"/>
              </w:rPr>
            </w:pPr>
          </w:p>
        </w:tc>
        <w:tc>
          <w:tcPr>
            <w:tcW w:w="1666" w:type="dxa"/>
          </w:tcPr>
          <w:p w:rsidR="00A42E89" w:rsidRPr="00CF0EF3" w:rsidRDefault="00A42E89" w:rsidP="003D4B02">
            <w:pPr>
              <w:rPr>
                <w:rFonts w:ascii="Arial" w:hAnsi="Arial" w:cs="Arial"/>
                <w:sz w:val="22"/>
                <w:szCs w:val="22"/>
                <w:lang w:val="pl-PL"/>
              </w:rPr>
            </w:pPr>
          </w:p>
        </w:tc>
        <w:tc>
          <w:tcPr>
            <w:tcW w:w="1666" w:type="dxa"/>
          </w:tcPr>
          <w:p w:rsidR="00A42E89" w:rsidRPr="00CF0EF3" w:rsidRDefault="00A42E89" w:rsidP="003D4B02">
            <w:pPr>
              <w:rPr>
                <w:rFonts w:ascii="Arial" w:hAnsi="Arial" w:cs="Arial"/>
                <w:sz w:val="22"/>
                <w:szCs w:val="22"/>
                <w:lang w:val="pl-PL"/>
              </w:rPr>
            </w:pPr>
          </w:p>
        </w:tc>
        <w:tc>
          <w:tcPr>
            <w:tcW w:w="1578" w:type="dxa"/>
          </w:tcPr>
          <w:p w:rsidR="00A42E89" w:rsidRPr="00CF0EF3" w:rsidRDefault="00A42E89" w:rsidP="003D4B02">
            <w:pPr>
              <w:rPr>
                <w:rFonts w:ascii="Arial" w:hAnsi="Arial" w:cs="Arial"/>
                <w:sz w:val="22"/>
                <w:szCs w:val="22"/>
                <w:lang w:val="pl-PL"/>
              </w:rPr>
            </w:pPr>
          </w:p>
        </w:tc>
      </w:tr>
      <w:tr w:rsidR="00A42E89" w:rsidRPr="00CF0EF3" w:rsidTr="003D4B02">
        <w:trPr>
          <w:jc w:val="center"/>
        </w:trPr>
        <w:tc>
          <w:tcPr>
            <w:tcW w:w="3227" w:type="dxa"/>
            <w:tcBorders>
              <w:top w:val="single" w:sz="6" w:space="0" w:color="auto"/>
              <w:bottom w:val="single" w:sz="12"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lang w:val="pl-PL"/>
              </w:rPr>
              <w:t>Фосфати</w:t>
            </w:r>
            <w:r w:rsidRPr="00CF0EF3">
              <w:rPr>
                <w:rFonts w:ascii="Arial" w:hAnsi="Arial" w:cs="Arial"/>
                <w:b/>
                <w:sz w:val="22"/>
                <w:szCs w:val="22"/>
              </w:rPr>
              <w:t xml:space="preserve"> PO</w:t>
            </w:r>
            <w:r w:rsidRPr="00CF0EF3">
              <w:rPr>
                <w:rFonts w:ascii="Arial" w:hAnsi="Arial" w:cs="Arial"/>
                <w:b/>
                <w:sz w:val="22"/>
                <w:szCs w:val="22"/>
                <w:vertAlign w:val="subscript"/>
              </w:rPr>
              <w:t>4</w:t>
            </w:r>
          </w:p>
        </w:tc>
        <w:tc>
          <w:tcPr>
            <w:tcW w:w="1064" w:type="dxa"/>
            <w:tcBorders>
              <w:left w:val="nil"/>
            </w:tcBorders>
          </w:tcPr>
          <w:p w:rsidR="00A42E89" w:rsidRPr="00CF0EF3" w:rsidRDefault="00A42E89" w:rsidP="003D4B02">
            <w:pPr>
              <w:rPr>
                <w:rFonts w:ascii="Arial" w:hAnsi="Arial" w:cs="Arial"/>
                <w:sz w:val="22"/>
                <w:szCs w:val="22"/>
              </w:rPr>
            </w:pPr>
          </w:p>
        </w:tc>
        <w:tc>
          <w:tcPr>
            <w:tcW w:w="1140" w:type="dxa"/>
          </w:tcPr>
          <w:p w:rsidR="00A42E89" w:rsidRPr="00CF0EF3" w:rsidRDefault="00A42E89" w:rsidP="003D4B02">
            <w:pPr>
              <w:rPr>
                <w:rFonts w:ascii="Arial" w:hAnsi="Arial" w:cs="Arial"/>
                <w:sz w:val="22"/>
                <w:szCs w:val="22"/>
              </w:rPr>
            </w:pPr>
          </w:p>
        </w:tc>
        <w:tc>
          <w:tcPr>
            <w:tcW w:w="1179" w:type="dxa"/>
          </w:tcPr>
          <w:p w:rsidR="00A42E89" w:rsidRPr="00CF0EF3" w:rsidRDefault="00A42E89" w:rsidP="003D4B02">
            <w:pPr>
              <w:rPr>
                <w:rFonts w:ascii="Arial" w:hAnsi="Arial" w:cs="Arial"/>
                <w:sz w:val="22"/>
                <w:szCs w:val="22"/>
              </w:rPr>
            </w:pPr>
          </w:p>
        </w:tc>
        <w:tc>
          <w:tcPr>
            <w:tcW w:w="1188"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666" w:type="dxa"/>
          </w:tcPr>
          <w:p w:rsidR="00A42E89" w:rsidRPr="00CF0EF3" w:rsidRDefault="00A42E89" w:rsidP="003D4B02">
            <w:pPr>
              <w:rPr>
                <w:rFonts w:ascii="Arial" w:hAnsi="Arial" w:cs="Arial"/>
                <w:sz w:val="22"/>
                <w:szCs w:val="22"/>
              </w:rPr>
            </w:pPr>
          </w:p>
        </w:tc>
        <w:tc>
          <w:tcPr>
            <w:tcW w:w="1578" w:type="dxa"/>
          </w:tcPr>
          <w:p w:rsidR="00A42E89" w:rsidRPr="00CF0EF3" w:rsidRDefault="00A42E89" w:rsidP="003D4B02">
            <w:pPr>
              <w:rPr>
                <w:rFonts w:ascii="Arial" w:hAnsi="Arial" w:cs="Arial"/>
                <w:sz w:val="22"/>
                <w:szCs w:val="22"/>
              </w:rPr>
            </w:pPr>
          </w:p>
        </w:tc>
      </w:tr>
    </w:tbl>
    <w:p w:rsidR="00A42E89" w:rsidRPr="00CF0EF3" w:rsidRDefault="00A42E89" w:rsidP="00A42E89">
      <w:pPr>
        <w:jc w:val="both"/>
        <w:rPr>
          <w:rFonts w:ascii="Arial" w:hAnsi="Arial" w:cs="Arial"/>
          <w:b/>
          <w:color w:val="000000"/>
          <w:lang w:val="mk-MK"/>
        </w:rPr>
      </w:pPr>
      <w:r w:rsidRPr="00CF0EF3">
        <w:rPr>
          <w:rFonts w:ascii="Arial" w:hAnsi="Arial" w:cs="Arial"/>
          <w:b/>
          <w:color w:val="000000"/>
          <w:lang w:val="it-IT"/>
        </w:rPr>
        <w:t>Табелата</w:t>
      </w:r>
      <w:r w:rsidRPr="00CF0EF3">
        <w:rPr>
          <w:rStyle w:val="Heading2Char"/>
          <w:lang w:val="it-IT"/>
        </w:rPr>
        <w:t xml:space="preserve"> </w:t>
      </w:r>
      <w:r w:rsidRPr="00CF0EF3">
        <w:rPr>
          <w:rStyle w:val="Heading2Char"/>
          <w:i/>
          <w:lang w:val="it-IT"/>
        </w:rPr>
        <w:t>V</w:t>
      </w:r>
      <w:r w:rsidRPr="00CF0EF3">
        <w:rPr>
          <w:rStyle w:val="Heading2Char"/>
          <w:i/>
        </w:rPr>
        <w:t>I</w:t>
      </w:r>
      <w:r w:rsidRPr="00CF0EF3">
        <w:rPr>
          <w:rStyle w:val="Heading2Char"/>
          <w:i/>
          <w:lang w:val="it-IT"/>
        </w:rPr>
        <w:t>I.</w:t>
      </w:r>
      <w:r w:rsidRPr="00CF0EF3">
        <w:rPr>
          <w:rStyle w:val="Heading2Char"/>
          <w:i/>
          <w:lang w:val="mk-MK"/>
        </w:rPr>
        <w:t>3</w:t>
      </w:r>
      <w:r w:rsidRPr="00CF0EF3">
        <w:rPr>
          <w:rStyle w:val="Heading2Char"/>
          <w:i/>
          <w:lang w:val="it-IT"/>
        </w:rPr>
        <w:t>.</w:t>
      </w:r>
      <w:r w:rsidRPr="00CF0EF3">
        <w:rPr>
          <w:rStyle w:val="Heading2Char"/>
          <w:i/>
          <w:lang w:val="mk-MK"/>
        </w:rPr>
        <w:t>1</w:t>
      </w:r>
      <w:r w:rsidRPr="00CF0EF3">
        <w:rPr>
          <w:rStyle w:val="Heading2Char"/>
          <w:i/>
          <w:lang w:val="it-IT"/>
        </w:rPr>
        <w:t xml:space="preserve"> не е пополнета бидејќи</w:t>
      </w:r>
      <w:r w:rsidRPr="00CF0EF3">
        <w:rPr>
          <w:rFonts w:ascii="Arial" w:hAnsi="Arial" w:cs="Arial"/>
          <w:b/>
          <w:color w:val="000000"/>
          <w:lang w:val="it-IT"/>
        </w:rPr>
        <w:t xml:space="preserve"> при Инсталацијата </w:t>
      </w:r>
      <w:r>
        <w:rPr>
          <w:rFonts w:ascii="Arial" w:hAnsi="Arial" w:cs="Arial"/>
          <w:b/>
          <w:color w:val="000000"/>
          <w:lang w:val="mk-MK"/>
        </w:rPr>
        <w:t>Камп на Викториа Инвест</w:t>
      </w:r>
      <w:r w:rsidRPr="00CF0EF3">
        <w:rPr>
          <w:rFonts w:ascii="Arial" w:hAnsi="Arial" w:cs="Arial"/>
          <w:b/>
          <w:color w:val="000000"/>
          <w:lang w:val="it-IT"/>
        </w:rPr>
        <w:t xml:space="preserve">  </w:t>
      </w:r>
      <w:r w:rsidRPr="0015779F">
        <w:rPr>
          <w:rFonts w:ascii="Arial" w:hAnsi="Arial" w:cs="Arial"/>
          <w:b/>
          <w:lang w:val="mk-MK"/>
        </w:rPr>
        <w:t>не е идентификувана емисија на отпадна вода во површински реципиент</w:t>
      </w:r>
      <w:r>
        <w:rPr>
          <w:rFonts w:ascii="Arial" w:hAnsi="Arial" w:cs="Arial"/>
          <w:b/>
          <w:color w:val="000000"/>
          <w:lang w:val="mk-MK"/>
        </w:rPr>
        <w:t>.</w:t>
      </w:r>
    </w:p>
    <w:p w:rsidR="00A42E89" w:rsidRPr="00CF0EF3" w:rsidRDefault="00A42E89" w:rsidP="00A42E89">
      <w:pPr>
        <w:pStyle w:val="Heading4"/>
        <w:rPr>
          <w:rFonts w:ascii="Arial" w:hAnsi="Arial" w:cs="Arial"/>
        </w:rPr>
        <w:sectPr w:rsidR="00A42E89" w:rsidRPr="00CF0EF3" w:rsidSect="00735FE2">
          <w:pgSz w:w="16840" w:h="11907" w:orient="landscape" w:code="9"/>
          <w:pgMar w:top="1701" w:right="851" w:bottom="1701" w:left="851" w:header="720" w:footer="0" w:gutter="0"/>
          <w:paperSrc w:first="7" w:other="7"/>
          <w:pgNumType w:start="55"/>
          <w:cols w:space="720"/>
        </w:sectPr>
      </w:pPr>
    </w:p>
    <w:p w:rsidR="00A42E89" w:rsidRPr="00CF0EF3" w:rsidRDefault="00A42E89" w:rsidP="00A42E89">
      <w:pPr>
        <w:pStyle w:val="Heading2"/>
        <w:ind w:left="567"/>
        <w:rPr>
          <w:lang w:val="sv-SE"/>
        </w:rPr>
      </w:pPr>
      <w:bookmarkStart w:id="285" w:name="_Tabela_VII.4.1:_Kvalitet_na_podzemn"/>
      <w:bookmarkStart w:id="286" w:name="_Toc36838088"/>
      <w:bookmarkEnd w:id="285"/>
      <w:r w:rsidRPr="00CF0EF3">
        <w:rPr>
          <w:rStyle w:val="Heading2Char"/>
        </w:rPr>
        <w:lastRenderedPageBreak/>
        <w:t>Табела VII.</w:t>
      </w:r>
      <w:r w:rsidRPr="00CF0EF3">
        <w:rPr>
          <w:rStyle w:val="Heading2Char"/>
          <w:lang w:val="sv-SE"/>
        </w:rPr>
        <w:t>5</w:t>
      </w:r>
      <w:r w:rsidRPr="00CF0EF3">
        <w:rPr>
          <w:rStyle w:val="Heading2Char"/>
        </w:rPr>
        <w:t>.</w:t>
      </w:r>
      <w:r w:rsidRPr="00CF0EF3">
        <w:rPr>
          <w:rStyle w:val="Heading2Char"/>
          <w:lang w:val="sv-SE"/>
        </w:rPr>
        <w:t>1</w:t>
      </w:r>
      <w:r w:rsidRPr="00CF0EF3">
        <w:rPr>
          <w:rStyle w:val="Heading2Char"/>
        </w:rPr>
        <w:t>:</w:t>
      </w:r>
      <w:r w:rsidRPr="00CF0EF3">
        <w:rPr>
          <w:lang w:val="sv-SE"/>
        </w:rPr>
        <w:tab/>
        <w:t>Квалитет на подземна вода</w:t>
      </w:r>
      <w:bookmarkEnd w:id="286"/>
      <w:r w:rsidRPr="00CF0EF3">
        <w:rPr>
          <w:lang w:val="sv-SE"/>
        </w:rPr>
        <w:t xml:space="preserve"> </w:t>
      </w:r>
    </w:p>
    <w:p w:rsidR="00A42E89" w:rsidRPr="00CF0EF3" w:rsidRDefault="00A42E89" w:rsidP="00A42E89">
      <w:pPr>
        <w:ind w:left="567"/>
        <w:rPr>
          <w:rFonts w:ascii="Arial" w:hAnsi="Arial" w:cs="Arial"/>
          <w:lang w:val="pl-PL"/>
        </w:rPr>
      </w:pPr>
      <w:r w:rsidRPr="00CF0EF3">
        <w:rPr>
          <w:rFonts w:ascii="Arial" w:hAnsi="Arial" w:cs="Arial"/>
          <w:sz w:val="22"/>
          <w:szCs w:val="20"/>
          <w:lang w:val="pl-PL"/>
        </w:rPr>
        <w:t>Точка на мониторинг/ Референци од Националниот координатен систем</w:t>
      </w:r>
      <w:r w:rsidRPr="00CF0EF3">
        <w:rPr>
          <w:rFonts w:ascii="Arial" w:hAnsi="Arial" w:cs="Arial"/>
          <w:sz w:val="28"/>
          <w:lang w:val="pl-PL"/>
        </w:rPr>
        <w:t xml:space="preserve"> : _______________________________</w:t>
      </w:r>
      <w:r w:rsidRPr="00CF0EF3">
        <w:rPr>
          <w:rFonts w:ascii="Arial" w:hAnsi="Arial" w:cs="Arial"/>
          <w:lang w:val="pl-PL"/>
        </w:rPr>
        <w:tab/>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348"/>
        <w:gridCol w:w="1050"/>
        <w:gridCol w:w="1125"/>
        <w:gridCol w:w="1164"/>
        <w:gridCol w:w="1174"/>
        <w:gridCol w:w="1644"/>
        <w:gridCol w:w="1644"/>
        <w:gridCol w:w="1558"/>
      </w:tblGrid>
      <w:tr w:rsidR="00A42E89" w:rsidRPr="00CF0EF3" w:rsidTr="003D4B02">
        <w:trPr>
          <w:jc w:val="center"/>
        </w:trPr>
        <w:tc>
          <w:tcPr>
            <w:tcW w:w="3348" w:type="dxa"/>
            <w:tcBorders>
              <w:top w:val="single" w:sz="12" w:space="0" w:color="auto"/>
              <w:bottom w:val="single" w:sz="6" w:space="0" w:color="auto"/>
              <w:right w:val="single" w:sz="6"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sz w:val="22"/>
                <w:szCs w:val="22"/>
                <w:lang w:val="pl-PL"/>
              </w:rPr>
              <w:tab/>
            </w:r>
            <w:r w:rsidRPr="00CF0EF3">
              <w:rPr>
                <w:rFonts w:ascii="Arial" w:hAnsi="Arial" w:cs="Arial"/>
                <w:b/>
                <w:sz w:val="22"/>
                <w:szCs w:val="22"/>
              </w:rPr>
              <w:t>Параметар</w:t>
            </w:r>
          </w:p>
        </w:tc>
        <w:tc>
          <w:tcPr>
            <w:tcW w:w="4513" w:type="dxa"/>
            <w:gridSpan w:val="4"/>
            <w:tcBorders>
              <w:left w:val="nil"/>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 xml:space="preserve">Резултати </w:t>
            </w:r>
          </w:p>
          <w:p w:rsidR="00A42E89" w:rsidRPr="00CF0EF3" w:rsidRDefault="00A42E89" w:rsidP="003D4B02">
            <w:pPr>
              <w:jc w:val="center"/>
              <w:rPr>
                <w:rFonts w:ascii="Arial" w:hAnsi="Arial" w:cs="Arial"/>
                <w:b/>
                <w:sz w:val="22"/>
                <w:szCs w:val="22"/>
              </w:rPr>
            </w:pPr>
            <w:r w:rsidRPr="00CF0EF3">
              <w:rPr>
                <w:rFonts w:ascii="Arial" w:hAnsi="Arial" w:cs="Arial"/>
                <w:b/>
                <w:sz w:val="22"/>
                <w:szCs w:val="22"/>
              </w:rPr>
              <w:t>(мг/л)</w:t>
            </w:r>
          </w:p>
        </w:tc>
        <w:tc>
          <w:tcPr>
            <w:tcW w:w="1644" w:type="dxa"/>
            <w:tcBorders>
              <w:top w:val="single" w:sz="12" w:space="0" w:color="auto"/>
              <w:bottom w:val="nil"/>
            </w:tcBorders>
            <w:shd w:val="pct5" w:color="auto" w:fill="auto"/>
          </w:tcPr>
          <w:p w:rsidR="00A42E89" w:rsidRPr="00CF0EF3" w:rsidRDefault="00A42E89" w:rsidP="003D4B02">
            <w:pPr>
              <w:rPr>
                <w:rFonts w:ascii="Arial" w:hAnsi="Arial" w:cs="Arial"/>
                <w:b/>
                <w:sz w:val="22"/>
                <w:szCs w:val="22"/>
                <w:lang w:val="pl-PL"/>
              </w:rPr>
            </w:pPr>
            <w:r w:rsidRPr="00CF0EF3">
              <w:rPr>
                <w:rFonts w:ascii="Arial" w:hAnsi="Arial" w:cs="Arial"/>
                <w:b/>
                <w:sz w:val="22"/>
                <w:szCs w:val="22"/>
                <w:lang w:val="pl-PL"/>
              </w:rPr>
              <w:t>Метод на земање примерок</w:t>
            </w:r>
          </w:p>
          <w:p w:rsidR="00A42E89" w:rsidRPr="00CF0EF3" w:rsidRDefault="00A42E89" w:rsidP="003D4B02">
            <w:pPr>
              <w:rPr>
                <w:rFonts w:ascii="Arial" w:hAnsi="Arial" w:cs="Arial"/>
                <w:b/>
                <w:sz w:val="22"/>
                <w:szCs w:val="22"/>
                <w:lang w:val="pl-PL"/>
              </w:rPr>
            </w:pPr>
            <w:r w:rsidRPr="00CF0EF3">
              <w:rPr>
                <w:rFonts w:ascii="Arial" w:hAnsi="Arial" w:cs="Arial"/>
                <w:b/>
                <w:sz w:val="22"/>
                <w:szCs w:val="22"/>
                <w:lang w:val="pl-PL"/>
              </w:rPr>
              <w:t>(смеса и сл.)</w:t>
            </w:r>
          </w:p>
        </w:tc>
        <w:tc>
          <w:tcPr>
            <w:tcW w:w="1644" w:type="dxa"/>
            <w:tcBorders>
              <w:top w:val="single" w:sz="12" w:space="0" w:color="auto"/>
              <w:bottom w:val="nil"/>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lang w:val="pl-PL"/>
              </w:rPr>
              <w:t>Нормален аналитички опсег</w:t>
            </w:r>
          </w:p>
        </w:tc>
        <w:tc>
          <w:tcPr>
            <w:tcW w:w="1558" w:type="dxa"/>
            <w:tcBorders>
              <w:top w:val="single" w:sz="12" w:space="0" w:color="auto"/>
              <w:bottom w:val="nil"/>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Метода/техника на анализа</w:t>
            </w:r>
          </w:p>
        </w:tc>
      </w:tr>
      <w:tr w:rsidR="00A42E89" w:rsidRPr="00CF0EF3" w:rsidTr="003D4B02">
        <w:trPr>
          <w:jc w:val="center"/>
        </w:trPr>
        <w:tc>
          <w:tcPr>
            <w:tcW w:w="3348" w:type="dxa"/>
            <w:tcBorders>
              <w:top w:val="single" w:sz="6" w:space="0" w:color="auto"/>
              <w:bottom w:val="single" w:sz="6" w:space="0" w:color="auto"/>
              <w:right w:val="single" w:sz="6" w:space="0" w:color="auto"/>
            </w:tcBorders>
            <w:shd w:val="pct5" w:color="auto" w:fill="auto"/>
          </w:tcPr>
          <w:p w:rsidR="00A42E89" w:rsidRPr="00CF0EF3" w:rsidRDefault="00A42E89" w:rsidP="003D4B02">
            <w:pPr>
              <w:rPr>
                <w:rFonts w:ascii="Arial" w:hAnsi="Arial" w:cs="Arial"/>
                <w:b/>
                <w:sz w:val="22"/>
                <w:szCs w:val="22"/>
              </w:rPr>
            </w:pPr>
          </w:p>
        </w:tc>
        <w:tc>
          <w:tcPr>
            <w:tcW w:w="1050" w:type="dxa"/>
            <w:tcBorders>
              <w:left w:val="nil"/>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125" w:type="dxa"/>
            <w:tcBorders>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164" w:type="dxa"/>
            <w:tcBorders>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174" w:type="dxa"/>
            <w:tcBorders>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644" w:type="dxa"/>
            <w:tcBorders>
              <w:top w:val="nil"/>
              <w:bottom w:val="single" w:sz="12" w:space="0" w:color="auto"/>
            </w:tcBorders>
            <w:shd w:val="pct5" w:color="auto" w:fill="auto"/>
          </w:tcPr>
          <w:p w:rsidR="00A42E89" w:rsidRPr="00CF0EF3" w:rsidRDefault="00A42E89" w:rsidP="003D4B02">
            <w:pPr>
              <w:rPr>
                <w:rFonts w:ascii="Arial" w:hAnsi="Arial" w:cs="Arial"/>
                <w:sz w:val="22"/>
                <w:szCs w:val="22"/>
              </w:rPr>
            </w:pPr>
          </w:p>
        </w:tc>
        <w:tc>
          <w:tcPr>
            <w:tcW w:w="1644" w:type="dxa"/>
            <w:tcBorders>
              <w:top w:val="nil"/>
              <w:bottom w:val="single" w:sz="12" w:space="0" w:color="auto"/>
            </w:tcBorders>
            <w:shd w:val="pct5" w:color="auto" w:fill="auto"/>
          </w:tcPr>
          <w:p w:rsidR="00A42E89" w:rsidRPr="00CF0EF3" w:rsidRDefault="00A42E89" w:rsidP="003D4B02">
            <w:pPr>
              <w:rPr>
                <w:rFonts w:ascii="Arial" w:hAnsi="Arial" w:cs="Arial"/>
                <w:sz w:val="22"/>
                <w:szCs w:val="22"/>
              </w:rPr>
            </w:pPr>
          </w:p>
        </w:tc>
        <w:tc>
          <w:tcPr>
            <w:tcW w:w="1558" w:type="dxa"/>
            <w:tcBorders>
              <w:top w:val="nil"/>
              <w:bottom w:val="single" w:sz="12" w:space="0" w:color="auto"/>
            </w:tcBorders>
            <w:shd w:val="pct5" w:color="auto" w:fill="auto"/>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pH</w:t>
            </w:r>
          </w:p>
        </w:tc>
        <w:tc>
          <w:tcPr>
            <w:tcW w:w="1050" w:type="dxa"/>
            <w:tcBorders>
              <w:top w:val="nil"/>
              <w:left w:val="nil"/>
            </w:tcBorders>
          </w:tcPr>
          <w:p w:rsidR="00A42E89" w:rsidRPr="00CF0EF3" w:rsidRDefault="00A42E89" w:rsidP="003D4B02">
            <w:pPr>
              <w:rPr>
                <w:rFonts w:ascii="Arial" w:hAnsi="Arial" w:cs="Arial"/>
                <w:sz w:val="22"/>
                <w:szCs w:val="22"/>
              </w:rPr>
            </w:pPr>
          </w:p>
        </w:tc>
        <w:tc>
          <w:tcPr>
            <w:tcW w:w="1125" w:type="dxa"/>
            <w:tcBorders>
              <w:top w:val="nil"/>
            </w:tcBorders>
          </w:tcPr>
          <w:p w:rsidR="00A42E89" w:rsidRPr="00CF0EF3" w:rsidRDefault="00A42E89" w:rsidP="003D4B02">
            <w:pPr>
              <w:rPr>
                <w:rFonts w:ascii="Arial" w:hAnsi="Arial" w:cs="Arial"/>
                <w:sz w:val="22"/>
                <w:szCs w:val="22"/>
              </w:rPr>
            </w:pPr>
          </w:p>
        </w:tc>
        <w:tc>
          <w:tcPr>
            <w:tcW w:w="1164" w:type="dxa"/>
            <w:tcBorders>
              <w:top w:val="nil"/>
            </w:tcBorders>
          </w:tcPr>
          <w:p w:rsidR="00A42E89" w:rsidRPr="00CF0EF3" w:rsidRDefault="00A42E89" w:rsidP="003D4B02">
            <w:pPr>
              <w:rPr>
                <w:rFonts w:ascii="Arial" w:hAnsi="Arial" w:cs="Arial"/>
                <w:sz w:val="22"/>
                <w:szCs w:val="22"/>
              </w:rPr>
            </w:pPr>
          </w:p>
        </w:tc>
        <w:tc>
          <w:tcPr>
            <w:tcW w:w="1174" w:type="dxa"/>
            <w:tcBorders>
              <w:top w:val="nil"/>
            </w:tcBorders>
          </w:tcPr>
          <w:p w:rsidR="00A42E89" w:rsidRPr="00CF0EF3" w:rsidRDefault="00A42E89" w:rsidP="003D4B02">
            <w:pPr>
              <w:rPr>
                <w:rFonts w:ascii="Arial" w:hAnsi="Arial" w:cs="Arial"/>
                <w:sz w:val="22"/>
                <w:szCs w:val="22"/>
              </w:rPr>
            </w:pPr>
          </w:p>
        </w:tc>
        <w:tc>
          <w:tcPr>
            <w:tcW w:w="1644" w:type="dxa"/>
            <w:tcBorders>
              <w:top w:val="nil"/>
            </w:tcBorders>
          </w:tcPr>
          <w:p w:rsidR="00A42E89" w:rsidRPr="00CF0EF3" w:rsidRDefault="00A42E89" w:rsidP="003D4B02">
            <w:pPr>
              <w:rPr>
                <w:rFonts w:ascii="Arial" w:hAnsi="Arial" w:cs="Arial"/>
                <w:sz w:val="22"/>
                <w:szCs w:val="22"/>
              </w:rPr>
            </w:pPr>
          </w:p>
        </w:tc>
        <w:tc>
          <w:tcPr>
            <w:tcW w:w="1644" w:type="dxa"/>
            <w:tcBorders>
              <w:top w:val="nil"/>
            </w:tcBorders>
          </w:tcPr>
          <w:p w:rsidR="00A42E89" w:rsidRPr="00CF0EF3" w:rsidRDefault="00A42E89" w:rsidP="003D4B02">
            <w:pPr>
              <w:rPr>
                <w:rFonts w:ascii="Arial" w:hAnsi="Arial" w:cs="Arial"/>
                <w:sz w:val="22"/>
                <w:szCs w:val="22"/>
              </w:rPr>
            </w:pPr>
          </w:p>
        </w:tc>
        <w:tc>
          <w:tcPr>
            <w:tcW w:w="1558" w:type="dxa"/>
            <w:tcBorders>
              <w:top w:val="nil"/>
            </w:tcBorders>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Температура</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Електрична проводливост EC</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Амониумски азот NH</w:t>
            </w:r>
            <w:r w:rsidRPr="00CF0EF3">
              <w:rPr>
                <w:rFonts w:ascii="Arial" w:hAnsi="Arial" w:cs="Arial"/>
                <w:b/>
                <w:sz w:val="22"/>
                <w:szCs w:val="22"/>
                <w:vertAlign w:val="subscript"/>
              </w:rPr>
              <w:t>4</w:t>
            </w:r>
            <w:r w:rsidRPr="00CF0EF3">
              <w:rPr>
                <w:rFonts w:ascii="Arial" w:hAnsi="Arial" w:cs="Arial"/>
                <w:b/>
                <w:sz w:val="22"/>
                <w:szCs w:val="22"/>
              </w:rPr>
              <w:t>-N</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lang w:val="pt-BR"/>
              </w:rPr>
            </w:pPr>
            <w:r w:rsidRPr="00CF0EF3">
              <w:rPr>
                <w:rFonts w:ascii="Arial" w:hAnsi="Arial" w:cs="Arial"/>
                <w:b/>
                <w:sz w:val="22"/>
                <w:szCs w:val="22"/>
                <w:lang w:val="pt-BR"/>
              </w:rPr>
              <w:t>Растворен кислород О</w:t>
            </w:r>
            <w:r w:rsidRPr="00CF0EF3">
              <w:rPr>
                <w:rFonts w:ascii="Arial" w:hAnsi="Arial" w:cs="Arial"/>
                <w:b/>
                <w:sz w:val="22"/>
                <w:szCs w:val="22"/>
                <w:vertAlign w:val="subscript"/>
                <w:lang w:val="pt-BR"/>
              </w:rPr>
              <w:t>2</w:t>
            </w:r>
            <w:r w:rsidRPr="00CF0EF3">
              <w:rPr>
                <w:rFonts w:ascii="Arial" w:hAnsi="Arial" w:cs="Arial"/>
                <w:b/>
                <w:sz w:val="22"/>
                <w:szCs w:val="22"/>
                <w:lang w:val="pt-BR"/>
              </w:rPr>
              <w:t>(р-р)</w:t>
            </w:r>
          </w:p>
        </w:tc>
        <w:tc>
          <w:tcPr>
            <w:tcW w:w="1050" w:type="dxa"/>
            <w:tcBorders>
              <w:left w:val="nil"/>
            </w:tcBorders>
          </w:tcPr>
          <w:p w:rsidR="00A42E89" w:rsidRPr="00CF0EF3" w:rsidRDefault="00A42E89" w:rsidP="003D4B02">
            <w:pPr>
              <w:rPr>
                <w:rFonts w:ascii="Arial" w:hAnsi="Arial" w:cs="Arial"/>
                <w:sz w:val="22"/>
                <w:szCs w:val="22"/>
                <w:lang w:val="pt-BR"/>
              </w:rPr>
            </w:pPr>
          </w:p>
        </w:tc>
        <w:tc>
          <w:tcPr>
            <w:tcW w:w="1125" w:type="dxa"/>
          </w:tcPr>
          <w:p w:rsidR="00A42E89" w:rsidRPr="00CF0EF3" w:rsidRDefault="00A42E89" w:rsidP="003D4B02">
            <w:pPr>
              <w:rPr>
                <w:rFonts w:ascii="Arial" w:hAnsi="Arial" w:cs="Arial"/>
                <w:sz w:val="22"/>
                <w:szCs w:val="22"/>
                <w:lang w:val="pt-BR"/>
              </w:rPr>
            </w:pPr>
          </w:p>
        </w:tc>
        <w:tc>
          <w:tcPr>
            <w:tcW w:w="1164" w:type="dxa"/>
          </w:tcPr>
          <w:p w:rsidR="00A42E89" w:rsidRPr="00CF0EF3" w:rsidRDefault="00A42E89" w:rsidP="003D4B02">
            <w:pPr>
              <w:rPr>
                <w:rFonts w:ascii="Arial" w:hAnsi="Arial" w:cs="Arial"/>
                <w:sz w:val="22"/>
                <w:szCs w:val="22"/>
                <w:lang w:val="pt-BR"/>
              </w:rPr>
            </w:pPr>
          </w:p>
        </w:tc>
        <w:tc>
          <w:tcPr>
            <w:tcW w:w="1174" w:type="dxa"/>
          </w:tcPr>
          <w:p w:rsidR="00A42E89" w:rsidRPr="00CF0EF3" w:rsidRDefault="00A42E89" w:rsidP="003D4B02">
            <w:pPr>
              <w:rPr>
                <w:rFonts w:ascii="Arial" w:hAnsi="Arial" w:cs="Arial"/>
                <w:sz w:val="22"/>
                <w:szCs w:val="22"/>
                <w:lang w:val="pt-BR"/>
              </w:rPr>
            </w:pPr>
          </w:p>
        </w:tc>
        <w:tc>
          <w:tcPr>
            <w:tcW w:w="1644" w:type="dxa"/>
          </w:tcPr>
          <w:p w:rsidR="00A42E89" w:rsidRPr="00CF0EF3" w:rsidRDefault="00A42E89" w:rsidP="003D4B02">
            <w:pPr>
              <w:rPr>
                <w:rFonts w:ascii="Arial" w:hAnsi="Arial" w:cs="Arial"/>
                <w:sz w:val="22"/>
                <w:szCs w:val="22"/>
                <w:lang w:val="pt-BR"/>
              </w:rPr>
            </w:pPr>
          </w:p>
        </w:tc>
        <w:tc>
          <w:tcPr>
            <w:tcW w:w="1644" w:type="dxa"/>
          </w:tcPr>
          <w:p w:rsidR="00A42E89" w:rsidRPr="00CF0EF3" w:rsidRDefault="00A42E89" w:rsidP="003D4B02">
            <w:pPr>
              <w:rPr>
                <w:rFonts w:ascii="Arial" w:hAnsi="Arial" w:cs="Arial"/>
                <w:sz w:val="22"/>
                <w:szCs w:val="22"/>
                <w:lang w:val="pt-BR"/>
              </w:rPr>
            </w:pPr>
          </w:p>
        </w:tc>
        <w:tc>
          <w:tcPr>
            <w:tcW w:w="1558" w:type="dxa"/>
          </w:tcPr>
          <w:p w:rsidR="00A42E89" w:rsidRPr="00CF0EF3" w:rsidRDefault="00A42E89" w:rsidP="003D4B02">
            <w:pPr>
              <w:rPr>
                <w:rFonts w:ascii="Arial" w:hAnsi="Arial" w:cs="Arial"/>
                <w:sz w:val="22"/>
                <w:szCs w:val="22"/>
                <w:lang w:val="pt-BR"/>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Остатоци од испарување (180</w:t>
            </w:r>
            <w:r w:rsidRPr="00CF0EF3">
              <w:rPr>
                <w:rFonts w:ascii="Arial" w:hAnsi="Arial" w:cs="Arial"/>
                <w:b/>
                <w:sz w:val="22"/>
                <w:szCs w:val="22"/>
                <w:vertAlign w:val="superscript"/>
              </w:rPr>
              <w:t>о</w:t>
            </w:r>
            <w:r w:rsidRPr="00CF0EF3">
              <w:rPr>
                <w:rFonts w:ascii="Arial" w:hAnsi="Arial" w:cs="Arial"/>
                <w:b/>
                <w:sz w:val="22"/>
                <w:szCs w:val="22"/>
              </w:rPr>
              <w:t>C)</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Калциум Ca</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Кадмиум Cd</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Хром Cr</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Хлор Cl</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Бакар Cu</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Цијаниди Cn, вкупно</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Железо Fe</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Олово Pb</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Магнезиум Mg</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Манган Mn</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Жива Hg</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Никел Ni</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Калиум K</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rPr>
                <w:rFonts w:ascii="Arial" w:hAnsi="Arial" w:cs="Arial"/>
                <w:sz w:val="22"/>
                <w:szCs w:val="22"/>
              </w:rPr>
            </w:pPr>
          </w:p>
        </w:tc>
      </w:tr>
      <w:tr w:rsidR="00A42E89" w:rsidRPr="00CF0EF3" w:rsidTr="003D4B02">
        <w:trPr>
          <w:jc w:val="center"/>
        </w:trPr>
        <w:tc>
          <w:tcPr>
            <w:tcW w:w="3348" w:type="dxa"/>
            <w:tcBorders>
              <w:top w:val="single" w:sz="6" w:space="0" w:color="auto"/>
              <w:bottom w:val="single" w:sz="12" w:space="0" w:color="auto"/>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Натриум Na</w:t>
            </w:r>
          </w:p>
        </w:tc>
        <w:tc>
          <w:tcPr>
            <w:tcW w:w="1050" w:type="dxa"/>
            <w:tcBorders>
              <w:left w:val="nil"/>
            </w:tcBorders>
          </w:tcPr>
          <w:p w:rsidR="00A42E89" w:rsidRPr="00CF0EF3" w:rsidRDefault="00A42E89" w:rsidP="003D4B02">
            <w:pPr>
              <w:rPr>
                <w:rFonts w:ascii="Arial" w:hAnsi="Arial" w:cs="Arial"/>
                <w:sz w:val="22"/>
                <w:szCs w:val="22"/>
              </w:rPr>
            </w:pPr>
          </w:p>
        </w:tc>
        <w:tc>
          <w:tcPr>
            <w:tcW w:w="1125" w:type="dxa"/>
          </w:tcPr>
          <w:p w:rsidR="00A42E89" w:rsidRPr="00CF0EF3" w:rsidRDefault="00A42E89" w:rsidP="003D4B02">
            <w:pPr>
              <w:rPr>
                <w:rFonts w:ascii="Arial" w:hAnsi="Arial" w:cs="Arial"/>
                <w:sz w:val="22"/>
                <w:szCs w:val="22"/>
              </w:rPr>
            </w:pPr>
          </w:p>
        </w:tc>
        <w:tc>
          <w:tcPr>
            <w:tcW w:w="1164" w:type="dxa"/>
          </w:tcPr>
          <w:p w:rsidR="00A42E89" w:rsidRPr="00CF0EF3" w:rsidRDefault="00A42E89" w:rsidP="003D4B02">
            <w:pPr>
              <w:rPr>
                <w:rFonts w:ascii="Arial" w:hAnsi="Arial" w:cs="Arial"/>
                <w:sz w:val="22"/>
                <w:szCs w:val="22"/>
              </w:rPr>
            </w:pPr>
          </w:p>
        </w:tc>
        <w:tc>
          <w:tcPr>
            <w:tcW w:w="117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644" w:type="dxa"/>
          </w:tcPr>
          <w:p w:rsidR="00A42E89" w:rsidRPr="00CF0EF3" w:rsidRDefault="00A42E89" w:rsidP="003D4B02">
            <w:pPr>
              <w:rPr>
                <w:rFonts w:ascii="Arial" w:hAnsi="Arial" w:cs="Arial"/>
                <w:sz w:val="22"/>
                <w:szCs w:val="22"/>
              </w:rPr>
            </w:pPr>
          </w:p>
        </w:tc>
        <w:tc>
          <w:tcPr>
            <w:tcW w:w="1558" w:type="dxa"/>
          </w:tcPr>
          <w:p w:rsidR="00A42E89" w:rsidRPr="00CF0EF3" w:rsidRDefault="00A42E89" w:rsidP="003D4B02">
            <w:pPr>
              <w:jc w:val="center"/>
              <w:rPr>
                <w:rFonts w:ascii="Arial" w:hAnsi="Arial" w:cs="Arial"/>
                <w:sz w:val="22"/>
                <w:szCs w:val="22"/>
              </w:rPr>
            </w:pPr>
          </w:p>
        </w:tc>
      </w:tr>
    </w:tbl>
    <w:p w:rsidR="00A42E89" w:rsidRPr="00CF0EF3" w:rsidRDefault="00A42E89" w:rsidP="00A42E89">
      <w:pPr>
        <w:ind w:left="709"/>
        <w:rPr>
          <w:rFonts w:ascii="Arial" w:hAnsi="Arial" w:cs="Arial"/>
          <w:b/>
          <w:lang w:val="en-GB"/>
        </w:rPr>
      </w:pPr>
      <w:r w:rsidRPr="00CF0EF3">
        <w:rPr>
          <w:rFonts w:ascii="Arial" w:hAnsi="Arial" w:cs="Arial"/>
          <w:lang w:val="en-GB"/>
        </w:rPr>
        <w:br w:type="page"/>
      </w:r>
      <w:bookmarkStart w:id="287" w:name="_Toc118781443"/>
      <w:bookmarkStart w:id="288" w:name="_Toc117906738"/>
      <w:bookmarkStart w:id="289" w:name="_Toc117907196"/>
      <w:bookmarkStart w:id="290" w:name="_Toc118780411"/>
      <w:r w:rsidRPr="00CF0EF3">
        <w:rPr>
          <w:rFonts w:ascii="Arial" w:hAnsi="Arial" w:cs="Arial"/>
          <w:b/>
          <w:lang w:val="en-GB"/>
        </w:rPr>
        <w:lastRenderedPageBreak/>
        <w:t>Квалитет на подземна вода</w:t>
      </w:r>
      <w:bookmarkEnd w:id="287"/>
      <w:r w:rsidRPr="00CF0EF3">
        <w:rPr>
          <w:rFonts w:ascii="Arial" w:hAnsi="Arial" w:cs="Arial"/>
          <w:b/>
          <w:lang w:val="en-GB"/>
        </w:rPr>
        <w:t xml:space="preserve"> </w:t>
      </w:r>
      <w:bookmarkEnd w:id="288"/>
      <w:bookmarkEnd w:id="289"/>
      <w:bookmarkEnd w:id="290"/>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3227"/>
        <w:gridCol w:w="894"/>
        <w:gridCol w:w="1008"/>
        <w:gridCol w:w="1143"/>
        <w:gridCol w:w="1255"/>
        <w:gridCol w:w="2200"/>
        <w:gridCol w:w="1750"/>
        <w:gridCol w:w="2022"/>
      </w:tblGrid>
      <w:tr w:rsidR="00A42E89" w:rsidRPr="00CF0EF3" w:rsidTr="003D4B02">
        <w:trPr>
          <w:trHeight w:val="865"/>
          <w:jc w:val="center"/>
        </w:trPr>
        <w:tc>
          <w:tcPr>
            <w:tcW w:w="3227" w:type="dxa"/>
            <w:tcBorders>
              <w:top w:val="single" w:sz="12" w:space="0" w:color="auto"/>
              <w:left w:val="single" w:sz="12" w:space="0" w:color="auto"/>
              <w:bottom w:val="nil"/>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Параметар</w:t>
            </w:r>
          </w:p>
        </w:tc>
        <w:tc>
          <w:tcPr>
            <w:tcW w:w="4300" w:type="dxa"/>
            <w:gridSpan w:val="4"/>
            <w:tcBorders>
              <w:top w:val="single" w:sz="12" w:space="0" w:color="auto"/>
              <w:left w:val="nil"/>
              <w:bottom w:val="single" w:sz="6" w:space="0" w:color="auto"/>
            </w:tcBorders>
            <w:shd w:val="pct5" w:color="auto" w:fill="auto"/>
          </w:tcPr>
          <w:p w:rsidR="00A42E89" w:rsidRPr="00CF0EF3" w:rsidRDefault="00A42E89" w:rsidP="003D4B02">
            <w:pPr>
              <w:jc w:val="center"/>
              <w:rPr>
                <w:rFonts w:ascii="Arial" w:hAnsi="Arial" w:cs="Arial"/>
                <w:b/>
              </w:rPr>
            </w:pPr>
            <w:r w:rsidRPr="00CF0EF3">
              <w:rPr>
                <w:rFonts w:ascii="Arial" w:hAnsi="Arial" w:cs="Arial"/>
                <w:b/>
              </w:rPr>
              <w:t xml:space="preserve">Резултати </w:t>
            </w:r>
          </w:p>
          <w:p w:rsidR="00A42E89" w:rsidRPr="00CF0EF3" w:rsidRDefault="00A42E89" w:rsidP="003D4B02">
            <w:pPr>
              <w:jc w:val="center"/>
              <w:rPr>
                <w:rFonts w:ascii="Arial" w:hAnsi="Arial" w:cs="Arial"/>
                <w:b/>
              </w:rPr>
            </w:pPr>
            <w:r w:rsidRPr="00CF0EF3">
              <w:rPr>
                <w:rFonts w:ascii="Arial" w:hAnsi="Arial" w:cs="Arial"/>
                <w:b/>
              </w:rPr>
              <w:t>(мг/л)</w:t>
            </w:r>
          </w:p>
        </w:tc>
        <w:tc>
          <w:tcPr>
            <w:tcW w:w="2200" w:type="dxa"/>
            <w:tcBorders>
              <w:top w:val="single" w:sz="12" w:space="0" w:color="auto"/>
              <w:bottom w:val="nil"/>
            </w:tcBorders>
            <w:shd w:val="pct5" w:color="auto" w:fill="auto"/>
          </w:tcPr>
          <w:p w:rsidR="00A42E89" w:rsidRPr="00CF0EF3" w:rsidRDefault="00A42E89" w:rsidP="003D4B02">
            <w:pPr>
              <w:rPr>
                <w:rFonts w:ascii="Arial" w:hAnsi="Arial" w:cs="Arial"/>
                <w:b/>
                <w:sz w:val="22"/>
                <w:szCs w:val="22"/>
                <w:lang w:val="pl-PL"/>
              </w:rPr>
            </w:pPr>
            <w:r w:rsidRPr="00CF0EF3">
              <w:rPr>
                <w:rFonts w:ascii="Arial" w:hAnsi="Arial" w:cs="Arial"/>
                <w:b/>
                <w:sz w:val="22"/>
                <w:szCs w:val="22"/>
                <w:lang w:val="pl-PL"/>
              </w:rPr>
              <w:t>Метода на земање примерок (смеса, зафат и сл.)</w:t>
            </w:r>
          </w:p>
        </w:tc>
        <w:tc>
          <w:tcPr>
            <w:tcW w:w="1750" w:type="dxa"/>
            <w:tcBorders>
              <w:top w:val="single" w:sz="12" w:space="0" w:color="auto"/>
              <w:bottom w:val="nil"/>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lang w:val="pl-PL"/>
              </w:rPr>
              <w:t>Нормален аналитички опсег</w:t>
            </w:r>
          </w:p>
        </w:tc>
        <w:tc>
          <w:tcPr>
            <w:tcW w:w="2022" w:type="dxa"/>
            <w:tcBorders>
              <w:top w:val="single" w:sz="12" w:space="0" w:color="auto"/>
              <w:bottom w:val="nil"/>
              <w:right w:val="single" w:sz="12" w:space="0" w:color="auto"/>
            </w:tcBorders>
            <w:shd w:val="pct5" w:color="auto" w:fill="auto"/>
          </w:tcPr>
          <w:p w:rsidR="00A42E89" w:rsidRPr="00CF0EF3" w:rsidRDefault="00A42E89" w:rsidP="003D4B02">
            <w:pPr>
              <w:rPr>
                <w:rFonts w:ascii="Arial" w:hAnsi="Arial" w:cs="Arial"/>
                <w:b/>
                <w:sz w:val="22"/>
                <w:szCs w:val="22"/>
              </w:rPr>
            </w:pPr>
            <w:r w:rsidRPr="00CF0EF3">
              <w:rPr>
                <w:rFonts w:ascii="Arial" w:hAnsi="Arial" w:cs="Arial"/>
                <w:b/>
                <w:sz w:val="22"/>
                <w:szCs w:val="22"/>
              </w:rPr>
              <w:t>Метода/</w:t>
            </w:r>
            <w:r>
              <w:rPr>
                <w:rFonts w:ascii="Arial" w:hAnsi="Arial" w:cs="Arial"/>
                <w:b/>
                <w:sz w:val="22"/>
                <w:szCs w:val="22"/>
                <w:lang w:val="mk-MK"/>
              </w:rPr>
              <w:t xml:space="preserve"> </w:t>
            </w:r>
            <w:r w:rsidRPr="00CF0EF3">
              <w:rPr>
                <w:rFonts w:ascii="Arial" w:hAnsi="Arial" w:cs="Arial"/>
                <w:b/>
                <w:sz w:val="22"/>
                <w:szCs w:val="22"/>
              </w:rPr>
              <w:t>техника на анализа</w:t>
            </w:r>
          </w:p>
        </w:tc>
      </w:tr>
      <w:tr w:rsidR="00A42E89" w:rsidRPr="00CF0EF3" w:rsidTr="003D4B02">
        <w:trPr>
          <w:jc w:val="center"/>
        </w:trPr>
        <w:tc>
          <w:tcPr>
            <w:tcW w:w="3227" w:type="dxa"/>
            <w:tcBorders>
              <w:top w:val="nil"/>
              <w:left w:val="single" w:sz="12" w:space="0" w:color="auto"/>
              <w:bottom w:val="single" w:sz="6" w:space="0" w:color="auto"/>
              <w:right w:val="single" w:sz="12" w:space="0" w:color="auto"/>
            </w:tcBorders>
            <w:shd w:val="pct5" w:color="auto" w:fill="auto"/>
          </w:tcPr>
          <w:p w:rsidR="00A42E89" w:rsidRPr="00C26240" w:rsidRDefault="00A42E89" w:rsidP="003D4B02">
            <w:pPr>
              <w:rPr>
                <w:rFonts w:ascii="Arial" w:hAnsi="Arial" w:cs="Arial"/>
                <w:b/>
                <w:lang w:val="mk-MK"/>
              </w:rPr>
            </w:pPr>
          </w:p>
        </w:tc>
        <w:tc>
          <w:tcPr>
            <w:tcW w:w="894" w:type="dxa"/>
            <w:tcBorders>
              <w:top w:val="single" w:sz="6" w:space="0" w:color="auto"/>
              <w:left w:val="nil"/>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008" w:type="dxa"/>
            <w:tcBorders>
              <w:top w:val="single" w:sz="6" w:space="0" w:color="auto"/>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143" w:type="dxa"/>
            <w:tcBorders>
              <w:top w:val="single" w:sz="6" w:space="0" w:color="auto"/>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1255" w:type="dxa"/>
            <w:tcBorders>
              <w:top w:val="single" w:sz="6" w:space="0" w:color="auto"/>
              <w:bottom w:val="single" w:sz="12" w:space="0" w:color="auto"/>
            </w:tcBorders>
            <w:shd w:val="pct5" w:color="auto" w:fill="auto"/>
          </w:tcPr>
          <w:p w:rsidR="00A42E89" w:rsidRPr="00CF0EF3" w:rsidRDefault="00A42E89" w:rsidP="003D4B02">
            <w:pPr>
              <w:jc w:val="center"/>
              <w:rPr>
                <w:rFonts w:ascii="Arial" w:hAnsi="Arial" w:cs="Arial"/>
                <w:b/>
                <w:sz w:val="22"/>
                <w:szCs w:val="22"/>
              </w:rPr>
            </w:pPr>
            <w:r w:rsidRPr="00CF0EF3">
              <w:rPr>
                <w:rFonts w:ascii="Arial" w:hAnsi="Arial" w:cs="Arial"/>
                <w:b/>
                <w:sz w:val="22"/>
                <w:szCs w:val="22"/>
              </w:rPr>
              <w:t>Датум</w:t>
            </w:r>
          </w:p>
        </w:tc>
        <w:tc>
          <w:tcPr>
            <w:tcW w:w="2200" w:type="dxa"/>
            <w:tcBorders>
              <w:top w:val="nil"/>
              <w:bottom w:val="single" w:sz="12" w:space="0" w:color="auto"/>
              <w:right w:val="single" w:sz="6" w:space="0" w:color="auto"/>
            </w:tcBorders>
            <w:shd w:val="pct5" w:color="auto" w:fill="auto"/>
          </w:tcPr>
          <w:p w:rsidR="00A42E89" w:rsidRPr="00C26240" w:rsidRDefault="00A42E89" w:rsidP="003D4B02">
            <w:pPr>
              <w:rPr>
                <w:rFonts w:ascii="Arial" w:hAnsi="Arial" w:cs="Arial"/>
                <w:b/>
                <w:lang w:val="mk-MK"/>
              </w:rPr>
            </w:pPr>
          </w:p>
        </w:tc>
        <w:tc>
          <w:tcPr>
            <w:tcW w:w="1750" w:type="dxa"/>
            <w:tcBorders>
              <w:top w:val="nil"/>
              <w:left w:val="nil"/>
              <w:bottom w:val="single" w:sz="12" w:space="0" w:color="auto"/>
            </w:tcBorders>
            <w:shd w:val="pct5" w:color="auto" w:fill="auto"/>
          </w:tcPr>
          <w:p w:rsidR="00A42E89" w:rsidRPr="00CF0EF3" w:rsidRDefault="00A42E89" w:rsidP="003D4B02">
            <w:pPr>
              <w:rPr>
                <w:rFonts w:ascii="Arial" w:hAnsi="Arial" w:cs="Arial"/>
                <w:b/>
              </w:rPr>
            </w:pPr>
          </w:p>
        </w:tc>
        <w:tc>
          <w:tcPr>
            <w:tcW w:w="2022" w:type="dxa"/>
            <w:tcBorders>
              <w:top w:val="nil"/>
              <w:bottom w:val="single" w:sz="12" w:space="0" w:color="auto"/>
              <w:right w:val="single" w:sz="12" w:space="0" w:color="auto"/>
            </w:tcBorders>
            <w:shd w:val="pct5" w:color="auto" w:fill="auto"/>
          </w:tcPr>
          <w:p w:rsidR="00A42E89" w:rsidRPr="00CF0EF3" w:rsidRDefault="00A42E89" w:rsidP="003D4B02">
            <w:pPr>
              <w:rPr>
                <w:rFonts w:ascii="Arial" w:hAnsi="Arial" w:cs="Arial"/>
                <w:b/>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Фосфати PO</w:t>
            </w:r>
            <w:r w:rsidRPr="00CF0EF3">
              <w:rPr>
                <w:rFonts w:ascii="Arial" w:hAnsi="Arial" w:cs="Arial"/>
                <w:b/>
                <w:vertAlign w:val="subscript"/>
              </w:rPr>
              <w:t>4</w:t>
            </w:r>
          </w:p>
        </w:tc>
        <w:tc>
          <w:tcPr>
            <w:tcW w:w="894" w:type="dxa"/>
            <w:tcBorders>
              <w:top w:val="nil"/>
              <w:left w:val="nil"/>
              <w:bottom w:val="single" w:sz="6" w:space="0" w:color="auto"/>
            </w:tcBorders>
          </w:tcPr>
          <w:p w:rsidR="00A42E89" w:rsidRPr="00CF0EF3" w:rsidRDefault="00A42E89" w:rsidP="003D4B02">
            <w:pPr>
              <w:rPr>
                <w:rFonts w:ascii="Arial" w:hAnsi="Arial" w:cs="Arial"/>
              </w:rPr>
            </w:pPr>
          </w:p>
        </w:tc>
        <w:tc>
          <w:tcPr>
            <w:tcW w:w="1008" w:type="dxa"/>
            <w:tcBorders>
              <w:top w:val="nil"/>
              <w:bottom w:val="single" w:sz="6" w:space="0" w:color="auto"/>
            </w:tcBorders>
          </w:tcPr>
          <w:p w:rsidR="00A42E89" w:rsidRPr="00CF0EF3" w:rsidRDefault="00A42E89" w:rsidP="003D4B02">
            <w:pPr>
              <w:rPr>
                <w:rFonts w:ascii="Arial" w:hAnsi="Arial" w:cs="Arial"/>
              </w:rPr>
            </w:pPr>
          </w:p>
        </w:tc>
        <w:tc>
          <w:tcPr>
            <w:tcW w:w="1143" w:type="dxa"/>
            <w:tcBorders>
              <w:top w:val="nil"/>
              <w:bottom w:val="single" w:sz="6" w:space="0" w:color="auto"/>
            </w:tcBorders>
          </w:tcPr>
          <w:p w:rsidR="00A42E89" w:rsidRPr="00CF0EF3" w:rsidRDefault="00A42E89" w:rsidP="003D4B02">
            <w:pPr>
              <w:rPr>
                <w:rFonts w:ascii="Arial" w:hAnsi="Arial" w:cs="Arial"/>
              </w:rPr>
            </w:pPr>
          </w:p>
        </w:tc>
        <w:tc>
          <w:tcPr>
            <w:tcW w:w="1255" w:type="dxa"/>
            <w:tcBorders>
              <w:top w:val="nil"/>
              <w:bottom w:val="single" w:sz="6" w:space="0" w:color="auto"/>
            </w:tcBorders>
          </w:tcPr>
          <w:p w:rsidR="00A42E89" w:rsidRPr="00CF0EF3" w:rsidRDefault="00A42E89" w:rsidP="003D4B02">
            <w:pPr>
              <w:rPr>
                <w:rFonts w:ascii="Arial" w:hAnsi="Arial" w:cs="Arial"/>
              </w:rPr>
            </w:pPr>
          </w:p>
        </w:tc>
        <w:tc>
          <w:tcPr>
            <w:tcW w:w="2200" w:type="dxa"/>
            <w:tcBorders>
              <w:top w:val="nil"/>
              <w:bottom w:val="single" w:sz="6" w:space="0" w:color="auto"/>
              <w:right w:val="single" w:sz="6" w:space="0" w:color="auto"/>
            </w:tcBorders>
          </w:tcPr>
          <w:p w:rsidR="00A42E89" w:rsidRPr="00CF0EF3" w:rsidRDefault="00A42E89" w:rsidP="003D4B02">
            <w:pPr>
              <w:rPr>
                <w:rFonts w:ascii="Arial" w:hAnsi="Arial" w:cs="Arial"/>
              </w:rPr>
            </w:pPr>
          </w:p>
        </w:tc>
        <w:tc>
          <w:tcPr>
            <w:tcW w:w="1750" w:type="dxa"/>
            <w:tcBorders>
              <w:top w:val="nil"/>
              <w:left w:val="nil"/>
            </w:tcBorders>
          </w:tcPr>
          <w:p w:rsidR="00A42E89" w:rsidRPr="00CF0EF3" w:rsidRDefault="00A42E89" w:rsidP="003D4B02">
            <w:pPr>
              <w:rPr>
                <w:rFonts w:ascii="Arial" w:hAnsi="Arial" w:cs="Arial"/>
              </w:rPr>
            </w:pPr>
          </w:p>
        </w:tc>
        <w:tc>
          <w:tcPr>
            <w:tcW w:w="2022" w:type="dxa"/>
            <w:tcBorders>
              <w:top w:val="nil"/>
              <w:right w:val="single" w:sz="12" w:space="0" w:color="auto"/>
            </w:tcBorders>
          </w:tcPr>
          <w:p w:rsidR="00A42E89" w:rsidRPr="00CF0EF3" w:rsidRDefault="00A42E89" w:rsidP="003D4B02">
            <w:pPr>
              <w:rPr>
                <w:rFonts w:ascii="Arial" w:hAnsi="Arial" w:cs="Aria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Сулфати SO</w:t>
            </w:r>
            <w:r w:rsidRPr="00CF0EF3">
              <w:rPr>
                <w:rFonts w:ascii="Arial" w:hAnsi="Arial" w:cs="Arial"/>
                <w:b/>
                <w:vertAlign w:val="subscript"/>
              </w:rPr>
              <w:t>4</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rPr>
            </w:pPr>
          </w:p>
        </w:tc>
        <w:tc>
          <w:tcPr>
            <w:tcW w:w="1750" w:type="dxa"/>
            <w:tcBorders>
              <w:left w:val="nil"/>
            </w:tcBorders>
          </w:tcPr>
          <w:p w:rsidR="00A42E89" w:rsidRPr="00CF0EF3" w:rsidRDefault="00A42E89" w:rsidP="003D4B02">
            <w:pPr>
              <w:rPr>
                <w:rFonts w:ascii="Arial" w:hAnsi="Arial" w:cs="Arial"/>
              </w:rPr>
            </w:pPr>
          </w:p>
        </w:tc>
        <w:tc>
          <w:tcPr>
            <w:tcW w:w="2022" w:type="dxa"/>
            <w:tcBorders>
              <w:right w:val="single" w:sz="12" w:space="0" w:color="auto"/>
            </w:tcBorders>
          </w:tcPr>
          <w:p w:rsidR="00A42E89" w:rsidRPr="00CF0EF3" w:rsidRDefault="00A42E89" w:rsidP="003D4B02">
            <w:pPr>
              <w:rPr>
                <w:rFonts w:ascii="Arial" w:hAnsi="Arial" w:cs="Aria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Цинк Zn</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rPr>
            </w:pPr>
          </w:p>
        </w:tc>
        <w:tc>
          <w:tcPr>
            <w:tcW w:w="1750" w:type="dxa"/>
            <w:tcBorders>
              <w:left w:val="nil"/>
            </w:tcBorders>
          </w:tcPr>
          <w:p w:rsidR="00A42E89" w:rsidRPr="00CF0EF3" w:rsidRDefault="00A42E89" w:rsidP="003D4B02">
            <w:pPr>
              <w:rPr>
                <w:rFonts w:ascii="Arial" w:hAnsi="Arial" w:cs="Arial"/>
              </w:rPr>
            </w:pPr>
          </w:p>
        </w:tc>
        <w:tc>
          <w:tcPr>
            <w:tcW w:w="2022" w:type="dxa"/>
            <w:tcBorders>
              <w:right w:val="single" w:sz="12" w:space="0" w:color="auto"/>
            </w:tcBorders>
          </w:tcPr>
          <w:p w:rsidR="00A42E89" w:rsidRPr="00CF0EF3" w:rsidRDefault="00A42E89" w:rsidP="003D4B02">
            <w:pPr>
              <w:rPr>
                <w:rFonts w:ascii="Arial" w:hAnsi="Arial" w:cs="Aria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lang w:val="pl-PL"/>
              </w:rPr>
            </w:pPr>
            <w:r w:rsidRPr="00CF0EF3">
              <w:rPr>
                <w:rFonts w:ascii="Arial" w:hAnsi="Arial" w:cs="Arial"/>
                <w:b/>
                <w:lang w:val="pl-PL"/>
              </w:rPr>
              <w:t>Вкупна базич</w:t>
            </w:r>
            <w:r w:rsidRPr="00CF0EF3">
              <w:rPr>
                <w:rFonts w:ascii="Arial" w:hAnsi="Arial" w:cs="Arial"/>
                <w:lang w:val="pl-PL"/>
              </w:rPr>
              <w:t>Бр</w:t>
            </w:r>
            <w:r w:rsidRPr="00CF0EF3">
              <w:rPr>
                <w:rFonts w:ascii="Arial" w:hAnsi="Arial" w:cs="Arial"/>
                <w:b/>
                <w:lang w:val="pl-PL"/>
              </w:rPr>
              <w:t>ст</w:t>
            </w:r>
          </w:p>
          <w:p w:rsidR="00A42E89" w:rsidRPr="00CF0EF3" w:rsidRDefault="00A42E89" w:rsidP="003D4B02">
            <w:pPr>
              <w:rPr>
                <w:rFonts w:ascii="Arial" w:hAnsi="Arial" w:cs="Arial"/>
                <w:b/>
                <w:lang w:val="pl-PL"/>
              </w:rPr>
            </w:pPr>
            <w:r w:rsidRPr="00CF0EF3">
              <w:rPr>
                <w:rFonts w:ascii="Arial" w:hAnsi="Arial" w:cs="Arial"/>
                <w:b/>
                <w:lang w:val="pl-PL"/>
              </w:rPr>
              <w:t xml:space="preserve"> (како CaCO</w:t>
            </w:r>
            <w:r w:rsidRPr="00CF0EF3">
              <w:rPr>
                <w:rFonts w:ascii="Arial" w:hAnsi="Arial" w:cs="Arial"/>
                <w:b/>
                <w:vertAlign w:val="subscript"/>
                <w:lang w:val="pl-PL"/>
              </w:rPr>
              <w:t>3</w:t>
            </w:r>
            <w:r w:rsidRPr="00CF0EF3">
              <w:rPr>
                <w:rFonts w:ascii="Arial" w:hAnsi="Arial" w:cs="Arial"/>
                <w:b/>
                <w:lang w:val="pl-PL"/>
              </w:rPr>
              <w:t>)</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lang w:val="pl-P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lang w:val="pl-P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lang w:val="pl-P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lang w:val="pl-P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lang w:val="pl-PL"/>
              </w:rPr>
            </w:pPr>
          </w:p>
        </w:tc>
        <w:tc>
          <w:tcPr>
            <w:tcW w:w="1750" w:type="dxa"/>
            <w:tcBorders>
              <w:left w:val="nil"/>
            </w:tcBorders>
          </w:tcPr>
          <w:p w:rsidR="00A42E89" w:rsidRPr="00CF0EF3" w:rsidRDefault="00A42E89" w:rsidP="003D4B02">
            <w:pPr>
              <w:rPr>
                <w:rFonts w:ascii="Arial" w:hAnsi="Arial" w:cs="Arial"/>
                <w:lang w:val="pl-PL"/>
              </w:rPr>
            </w:pPr>
          </w:p>
        </w:tc>
        <w:tc>
          <w:tcPr>
            <w:tcW w:w="2022" w:type="dxa"/>
            <w:tcBorders>
              <w:right w:val="single" w:sz="12" w:space="0" w:color="auto"/>
            </w:tcBorders>
          </w:tcPr>
          <w:p w:rsidR="00A42E89" w:rsidRPr="00CF0EF3" w:rsidRDefault="00A42E89" w:rsidP="003D4B02">
            <w:pPr>
              <w:rPr>
                <w:rFonts w:ascii="Arial" w:hAnsi="Arial" w:cs="Arial"/>
                <w:lang w:val="pl-P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lang w:val="sv-SE"/>
              </w:rPr>
            </w:pPr>
            <w:r w:rsidRPr="00CF0EF3">
              <w:rPr>
                <w:rFonts w:ascii="Arial" w:hAnsi="Arial" w:cs="Arial"/>
                <w:b/>
                <w:lang w:val="sv-SE"/>
              </w:rPr>
              <w:t xml:space="preserve">Вкупен органски јаглерод </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lang w:val="sv-SE"/>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lang w:val="sv-SE"/>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lang w:val="sv-SE"/>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lang w:val="sv-SE"/>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lang w:val="sv-SE"/>
              </w:rPr>
            </w:pPr>
          </w:p>
        </w:tc>
        <w:tc>
          <w:tcPr>
            <w:tcW w:w="1750" w:type="dxa"/>
            <w:tcBorders>
              <w:left w:val="nil"/>
            </w:tcBorders>
          </w:tcPr>
          <w:p w:rsidR="00A42E89" w:rsidRPr="00CF0EF3" w:rsidRDefault="00A42E89" w:rsidP="003D4B02">
            <w:pPr>
              <w:rPr>
                <w:rFonts w:ascii="Arial" w:hAnsi="Arial" w:cs="Arial"/>
                <w:lang w:val="sv-SE"/>
              </w:rPr>
            </w:pPr>
          </w:p>
        </w:tc>
        <w:tc>
          <w:tcPr>
            <w:tcW w:w="2022" w:type="dxa"/>
            <w:tcBorders>
              <w:right w:val="single" w:sz="12" w:space="0" w:color="auto"/>
            </w:tcBorders>
          </w:tcPr>
          <w:p w:rsidR="00A42E89" w:rsidRPr="00CF0EF3" w:rsidRDefault="00A42E89" w:rsidP="003D4B02">
            <w:pPr>
              <w:rPr>
                <w:rFonts w:ascii="Arial" w:hAnsi="Arial" w:cs="Arial"/>
                <w:lang w:val="sv-SE"/>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lang w:val="nl-NL"/>
              </w:rPr>
            </w:pPr>
            <w:r w:rsidRPr="00CF0EF3">
              <w:rPr>
                <w:rFonts w:ascii="Arial" w:hAnsi="Arial" w:cs="Arial"/>
                <w:b/>
                <w:lang w:val="nl-NL"/>
              </w:rPr>
              <w:t xml:space="preserve">Вкупен оксидиран азот </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lang w:val="nl-N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lang w:val="nl-N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lang w:val="nl-N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lang w:val="nl-N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lang w:val="nl-NL"/>
              </w:rPr>
            </w:pPr>
          </w:p>
        </w:tc>
        <w:tc>
          <w:tcPr>
            <w:tcW w:w="1750" w:type="dxa"/>
            <w:tcBorders>
              <w:left w:val="nil"/>
            </w:tcBorders>
          </w:tcPr>
          <w:p w:rsidR="00A42E89" w:rsidRPr="00CF0EF3" w:rsidRDefault="00A42E89" w:rsidP="003D4B02">
            <w:pPr>
              <w:rPr>
                <w:rFonts w:ascii="Arial" w:hAnsi="Arial" w:cs="Arial"/>
                <w:lang w:val="nl-NL"/>
              </w:rPr>
            </w:pPr>
          </w:p>
        </w:tc>
        <w:tc>
          <w:tcPr>
            <w:tcW w:w="2022" w:type="dxa"/>
            <w:tcBorders>
              <w:right w:val="single" w:sz="12" w:space="0" w:color="auto"/>
            </w:tcBorders>
          </w:tcPr>
          <w:p w:rsidR="00A42E89" w:rsidRPr="00CF0EF3" w:rsidRDefault="00A42E89" w:rsidP="003D4B02">
            <w:pPr>
              <w:rPr>
                <w:rFonts w:ascii="Arial" w:hAnsi="Arial" w:cs="Arial"/>
                <w:lang w:val="nl-N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Арсен As</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rPr>
            </w:pPr>
          </w:p>
        </w:tc>
        <w:tc>
          <w:tcPr>
            <w:tcW w:w="1750" w:type="dxa"/>
            <w:tcBorders>
              <w:left w:val="nil"/>
            </w:tcBorders>
          </w:tcPr>
          <w:p w:rsidR="00A42E89" w:rsidRPr="00CF0EF3" w:rsidRDefault="00A42E89" w:rsidP="003D4B02">
            <w:pPr>
              <w:rPr>
                <w:rFonts w:ascii="Arial" w:hAnsi="Arial" w:cs="Arial"/>
              </w:rPr>
            </w:pPr>
          </w:p>
        </w:tc>
        <w:tc>
          <w:tcPr>
            <w:tcW w:w="2022" w:type="dxa"/>
            <w:tcBorders>
              <w:right w:val="single" w:sz="12" w:space="0" w:color="auto"/>
            </w:tcBorders>
          </w:tcPr>
          <w:p w:rsidR="00A42E89" w:rsidRPr="00CF0EF3" w:rsidRDefault="00A42E89" w:rsidP="003D4B02">
            <w:pPr>
              <w:rPr>
                <w:rFonts w:ascii="Arial" w:hAnsi="Arial" w:cs="Aria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Бариум Ba</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rPr>
            </w:pPr>
          </w:p>
        </w:tc>
        <w:tc>
          <w:tcPr>
            <w:tcW w:w="1750" w:type="dxa"/>
            <w:tcBorders>
              <w:left w:val="nil"/>
            </w:tcBorders>
          </w:tcPr>
          <w:p w:rsidR="00A42E89" w:rsidRPr="00CF0EF3" w:rsidRDefault="00A42E89" w:rsidP="003D4B02">
            <w:pPr>
              <w:rPr>
                <w:rFonts w:ascii="Arial" w:hAnsi="Arial" w:cs="Arial"/>
              </w:rPr>
            </w:pPr>
          </w:p>
        </w:tc>
        <w:tc>
          <w:tcPr>
            <w:tcW w:w="2022" w:type="dxa"/>
            <w:tcBorders>
              <w:right w:val="single" w:sz="12" w:space="0" w:color="auto"/>
            </w:tcBorders>
          </w:tcPr>
          <w:p w:rsidR="00A42E89" w:rsidRPr="00CF0EF3" w:rsidRDefault="00A42E89" w:rsidP="003D4B02">
            <w:pPr>
              <w:rPr>
                <w:rFonts w:ascii="Arial" w:hAnsi="Arial" w:cs="Aria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Бор B</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rPr>
            </w:pPr>
          </w:p>
        </w:tc>
        <w:tc>
          <w:tcPr>
            <w:tcW w:w="1750" w:type="dxa"/>
            <w:tcBorders>
              <w:left w:val="nil"/>
            </w:tcBorders>
          </w:tcPr>
          <w:p w:rsidR="00A42E89" w:rsidRPr="00CF0EF3" w:rsidRDefault="00A42E89" w:rsidP="003D4B02">
            <w:pPr>
              <w:rPr>
                <w:rFonts w:ascii="Arial" w:hAnsi="Arial" w:cs="Arial"/>
              </w:rPr>
            </w:pPr>
          </w:p>
        </w:tc>
        <w:tc>
          <w:tcPr>
            <w:tcW w:w="2022" w:type="dxa"/>
            <w:tcBorders>
              <w:right w:val="single" w:sz="12" w:space="0" w:color="auto"/>
            </w:tcBorders>
          </w:tcPr>
          <w:p w:rsidR="00A42E89" w:rsidRPr="00CF0EF3" w:rsidRDefault="00A42E89" w:rsidP="003D4B02">
            <w:pPr>
              <w:rPr>
                <w:rFonts w:ascii="Arial" w:hAnsi="Arial" w:cs="Aria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Флуор F</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rPr>
            </w:pPr>
          </w:p>
        </w:tc>
        <w:tc>
          <w:tcPr>
            <w:tcW w:w="1750" w:type="dxa"/>
            <w:tcBorders>
              <w:left w:val="nil"/>
            </w:tcBorders>
          </w:tcPr>
          <w:p w:rsidR="00A42E89" w:rsidRPr="00CF0EF3" w:rsidRDefault="00A42E89" w:rsidP="003D4B02">
            <w:pPr>
              <w:rPr>
                <w:rFonts w:ascii="Arial" w:hAnsi="Arial" w:cs="Arial"/>
              </w:rPr>
            </w:pPr>
          </w:p>
        </w:tc>
        <w:tc>
          <w:tcPr>
            <w:tcW w:w="2022" w:type="dxa"/>
            <w:tcBorders>
              <w:right w:val="single" w:sz="12" w:space="0" w:color="auto"/>
            </w:tcBorders>
          </w:tcPr>
          <w:p w:rsidR="00A42E89" w:rsidRPr="00CF0EF3" w:rsidRDefault="00A42E89" w:rsidP="003D4B02">
            <w:pPr>
              <w:rPr>
                <w:rFonts w:ascii="Arial" w:hAnsi="Arial" w:cs="Aria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Фенол</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rPr>
            </w:pPr>
          </w:p>
        </w:tc>
        <w:tc>
          <w:tcPr>
            <w:tcW w:w="1750" w:type="dxa"/>
            <w:tcBorders>
              <w:left w:val="nil"/>
            </w:tcBorders>
          </w:tcPr>
          <w:p w:rsidR="00A42E89" w:rsidRPr="00CF0EF3" w:rsidRDefault="00A42E89" w:rsidP="003D4B02">
            <w:pPr>
              <w:rPr>
                <w:rFonts w:ascii="Arial" w:hAnsi="Arial" w:cs="Arial"/>
              </w:rPr>
            </w:pPr>
          </w:p>
        </w:tc>
        <w:tc>
          <w:tcPr>
            <w:tcW w:w="2022" w:type="dxa"/>
            <w:tcBorders>
              <w:right w:val="single" w:sz="12" w:space="0" w:color="auto"/>
            </w:tcBorders>
          </w:tcPr>
          <w:p w:rsidR="00A42E89" w:rsidRPr="00CF0EF3" w:rsidRDefault="00A42E89" w:rsidP="003D4B02">
            <w:pPr>
              <w:rPr>
                <w:rFonts w:ascii="Arial" w:hAnsi="Arial" w:cs="Aria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Фосфор P</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rPr>
            </w:pPr>
          </w:p>
        </w:tc>
        <w:tc>
          <w:tcPr>
            <w:tcW w:w="1750" w:type="dxa"/>
            <w:tcBorders>
              <w:left w:val="nil"/>
            </w:tcBorders>
          </w:tcPr>
          <w:p w:rsidR="00A42E89" w:rsidRPr="00CF0EF3" w:rsidRDefault="00A42E89" w:rsidP="003D4B02">
            <w:pPr>
              <w:rPr>
                <w:rFonts w:ascii="Arial" w:hAnsi="Arial" w:cs="Arial"/>
              </w:rPr>
            </w:pPr>
          </w:p>
        </w:tc>
        <w:tc>
          <w:tcPr>
            <w:tcW w:w="2022" w:type="dxa"/>
            <w:tcBorders>
              <w:right w:val="single" w:sz="12" w:space="0" w:color="auto"/>
            </w:tcBorders>
          </w:tcPr>
          <w:p w:rsidR="00A42E89" w:rsidRPr="00CF0EF3" w:rsidRDefault="00A42E89" w:rsidP="003D4B02">
            <w:pPr>
              <w:rPr>
                <w:rFonts w:ascii="Arial" w:hAnsi="Arial" w:cs="Aria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Селен Se</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rPr>
            </w:pPr>
          </w:p>
        </w:tc>
        <w:tc>
          <w:tcPr>
            <w:tcW w:w="1750" w:type="dxa"/>
            <w:tcBorders>
              <w:left w:val="nil"/>
            </w:tcBorders>
          </w:tcPr>
          <w:p w:rsidR="00A42E89" w:rsidRPr="00CF0EF3" w:rsidRDefault="00A42E89" w:rsidP="003D4B02">
            <w:pPr>
              <w:rPr>
                <w:rFonts w:ascii="Arial" w:hAnsi="Arial" w:cs="Arial"/>
              </w:rPr>
            </w:pPr>
          </w:p>
        </w:tc>
        <w:tc>
          <w:tcPr>
            <w:tcW w:w="2022" w:type="dxa"/>
            <w:tcBorders>
              <w:right w:val="single" w:sz="12" w:space="0" w:color="auto"/>
            </w:tcBorders>
          </w:tcPr>
          <w:p w:rsidR="00A42E89" w:rsidRPr="00CF0EF3" w:rsidRDefault="00A42E89" w:rsidP="003D4B02">
            <w:pPr>
              <w:rPr>
                <w:rFonts w:ascii="Arial" w:hAnsi="Arial" w:cs="Aria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СреброAg</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rPr>
            </w:pPr>
          </w:p>
        </w:tc>
        <w:tc>
          <w:tcPr>
            <w:tcW w:w="1750" w:type="dxa"/>
            <w:tcBorders>
              <w:left w:val="nil"/>
            </w:tcBorders>
          </w:tcPr>
          <w:p w:rsidR="00A42E89" w:rsidRPr="00CF0EF3" w:rsidRDefault="00A42E89" w:rsidP="003D4B02">
            <w:pPr>
              <w:rPr>
                <w:rFonts w:ascii="Arial" w:hAnsi="Arial" w:cs="Arial"/>
              </w:rPr>
            </w:pPr>
          </w:p>
        </w:tc>
        <w:tc>
          <w:tcPr>
            <w:tcW w:w="2022" w:type="dxa"/>
            <w:tcBorders>
              <w:right w:val="single" w:sz="12" w:space="0" w:color="auto"/>
            </w:tcBorders>
          </w:tcPr>
          <w:p w:rsidR="00A42E89" w:rsidRPr="00CF0EF3" w:rsidRDefault="00A42E89" w:rsidP="003D4B02">
            <w:pPr>
              <w:rPr>
                <w:rFonts w:ascii="Arial" w:hAnsi="Arial" w:cs="Aria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Нитрити NO</w:t>
            </w:r>
            <w:r w:rsidRPr="00CF0EF3">
              <w:rPr>
                <w:rFonts w:ascii="Arial" w:hAnsi="Arial" w:cs="Arial"/>
                <w:b/>
                <w:vertAlign w:val="subscript"/>
              </w:rPr>
              <w:t>2</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rPr>
            </w:pPr>
          </w:p>
        </w:tc>
        <w:tc>
          <w:tcPr>
            <w:tcW w:w="1750" w:type="dxa"/>
            <w:tcBorders>
              <w:left w:val="nil"/>
            </w:tcBorders>
          </w:tcPr>
          <w:p w:rsidR="00A42E89" w:rsidRPr="00CF0EF3" w:rsidRDefault="00A42E89" w:rsidP="003D4B02">
            <w:pPr>
              <w:rPr>
                <w:rFonts w:ascii="Arial" w:hAnsi="Arial" w:cs="Arial"/>
              </w:rPr>
            </w:pPr>
          </w:p>
        </w:tc>
        <w:tc>
          <w:tcPr>
            <w:tcW w:w="2022" w:type="dxa"/>
            <w:tcBorders>
              <w:right w:val="single" w:sz="12" w:space="0" w:color="auto"/>
            </w:tcBorders>
          </w:tcPr>
          <w:p w:rsidR="00A42E89" w:rsidRPr="00CF0EF3" w:rsidRDefault="00A42E89" w:rsidP="003D4B02">
            <w:pPr>
              <w:rPr>
                <w:rFonts w:ascii="Arial" w:hAnsi="Arial" w:cs="Aria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rPr>
            </w:pPr>
            <w:r w:rsidRPr="00CF0EF3">
              <w:rPr>
                <w:rFonts w:ascii="Arial" w:hAnsi="Arial" w:cs="Arial"/>
                <w:b/>
              </w:rPr>
              <w:t>Нитрати NO</w:t>
            </w:r>
            <w:r w:rsidRPr="00CF0EF3">
              <w:rPr>
                <w:rFonts w:ascii="Arial" w:hAnsi="Arial" w:cs="Arial"/>
                <w:b/>
                <w:vertAlign w:val="subscript"/>
              </w:rPr>
              <w:t>3</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rPr>
            </w:pPr>
          </w:p>
        </w:tc>
        <w:tc>
          <w:tcPr>
            <w:tcW w:w="1750" w:type="dxa"/>
            <w:tcBorders>
              <w:left w:val="nil"/>
            </w:tcBorders>
          </w:tcPr>
          <w:p w:rsidR="00A42E89" w:rsidRPr="00CF0EF3" w:rsidRDefault="00A42E89" w:rsidP="003D4B02">
            <w:pPr>
              <w:rPr>
                <w:rFonts w:ascii="Arial" w:hAnsi="Arial" w:cs="Arial"/>
              </w:rPr>
            </w:pPr>
          </w:p>
        </w:tc>
        <w:tc>
          <w:tcPr>
            <w:tcW w:w="2022" w:type="dxa"/>
            <w:tcBorders>
              <w:right w:val="single" w:sz="12" w:space="0" w:color="auto"/>
            </w:tcBorders>
          </w:tcPr>
          <w:p w:rsidR="00A42E89" w:rsidRPr="00CF0EF3" w:rsidRDefault="00A42E89" w:rsidP="003D4B02">
            <w:pPr>
              <w:rPr>
                <w:rFonts w:ascii="Arial" w:hAnsi="Arial" w:cs="Aria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lang w:val="pl-PL"/>
              </w:rPr>
            </w:pPr>
            <w:r w:rsidRPr="00CF0EF3">
              <w:rPr>
                <w:rFonts w:ascii="Arial" w:hAnsi="Arial" w:cs="Arial"/>
                <w:b/>
                <w:lang w:val="pl-PL"/>
              </w:rPr>
              <w:t>Фекални бактерии во раствор ( /100млс)</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lang w:val="pl-P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lang w:val="pl-P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lang w:val="pl-P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lang w:val="pl-P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lang w:val="pl-PL"/>
              </w:rPr>
            </w:pPr>
          </w:p>
        </w:tc>
        <w:tc>
          <w:tcPr>
            <w:tcW w:w="1750" w:type="dxa"/>
            <w:tcBorders>
              <w:left w:val="nil"/>
              <w:bottom w:val="nil"/>
            </w:tcBorders>
          </w:tcPr>
          <w:p w:rsidR="00A42E89" w:rsidRPr="00CF0EF3" w:rsidRDefault="00A42E89" w:rsidP="003D4B02">
            <w:pPr>
              <w:rPr>
                <w:rFonts w:ascii="Arial" w:hAnsi="Arial" w:cs="Arial"/>
                <w:lang w:val="pl-PL"/>
              </w:rPr>
            </w:pPr>
          </w:p>
        </w:tc>
        <w:tc>
          <w:tcPr>
            <w:tcW w:w="2022" w:type="dxa"/>
            <w:tcBorders>
              <w:bottom w:val="nil"/>
              <w:right w:val="single" w:sz="12" w:space="0" w:color="auto"/>
            </w:tcBorders>
          </w:tcPr>
          <w:p w:rsidR="00A42E89" w:rsidRPr="00CF0EF3" w:rsidRDefault="00A42E89" w:rsidP="003D4B02">
            <w:pPr>
              <w:rPr>
                <w:rFonts w:ascii="Arial" w:hAnsi="Arial" w:cs="Arial"/>
                <w:lang w:val="pl-PL"/>
              </w:rPr>
            </w:pPr>
          </w:p>
        </w:tc>
      </w:tr>
      <w:tr w:rsidR="00A42E89" w:rsidRPr="00CF0EF3" w:rsidTr="003D4B02">
        <w:trPr>
          <w:jc w:val="center"/>
        </w:trPr>
        <w:tc>
          <w:tcPr>
            <w:tcW w:w="3227" w:type="dxa"/>
            <w:tcBorders>
              <w:top w:val="single" w:sz="6" w:space="0" w:color="auto"/>
              <w:left w:val="single" w:sz="12" w:space="0" w:color="auto"/>
              <w:bottom w:val="single" w:sz="6" w:space="0" w:color="auto"/>
              <w:right w:val="single" w:sz="12" w:space="0" w:color="auto"/>
            </w:tcBorders>
            <w:shd w:val="pct5" w:color="auto" w:fill="auto"/>
          </w:tcPr>
          <w:p w:rsidR="00A42E89" w:rsidRPr="00CF0EF3" w:rsidRDefault="00A42E89" w:rsidP="003D4B02">
            <w:pPr>
              <w:rPr>
                <w:rFonts w:ascii="Arial" w:hAnsi="Arial" w:cs="Arial"/>
                <w:b/>
                <w:lang w:val="pl-PL"/>
              </w:rPr>
            </w:pPr>
            <w:r w:rsidRPr="00CF0EF3">
              <w:rPr>
                <w:rFonts w:ascii="Arial" w:hAnsi="Arial" w:cs="Arial"/>
                <w:b/>
                <w:lang w:val="pl-PL"/>
              </w:rPr>
              <w:t>Вкупно бактерии во раствор ( /100mls)</w:t>
            </w:r>
          </w:p>
        </w:tc>
        <w:tc>
          <w:tcPr>
            <w:tcW w:w="894" w:type="dxa"/>
            <w:tcBorders>
              <w:top w:val="single" w:sz="6" w:space="0" w:color="auto"/>
              <w:left w:val="nil"/>
              <w:bottom w:val="single" w:sz="6" w:space="0" w:color="auto"/>
            </w:tcBorders>
          </w:tcPr>
          <w:p w:rsidR="00A42E89" w:rsidRPr="00CF0EF3" w:rsidRDefault="00A42E89" w:rsidP="003D4B02">
            <w:pPr>
              <w:rPr>
                <w:rFonts w:ascii="Arial" w:hAnsi="Arial" w:cs="Arial"/>
                <w:lang w:val="pl-PL"/>
              </w:rPr>
            </w:pPr>
          </w:p>
        </w:tc>
        <w:tc>
          <w:tcPr>
            <w:tcW w:w="1008" w:type="dxa"/>
            <w:tcBorders>
              <w:top w:val="single" w:sz="6" w:space="0" w:color="auto"/>
              <w:bottom w:val="single" w:sz="6" w:space="0" w:color="auto"/>
            </w:tcBorders>
          </w:tcPr>
          <w:p w:rsidR="00A42E89" w:rsidRPr="00CF0EF3" w:rsidRDefault="00A42E89" w:rsidP="003D4B02">
            <w:pPr>
              <w:rPr>
                <w:rFonts w:ascii="Arial" w:hAnsi="Arial" w:cs="Arial"/>
                <w:lang w:val="pl-PL"/>
              </w:rPr>
            </w:pPr>
          </w:p>
        </w:tc>
        <w:tc>
          <w:tcPr>
            <w:tcW w:w="1143" w:type="dxa"/>
            <w:tcBorders>
              <w:top w:val="single" w:sz="6" w:space="0" w:color="auto"/>
              <w:bottom w:val="single" w:sz="6" w:space="0" w:color="auto"/>
            </w:tcBorders>
          </w:tcPr>
          <w:p w:rsidR="00A42E89" w:rsidRPr="00CF0EF3" w:rsidRDefault="00A42E89" w:rsidP="003D4B02">
            <w:pPr>
              <w:rPr>
                <w:rFonts w:ascii="Arial" w:hAnsi="Arial" w:cs="Arial"/>
                <w:lang w:val="pl-PL"/>
              </w:rPr>
            </w:pPr>
          </w:p>
        </w:tc>
        <w:tc>
          <w:tcPr>
            <w:tcW w:w="1255" w:type="dxa"/>
            <w:tcBorders>
              <w:top w:val="single" w:sz="6" w:space="0" w:color="auto"/>
              <w:bottom w:val="single" w:sz="6" w:space="0" w:color="auto"/>
            </w:tcBorders>
          </w:tcPr>
          <w:p w:rsidR="00A42E89" w:rsidRPr="00CF0EF3" w:rsidRDefault="00A42E89" w:rsidP="003D4B02">
            <w:pPr>
              <w:rPr>
                <w:rFonts w:ascii="Arial" w:hAnsi="Arial" w:cs="Arial"/>
                <w:lang w:val="pl-PL"/>
              </w:rPr>
            </w:pPr>
          </w:p>
        </w:tc>
        <w:tc>
          <w:tcPr>
            <w:tcW w:w="2200" w:type="dxa"/>
            <w:tcBorders>
              <w:top w:val="single" w:sz="6" w:space="0" w:color="auto"/>
              <w:bottom w:val="single" w:sz="6" w:space="0" w:color="auto"/>
              <w:right w:val="single" w:sz="6" w:space="0" w:color="auto"/>
            </w:tcBorders>
          </w:tcPr>
          <w:p w:rsidR="00A42E89" w:rsidRPr="00CF0EF3" w:rsidRDefault="00A42E89" w:rsidP="003D4B02">
            <w:pPr>
              <w:rPr>
                <w:rFonts w:ascii="Arial" w:hAnsi="Arial" w:cs="Arial"/>
                <w:lang w:val="pl-PL"/>
              </w:rPr>
            </w:pPr>
          </w:p>
        </w:tc>
        <w:tc>
          <w:tcPr>
            <w:tcW w:w="1750" w:type="dxa"/>
            <w:tcBorders>
              <w:top w:val="single" w:sz="6" w:space="0" w:color="auto"/>
              <w:left w:val="nil"/>
              <w:bottom w:val="nil"/>
            </w:tcBorders>
          </w:tcPr>
          <w:p w:rsidR="00A42E89" w:rsidRPr="00CF0EF3" w:rsidRDefault="00A42E89" w:rsidP="003D4B02">
            <w:pPr>
              <w:rPr>
                <w:rFonts w:ascii="Arial" w:hAnsi="Arial" w:cs="Arial"/>
                <w:lang w:val="pl-PL"/>
              </w:rPr>
            </w:pPr>
          </w:p>
        </w:tc>
        <w:tc>
          <w:tcPr>
            <w:tcW w:w="2022" w:type="dxa"/>
            <w:tcBorders>
              <w:top w:val="single" w:sz="6" w:space="0" w:color="auto"/>
              <w:bottom w:val="nil"/>
              <w:right w:val="single" w:sz="12" w:space="0" w:color="auto"/>
            </w:tcBorders>
          </w:tcPr>
          <w:p w:rsidR="00A42E89" w:rsidRPr="00CF0EF3" w:rsidRDefault="00A42E89" w:rsidP="003D4B02">
            <w:pPr>
              <w:jc w:val="center"/>
              <w:rPr>
                <w:rFonts w:ascii="Arial" w:hAnsi="Arial" w:cs="Arial"/>
                <w:lang w:val="pl-PL"/>
              </w:rPr>
            </w:pPr>
          </w:p>
        </w:tc>
      </w:tr>
      <w:tr w:rsidR="00A42E89" w:rsidRPr="00CF0EF3" w:rsidTr="003D4B02">
        <w:trPr>
          <w:jc w:val="center"/>
        </w:trPr>
        <w:tc>
          <w:tcPr>
            <w:tcW w:w="3227" w:type="dxa"/>
            <w:tcBorders>
              <w:top w:val="single" w:sz="6" w:space="0" w:color="auto"/>
              <w:left w:val="single" w:sz="12" w:space="0" w:color="auto"/>
              <w:bottom w:val="single" w:sz="12" w:space="0" w:color="auto"/>
              <w:right w:val="single" w:sz="12" w:space="0" w:color="auto"/>
            </w:tcBorders>
            <w:shd w:val="pct5" w:color="auto" w:fill="auto"/>
          </w:tcPr>
          <w:p w:rsidR="00A42E89" w:rsidRPr="00CF0EF3" w:rsidRDefault="00A42E89" w:rsidP="003D4B02">
            <w:pPr>
              <w:rPr>
                <w:rFonts w:ascii="Arial" w:hAnsi="Arial" w:cs="Arial"/>
                <w:b/>
                <w:lang w:val="pl-PL"/>
              </w:rPr>
            </w:pPr>
            <w:r w:rsidRPr="00CF0EF3">
              <w:rPr>
                <w:rFonts w:ascii="Arial" w:hAnsi="Arial" w:cs="Arial"/>
                <w:b/>
                <w:lang w:val="pl-PL"/>
              </w:rPr>
              <w:t>Ниво на водата (според надмор. всина на Пула)</w:t>
            </w:r>
          </w:p>
        </w:tc>
        <w:tc>
          <w:tcPr>
            <w:tcW w:w="894" w:type="dxa"/>
            <w:tcBorders>
              <w:top w:val="single" w:sz="6" w:space="0" w:color="auto"/>
              <w:left w:val="nil"/>
              <w:bottom w:val="single" w:sz="12" w:space="0" w:color="auto"/>
            </w:tcBorders>
          </w:tcPr>
          <w:p w:rsidR="00A42E89" w:rsidRPr="00CF0EF3" w:rsidRDefault="00A42E89" w:rsidP="003D4B02">
            <w:pPr>
              <w:rPr>
                <w:rFonts w:ascii="Arial" w:hAnsi="Arial" w:cs="Arial"/>
                <w:lang w:val="pl-PL"/>
              </w:rPr>
            </w:pPr>
          </w:p>
        </w:tc>
        <w:tc>
          <w:tcPr>
            <w:tcW w:w="1008" w:type="dxa"/>
            <w:tcBorders>
              <w:top w:val="single" w:sz="6" w:space="0" w:color="auto"/>
              <w:bottom w:val="single" w:sz="12" w:space="0" w:color="auto"/>
            </w:tcBorders>
          </w:tcPr>
          <w:p w:rsidR="00A42E89" w:rsidRPr="00CF0EF3" w:rsidRDefault="00A42E89" w:rsidP="003D4B02">
            <w:pPr>
              <w:rPr>
                <w:rFonts w:ascii="Arial" w:hAnsi="Arial" w:cs="Arial"/>
                <w:lang w:val="pl-PL"/>
              </w:rPr>
            </w:pPr>
          </w:p>
        </w:tc>
        <w:tc>
          <w:tcPr>
            <w:tcW w:w="1143" w:type="dxa"/>
            <w:tcBorders>
              <w:top w:val="single" w:sz="6" w:space="0" w:color="auto"/>
              <w:bottom w:val="single" w:sz="12" w:space="0" w:color="auto"/>
            </w:tcBorders>
          </w:tcPr>
          <w:p w:rsidR="00A42E89" w:rsidRPr="00CF0EF3" w:rsidRDefault="00A42E89" w:rsidP="003D4B02">
            <w:pPr>
              <w:rPr>
                <w:rFonts w:ascii="Arial" w:hAnsi="Arial" w:cs="Arial"/>
                <w:lang w:val="pl-PL"/>
              </w:rPr>
            </w:pPr>
          </w:p>
        </w:tc>
        <w:tc>
          <w:tcPr>
            <w:tcW w:w="1255" w:type="dxa"/>
            <w:tcBorders>
              <w:top w:val="single" w:sz="6" w:space="0" w:color="auto"/>
              <w:bottom w:val="single" w:sz="12" w:space="0" w:color="auto"/>
            </w:tcBorders>
          </w:tcPr>
          <w:p w:rsidR="00A42E89" w:rsidRPr="00CF0EF3" w:rsidRDefault="00A42E89" w:rsidP="003D4B02">
            <w:pPr>
              <w:rPr>
                <w:rFonts w:ascii="Arial" w:hAnsi="Arial" w:cs="Arial"/>
                <w:lang w:val="pl-PL"/>
              </w:rPr>
            </w:pPr>
          </w:p>
        </w:tc>
        <w:tc>
          <w:tcPr>
            <w:tcW w:w="2200" w:type="dxa"/>
            <w:tcBorders>
              <w:top w:val="single" w:sz="6" w:space="0" w:color="auto"/>
              <w:bottom w:val="single" w:sz="12" w:space="0" w:color="auto"/>
              <w:right w:val="single" w:sz="6" w:space="0" w:color="auto"/>
            </w:tcBorders>
          </w:tcPr>
          <w:p w:rsidR="00A42E89" w:rsidRPr="00CF0EF3" w:rsidRDefault="00A42E89" w:rsidP="003D4B02">
            <w:pPr>
              <w:rPr>
                <w:rFonts w:ascii="Arial" w:hAnsi="Arial" w:cs="Arial"/>
                <w:lang w:val="pl-PL"/>
              </w:rPr>
            </w:pPr>
          </w:p>
        </w:tc>
        <w:tc>
          <w:tcPr>
            <w:tcW w:w="1750" w:type="dxa"/>
            <w:tcBorders>
              <w:top w:val="single" w:sz="6" w:space="0" w:color="auto"/>
              <w:left w:val="nil"/>
              <w:bottom w:val="single" w:sz="12" w:space="0" w:color="auto"/>
            </w:tcBorders>
          </w:tcPr>
          <w:p w:rsidR="00A42E89" w:rsidRPr="00CF0EF3" w:rsidRDefault="00A42E89" w:rsidP="003D4B02">
            <w:pPr>
              <w:jc w:val="center"/>
              <w:rPr>
                <w:rFonts w:ascii="Arial" w:hAnsi="Arial" w:cs="Arial"/>
                <w:lang w:val="pl-PL"/>
              </w:rPr>
            </w:pPr>
          </w:p>
        </w:tc>
        <w:tc>
          <w:tcPr>
            <w:tcW w:w="2022" w:type="dxa"/>
            <w:tcBorders>
              <w:top w:val="single" w:sz="6" w:space="0" w:color="auto"/>
              <w:bottom w:val="single" w:sz="12" w:space="0" w:color="auto"/>
              <w:right w:val="single" w:sz="12" w:space="0" w:color="auto"/>
            </w:tcBorders>
          </w:tcPr>
          <w:p w:rsidR="00A42E89" w:rsidRPr="00CF0EF3" w:rsidRDefault="00A42E89" w:rsidP="003D4B02">
            <w:pPr>
              <w:jc w:val="center"/>
              <w:rPr>
                <w:rFonts w:ascii="Arial" w:hAnsi="Arial" w:cs="Arial"/>
                <w:lang w:val="pl-PL"/>
              </w:rPr>
            </w:pPr>
          </w:p>
        </w:tc>
      </w:tr>
    </w:tbl>
    <w:p w:rsidR="00A42E89" w:rsidRPr="00A8648A" w:rsidRDefault="00A42E89" w:rsidP="00A42E89">
      <w:pPr>
        <w:jc w:val="both"/>
        <w:rPr>
          <w:rFonts w:ascii="Arial" w:hAnsi="Arial" w:cs="Arial"/>
          <w:b/>
          <w:lang w:val="mk-MK"/>
        </w:rPr>
      </w:pPr>
      <w:r w:rsidRPr="00CF0EF3">
        <w:rPr>
          <w:rFonts w:ascii="Arial" w:hAnsi="Arial" w:cs="Arial"/>
          <w:b/>
          <w:color w:val="000000"/>
          <w:lang w:val="it-IT"/>
        </w:rPr>
        <w:t>Табелата</w:t>
      </w:r>
      <w:r w:rsidRPr="00CF0EF3">
        <w:rPr>
          <w:rStyle w:val="Heading2Char"/>
          <w:lang w:val="it-IT"/>
        </w:rPr>
        <w:t xml:space="preserve"> </w:t>
      </w:r>
      <w:r w:rsidRPr="00CF0EF3">
        <w:rPr>
          <w:rStyle w:val="Heading2Char"/>
          <w:i/>
          <w:lang w:val="it-IT"/>
        </w:rPr>
        <w:t>VII.5.1 не е пополнета бидејќи</w:t>
      </w:r>
      <w:r w:rsidRPr="00CF0EF3">
        <w:rPr>
          <w:rFonts w:ascii="Arial" w:hAnsi="Arial" w:cs="Arial"/>
          <w:b/>
          <w:color w:val="000000"/>
          <w:lang w:val="it-IT"/>
        </w:rPr>
        <w:t xml:space="preserve"> при Инсталацијата </w:t>
      </w:r>
      <w:r>
        <w:rPr>
          <w:rFonts w:ascii="Arial" w:hAnsi="Arial" w:cs="Arial"/>
          <w:b/>
          <w:color w:val="000000"/>
          <w:lang w:val="mk-MK"/>
        </w:rPr>
        <w:t>Камп на Викториа Инвест</w:t>
      </w:r>
      <w:r w:rsidRPr="00CF0EF3">
        <w:rPr>
          <w:rFonts w:ascii="Arial" w:hAnsi="Arial" w:cs="Arial"/>
          <w:b/>
          <w:color w:val="000000"/>
          <w:lang w:val="it-IT"/>
        </w:rPr>
        <w:t xml:space="preserve">  </w:t>
      </w:r>
      <w:r w:rsidRPr="0015779F">
        <w:rPr>
          <w:rFonts w:ascii="Arial" w:hAnsi="Arial" w:cs="Arial"/>
          <w:b/>
          <w:lang w:val="mk-MK"/>
        </w:rPr>
        <w:t>не е идентификувана емисија на отпадна вода во канализација</w:t>
      </w:r>
      <w:r>
        <w:rPr>
          <w:rFonts w:ascii="Arial" w:hAnsi="Arial" w:cs="Arial"/>
          <w:b/>
          <w:color w:val="000000"/>
          <w:lang w:val="mk-MK"/>
        </w:rPr>
        <w:t>.</w:t>
      </w:r>
    </w:p>
    <w:p w:rsidR="00A42E89" w:rsidRPr="00AB4C38" w:rsidRDefault="00A42E89" w:rsidP="00A42E89">
      <w:pPr>
        <w:jc w:val="both"/>
        <w:rPr>
          <w:rFonts w:ascii="Arial" w:hAnsi="Arial" w:cs="Arial"/>
          <w:b/>
          <w:sz w:val="28"/>
          <w:lang w:val="pl-PL"/>
        </w:rPr>
        <w:sectPr w:rsidR="00A42E89" w:rsidRPr="00AB4C38" w:rsidSect="00735FE2">
          <w:headerReference w:type="even" r:id="rId109"/>
          <w:headerReference w:type="default" r:id="rId110"/>
          <w:footerReference w:type="default" r:id="rId111"/>
          <w:headerReference w:type="first" r:id="rId112"/>
          <w:pgSz w:w="16834" w:h="11907" w:orient="landscape" w:code="9"/>
          <w:pgMar w:top="851" w:right="1440" w:bottom="851" w:left="1440" w:header="346" w:footer="0" w:gutter="0"/>
          <w:paperSrc w:first="7" w:other="7"/>
          <w:pgNumType w:start="56"/>
          <w:cols w:space="720"/>
        </w:sectPr>
      </w:pPr>
    </w:p>
    <w:p w:rsidR="00A42E89" w:rsidRPr="00CF0EF3" w:rsidRDefault="00A42E89" w:rsidP="00A42E89">
      <w:pPr>
        <w:pStyle w:val="Heading2"/>
      </w:pPr>
      <w:bookmarkStart w:id="291" w:name="_TABELA_VII.4.2:__Spisok_na_sopstven"/>
      <w:bookmarkEnd w:id="291"/>
      <w:r w:rsidRPr="00CF0EF3">
        <w:rPr>
          <w:rStyle w:val="Heading2Char"/>
        </w:rPr>
        <w:lastRenderedPageBreak/>
        <w:t xml:space="preserve">ТАБЕЛА VII.5.2: </w:t>
      </w:r>
      <w:r w:rsidRPr="00CF0EF3">
        <w:tab/>
        <w:t>Список на сопственици/поседници на земјиштето</w:t>
      </w:r>
      <w:r w:rsidRPr="00CF0EF3">
        <w:rPr>
          <w:color w:val="0000FF"/>
        </w:rPr>
        <w:t xml:space="preserve"> </w:t>
      </w: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tbl>
      <w:tblPr>
        <w:tblW w:w="1003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1668"/>
        <w:gridCol w:w="3449"/>
        <w:gridCol w:w="1471"/>
        <w:gridCol w:w="3443"/>
      </w:tblGrid>
      <w:tr w:rsidR="00A42E89" w:rsidRPr="00CF0EF3" w:rsidTr="003D4B02">
        <w:tc>
          <w:tcPr>
            <w:tcW w:w="1668" w:type="dxa"/>
            <w:shd w:val="pct5" w:color="auto" w:fill="auto"/>
          </w:tcPr>
          <w:p w:rsidR="00A42E89" w:rsidRPr="00CF0EF3" w:rsidRDefault="00A42E89" w:rsidP="003D4B02">
            <w:pPr>
              <w:spacing w:before="120"/>
              <w:jc w:val="center"/>
              <w:rPr>
                <w:rFonts w:ascii="Arial" w:hAnsi="Arial" w:cs="Arial"/>
                <w:sz w:val="22"/>
                <w:lang w:val="pl-PL"/>
              </w:rPr>
            </w:pPr>
            <w:r w:rsidRPr="00CF0EF3">
              <w:rPr>
                <w:rFonts w:ascii="Arial" w:hAnsi="Arial" w:cs="Arial"/>
                <w:sz w:val="22"/>
                <w:lang w:val="pl-PL"/>
              </w:rPr>
              <w:t>Сопственик на земјиштето</w:t>
            </w:r>
          </w:p>
          <w:p w:rsidR="00A42E89" w:rsidRPr="00CF0EF3" w:rsidRDefault="00A42E89" w:rsidP="003D4B02">
            <w:pPr>
              <w:spacing w:before="120"/>
              <w:jc w:val="center"/>
              <w:rPr>
                <w:rFonts w:ascii="Arial" w:hAnsi="Arial" w:cs="Arial"/>
                <w:sz w:val="22"/>
                <w:lang w:val="pl-PL"/>
              </w:rPr>
            </w:pPr>
          </w:p>
        </w:tc>
        <w:tc>
          <w:tcPr>
            <w:tcW w:w="3449" w:type="dxa"/>
            <w:shd w:val="pct5" w:color="auto" w:fill="auto"/>
          </w:tcPr>
          <w:p w:rsidR="00A42E89" w:rsidRPr="00CF0EF3" w:rsidRDefault="00A42E89" w:rsidP="003D4B02">
            <w:pPr>
              <w:spacing w:before="120"/>
              <w:jc w:val="center"/>
              <w:rPr>
                <w:rFonts w:ascii="Arial" w:hAnsi="Arial" w:cs="Arial"/>
                <w:sz w:val="22"/>
                <w:lang w:val="pl-PL"/>
              </w:rPr>
            </w:pPr>
            <w:r w:rsidRPr="00CF0EF3">
              <w:rPr>
                <w:rFonts w:ascii="Arial" w:hAnsi="Arial" w:cs="Arial"/>
                <w:sz w:val="22"/>
                <w:lang w:val="pl-PL"/>
              </w:rPr>
              <w:t>Локација каде што се врши расфрлањето</w:t>
            </w:r>
          </w:p>
        </w:tc>
        <w:tc>
          <w:tcPr>
            <w:tcW w:w="1471" w:type="dxa"/>
            <w:shd w:val="pct5" w:color="auto" w:fill="auto"/>
          </w:tcPr>
          <w:p w:rsidR="00A42E89" w:rsidRPr="00CF0EF3" w:rsidRDefault="00A42E89" w:rsidP="003D4B02">
            <w:pPr>
              <w:spacing w:before="120"/>
              <w:jc w:val="center"/>
              <w:rPr>
                <w:rFonts w:ascii="Arial" w:hAnsi="Arial" w:cs="Arial"/>
                <w:sz w:val="22"/>
              </w:rPr>
            </w:pPr>
            <w:r w:rsidRPr="00CF0EF3">
              <w:rPr>
                <w:rFonts w:ascii="Arial" w:hAnsi="Arial" w:cs="Arial"/>
                <w:sz w:val="22"/>
              </w:rPr>
              <w:t>Податоци од мапа</w:t>
            </w:r>
          </w:p>
        </w:tc>
        <w:tc>
          <w:tcPr>
            <w:tcW w:w="3443" w:type="dxa"/>
            <w:shd w:val="pct5" w:color="auto" w:fill="auto"/>
          </w:tcPr>
          <w:p w:rsidR="00A42E89" w:rsidRPr="00CF0EF3" w:rsidRDefault="00A42E89" w:rsidP="003D4B02">
            <w:pPr>
              <w:spacing w:before="120"/>
              <w:jc w:val="center"/>
              <w:rPr>
                <w:rFonts w:ascii="Arial" w:hAnsi="Arial" w:cs="Arial"/>
                <w:color w:val="0000FF"/>
                <w:sz w:val="22"/>
                <w:lang w:val="pl-PL"/>
              </w:rPr>
            </w:pPr>
            <w:r w:rsidRPr="00CF0EF3">
              <w:rPr>
                <w:rFonts w:ascii="Arial" w:hAnsi="Arial" w:cs="Arial"/>
                <w:sz w:val="22"/>
                <w:lang w:val="pl-PL"/>
              </w:rPr>
              <w:t>Потреба од Фосфорно ѓубре за секоја фарма</w:t>
            </w:r>
          </w:p>
        </w:tc>
      </w:tr>
      <w:tr w:rsidR="00A42E89" w:rsidRPr="00CF0EF3" w:rsidTr="003D4B02">
        <w:tc>
          <w:tcPr>
            <w:tcW w:w="1668" w:type="dxa"/>
            <w:shd w:val="pct5" w:color="auto" w:fill="auto"/>
          </w:tcPr>
          <w:p w:rsidR="00A42E89" w:rsidRPr="00CF0EF3" w:rsidRDefault="00A42E89" w:rsidP="003D4B02">
            <w:pPr>
              <w:jc w:val="both"/>
              <w:rPr>
                <w:rFonts w:ascii="Arial" w:hAnsi="Arial" w:cs="Arial"/>
                <w:sz w:val="22"/>
                <w:lang w:val="pl-PL"/>
              </w:rPr>
            </w:pPr>
          </w:p>
          <w:p w:rsidR="00A42E89" w:rsidRPr="00CF0EF3" w:rsidRDefault="00A42E89" w:rsidP="003D4B02">
            <w:pPr>
              <w:jc w:val="both"/>
              <w:rPr>
                <w:rFonts w:ascii="Arial" w:hAnsi="Arial" w:cs="Arial"/>
                <w:sz w:val="22"/>
                <w:lang w:val="pl-PL"/>
              </w:rPr>
            </w:pPr>
          </w:p>
          <w:p w:rsidR="00A42E89" w:rsidRPr="00CF0EF3" w:rsidRDefault="00A42E89" w:rsidP="003D4B02">
            <w:pPr>
              <w:jc w:val="both"/>
              <w:rPr>
                <w:rFonts w:ascii="Arial" w:hAnsi="Arial" w:cs="Arial"/>
                <w:sz w:val="22"/>
                <w:lang w:val="pl-PL"/>
              </w:rPr>
            </w:pPr>
          </w:p>
          <w:p w:rsidR="00A42E89" w:rsidRPr="00CF0EF3" w:rsidRDefault="00A42E89" w:rsidP="003D4B02">
            <w:pPr>
              <w:jc w:val="both"/>
              <w:rPr>
                <w:rFonts w:ascii="Arial" w:hAnsi="Arial" w:cs="Arial"/>
                <w:sz w:val="22"/>
                <w:lang w:val="pl-PL"/>
              </w:rPr>
            </w:pPr>
          </w:p>
        </w:tc>
        <w:tc>
          <w:tcPr>
            <w:tcW w:w="3449" w:type="dxa"/>
            <w:shd w:val="pct5" w:color="auto" w:fill="auto"/>
          </w:tcPr>
          <w:p w:rsidR="00A42E89" w:rsidRPr="00CF0EF3" w:rsidRDefault="00A42E89" w:rsidP="003D4B02">
            <w:pPr>
              <w:jc w:val="both"/>
              <w:rPr>
                <w:rFonts w:ascii="Arial" w:hAnsi="Arial" w:cs="Arial"/>
                <w:sz w:val="22"/>
                <w:lang w:val="pl-PL"/>
              </w:rPr>
            </w:pPr>
          </w:p>
        </w:tc>
        <w:tc>
          <w:tcPr>
            <w:tcW w:w="1471" w:type="dxa"/>
            <w:shd w:val="pct5" w:color="auto" w:fill="auto"/>
          </w:tcPr>
          <w:p w:rsidR="00A42E89" w:rsidRPr="00CF0EF3" w:rsidRDefault="00A42E89" w:rsidP="003D4B02">
            <w:pPr>
              <w:jc w:val="both"/>
              <w:rPr>
                <w:rFonts w:ascii="Arial" w:hAnsi="Arial" w:cs="Arial"/>
                <w:sz w:val="22"/>
                <w:lang w:val="pl-PL"/>
              </w:rPr>
            </w:pPr>
          </w:p>
        </w:tc>
        <w:tc>
          <w:tcPr>
            <w:tcW w:w="3443" w:type="dxa"/>
            <w:shd w:val="pct5" w:color="auto" w:fill="auto"/>
          </w:tcPr>
          <w:p w:rsidR="00A42E89" w:rsidRPr="00CF0EF3" w:rsidRDefault="00A42E89" w:rsidP="003D4B02">
            <w:pPr>
              <w:jc w:val="both"/>
              <w:rPr>
                <w:rFonts w:ascii="Arial" w:hAnsi="Arial" w:cs="Arial"/>
                <w:sz w:val="22"/>
                <w:lang w:val="pl-PL"/>
              </w:rPr>
            </w:pPr>
          </w:p>
        </w:tc>
      </w:tr>
    </w:tbl>
    <w:p w:rsidR="00A42E89" w:rsidRPr="00CF0EF3" w:rsidRDefault="00A42E89" w:rsidP="00A42E89">
      <w:pPr>
        <w:ind w:right="-51"/>
        <w:jc w:val="both"/>
        <w:rPr>
          <w:rFonts w:ascii="Arial" w:hAnsi="Arial" w:cs="Arial"/>
          <w:lang w:val="pl-PL"/>
        </w:rPr>
      </w:pPr>
      <w:r w:rsidRPr="00CF0EF3">
        <w:rPr>
          <w:rFonts w:ascii="Arial" w:hAnsi="Arial" w:cs="Arial"/>
          <w:lang w:val="pl-PL"/>
        </w:rPr>
        <w:t xml:space="preserve"> </w:t>
      </w:r>
      <w:r w:rsidRPr="00CF0EF3">
        <w:rPr>
          <w:rFonts w:ascii="Arial" w:hAnsi="Arial" w:cs="Arial"/>
          <w:lang w:val="pl-PL"/>
        </w:rPr>
        <w:tab/>
      </w:r>
      <w:r w:rsidRPr="00CF0EF3">
        <w:rPr>
          <w:rFonts w:ascii="Arial" w:hAnsi="Arial" w:cs="Arial"/>
          <w:lang w:val="pl-PL"/>
        </w:rPr>
        <w:tab/>
      </w:r>
    </w:p>
    <w:p w:rsidR="00A42E89" w:rsidRPr="00A33224" w:rsidRDefault="00A42E89" w:rsidP="00A42E89">
      <w:pPr>
        <w:ind w:right="-51"/>
        <w:jc w:val="both"/>
        <w:rPr>
          <w:rFonts w:ascii="Arial" w:hAnsi="Arial" w:cs="Arial"/>
          <w:lang w:val="mk-MK"/>
        </w:rPr>
      </w:pPr>
      <w:r w:rsidRPr="00CF0EF3">
        <w:rPr>
          <w:rFonts w:ascii="Arial" w:hAnsi="Arial" w:cs="Arial"/>
          <w:lang w:val="pl-PL"/>
        </w:rPr>
        <w:t xml:space="preserve">Вкупна потреба на Фосфорно ѓубре за секој клиент </w:t>
      </w:r>
      <w:r>
        <w:rPr>
          <w:rFonts w:ascii="Arial" w:hAnsi="Arial" w:cs="Arial"/>
          <w:lang w:val="mk-MK"/>
        </w:rPr>
        <w:t>.</w:t>
      </w: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jc w:val="both"/>
        <w:rPr>
          <w:rFonts w:ascii="Arial" w:hAnsi="Arial" w:cs="Arial"/>
          <w:b/>
          <w:color w:val="000000"/>
          <w:lang w:val="it-IT"/>
        </w:rPr>
      </w:pPr>
      <w:r w:rsidRPr="00CF0EF3">
        <w:rPr>
          <w:rFonts w:ascii="Arial" w:hAnsi="Arial" w:cs="Arial"/>
          <w:b/>
          <w:color w:val="000000"/>
          <w:lang w:val="it-IT"/>
        </w:rPr>
        <w:t>Табелата</w:t>
      </w:r>
      <w:r w:rsidRPr="00CF0EF3">
        <w:rPr>
          <w:rStyle w:val="Heading2Char"/>
          <w:lang w:val="it-IT"/>
        </w:rPr>
        <w:t xml:space="preserve"> </w:t>
      </w:r>
      <w:r w:rsidRPr="00CF0EF3">
        <w:rPr>
          <w:rStyle w:val="Heading2Char"/>
          <w:i/>
          <w:lang w:val="it-IT"/>
        </w:rPr>
        <w:t>V</w:t>
      </w:r>
      <w:r w:rsidRPr="00CF0EF3">
        <w:rPr>
          <w:rStyle w:val="Heading2Char"/>
          <w:i/>
        </w:rPr>
        <w:t>I</w:t>
      </w:r>
      <w:r w:rsidRPr="00CF0EF3">
        <w:rPr>
          <w:rStyle w:val="Heading2Char"/>
          <w:i/>
          <w:lang w:val="it-IT"/>
        </w:rPr>
        <w:t>I.5.2 не е пополнета бидејќи</w:t>
      </w:r>
      <w:r w:rsidRPr="00CF0EF3">
        <w:rPr>
          <w:rFonts w:ascii="Arial" w:hAnsi="Arial" w:cs="Arial"/>
          <w:b/>
          <w:color w:val="000000"/>
          <w:lang w:val="it-IT"/>
        </w:rPr>
        <w:t xml:space="preserve"> при на Инсталацијата </w:t>
      </w:r>
      <w:r>
        <w:rPr>
          <w:rFonts w:ascii="Arial" w:hAnsi="Arial" w:cs="Arial"/>
          <w:b/>
          <w:color w:val="000000"/>
          <w:lang w:val="mk-MK"/>
        </w:rPr>
        <w:t>Камп на Викториа Инвест</w:t>
      </w:r>
      <w:r>
        <w:rPr>
          <w:rFonts w:ascii="Arial" w:hAnsi="Arial" w:cs="Arial"/>
          <w:b/>
          <w:color w:val="000000"/>
          <w:lang w:val="it-IT"/>
        </w:rPr>
        <w:t xml:space="preserve"> </w:t>
      </w:r>
      <w:r w:rsidRPr="00CF0EF3">
        <w:rPr>
          <w:rFonts w:ascii="Arial" w:hAnsi="Arial" w:cs="Arial"/>
          <w:b/>
          <w:color w:val="000000"/>
          <w:lang w:val="it-IT"/>
        </w:rPr>
        <w:t>на самата локација и во непосредна близина на истата  не се вршат земјоделски и фармерски активности, нема биоразградлив отпад и не се врши расфрлање на фосфорно ѓубре .</w:t>
      </w: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ind w:right="-51"/>
        <w:jc w:val="both"/>
        <w:rPr>
          <w:rFonts w:ascii="Arial" w:hAnsi="Arial" w:cs="Arial"/>
          <w:lang w:val="pl-PL"/>
        </w:rPr>
      </w:pPr>
    </w:p>
    <w:p w:rsidR="00A42E89" w:rsidRPr="00CF0EF3" w:rsidRDefault="00A42E89" w:rsidP="00A42E89">
      <w:pPr>
        <w:pStyle w:val="Heading2"/>
      </w:pPr>
      <w:r w:rsidRPr="00CF0EF3">
        <w:rPr>
          <w:rStyle w:val="Heading2Char"/>
        </w:rPr>
        <w:lastRenderedPageBreak/>
        <w:t>ТАБЕЛА VII.5.3:</w:t>
      </w:r>
      <w:r w:rsidRPr="00CF0EF3">
        <w:t xml:space="preserve"> Распространување</w:t>
      </w:r>
    </w:p>
    <w:p w:rsidR="00A42E89" w:rsidRPr="00CF0EF3" w:rsidRDefault="00A42E89" w:rsidP="00A42E89">
      <w:pPr>
        <w:ind w:right="-51"/>
        <w:jc w:val="both"/>
        <w:rPr>
          <w:rFonts w:ascii="Arial" w:hAnsi="Arial" w:cs="Arial"/>
          <w:lang w:val="pl-PL"/>
        </w:rPr>
      </w:pPr>
    </w:p>
    <w:p w:rsidR="00A42E89" w:rsidRPr="00CF0EF3" w:rsidRDefault="00A42E89" w:rsidP="00A42E89">
      <w:pPr>
        <w:ind w:right="-1774"/>
        <w:rPr>
          <w:rFonts w:ascii="Arial" w:hAnsi="Arial" w:cs="Arial"/>
          <w:lang w:val="pl-PL"/>
        </w:rPr>
      </w:pPr>
      <w:r w:rsidRPr="00CF0EF3">
        <w:rPr>
          <w:rFonts w:ascii="Arial" w:hAnsi="Arial" w:cs="Arial"/>
          <w:lang w:val="pl-PL"/>
        </w:rPr>
        <w:t>Сопственик на земјиште/Фармер________________________________</w:t>
      </w:r>
      <w:r w:rsidRPr="00CF0EF3">
        <w:rPr>
          <w:rFonts w:ascii="Arial" w:hAnsi="Arial" w:cs="Arial"/>
          <w:lang w:val="pl-PL"/>
        </w:rPr>
        <w:tab/>
      </w:r>
      <w:r w:rsidRPr="00CF0EF3">
        <w:rPr>
          <w:rFonts w:ascii="Arial" w:hAnsi="Arial" w:cs="Arial"/>
          <w:lang w:val="pl-PL"/>
        </w:rPr>
        <w:tab/>
      </w:r>
    </w:p>
    <w:p w:rsidR="00A42E89" w:rsidRPr="00CF0EF3" w:rsidRDefault="00A42E89" w:rsidP="00A42E89">
      <w:pPr>
        <w:ind w:right="-1774"/>
        <w:rPr>
          <w:rFonts w:ascii="Arial" w:hAnsi="Arial" w:cs="Arial"/>
          <w:lang w:val="pl-PL"/>
        </w:rPr>
      </w:pPr>
    </w:p>
    <w:p w:rsidR="00A42E89" w:rsidRPr="00CF0EF3" w:rsidRDefault="00A42E89" w:rsidP="00A42E89">
      <w:pPr>
        <w:pStyle w:val="BodyText"/>
        <w:rPr>
          <w:rFonts w:ascii="Arial" w:hAnsi="Arial" w:cs="Arial"/>
        </w:rPr>
      </w:pPr>
      <w:r w:rsidRPr="00CF0EF3">
        <w:rPr>
          <w:rFonts w:ascii="Arial" w:hAnsi="Arial" w:cs="Arial"/>
          <w:b w:val="0"/>
          <w:i w:val="0"/>
          <w:sz w:val="24"/>
          <w:lang w:val="en-US"/>
        </w:rPr>
        <w:t>Референтна мапа</w:t>
      </w:r>
      <w:r w:rsidRPr="00CF0EF3">
        <w:rPr>
          <w:rFonts w:ascii="Arial" w:hAnsi="Arial" w:cs="Arial"/>
          <w:sz w:val="24"/>
        </w:rPr>
        <w:t>_______________________</w:t>
      </w:r>
      <w:r w:rsidRPr="00CF0EF3">
        <w:rPr>
          <w:rFonts w:ascii="Arial" w:hAnsi="Arial" w:cs="Arial"/>
          <w:sz w:val="24"/>
        </w:rPr>
        <w:tab/>
      </w:r>
      <w:r w:rsidRPr="00CF0EF3">
        <w:rPr>
          <w:rFonts w:ascii="Arial" w:hAnsi="Arial" w:cs="Arial"/>
        </w:rPr>
        <w:tab/>
      </w:r>
    </w:p>
    <w:p w:rsidR="00A42E89" w:rsidRPr="00CF0EF3" w:rsidRDefault="00A42E89" w:rsidP="00A42E89">
      <w:pPr>
        <w:pStyle w:val="BodyText"/>
        <w:rPr>
          <w:rFonts w:ascii="Arial" w:hAnsi="Arial" w:cs="Arial"/>
          <w:u w:val="single"/>
        </w:rPr>
      </w:pPr>
    </w:p>
    <w:p w:rsidR="00A42E89" w:rsidRPr="00CF0EF3" w:rsidRDefault="00A42E89" w:rsidP="00A42E89">
      <w:pPr>
        <w:pStyle w:val="Caption"/>
        <w:tabs>
          <w:tab w:val="left" w:pos="11520"/>
        </w:tabs>
        <w:ind w:left="2880" w:firstLine="720"/>
        <w:rPr>
          <w:rFonts w:cs="Arial"/>
        </w:rPr>
      </w:pPr>
      <w:r w:rsidRPr="00CF0EF3">
        <w:rPr>
          <w:rFonts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tblPr>
      <w:tblGrid>
        <w:gridCol w:w="4974"/>
        <w:gridCol w:w="2694"/>
      </w:tblGrid>
      <w:tr w:rsidR="00A42E89" w:rsidRPr="00CF0EF3" w:rsidTr="003D4B02">
        <w:tc>
          <w:tcPr>
            <w:tcW w:w="4974" w:type="dxa"/>
            <w:shd w:val="clear" w:color="auto" w:fill="E6E6E6"/>
          </w:tcPr>
          <w:p w:rsidR="00A42E89" w:rsidRPr="00CF0EF3" w:rsidRDefault="00A42E89" w:rsidP="003D4B02">
            <w:pPr>
              <w:pStyle w:val="Caption"/>
              <w:tabs>
                <w:tab w:val="left" w:pos="11520"/>
              </w:tabs>
              <w:rPr>
                <w:rFonts w:cs="Arial"/>
                <w:sz w:val="22"/>
              </w:rPr>
            </w:pPr>
            <w:r w:rsidRPr="00CF0EF3">
              <w:rPr>
                <w:rFonts w:cs="Arial"/>
                <w:sz w:val="22"/>
              </w:rPr>
              <w:t>Идентитет на површината</w:t>
            </w:r>
          </w:p>
        </w:tc>
        <w:tc>
          <w:tcPr>
            <w:tcW w:w="2694" w:type="dxa"/>
            <w:shd w:val="clear" w:color="auto" w:fill="E6E6E6"/>
          </w:tcPr>
          <w:p w:rsidR="00A42E89" w:rsidRPr="00CF0EF3" w:rsidRDefault="00A42E89" w:rsidP="003D4B02">
            <w:pPr>
              <w:pStyle w:val="Caption"/>
              <w:tabs>
                <w:tab w:val="left" w:pos="11520"/>
              </w:tabs>
              <w:rPr>
                <w:rFonts w:cs="Arial"/>
                <w:sz w:val="22"/>
              </w:rPr>
            </w:pPr>
          </w:p>
        </w:tc>
      </w:tr>
      <w:tr w:rsidR="00A42E89" w:rsidRPr="00CF0EF3" w:rsidTr="003D4B02">
        <w:tc>
          <w:tcPr>
            <w:tcW w:w="4974" w:type="dxa"/>
            <w:shd w:val="clear" w:color="auto" w:fill="E6E6E6"/>
          </w:tcPr>
          <w:p w:rsidR="00A42E89" w:rsidRPr="00CF0EF3" w:rsidRDefault="00A42E89" w:rsidP="003D4B02">
            <w:pPr>
              <w:pStyle w:val="Caption"/>
              <w:tabs>
                <w:tab w:val="left" w:pos="11520"/>
              </w:tabs>
              <w:rPr>
                <w:rFonts w:cs="Arial"/>
                <w:sz w:val="22"/>
              </w:rPr>
            </w:pPr>
            <w:r w:rsidRPr="00CF0EF3">
              <w:rPr>
                <w:rFonts w:cs="Arial"/>
                <w:sz w:val="22"/>
              </w:rPr>
              <w:t>Вкупна површина (ha)</w:t>
            </w:r>
          </w:p>
        </w:tc>
        <w:tc>
          <w:tcPr>
            <w:tcW w:w="2694" w:type="dxa"/>
            <w:shd w:val="clear" w:color="auto" w:fill="E6E6E6"/>
          </w:tcPr>
          <w:p w:rsidR="00A42E89" w:rsidRPr="00CF0EF3" w:rsidRDefault="00A42E89" w:rsidP="003D4B02">
            <w:pPr>
              <w:pStyle w:val="Caption"/>
              <w:tabs>
                <w:tab w:val="left" w:pos="11520"/>
              </w:tabs>
              <w:rPr>
                <w:rFonts w:cs="Arial"/>
                <w:sz w:val="22"/>
              </w:rPr>
            </w:pPr>
          </w:p>
        </w:tc>
      </w:tr>
      <w:tr w:rsidR="00A42E89" w:rsidRPr="00CF0EF3" w:rsidTr="003D4B02">
        <w:tc>
          <w:tcPr>
            <w:tcW w:w="4974" w:type="dxa"/>
            <w:shd w:val="clear" w:color="auto" w:fill="E6E6E6"/>
          </w:tcPr>
          <w:p w:rsidR="00A42E89" w:rsidRPr="00CF0EF3" w:rsidRDefault="00A42E89" w:rsidP="003D4B02">
            <w:pPr>
              <w:rPr>
                <w:rFonts w:ascii="Arial" w:hAnsi="Arial" w:cs="Arial"/>
                <w:sz w:val="22"/>
                <w:lang w:val="it-IT"/>
              </w:rPr>
            </w:pPr>
            <w:r w:rsidRPr="00CF0EF3">
              <w:rPr>
                <w:rFonts w:ascii="Arial" w:hAnsi="Arial" w:cs="Arial"/>
                <w:sz w:val="22"/>
                <w:lang w:val="it-IT"/>
              </w:rPr>
              <w:t>(a) Употреблива површина (ha)</w:t>
            </w:r>
          </w:p>
        </w:tc>
        <w:tc>
          <w:tcPr>
            <w:tcW w:w="2694" w:type="dxa"/>
            <w:shd w:val="clear" w:color="auto" w:fill="E6E6E6"/>
          </w:tcPr>
          <w:p w:rsidR="00A42E89" w:rsidRPr="00CF0EF3" w:rsidRDefault="00A42E89" w:rsidP="003D4B02">
            <w:pPr>
              <w:pStyle w:val="Caption"/>
              <w:tabs>
                <w:tab w:val="left" w:pos="11520"/>
              </w:tabs>
              <w:rPr>
                <w:rFonts w:cs="Arial"/>
                <w:sz w:val="22"/>
              </w:rPr>
            </w:pPr>
          </w:p>
        </w:tc>
      </w:tr>
      <w:tr w:rsidR="00A42E89" w:rsidRPr="00CF0EF3" w:rsidTr="003D4B02">
        <w:tc>
          <w:tcPr>
            <w:tcW w:w="4974" w:type="dxa"/>
            <w:shd w:val="clear" w:color="auto" w:fill="E6E6E6"/>
          </w:tcPr>
          <w:p w:rsidR="00A42E89" w:rsidRPr="00CF0EF3" w:rsidRDefault="00A42E89" w:rsidP="003D4B02">
            <w:pPr>
              <w:rPr>
                <w:rFonts w:ascii="Arial" w:hAnsi="Arial" w:cs="Arial"/>
                <w:sz w:val="22"/>
                <w:lang w:val="pl-PL"/>
              </w:rPr>
            </w:pPr>
            <w:r w:rsidRPr="00CF0EF3">
              <w:rPr>
                <w:rFonts w:ascii="Arial" w:hAnsi="Arial" w:cs="Arial"/>
                <w:sz w:val="22"/>
                <w:lang w:val="pl-PL"/>
              </w:rPr>
              <w:t>Тест на почвата за Фосфор Mg/l</w:t>
            </w:r>
          </w:p>
        </w:tc>
        <w:tc>
          <w:tcPr>
            <w:tcW w:w="2694" w:type="dxa"/>
            <w:shd w:val="clear" w:color="auto" w:fill="E6E6E6"/>
          </w:tcPr>
          <w:p w:rsidR="00A42E89" w:rsidRPr="00CF0EF3" w:rsidRDefault="00A42E89" w:rsidP="003D4B02">
            <w:pPr>
              <w:pStyle w:val="Caption"/>
              <w:tabs>
                <w:tab w:val="left" w:pos="11520"/>
              </w:tabs>
              <w:rPr>
                <w:rFonts w:cs="Arial"/>
                <w:sz w:val="22"/>
              </w:rPr>
            </w:pPr>
          </w:p>
        </w:tc>
      </w:tr>
      <w:tr w:rsidR="00A42E89" w:rsidRPr="00CF0EF3" w:rsidTr="003D4B02">
        <w:tc>
          <w:tcPr>
            <w:tcW w:w="4974" w:type="dxa"/>
            <w:shd w:val="clear" w:color="auto" w:fill="E6E6E6"/>
          </w:tcPr>
          <w:p w:rsidR="00A42E89" w:rsidRPr="00CF0EF3" w:rsidRDefault="00A42E89" w:rsidP="003D4B02">
            <w:pPr>
              <w:pStyle w:val="Caption"/>
              <w:tabs>
                <w:tab w:val="left" w:pos="11520"/>
              </w:tabs>
              <w:rPr>
                <w:rFonts w:cs="Arial"/>
                <w:sz w:val="22"/>
              </w:rPr>
            </w:pPr>
            <w:r w:rsidRPr="00CF0EF3">
              <w:rPr>
                <w:rFonts w:cs="Arial"/>
                <w:sz w:val="22"/>
                <w:lang w:val="pl-PL"/>
              </w:rPr>
              <w:t>Датум на правење на тестот за Фосфор</w:t>
            </w:r>
          </w:p>
        </w:tc>
        <w:tc>
          <w:tcPr>
            <w:tcW w:w="2694" w:type="dxa"/>
            <w:shd w:val="clear" w:color="auto" w:fill="E6E6E6"/>
          </w:tcPr>
          <w:p w:rsidR="00A42E89" w:rsidRPr="00CF0EF3" w:rsidRDefault="00A42E89" w:rsidP="003D4B02">
            <w:pPr>
              <w:pStyle w:val="Caption"/>
              <w:tabs>
                <w:tab w:val="left" w:pos="11520"/>
              </w:tabs>
              <w:rPr>
                <w:rFonts w:cs="Arial"/>
                <w:sz w:val="22"/>
              </w:rPr>
            </w:pPr>
          </w:p>
        </w:tc>
      </w:tr>
      <w:tr w:rsidR="00A42E89" w:rsidRPr="00CF0EF3" w:rsidTr="003D4B02">
        <w:tc>
          <w:tcPr>
            <w:tcW w:w="4974" w:type="dxa"/>
            <w:shd w:val="clear" w:color="auto" w:fill="E6E6E6"/>
          </w:tcPr>
          <w:p w:rsidR="00A42E89" w:rsidRPr="00CF0EF3" w:rsidRDefault="00A42E89" w:rsidP="003D4B02">
            <w:pPr>
              <w:pStyle w:val="Caption"/>
              <w:tabs>
                <w:tab w:val="left" w:pos="11520"/>
              </w:tabs>
              <w:rPr>
                <w:rFonts w:cs="Arial"/>
                <w:sz w:val="22"/>
              </w:rPr>
            </w:pPr>
            <w:r w:rsidRPr="00CF0EF3">
              <w:rPr>
                <w:rFonts w:cs="Arial"/>
                <w:sz w:val="22"/>
              </w:rPr>
              <w:t>Култура</w:t>
            </w:r>
          </w:p>
        </w:tc>
        <w:tc>
          <w:tcPr>
            <w:tcW w:w="2694" w:type="dxa"/>
            <w:shd w:val="clear" w:color="auto" w:fill="E6E6E6"/>
          </w:tcPr>
          <w:p w:rsidR="00A42E89" w:rsidRPr="00CF0EF3" w:rsidRDefault="00A42E89" w:rsidP="003D4B02">
            <w:pPr>
              <w:pStyle w:val="Caption"/>
              <w:tabs>
                <w:tab w:val="left" w:pos="11520"/>
              </w:tabs>
              <w:rPr>
                <w:rFonts w:cs="Arial"/>
                <w:sz w:val="22"/>
              </w:rPr>
            </w:pPr>
          </w:p>
        </w:tc>
      </w:tr>
      <w:tr w:rsidR="00A42E89" w:rsidRPr="00CF0EF3" w:rsidTr="003D4B02">
        <w:tc>
          <w:tcPr>
            <w:tcW w:w="4974" w:type="dxa"/>
            <w:shd w:val="clear" w:color="auto" w:fill="E6E6E6"/>
          </w:tcPr>
          <w:p w:rsidR="00A42E89" w:rsidRPr="00CF0EF3" w:rsidRDefault="00A42E89" w:rsidP="003D4B02">
            <w:pPr>
              <w:rPr>
                <w:rFonts w:ascii="Arial" w:hAnsi="Arial" w:cs="Arial"/>
                <w:sz w:val="22"/>
                <w:lang w:val="sv-SE"/>
              </w:rPr>
            </w:pPr>
            <w:r w:rsidRPr="00CF0EF3">
              <w:rPr>
                <w:rFonts w:ascii="Arial" w:hAnsi="Arial" w:cs="Arial"/>
                <w:sz w:val="22"/>
                <w:lang w:val="sv-SE"/>
              </w:rPr>
              <w:t>Побарувачка на Фосфор (kg P/ha)</w:t>
            </w:r>
          </w:p>
        </w:tc>
        <w:tc>
          <w:tcPr>
            <w:tcW w:w="2694" w:type="dxa"/>
            <w:shd w:val="clear" w:color="auto" w:fill="E6E6E6"/>
          </w:tcPr>
          <w:p w:rsidR="00A42E89" w:rsidRPr="00CF0EF3" w:rsidRDefault="00A42E89" w:rsidP="003D4B02">
            <w:pPr>
              <w:pStyle w:val="Caption"/>
              <w:tabs>
                <w:tab w:val="left" w:pos="11520"/>
              </w:tabs>
              <w:rPr>
                <w:rFonts w:cs="Arial"/>
                <w:sz w:val="22"/>
              </w:rPr>
            </w:pPr>
          </w:p>
        </w:tc>
      </w:tr>
      <w:tr w:rsidR="00A42E89" w:rsidRPr="00CF0EF3" w:rsidTr="003D4B02">
        <w:tc>
          <w:tcPr>
            <w:tcW w:w="4974" w:type="dxa"/>
            <w:shd w:val="clear" w:color="auto" w:fill="E6E6E6"/>
          </w:tcPr>
          <w:p w:rsidR="00A42E89" w:rsidRPr="00CF0EF3" w:rsidRDefault="00A42E89" w:rsidP="003D4B02">
            <w:pPr>
              <w:rPr>
                <w:rFonts w:ascii="Arial" w:hAnsi="Arial" w:cs="Arial"/>
                <w:sz w:val="22"/>
                <w:lang w:val="pl-PL"/>
              </w:rPr>
            </w:pPr>
            <w:r w:rsidRPr="00CF0EF3">
              <w:rPr>
                <w:rFonts w:ascii="Arial" w:hAnsi="Arial" w:cs="Arial"/>
                <w:sz w:val="22"/>
                <w:lang w:val="pl-PL"/>
              </w:rPr>
              <w:t xml:space="preserve">Количество на мил расфрлена на самата фарма </w:t>
            </w:r>
          </w:p>
          <w:p w:rsidR="00A42E89" w:rsidRPr="00CF0EF3" w:rsidRDefault="00A42E89" w:rsidP="003D4B02">
            <w:pPr>
              <w:pStyle w:val="Caption"/>
              <w:tabs>
                <w:tab w:val="left" w:pos="11520"/>
              </w:tabs>
              <w:rPr>
                <w:rFonts w:cs="Arial"/>
                <w:sz w:val="22"/>
              </w:rPr>
            </w:pPr>
            <w:r w:rsidRPr="00CF0EF3">
              <w:rPr>
                <w:rFonts w:cs="Arial"/>
                <w:sz w:val="22"/>
              </w:rPr>
              <w:t>(m</w:t>
            </w:r>
            <w:r w:rsidRPr="00CF0EF3">
              <w:rPr>
                <w:rFonts w:cs="Arial"/>
                <w:sz w:val="22"/>
                <w:vertAlign w:val="superscript"/>
              </w:rPr>
              <w:t>3</w:t>
            </w:r>
            <w:r w:rsidRPr="00CF0EF3">
              <w:rPr>
                <w:rFonts w:cs="Arial"/>
                <w:sz w:val="22"/>
              </w:rPr>
              <w:t>/ha)</w:t>
            </w:r>
          </w:p>
        </w:tc>
        <w:tc>
          <w:tcPr>
            <w:tcW w:w="2694" w:type="dxa"/>
            <w:shd w:val="clear" w:color="auto" w:fill="E6E6E6"/>
          </w:tcPr>
          <w:p w:rsidR="00A42E89" w:rsidRPr="00CF0EF3" w:rsidRDefault="00A42E89" w:rsidP="003D4B02">
            <w:pPr>
              <w:pStyle w:val="Caption"/>
              <w:tabs>
                <w:tab w:val="left" w:pos="11520"/>
              </w:tabs>
              <w:rPr>
                <w:rFonts w:cs="Arial"/>
                <w:sz w:val="22"/>
              </w:rPr>
            </w:pPr>
          </w:p>
        </w:tc>
      </w:tr>
      <w:tr w:rsidR="00A42E89" w:rsidRPr="00CF0EF3" w:rsidTr="003D4B02">
        <w:tc>
          <w:tcPr>
            <w:tcW w:w="4974" w:type="dxa"/>
            <w:shd w:val="clear" w:color="auto" w:fill="E6E6E6"/>
          </w:tcPr>
          <w:p w:rsidR="00A42E89" w:rsidRPr="00CF0EF3" w:rsidRDefault="00A42E89" w:rsidP="003D4B02">
            <w:pPr>
              <w:rPr>
                <w:rFonts w:ascii="Arial" w:hAnsi="Arial" w:cs="Arial"/>
                <w:sz w:val="22"/>
                <w:lang w:val="it-IT"/>
              </w:rPr>
            </w:pPr>
            <w:r w:rsidRPr="00CF0EF3">
              <w:rPr>
                <w:rFonts w:ascii="Arial" w:hAnsi="Arial" w:cs="Arial"/>
                <w:sz w:val="22"/>
                <w:lang w:val="it-IT"/>
              </w:rPr>
              <w:t>Проценето количесто Фосфор во милта расфрлена на фармата (kg P/ha)</w:t>
            </w:r>
          </w:p>
        </w:tc>
        <w:tc>
          <w:tcPr>
            <w:tcW w:w="2694" w:type="dxa"/>
            <w:shd w:val="clear" w:color="auto" w:fill="E6E6E6"/>
          </w:tcPr>
          <w:p w:rsidR="00A42E89" w:rsidRPr="00CF0EF3" w:rsidRDefault="00A42E89" w:rsidP="003D4B02">
            <w:pPr>
              <w:pStyle w:val="Caption"/>
              <w:tabs>
                <w:tab w:val="left" w:pos="11520"/>
              </w:tabs>
              <w:rPr>
                <w:rFonts w:cs="Arial"/>
                <w:sz w:val="22"/>
              </w:rPr>
            </w:pPr>
          </w:p>
        </w:tc>
      </w:tr>
      <w:tr w:rsidR="00A42E89" w:rsidRPr="00CF0EF3" w:rsidTr="003D4B02">
        <w:tc>
          <w:tcPr>
            <w:tcW w:w="4974" w:type="dxa"/>
            <w:shd w:val="clear" w:color="auto" w:fill="E6E6E6"/>
          </w:tcPr>
          <w:p w:rsidR="00A42E89" w:rsidRPr="00CF0EF3" w:rsidRDefault="00A42E89" w:rsidP="003D4B02">
            <w:pPr>
              <w:rPr>
                <w:rFonts w:ascii="Arial" w:hAnsi="Arial" w:cs="Arial"/>
                <w:sz w:val="22"/>
                <w:lang w:val="it-IT"/>
              </w:rPr>
            </w:pPr>
            <w:r w:rsidRPr="00CF0EF3">
              <w:rPr>
                <w:rFonts w:ascii="Arial" w:hAnsi="Arial" w:cs="Arial"/>
                <w:sz w:val="22"/>
                <w:lang w:val="it-IT"/>
              </w:rPr>
              <w:t>(б) Волумен што треба да се аплицира (m</w:t>
            </w:r>
            <w:r w:rsidRPr="00CF0EF3">
              <w:rPr>
                <w:rFonts w:ascii="Arial" w:hAnsi="Arial" w:cs="Arial"/>
                <w:sz w:val="22"/>
                <w:vertAlign w:val="superscript"/>
                <w:lang w:val="it-IT"/>
              </w:rPr>
              <w:t>3</w:t>
            </w:r>
            <w:r w:rsidRPr="00CF0EF3">
              <w:rPr>
                <w:rFonts w:ascii="Arial" w:hAnsi="Arial" w:cs="Arial"/>
                <w:sz w:val="22"/>
                <w:lang w:val="it-IT"/>
              </w:rPr>
              <w:t>/ha)</w:t>
            </w:r>
          </w:p>
        </w:tc>
        <w:tc>
          <w:tcPr>
            <w:tcW w:w="2694" w:type="dxa"/>
            <w:shd w:val="clear" w:color="auto" w:fill="E6E6E6"/>
          </w:tcPr>
          <w:p w:rsidR="00A42E89" w:rsidRPr="00CF0EF3" w:rsidRDefault="00A42E89" w:rsidP="003D4B02">
            <w:pPr>
              <w:pStyle w:val="Caption"/>
              <w:tabs>
                <w:tab w:val="left" w:pos="11520"/>
              </w:tabs>
              <w:rPr>
                <w:rFonts w:cs="Arial"/>
                <w:sz w:val="22"/>
              </w:rPr>
            </w:pPr>
          </w:p>
        </w:tc>
      </w:tr>
      <w:tr w:rsidR="00A42E89" w:rsidRPr="00CF0EF3" w:rsidTr="003D4B02">
        <w:tc>
          <w:tcPr>
            <w:tcW w:w="4974" w:type="dxa"/>
            <w:shd w:val="clear" w:color="auto" w:fill="E6E6E6"/>
          </w:tcPr>
          <w:p w:rsidR="00A42E89" w:rsidRPr="00CF0EF3" w:rsidRDefault="00A42E89" w:rsidP="003D4B02">
            <w:pPr>
              <w:rPr>
                <w:rFonts w:ascii="Arial" w:hAnsi="Arial" w:cs="Arial"/>
                <w:sz w:val="22"/>
                <w:lang w:val="it-IT"/>
              </w:rPr>
            </w:pPr>
            <w:r w:rsidRPr="00CF0EF3">
              <w:rPr>
                <w:rFonts w:ascii="Arial" w:hAnsi="Arial" w:cs="Arial"/>
                <w:sz w:val="22"/>
                <w:lang w:val="it-IT"/>
              </w:rPr>
              <w:t>Аплициран фосфор  (kg P/ha)</w:t>
            </w:r>
          </w:p>
        </w:tc>
        <w:tc>
          <w:tcPr>
            <w:tcW w:w="2694" w:type="dxa"/>
            <w:shd w:val="clear" w:color="auto" w:fill="E6E6E6"/>
          </w:tcPr>
          <w:p w:rsidR="00A42E89" w:rsidRPr="00CF0EF3" w:rsidRDefault="00A42E89" w:rsidP="003D4B02">
            <w:pPr>
              <w:pStyle w:val="Caption"/>
              <w:tabs>
                <w:tab w:val="left" w:pos="11520"/>
              </w:tabs>
              <w:rPr>
                <w:rFonts w:cs="Arial"/>
                <w:sz w:val="22"/>
              </w:rPr>
            </w:pPr>
          </w:p>
        </w:tc>
      </w:tr>
      <w:tr w:rsidR="00A42E89" w:rsidRPr="00CF0EF3" w:rsidTr="003D4B02">
        <w:tc>
          <w:tcPr>
            <w:tcW w:w="4974" w:type="dxa"/>
            <w:shd w:val="clear" w:color="auto" w:fill="E6E6E6"/>
          </w:tcPr>
          <w:p w:rsidR="00A42E89" w:rsidRPr="00CF0EF3" w:rsidRDefault="00A42E89" w:rsidP="003D4B02">
            <w:pPr>
              <w:pStyle w:val="Caption"/>
              <w:tabs>
                <w:tab w:val="left" w:pos="11520"/>
              </w:tabs>
              <w:rPr>
                <w:rFonts w:cs="Arial"/>
                <w:sz w:val="22"/>
              </w:rPr>
            </w:pPr>
            <w:r w:rsidRPr="00CF0EF3">
              <w:rPr>
                <w:rFonts w:cs="Arial"/>
                <w:sz w:val="22"/>
              </w:rPr>
              <w:t>Вк. количество внесена мил (m</w:t>
            </w:r>
            <w:r w:rsidRPr="00CF0EF3">
              <w:rPr>
                <w:rFonts w:cs="Arial"/>
                <w:sz w:val="22"/>
                <w:vertAlign w:val="superscript"/>
              </w:rPr>
              <w:t>3</w:t>
            </w:r>
            <w:r w:rsidRPr="00CF0EF3">
              <w:rPr>
                <w:rFonts w:cs="Arial"/>
                <w:sz w:val="22"/>
              </w:rPr>
              <w:t>)</w:t>
            </w:r>
          </w:p>
        </w:tc>
        <w:tc>
          <w:tcPr>
            <w:tcW w:w="2694" w:type="dxa"/>
            <w:shd w:val="clear" w:color="auto" w:fill="E6E6E6"/>
          </w:tcPr>
          <w:p w:rsidR="00A42E89" w:rsidRPr="00CF0EF3" w:rsidRDefault="00A42E89" w:rsidP="003D4B02">
            <w:pPr>
              <w:pStyle w:val="Caption"/>
              <w:tabs>
                <w:tab w:val="left" w:pos="11520"/>
              </w:tabs>
              <w:rPr>
                <w:rFonts w:cs="Arial"/>
                <w:sz w:val="22"/>
              </w:rPr>
            </w:pPr>
          </w:p>
        </w:tc>
      </w:tr>
    </w:tbl>
    <w:p w:rsidR="00A42E89" w:rsidRPr="00CF0EF3" w:rsidRDefault="00A42E89" w:rsidP="00A42E89">
      <w:pPr>
        <w:rPr>
          <w:rFonts w:ascii="Arial" w:hAnsi="Arial" w:cs="Arial"/>
          <w:lang w:val="sk-SK"/>
        </w:rPr>
      </w:pPr>
    </w:p>
    <w:p w:rsidR="00A42E89" w:rsidRPr="00CF0EF3" w:rsidRDefault="00A42E89" w:rsidP="00A42E89">
      <w:pPr>
        <w:rPr>
          <w:rFonts w:ascii="Arial" w:hAnsi="Arial" w:cs="Arial"/>
          <w:lang w:val="sk-SK"/>
        </w:rPr>
      </w:pPr>
    </w:p>
    <w:p w:rsidR="00A42E89" w:rsidRPr="00CF0EF3" w:rsidRDefault="00A42E89" w:rsidP="00A42E89">
      <w:pPr>
        <w:pStyle w:val="Caption"/>
        <w:tabs>
          <w:tab w:val="left" w:pos="11520"/>
        </w:tabs>
        <w:rPr>
          <w:rFonts w:cs="Arial"/>
          <w:lang w:val="it-IT"/>
        </w:rPr>
      </w:pPr>
      <w:r w:rsidRPr="00CF0EF3">
        <w:rPr>
          <w:rFonts w:cs="Arial"/>
        </w:rPr>
        <w:t xml:space="preserve">Вкупна количина што може да се внесе на фармата.           </w:t>
      </w:r>
    </w:p>
    <w:p w:rsidR="00A42E89" w:rsidRPr="00CF0EF3" w:rsidRDefault="00A42E89" w:rsidP="00A42E89">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tblPr>
      <w:tblGrid>
        <w:gridCol w:w="4068"/>
        <w:gridCol w:w="3240"/>
      </w:tblGrid>
      <w:tr w:rsidR="00A42E89" w:rsidRPr="00CF0EF3" w:rsidTr="003D4B02">
        <w:tc>
          <w:tcPr>
            <w:tcW w:w="4068" w:type="dxa"/>
            <w:shd w:val="clear" w:color="auto" w:fill="E6E6E6"/>
          </w:tcPr>
          <w:p w:rsidR="00A42E89" w:rsidRPr="00CF0EF3" w:rsidRDefault="00A42E89" w:rsidP="003D4B02">
            <w:pPr>
              <w:rPr>
                <w:rFonts w:ascii="Arial" w:hAnsi="Arial" w:cs="Arial"/>
                <w:sz w:val="22"/>
                <w:lang w:val="it-IT"/>
              </w:rPr>
            </w:pPr>
            <w:r w:rsidRPr="00CF0EF3">
              <w:rPr>
                <w:rFonts w:ascii="Arial" w:hAnsi="Arial" w:cs="Arial"/>
                <w:sz w:val="22"/>
                <w:lang w:val="it-IT"/>
              </w:rPr>
              <w:t>Концентрација на Фосфор во материјалот што се расфрла</w:t>
            </w:r>
          </w:p>
        </w:tc>
        <w:tc>
          <w:tcPr>
            <w:tcW w:w="3240" w:type="dxa"/>
            <w:shd w:val="clear" w:color="auto" w:fill="E6E6E6"/>
          </w:tcPr>
          <w:p w:rsidR="00A42E89" w:rsidRPr="00CF0EF3" w:rsidRDefault="00A42E89" w:rsidP="003D4B02">
            <w:pPr>
              <w:rPr>
                <w:rFonts w:ascii="Arial" w:hAnsi="Arial" w:cs="Arial"/>
                <w:sz w:val="22"/>
                <w:vertAlign w:val="superscript"/>
                <w:lang w:val="en-IE"/>
              </w:rPr>
            </w:pPr>
            <w:r w:rsidRPr="00CF0EF3">
              <w:rPr>
                <w:rFonts w:ascii="Arial" w:hAnsi="Arial" w:cs="Arial"/>
                <w:sz w:val="22"/>
                <w:lang w:val="it-IT"/>
              </w:rPr>
              <w:t xml:space="preserve">    </w:t>
            </w:r>
            <w:r w:rsidRPr="00CF0EF3">
              <w:rPr>
                <w:rFonts w:ascii="Arial" w:hAnsi="Arial" w:cs="Arial"/>
                <w:sz w:val="22"/>
                <w:lang w:val="pl-PL"/>
              </w:rPr>
              <w:t xml:space="preserve">-   </w:t>
            </w:r>
            <w:r w:rsidRPr="00CF0EF3">
              <w:rPr>
                <w:rFonts w:ascii="Arial" w:hAnsi="Arial" w:cs="Arial"/>
                <w:sz w:val="22"/>
                <w:lang w:val="en-IE"/>
              </w:rPr>
              <w:t>кг Фосфор/м</w:t>
            </w:r>
            <w:r w:rsidRPr="00CF0EF3">
              <w:rPr>
                <w:rFonts w:ascii="Arial" w:hAnsi="Arial" w:cs="Arial"/>
                <w:sz w:val="22"/>
                <w:szCs w:val="22"/>
                <w:vertAlign w:val="superscript"/>
                <w:lang w:val="en-IE"/>
              </w:rPr>
              <w:t>3</w:t>
            </w:r>
          </w:p>
          <w:p w:rsidR="00A42E89" w:rsidRPr="00CF0EF3" w:rsidRDefault="00A42E89" w:rsidP="003D4B02">
            <w:pPr>
              <w:rPr>
                <w:rFonts w:ascii="Arial" w:hAnsi="Arial" w:cs="Arial"/>
                <w:sz w:val="22"/>
                <w:lang w:val="en-IE"/>
              </w:rPr>
            </w:pPr>
          </w:p>
        </w:tc>
      </w:tr>
      <w:tr w:rsidR="00A42E89" w:rsidRPr="00CF0EF3" w:rsidTr="003D4B02">
        <w:tc>
          <w:tcPr>
            <w:tcW w:w="4068" w:type="dxa"/>
            <w:shd w:val="clear" w:color="auto" w:fill="E6E6E6"/>
          </w:tcPr>
          <w:p w:rsidR="00A42E89" w:rsidRPr="00CF0EF3" w:rsidRDefault="00A42E89" w:rsidP="003D4B02">
            <w:pPr>
              <w:rPr>
                <w:rFonts w:ascii="Arial" w:hAnsi="Arial" w:cs="Arial"/>
                <w:sz w:val="22"/>
                <w:lang w:val="en-IE"/>
              </w:rPr>
            </w:pPr>
            <w:r w:rsidRPr="00CF0EF3">
              <w:rPr>
                <w:rFonts w:ascii="Arial" w:hAnsi="Arial" w:cs="Arial"/>
                <w:sz w:val="22"/>
                <w:lang w:val="en-IE"/>
              </w:rPr>
              <w:t>Концентрација на Азот во материјалот што се расфрла</w:t>
            </w:r>
          </w:p>
        </w:tc>
        <w:tc>
          <w:tcPr>
            <w:tcW w:w="3240" w:type="dxa"/>
            <w:shd w:val="clear" w:color="auto" w:fill="E6E6E6"/>
          </w:tcPr>
          <w:p w:rsidR="00A42E89" w:rsidRPr="00CF0EF3" w:rsidRDefault="00A42E89" w:rsidP="003D4B02">
            <w:pPr>
              <w:rPr>
                <w:rFonts w:ascii="Arial" w:hAnsi="Arial" w:cs="Arial"/>
                <w:sz w:val="22"/>
                <w:lang w:val="en-IE"/>
              </w:rPr>
            </w:pPr>
            <w:r w:rsidRPr="00CF0EF3">
              <w:rPr>
                <w:rFonts w:ascii="Arial" w:hAnsi="Arial" w:cs="Arial"/>
                <w:sz w:val="22"/>
                <w:lang w:val="en-IE"/>
              </w:rPr>
              <w:t xml:space="preserve">     -    кг Азот/м</w:t>
            </w:r>
            <w:r w:rsidRPr="00CF0EF3">
              <w:rPr>
                <w:rFonts w:ascii="Arial" w:hAnsi="Arial" w:cs="Arial"/>
                <w:sz w:val="22"/>
                <w:szCs w:val="22"/>
                <w:vertAlign w:val="superscript"/>
                <w:lang w:val="en-IE"/>
              </w:rPr>
              <w:t>3</w:t>
            </w:r>
          </w:p>
        </w:tc>
      </w:tr>
    </w:tbl>
    <w:p w:rsidR="00A42E89" w:rsidRPr="00CF0EF3" w:rsidRDefault="00A42E89" w:rsidP="00A42E89">
      <w:pPr>
        <w:ind w:right="-51"/>
        <w:jc w:val="both"/>
        <w:rPr>
          <w:rFonts w:ascii="Arial" w:hAnsi="Arial" w:cs="Arial"/>
          <w:lang w:val="it-IT"/>
        </w:rPr>
      </w:pPr>
    </w:p>
    <w:p w:rsidR="00A42E89" w:rsidRPr="00CF0EF3" w:rsidRDefault="00A42E89" w:rsidP="00A42E89">
      <w:pPr>
        <w:ind w:left="-142"/>
        <w:jc w:val="both"/>
        <w:rPr>
          <w:rFonts w:ascii="Arial" w:hAnsi="Arial" w:cs="Arial"/>
          <w:b/>
          <w:color w:val="000000"/>
          <w:lang w:val="it-IT"/>
        </w:rPr>
      </w:pPr>
      <w:bookmarkStart w:id="292" w:name="_TABELA_VII.8.1__Ocenka_na_ambiental"/>
      <w:bookmarkEnd w:id="292"/>
      <w:r w:rsidRPr="00CF0EF3">
        <w:rPr>
          <w:rFonts w:ascii="Arial" w:hAnsi="Arial" w:cs="Arial"/>
          <w:b/>
          <w:color w:val="000000"/>
          <w:lang w:val="it-IT"/>
        </w:rPr>
        <w:t>Табелата</w:t>
      </w:r>
      <w:r w:rsidRPr="00CF0EF3">
        <w:rPr>
          <w:rStyle w:val="Heading2Char"/>
          <w:lang w:val="it-IT"/>
        </w:rPr>
        <w:t xml:space="preserve"> </w:t>
      </w:r>
      <w:r w:rsidRPr="00CF0EF3">
        <w:rPr>
          <w:rStyle w:val="Heading2Char"/>
          <w:i/>
          <w:lang w:val="it-IT"/>
        </w:rPr>
        <w:t>V</w:t>
      </w:r>
      <w:r w:rsidRPr="00CF0EF3">
        <w:rPr>
          <w:rStyle w:val="Heading2Char"/>
          <w:i/>
        </w:rPr>
        <w:t>I</w:t>
      </w:r>
      <w:r w:rsidRPr="00CF0EF3">
        <w:rPr>
          <w:rStyle w:val="Heading2Char"/>
          <w:i/>
          <w:lang w:val="it-IT"/>
        </w:rPr>
        <w:t>I.5.3 не е пополнета бидејќи</w:t>
      </w:r>
      <w:r w:rsidRPr="00CF0EF3">
        <w:rPr>
          <w:rFonts w:ascii="Arial" w:hAnsi="Arial" w:cs="Arial"/>
          <w:b/>
          <w:color w:val="000000"/>
          <w:lang w:val="it-IT"/>
        </w:rPr>
        <w:t xml:space="preserve"> при на Инсталацијата </w:t>
      </w:r>
      <w:r>
        <w:rPr>
          <w:rFonts w:ascii="Arial" w:hAnsi="Arial" w:cs="Arial"/>
          <w:b/>
          <w:color w:val="000000"/>
          <w:lang w:val="mk-MK"/>
        </w:rPr>
        <w:t>Камп на</w:t>
      </w:r>
      <w:r w:rsidRPr="00CF0EF3">
        <w:rPr>
          <w:rFonts w:ascii="Arial" w:hAnsi="Arial" w:cs="Arial"/>
          <w:b/>
          <w:color w:val="000000"/>
          <w:lang w:val="it-IT"/>
        </w:rPr>
        <w:t xml:space="preserve"> </w:t>
      </w:r>
      <w:r>
        <w:rPr>
          <w:rFonts w:ascii="Arial" w:hAnsi="Arial" w:cs="Arial"/>
          <w:b/>
          <w:color w:val="000000"/>
          <w:lang w:val="mk-MK"/>
        </w:rPr>
        <w:t>Викториа Инвест</w:t>
      </w:r>
      <w:r w:rsidRPr="00CF0EF3">
        <w:rPr>
          <w:rFonts w:ascii="Arial" w:hAnsi="Arial" w:cs="Arial"/>
          <w:b/>
          <w:color w:val="000000"/>
          <w:lang w:val="it-IT"/>
        </w:rPr>
        <w:t xml:space="preserve"> во стопанскиот двор  на самата локација и во непосредна близина на истата  не се вршат земјоделски и фармерски активности, нема биоразградлив отпад и не се врши расфрлање на фосфорно ѓубре .</w:t>
      </w:r>
    </w:p>
    <w:p w:rsidR="00A42E89" w:rsidRPr="00CF0EF3" w:rsidRDefault="00A42E89" w:rsidP="00A42E89">
      <w:pPr>
        <w:pStyle w:val="Heading2"/>
      </w:pPr>
      <w:r w:rsidRPr="00CF0EF3">
        <w:rPr>
          <w:lang w:val="it-IT"/>
        </w:rPr>
        <w:br w:type="page"/>
      </w:r>
      <w:r w:rsidRPr="00CF0EF3">
        <w:rPr>
          <w:rStyle w:val="Heading2Char"/>
        </w:rPr>
        <w:lastRenderedPageBreak/>
        <w:t xml:space="preserve">ТАБЕЛА VII.8.1 </w:t>
      </w:r>
      <w:r w:rsidRPr="00CF0EF3">
        <w:t xml:space="preserve"> Оценка на амбиенталната бучава </w:t>
      </w:r>
    </w:p>
    <w:p w:rsidR="00A42E89" w:rsidRPr="00CF0EF3" w:rsidRDefault="00A42E89" w:rsidP="00A42E89">
      <w:pPr>
        <w:tabs>
          <w:tab w:val="left" w:pos="1230"/>
        </w:tabs>
        <w:outlineLvl w:val="0"/>
        <w:rPr>
          <w:rFonts w:ascii="Arial" w:hAnsi="Arial" w:cs="Arial"/>
          <w:b/>
          <w:i/>
          <w:lang w:val="pl-PL"/>
        </w:rPr>
      </w:pPr>
      <w:r w:rsidRPr="00CF0EF3">
        <w:rPr>
          <w:rFonts w:ascii="Arial" w:hAnsi="Arial" w:cs="Arial"/>
          <w:b/>
          <w:i/>
          <w:lang w:val="pl-PL"/>
        </w:rPr>
        <w:tab/>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68"/>
        <w:gridCol w:w="1984"/>
        <w:gridCol w:w="1418"/>
        <w:gridCol w:w="1559"/>
        <w:gridCol w:w="1843"/>
      </w:tblGrid>
      <w:tr w:rsidR="00A42E89" w:rsidRPr="00C66E0B" w:rsidTr="003D4B02">
        <w:tc>
          <w:tcPr>
            <w:tcW w:w="2268" w:type="dxa"/>
            <w:tcBorders>
              <w:top w:val="single" w:sz="12" w:space="0" w:color="auto"/>
              <w:bottom w:val="nil"/>
            </w:tcBorders>
            <w:shd w:val="pct5" w:color="auto" w:fill="auto"/>
          </w:tcPr>
          <w:p w:rsidR="00A42E89" w:rsidRPr="00C66E0B" w:rsidRDefault="00A42E89" w:rsidP="003D4B02">
            <w:pPr>
              <w:jc w:val="center"/>
              <w:rPr>
                <w:rFonts w:ascii="Arial" w:hAnsi="Arial" w:cs="Arial"/>
                <w:b/>
                <w:sz w:val="22"/>
                <w:szCs w:val="22"/>
                <w:lang w:val="pl-PL"/>
              </w:rPr>
            </w:pPr>
          </w:p>
        </w:tc>
        <w:tc>
          <w:tcPr>
            <w:tcW w:w="1984" w:type="dxa"/>
            <w:tcBorders>
              <w:top w:val="single" w:sz="12" w:space="0" w:color="auto"/>
              <w:bottom w:val="single" w:sz="6" w:space="0" w:color="auto"/>
            </w:tcBorders>
            <w:shd w:val="pct5" w:color="auto" w:fill="auto"/>
          </w:tcPr>
          <w:p w:rsidR="00A42E89" w:rsidRPr="00C66E0B" w:rsidRDefault="00A42E89" w:rsidP="003D4B02">
            <w:pPr>
              <w:jc w:val="center"/>
              <w:rPr>
                <w:rFonts w:ascii="Arial" w:hAnsi="Arial" w:cs="Arial"/>
                <w:b/>
                <w:sz w:val="22"/>
                <w:szCs w:val="22"/>
              </w:rPr>
            </w:pPr>
            <w:r w:rsidRPr="00C66E0B">
              <w:rPr>
                <w:rFonts w:ascii="Arial" w:hAnsi="Arial" w:cs="Arial"/>
                <w:b/>
                <w:sz w:val="22"/>
                <w:szCs w:val="22"/>
              </w:rPr>
              <w:t xml:space="preserve">Национален </w:t>
            </w:r>
            <w:r w:rsidRPr="00C66E0B">
              <w:rPr>
                <w:rFonts w:ascii="Arial" w:hAnsi="Arial" w:cs="Arial"/>
                <w:b/>
                <w:sz w:val="22"/>
                <w:szCs w:val="22"/>
                <w:lang w:val="mk-MK"/>
              </w:rPr>
              <w:t>координатен</w:t>
            </w:r>
            <w:r w:rsidRPr="00C66E0B">
              <w:rPr>
                <w:rFonts w:ascii="Arial" w:hAnsi="Arial" w:cs="Arial"/>
                <w:b/>
                <w:sz w:val="22"/>
                <w:szCs w:val="22"/>
              </w:rPr>
              <w:t xml:space="preserve"> систем</w:t>
            </w:r>
          </w:p>
        </w:tc>
        <w:tc>
          <w:tcPr>
            <w:tcW w:w="4820" w:type="dxa"/>
            <w:gridSpan w:val="3"/>
            <w:tcBorders>
              <w:top w:val="single" w:sz="12" w:space="0" w:color="auto"/>
              <w:bottom w:val="single" w:sz="6" w:space="0" w:color="auto"/>
            </w:tcBorders>
            <w:shd w:val="pct5" w:color="auto" w:fill="auto"/>
          </w:tcPr>
          <w:p w:rsidR="00A42E89" w:rsidRPr="00C66E0B" w:rsidRDefault="00A42E89" w:rsidP="003D4B02">
            <w:pPr>
              <w:jc w:val="center"/>
              <w:rPr>
                <w:rFonts w:ascii="Arial" w:hAnsi="Arial" w:cs="Arial"/>
                <w:b/>
                <w:sz w:val="22"/>
                <w:szCs w:val="22"/>
              </w:rPr>
            </w:pPr>
            <w:r w:rsidRPr="00C66E0B">
              <w:rPr>
                <w:rFonts w:ascii="Arial" w:hAnsi="Arial" w:cs="Arial"/>
                <w:b/>
                <w:sz w:val="22"/>
                <w:szCs w:val="22"/>
              </w:rPr>
              <w:t>Нивоа на звучен притисок</w:t>
            </w:r>
          </w:p>
        </w:tc>
      </w:tr>
      <w:tr w:rsidR="00A42E89" w:rsidRPr="00C66E0B" w:rsidTr="003D4B02">
        <w:tc>
          <w:tcPr>
            <w:tcW w:w="2268" w:type="dxa"/>
            <w:tcBorders>
              <w:top w:val="nil"/>
              <w:bottom w:val="nil"/>
            </w:tcBorders>
            <w:shd w:val="pct5" w:color="auto" w:fill="auto"/>
          </w:tcPr>
          <w:p w:rsidR="00A42E89" w:rsidRPr="00C66E0B" w:rsidRDefault="00A42E89" w:rsidP="003D4B02">
            <w:pPr>
              <w:jc w:val="center"/>
              <w:rPr>
                <w:rFonts w:ascii="Arial" w:hAnsi="Arial" w:cs="Arial"/>
                <w:b/>
                <w:sz w:val="22"/>
                <w:szCs w:val="22"/>
              </w:rPr>
            </w:pPr>
          </w:p>
        </w:tc>
        <w:tc>
          <w:tcPr>
            <w:tcW w:w="1984" w:type="dxa"/>
            <w:tcBorders>
              <w:top w:val="single" w:sz="6" w:space="0" w:color="auto"/>
              <w:bottom w:val="single" w:sz="4" w:space="0" w:color="auto"/>
            </w:tcBorders>
            <w:shd w:val="pct5" w:color="auto" w:fill="auto"/>
          </w:tcPr>
          <w:p w:rsidR="00A42E89" w:rsidRPr="00C66E0B" w:rsidRDefault="00A42E89" w:rsidP="003D4B02">
            <w:pPr>
              <w:jc w:val="center"/>
              <w:rPr>
                <w:rFonts w:ascii="Arial" w:hAnsi="Arial" w:cs="Arial"/>
                <w:b/>
                <w:sz w:val="22"/>
                <w:szCs w:val="22"/>
              </w:rPr>
            </w:pPr>
            <w:r w:rsidRPr="00C66E0B">
              <w:rPr>
                <w:rFonts w:ascii="Arial" w:hAnsi="Arial" w:cs="Arial"/>
                <w:b/>
                <w:sz w:val="22"/>
                <w:szCs w:val="22"/>
              </w:rPr>
              <w:t>(5 Север, 5 Исток)</w:t>
            </w:r>
          </w:p>
        </w:tc>
        <w:tc>
          <w:tcPr>
            <w:tcW w:w="1418" w:type="dxa"/>
            <w:tcBorders>
              <w:top w:val="single" w:sz="6" w:space="0" w:color="auto"/>
              <w:bottom w:val="single" w:sz="4" w:space="0" w:color="auto"/>
            </w:tcBorders>
            <w:shd w:val="pct5" w:color="auto" w:fill="auto"/>
          </w:tcPr>
          <w:p w:rsidR="00A42E89" w:rsidRPr="00C66E0B" w:rsidRDefault="00A42E89" w:rsidP="003D4B02">
            <w:pPr>
              <w:jc w:val="center"/>
              <w:rPr>
                <w:rFonts w:ascii="Arial" w:hAnsi="Arial" w:cs="Arial"/>
                <w:b/>
                <w:sz w:val="22"/>
                <w:szCs w:val="22"/>
              </w:rPr>
            </w:pPr>
            <w:r>
              <w:rPr>
                <w:rFonts w:ascii="Arial" w:hAnsi="Arial" w:cs="Arial"/>
                <w:b/>
                <w:sz w:val="22"/>
                <w:szCs w:val="22"/>
              </w:rPr>
              <w:t>L</w:t>
            </w:r>
            <w:r w:rsidRPr="00C66E0B">
              <w:rPr>
                <w:rFonts w:ascii="Arial" w:hAnsi="Arial" w:cs="Arial"/>
                <w:b/>
                <w:sz w:val="22"/>
                <w:szCs w:val="22"/>
              </w:rPr>
              <w:t>(А)</w:t>
            </w:r>
            <w:r w:rsidRPr="00C66E0B">
              <w:rPr>
                <w:rFonts w:ascii="Arial" w:hAnsi="Arial" w:cs="Arial"/>
                <w:b/>
                <w:sz w:val="22"/>
                <w:szCs w:val="22"/>
                <w:vertAlign w:val="subscript"/>
              </w:rPr>
              <w:t>ељ</w:t>
            </w:r>
          </w:p>
        </w:tc>
        <w:tc>
          <w:tcPr>
            <w:tcW w:w="1559" w:type="dxa"/>
            <w:tcBorders>
              <w:top w:val="single" w:sz="6" w:space="0" w:color="auto"/>
              <w:bottom w:val="single" w:sz="4" w:space="0" w:color="auto"/>
            </w:tcBorders>
            <w:shd w:val="pct5" w:color="auto" w:fill="auto"/>
          </w:tcPr>
          <w:p w:rsidR="00A42E89" w:rsidRPr="00C66E0B" w:rsidRDefault="00A42E89" w:rsidP="003D4B02">
            <w:pPr>
              <w:jc w:val="center"/>
              <w:rPr>
                <w:rFonts w:ascii="Arial" w:hAnsi="Arial" w:cs="Arial"/>
                <w:b/>
                <w:sz w:val="22"/>
                <w:szCs w:val="22"/>
              </w:rPr>
            </w:pPr>
            <w:r>
              <w:rPr>
                <w:rFonts w:ascii="Arial" w:hAnsi="Arial" w:cs="Arial"/>
                <w:b/>
                <w:sz w:val="22"/>
                <w:szCs w:val="22"/>
              </w:rPr>
              <w:t>L</w:t>
            </w:r>
            <w:r w:rsidRPr="00C66E0B">
              <w:rPr>
                <w:rFonts w:ascii="Arial" w:hAnsi="Arial" w:cs="Arial"/>
                <w:b/>
                <w:sz w:val="22"/>
                <w:szCs w:val="22"/>
              </w:rPr>
              <w:t>(А)</w:t>
            </w:r>
            <w:r w:rsidRPr="00C66E0B">
              <w:rPr>
                <w:rFonts w:ascii="Arial" w:hAnsi="Arial" w:cs="Arial"/>
                <w:b/>
                <w:sz w:val="22"/>
                <w:szCs w:val="22"/>
                <w:vertAlign w:val="subscript"/>
              </w:rPr>
              <w:t>10</w:t>
            </w:r>
          </w:p>
        </w:tc>
        <w:tc>
          <w:tcPr>
            <w:tcW w:w="1843" w:type="dxa"/>
            <w:tcBorders>
              <w:top w:val="single" w:sz="6" w:space="0" w:color="auto"/>
              <w:bottom w:val="single" w:sz="4" w:space="0" w:color="auto"/>
            </w:tcBorders>
            <w:shd w:val="pct5" w:color="auto" w:fill="auto"/>
          </w:tcPr>
          <w:p w:rsidR="00A42E89" w:rsidRPr="00C66E0B" w:rsidRDefault="00A42E89" w:rsidP="003D4B02">
            <w:pPr>
              <w:jc w:val="center"/>
              <w:rPr>
                <w:rFonts w:ascii="Arial" w:hAnsi="Arial" w:cs="Arial"/>
                <w:b/>
                <w:sz w:val="22"/>
                <w:szCs w:val="22"/>
              </w:rPr>
            </w:pPr>
            <w:r>
              <w:rPr>
                <w:rFonts w:ascii="Arial" w:hAnsi="Arial" w:cs="Arial"/>
                <w:b/>
                <w:sz w:val="22"/>
                <w:szCs w:val="22"/>
              </w:rPr>
              <w:t>L</w:t>
            </w:r>
            <w:r w:rsidRPr="00C66E0B">
              <w:rPr>
                <w:rFonts w:ascii="Arial" w:hAnsi="Arial" w:cs="Arial"/>
                <w:b/>
                <w:sz w:val="22"/>
                <w:szCs w:val="22"/>
              </w:rPr>
              <w:t>(А)</w:t>
            </w:r>
            <w:r w:rsidRPr="00C66E0B">
              <w:rPr>
                <w:rFonts w:ascii="Arial" w:hAnsi="Arial" w:cs="Arial"/>
                <w:b/>
                <w:sz w:val="22"/>
                <w:szCs w:val="22"/>
                <w:vertAlign w:val="subscript"/>
              </w:rPr>
              <w:t>90</w:t>
            </w:r>
          </w:p>
        </w:tc>
      </w:tr>
      <w:tr w:rsidR="00A42E89" w:rsidRPr="00C66E0B" w:rsidTr="003D4B02">
        <w:trPr>
          <w:trHeight w:val="572"/>
        </w:trPr>
        <w:tc>
          <w:tcPr>
            <w:tcW w:w="2268" w:type="dxa"/>
            <w:tcBorders>
              <w:top w:val="single" w:sz="12" w:space="0" w:color="auto"/>
              <w:bottom w:val="single" w:sz="6" w:space="0" w:color="auto"/>
              <w:right w:val="single" w:sz="4" w:space="0" w:color="auto"/>
            </w:tcBorders>
            <w:shd w:val="pct5" w:color="auto" w:fill="auto"/>
          </w:tcPr>
          <w:p w:rsidR="00A42E89" w:rsidRPr="00C66E0B" w:rsidRDefault="00A42E89" w:rsidP="002C6B94">
            <w:pPr>
              <w:numPr>
                <w:ilvl w:val="0"/>
                <w:numId w:val="107"/>
              </w:numPr>
              <w:rPr>
                <w:rFonts w:ascii="Arial" w:hAnsi="Arial" w:cs="Arial"/>
                <w:b/>
                <w:sz w:val="22"/>
                <w:szCs w:val="22"/>
              </w:rPr>
            </w:pPr>
            <w:r w:rsidRPr="00C66E0B">
              <w:rPr>
                <w:rFonts w:ascii="Arial" w:hAnsi="Arial" w:cs="Arial"/>
                <w:b/>
                <w:sz w:val="22"/>
                <w:szCs w:val="22"/>
              </w:rPr>
              <w:t>Граница на инсталацијата</w:t>
            </w:r>
          </w:p>
        </w:tc>
        <w:tc>
          <w:tcPr>
            <w:tcW w:w="1984" w:type="dxa"/>
            <w:tcBorders>
              <w:top w:val="single" w:sz="4" w:space="0" w:color="auto"/>
              <w:left w:val="single" w:sz="4" w:space="0" w:color="auto"/>
              <w:bottom w:val="single" w:sz="4" w:space="0" w:color="auto"/>
              <w:right w:val="single" w:sz="4" w:space="0" w:color="auto"/>
            </w:tcBorders>
            <w:shd w:val="pct5" w:color="auto" w:fill="auto"/>
          </w:tcPr>
          <w:p w:rsidR="00A42E89" w:rsidRPr="00C66E0B" w:rsidRDefault="00A42E89" w:rsidP="003D4B02">
            <w:pPr>
              <w:rPr>
                <w:rFonts w:ascii="Arial" w:hAnsi="Arial" w:cs="Arial"/>
                <w:sz w:val="22"/>
                <w:szCs w:val="22"/>
              </w:rPr>
            </w:pPr>
          </w:p>
        </w:tc>
        <w:tc>
          <w:tcPr>
            <w:tcW w:w="1418" w:type="dxa"/>
            <w:tcBorders>
              <w:top w:val="single" w:sz="4" w:space="0" w:color="auto"/>
              <w:left w:val="single" w:sz="4" w:space="0" w:color="auto"/>
              <w:bottom w:val="single" w:sz="4" w:space="0" w:color="auto"/>
              <w:right w:val="single" w:sz="4" w:space="0" w:color="auto"/>
            </w:tcBorders>
            <w:shd w:val="pct5" w:color="auto" w:fill="auto"/>
          </w:tcPr>
          <w:p w:rsidR="00A42E89" w:rsidRPr="00C66E0B" w:rsidRDefault="00A42E89" w:rsidP="003D4B02">
            <w:pPr>
              <w:rPr>
                <w:rFonts w:ascii="Arial" w:hAnsi="Arial" w:cs="Arial"/>
                <w:sz w:val="22"/>
                <w:szCs w:val="22"/>
              </w:rPr>
            </w:pPr>
          </w:p>
        </w:tc>
        <w:tc>
          <w:tcPr>
            <w:tcW w:w="1559" w:type="dxa"/>
            <w:tcBorders>
              <w:top w:val="single" w:sz="4" w:space="0" w:color="auto"/>
              <w:left w:val="single" w:sz="4" w:space="0" w:color="auto"/>
              <w:bottom w:val="single" w:sz="4" w:space="0" w:color="auto"/>
              <w:right w:val="single" w:sz="4" w:space="0" w:color="auto"/>
            </w:tcBorders>
            <w:shd w:val="pct5" w:color="auto" w:fill="auto"/>
          </w:tcPr>
          <w:p w:rsidR="00A42E89" w:rsidRPr="00C66E0B" w:rsidRDefault="00A42E89" w:rsidP="003D4B02">
            <w:pPr>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cBorders>
            <w:shd w:val="pct5" w:color="auto" w:fill="auto"/>
          </w:tcPr>
          <w:p w:rsidR="00A42E89" w:rsidRPr="00C66E0B" w:rsidRDefault="00A42E89" w:rsidP="003D4B02">
            <w:pPr>
              <w:rPr>
                <w:rFonts w:ascii="Arial" w:hAnsi="Arial" w:cs="Arial"/>
                <w:sz w:val="22"/>
                <w:szCs w:val="22"/>
              </w:rPr>
            </w:pPr>
          </w:p>
        </w:tc>
      </w:tr>
      <w:tr w:rsidR="00A42E89" w:rsidRPr="00C66E0B" w:rsidTr="003D4B02">
        <w:tc>
          <w:tcPr>
            <w:tcW w:w="2268" w:type="dxa"/>
            <w:tcBorders>
              <w:top w:val="single" w:sz="6" w:space="0" w:color="auto"/>
              <w:bottom w:val="single" w:sz="6" w:space="0" w:color="auto"/>
              <w:right w:val="single" w:sz="12" w:space="0" w:color="auto"/>
            </w:tcBorders>
            <w:shd w:val="pct5" w:color="auto" w:fill="auto"/>
          </w:tcPr>
          <w:p w:rsidR="00A42E89" w:rsidRPr="00C66E0B" w:rsidRDefault="00A42E89" w:rsidP="003D4B02">
            <w:pPr>
              <w:tabs>
                <w:tab w:val="left" w:pos="1877"/>
              </w:tabs>
              <w:jc w:val="both"/>
              <w:rPr>
                <w:rFonts w:ascii="Arial" w:hAnsi="Arial" w:cs="Arial"/>
                <w:sz w:val="22"/>
                <w:szCs w:val="22"/>
                <w:lang w:val="mk-MK"/>
              </w:rPr>
            </w:pPr>
            <w:r w:rsidRPr="00C66E0B">
              <w:rPr>
                <w:rFonts w:ascii="Arial" w:hAnsi="Arial" w:cs="Arial"/>
                <w:b/>
                <w:sz w:val="22"/>
                <w:szCs w:val="22"/>
              </w:rPr>
              <w:t xml:space="preserve">Мерно место 1 - </w:t>
            </w:r>
            <w:r w:rsidRPr="00C66E0B">
              <w:rPr>
                <w:rFonts w:ascii="Arial" w:hAnsi="Arial" w:cs="Arial"/>
                <w:sz w:val="22"/>
                <w:szCs w:val="22"/>
                <w:lang w:val="mk-MK"/>
              </w:rPr>
              <w:t xml:space="preserve">Источна  страна </w:t>
            </w:r>
          </w:p>
          <w:p w:rsidR="00A42E89" w:rsidRPr="00C66E0B" w:rsidRDefault="00A42E89" w:rsidP="003D4B02">
            <w:pPr>
              <w:jc w:val="both"/>
              <w:rPr>
                <w:rFonts w:ascii="Arial" w:hAnsi="Arial" w:cs="Arial"/>
                <w:b/>
                <w:sz w:val="22"/>
                <w:szCs w:val="22"/>
              </w:rPr>
            </w:pPr>
            <w:r w:rsidRPr="00C66E0B">
              <w:rPr>
                <w:rFonts w:ascii="Arial" w:hAnsi="Arial" w:cs="Arial"/>
                <w:sz w:val="22"/>
                <w:szCs w:val="22"/>
                <w:lang w:val="mk-MK"/>
              </w:rPr>
              <w:t>од исталацијата</w:t>
            </w:r>
          </w:p>
        </w:tc>
        <w:tc>
          <w:tcPr>
            <w:tcW w:w="1984" w:type="dxa"/>
            <w:tcBorders>
              <w:top w:val="single" w:sz="4" w:space="0" w:color="auto"/>
              <w:left w:val="nil"/>
              <w:bottom w:val="single" w:sz="6" w:space="0" w:color="auto"/>
            </w:tcBorders>
            <w:vAlign w:val="center"/>
          </w:tcPr>
          <w:p w:rsidR="00A42E89" w:rsidRPr="00C26240" w:rsidRDefault="00A42E89" w:rsidP="003D4B02">
            <w:pPr>
              <w:ind w:right="34"/>
              <w:jc w:val="center"/>
              <w:rPr>
                <w:rFonts w:ascii="Arial" w:hAnsi="Arial" w:cs="Arial"/>
                <w:sz w:val="22"/>
                <w:szCs w:val="22"/>
                <w:lang w:val="mk-MK"/>
              </w:rPr>
            </w:pPr>
            <w:r>
              <w:rPr>
                <w:rFonts w:ascii="Arial" w:hAnsi="Arial" w:cs="Arial"/>
                <w:sz w:val="22"/>
                <w:szCs w:val="22"/>
                <w:lang w:val="mk-MK"/>
              </w:rPr>
              <w:t>/</w:t>
            </w:r>
          </w:p>
        </w:tc>
        <w:tc>
          <w:tcPr>
            <w:tcW w:w="1418" w:type="dxa"/>
            <w:tcBorders>
              <w:top w:val="single" w:sz="4" w:space="0" w:color="auto"/>
            </w:tcBorders>
            <w:vAlign w:val="center"/>
          </w:tcPr>
          <w:p w:rsidR="00A42E89" w:rsidRPr="007C1970" w:rsidRDefault="00A42E89" w:rsidP="003D4B02">
            <w:pPr>
              <w:ind w:right="-21"/>
              <w:jc w:val="center"/>
              <w:rPr>
                <w:rFonts w:ascii="Arial" w:hAnsi="Arial" w:cs="Arial"/>
                <w:color w:val="000000"/>
                <w:lang w:val="mk-MK"/>
              </w:rPr>
            </w:pPr>
            <w:r>
              <w:rPr>
                <w:rFonts w:ascii="Arial" w:hAnsi="Arial" w:cs="Arial"/>
                <w:color w:val="000000"/>
                <w:sz w:val="22"/>
                <w:szCs w:val="22"/>
                <w:lang w:val="mk-MK"/>
              </w:rPr>
              <w:t>59,5</w:t>
            </w:r>
          </w:p>
        </w:tc>
        <w:tc>
          <w:tcPr>
            <w:tcW w:w="1559" w:type="dxa"/>
            <w:vAlign w:val="center"/>
          </w:tcPr>
          <w:p w:rsidR="00A42E89" w:rsidRPr="00DF11F9" w:rsidRDefault="00A42E89" w:rsidP="003D4B02">
            <w:pPr>
              <w:tabs>
                <w:tab w:val="center" w:pos="4320"/>
                <w:tab w:val="right" w:pos="8640"/>
              </w:tabs>
              <w:jc w:val="center"/>
              <w:rPr>
                <w:rFonts w:ascii="MAC C Times" w:hAnsi="MAC C Times"/>
                <w:bCs/>
                <w:lang w:val="mk-MK"/>
              </w:rPr>
            </w:pPr>
            <w:r>
              <w:rPr>
                <w:rFonts w:ascii="Arial" w:hAnsi="Arial" w:cs="Arial"/>
                <w:bCs/>
                <w:lang w:val="mk-MK"/>
              </w:rPr>
              <w:t>58,3</w:t>
            </w:r>
          </w:p>
        </w:tc>
        <w:tc>
          <w:tcPr>
            <w:tcW w:w="1843" w:type="dxa"/>
            <w:vAlign w:val="center"/>
          </w:tcPr>
          <w:p w:rsidR="00A42E89" w:rsidRPr="00DF11F9" w:rsidRDefault="00A42E89" w:rsidP="003D4B02">
            <w:pPr>
              <w:tabs>
                <w:tab w:val="center" w:pos="4320"/>
                <w:tab w:val="right" w:pos="8640"/>
              </w:tabs>
              <w:jc w:val="center"/>
              <w:rPr>
                <w:rFonts w:ascii="MAC C Times" w:hAnsi="MAC C Times"/>
                <w:bCs/>
                <w:lang w:val="mk-MK"/>
              </w:rPr>
            </w:pPr>
            <w:r>
              <w:rPr>
                <w:rFonts w:ascii="Arial" w:hAnsi="Arial" w:cs="Arial"/>
                <w:bCs/>
                <w:lang w:val="mk-MK"/>
              </w:rPr>
              <w:t>58,4</w:t>
            </w:r>
          </w:p>
        </w:tc>
      </w:tr>
      <w:tr w:rsidR="00A42E89" w:rsidRPr="00C66E0B" w:rsidTr="003D4B02">
        <w:tc>
          <w:tcPr>
            <w:tcW w:w="2268" w:type="dxa"/>
            <w:tcBorders>
              <w:top w:val="single" w:sz="6" w:space="0" w:color="auto"/>
              <w:bottom w:val="single" w:sz="6" w:space="0" w:color="auto"/>
              <w:right w:val="single" w:sz="12" w:space="0" w:color="auto"/>
            </w:tcBorders>
            <w:shd w:val="pct5" w:color="auto" w:fill="auto"/>
          </w:tcPr>
          <w:p w:rsidR="00A42E89" w:rsidRPr="00C66E0B" w:rsidRDefault="00A42E89" w:rsidP="003D4B02">
            <w:pPr>
              <w:tabs>
                <w:tab w:val="left" w:pos="1877"/>
              </w:tabs>
              <w:jc w:val="both"/>
              <w:rPr>
                <w:rFonts w:ascii="Arial" w:hAnsi="Arial" w:cs="Arial"/>
                <w:sz w:val="22"/>
                <w:szCs w:val="22"/>
                <w:lang w:val="mk-MK"/>
              </w:rPr>
            </w:pPr>
            <w:r w:rsidRPr="00C66E0B">
              <w:rPr>
                <w:rFonts w:ascii="Arial" w:hAnsi="Arial" w:cs="Arial"/>
                <w:b/>
                <w:sz w:val="22"/>
                <w:szCs w:val="22"/>
              </w:rPr>
              <w:t xml:space="preserve">Мерно место </w:t>
            </w:r>
            <w:r w:rsidRPr="00C66E0B">
              <w:rPr>
                <w:rFonts w:ascii="Arial" w:hAnsi="Arial" w:cs="Arial"/>
                <w:b/>
                <w:sz w:val="22"/>
                <w:szCs w:val="22"/>
                <w:lang w:val="mk-MK"/>
              </w:rPr>
              <w:t>2</w:t>
            </w:r>
            <w:r w:rsidRPr="00C66E0B">
              <w:rPr>
                <w:rFonts w:ascii="Arial" w:hAnsi="Arial" w:cs="Arial"/>
                <w:b/>
                <w:sz w:val="22"/>
                <w:szCs w:val="22"/>
              </w:rPr>
              <w:t xml:space="preserve"> - </w:t>
            </w:r>
            <w:r w:rsidRPr="00C66E0B">
              <w:rPr>
                <w:rFonts w:ascii="Arial" w:hAnsi="Arial" w:cs="Arial"/>
                <w:sz w:val="22"/>
                <w:szCs w:val="22"/>
                <w:lang w:val="mk-MK"/>
              </w:rPr>
              <w:t xml:space="preserve">северна  страна </w:t>
            </w:r>
          </w:p>
          <w:p w:rsidR="00A42E89" w:rsidRPr="00C66E0B" w:rsidRDefault="00A42E89" w:rsidP="003D4B02">
            <w:pPr>
              <w:jc w:val="both"/>
              <w:rPr>
                <w:rFonts w:ascii="Arial" w:hAnsi="Arial" w:cs="Arial"/>
                <w:sz w:val="22"/>
                <w:szCs w:val="22"/>
              </w:rPr>
            </w:pPr>
            <w:r w:rsidRPr="00C66E0B">
              <w:rPr>
                <w:rFonts w:ascii="Arial" w:hAnsi="Arial" w:cs="Arial"/>
                <w:sz w:val="22"/>
                <w:szCs w:val="22"/>
                <w:lang w:val="mk-MK"/>
              </w:rPr>
              <w:t>од исталацијата</w:t>
            </w:r>
          </w:p>
        </w:tc>
        <w:tc>
          <w:tcPr>
            <w:tcW w:w="1984" w:type="dxa"/>
            <w:tcBorders>
              <w:top w:val="single" w:sz="6" w:space="0" w:color="auto"/>
              <w:left w:val="nil"/>
              <w:bottom w:val="single" w:sz="6" w:space="0" w:color="auto"/>
            </w:tcBorders>
            <w:vAlign w:val="center"/>
          </w:tcPr>
          <w:p w:rsidR="00A42E89" w:rsidRPr="00C26240" w:rsidRDefault="00A42E89" w:rsidP="003D4B02">
            <w:pPr>
              <w:ind w:right="-108"/>
              <w:jc w:val="center"/>
              <w:rPr>
                <w:rFonts w:ascii="Arial" w:hAnsi="Arial" w:cs="Arial"/>
                <w:sz w:val="22"/>
                <w:szCs w:val="22"/>
                <w:lang w:val="mk-MK"/>
              </w:rPr>
            </w:pPr>
            <w:r>
              <w:rPr>
                <w:rFonts w:ascii="Arial" w:hAnsi="Arial" w:cs="Arial"/>
                <w:sz w:val="22"/>
                <w:szCs w:val="22"/>
                <w:lang w:val="mk-MK"/>
              </w:rPr>
              <w:t>/</w:t>
            </w:r>
          </w:p>
        </w:tc>
        <w:tc>
          <w:tcPr>
            <w:tcW w:w="1418" w:type="dxa"/>
            <w:vAlign w:val="center"/>
          </w:tcPr>
          <w:p w:rsidR="00A42E89" w:rsidRPr="007C1970" w:rsidRDefault="00A42E89" w:rsidP="003D4B02">
            <w:pPr>
              <w:ind w:right="-21"/>
              <w:jc w:val="center"/>
              <w:rPr>
                <w:rFonts w:ascii="Arial" w:hAnsi="Arial" w:cs="Arial"/>
                <w:color w:val="000000"/>
                <w:lang w:val="mk-MK"/>
              </w:rPr>
            </w:pPr>
            <w:r>
              <w:rPr>
                <w:rFonts w:ascii="Arial" w:hAnsi="Arial" w:cs="Arial"/>
                <w:color w:val="000000"/>
                <w:sz w:val="22"/>
                <w:szCs w:val="22"/>
                <w:lang w:val="mk-MK"/>
              </w:rPr>
              <w:t>58,8</w:t>
            </w:r>
          </w:p>
        </w:tc>
        <w:tc>
          <w:tcPr>
            <w:tcW w:w="1559" w:type="dxa"/>
            <w:vAlign w:val="center"/>
          </w:tcPr>
          <w:p w:rsidR="00A42E89" w:rsidRPr="00DF11F9" w:rsidRDefault="00A42E89" w:rsidP="003D4B02">
            <w:pPr>
              <w:tabs>
                <w:tab w:val="center" w:pos="4320"/>
                <w:tab w:val="right" w:pos="8640"/>
              </w:tabs>
              <w:jc w:val="center"/>
              <w:rPr>
                <w:rFonts w:ascii="MAC C Times" w:hAnsi="MAC C Times"/>
                <w:bCs/>
                <w:lang w:val="mk-MK"/>
              </w:rPr>
            </w:pPr>
            <w:r>
              <w:rPr>
                <w:rFonts w:ascii="Arial" w:hAnsi="Arial" w:cs="Arial"/>
                <w:bCs/>
                <w:lang w:val="mk-MK"/>
              </w:rPr>
              <w:t>57,1</w:t>
            </w:r>
          </w:p>
        </w:tc>
        <w:tc>
          <w:tcPr>
            <w:tcW w:w="1843" w:type="dxa"/>
            <w:vAlign w:val="center"/>
          </w:tcPr>
          <w:p w:rsidR="00A42E89" w:rsidRPr="00DF11F9" w:rsidRDefault="00A42E89" w:rsidP="003D4B02">
            <w:pPr>
              <w:tabs>
                <w:tab w:val="center" w:pos="4320"/>
                <w:tab w:val="right" w:pos="8640"/>
              </w:tabs>
              <w:jc w:val="center"/>
              <w:rPr>
                <w:rFonts w:ascii="MAC C Times" w:hAnsi="MAC C Times"/>
                <w:bCs/>
                <w:lang w:val="mk-MK"/>
              </w:rPr>
            </w:pPr>
            <w:r>
              <w:rPr>
                <w:rFonts w:ascii="Arial" w:hAnsi="Arial" w:cs="Arial"/>
                <w:bCs/>
                <w:lang w:val="mk-MK"/>
              </w:rPr>
              <w:t>57,3</w:t>
            </w:r>
          </w:p>
        </w:tc>
      </w:tr>
      <w:tr w:rsidR="00A42E89" w:rsidRPr="00C66E0B" w:rsidTr="003D4B02">
        <w:tc>
          <w:tcPr>
            <w:tcW w:w="2268" w:type="dxa"/>
            <w:tcBorders>
              <w:top w:val="single" w:sz="6" w:space="0" w:color="auto"/>
              <w:bottom w:val="single" w:sz="6" w:space="0" w:color="auto"/>
              <w:right w:val="single" w:sz="12" w:space="0" w:color="auto"/>
            </w:tcBorders>
            <w:shd w:val="pct5" w:color="auto" w:fill="auto"/>
          </w:tcPr>
          <w:p w:rsidR="00A42E89" w:rsidRPr="00C66E0B" w:rsidRDefault="00A42E89" w:rsidP="003D4B02">
            <w:pPr>
              <w:tabs>
                <w:tab w:val="left" w:pos="1877"/>
              </w:tabs>
              <w:jc w:val="both"/>
              <w:rPr>
                <w:rFonts w:ascii="Arial" w:hAnsi="Arial" w:cs="Arial"/>
                <w:sz w:val="22"/>
                <w:szCs w:val="22"/>
                <w:lang w:val="mk-MK"/>
              </w:rPr>
            </w:pPr>
            <w:r w:rsidRPr="00C66E0B">
              <w:rPr>
                <w:rFonts w:ascii="Arial" w:hAnsi="Arial" w:cs="Arial"/>
                <w:b/>
                <w:sz w:val="22"/>
                <w:szCs w:val="22"/>
              </w:rPr>
              <w:t xml:space="preserve">Мерно место </w:t>
            </w:r>
            <w:r w:rsidRPr="00C66E0B">
              <w:rPr>
                <w:rFonts w:ascii="Arial" w:hAnsi="Arial" w:cs="Arial"/>
                <w:b/>
                <w:sz w:val="22"/>
                <w:szCs w:val="22"/>
                <w:lang w:val="mk-MK"/>
              </w:rPr>
              <w:t>3</w:t>
            </w:r>
            <w:r w:rsidRPr="00C66E0B">
              <w:rPr>
                <w:rFonts w:ascii="Arial" w:hAnsi="Arial" w:cs="Arial"/>
                <w:b/>
                <w:sz w:val="22"/>
                <w:szCs w:val="22"/>
              </w:rPr>
              <w:t xml:space="preserve"> - </w:t>
            </w:r>
            <w:r w:rsidRPr="00C66E0B">
              <w:rPr>
                <w:rFonts w:ascii="Arial" w:hAnsi="Arial" w:cs="Arial"/>
                <w:sz w:val="22"/>
                <w:szCs w:val="22"/>
                <w:lang w:val="mk-MK"/>
              </w:rPr>
              <w:t xml:space="preserve">западна страна </w:t>
            </w:r>
          </w:p>
          <w:p w:rsidR="00A42E89" w:rsidRPr="00C66E0B" w:rsidRDefault="00A42E89" w:rsidP="003D4B02">
            <w:pPr>
              <w:jc w:val="both"/>
              <w:rPr>
                <w:rFonts w:ascii="Arial" w:hAnsi="Arial" w:cs="Arial"/>
                <w:sz w:val="22"/>
                <w:szCs w:val="22"/>
              </w:rPr>
            </w:pPr>
            <w:r w:rsidRPr="00C66E0B">
              <w:rPr>
                <w:rFonts w:ascii="Arial" w:hAnsi="Arial" w:cs="Arial"/>
                <w:sz w:val="22"/>
                <w:szCs w:val="22"/>
                <w:lang w:val="mk-MK"/>
              </w:rPr>
              <w:t>од исталацијата</w:t>
            </w:r>
          </w:p>
        </w:tc>
        <w:tc>
          <w:tcPr>
            <w:tcW w:w="1984" w:type="dxa"/>
            <w:tcBorders>
              <w:top w:val="single" w:sz="6" w:space="0" w:color="auto"/>
              <w:left w:val="nil"/>
              <w:bottom w:val="single" w:sz="6" w:space="0" w:color="auto"/>
            </w:tcBorders>
            <w:vAlign w:val="center"/>
          </w:tcPr>
          <w:p w:rsidR="00A42E89" w:rsidRPr="00C26240" w:rsidRDefault="00A42E89" w:rsidP="003D4B02">
            <w:pPr>
              <w:ind w:right="-30"/>
              <w:jc w:val="center"/>
              <w:rPr>
                <w:rFonts w:ascii="Arial" w:hAnsi="Arial" w:cs="Arial"/>
                <w:sz w:val="22"/>
                <w:szCs w:val="22"/>
                <w:lang w:val="mk-MK"/>
              </w:rPr>
            </w:pPr>
            <w:r>
              <w:rPr>
                <w:rFonts w:ascii="Arial" w:hAnsi="Arial" w:cs="Arial"/>
                <w:sz w:val="22"/>
                <w:szCs w:val="22"/>
                <w:lang w:val="mk-MK"/>
              </w:rPr>
              <w:t>/</w:t>
            </w:r>
          </w:p>
        </w:tc>
        <w:tc>
          <w:tcPr>
            <w:tcW w:w="1418" w:type="dxa"/>
            <w:vAlign w:val="center"/>
          </w:tcPr>
          <w:p w:rsidR="00A42E89" w:rsidRPr="007C1970" w:rsidRDefault="00A42E89" w:rsidP="003D4B02">
            <w:pPr>
              <w:ind w:right="-21"/>
              <w:jc w:val="center"/>
              <w:rPr>
                <w:rFonts w:ascii="Arial" w:hAnsi="Arial" w:cs="Arial"/>
                <w:color w:val="000000"/>
                <w:lang w:val="mk-MK"/>
              </w:rPr>
            </w:pPr>
            <w:r>
              <w:rPr>
                <w:rFonts w:ascii="Arial" w:hAnsi="Arial" w:cs="Arial"/>
                <w:color w:val="000000"/>
                <w:sz w:val="22"/>
                <w:szCs w:val="22"/>
                <w:lang w:val="mk-MK"/>
              </w:rPr>
              <w:t>59,3</w:t>
            </w:r>
          </w:p>
        </w:tc>
        <w:tc>
          <w:tcPr>
            <w:tcW w:w="1559" w:type="dxa"/>
            <w:vAlign w:val="center"/>
          </w:tcPr>
          <w:p w:rsidR="00A42E89" w:rsidRPr="00DF11F9" w:rsidRDefault="00A42E89" w:rsidP="003D4B02">
            <w:pPr>
              <w:tabs>
                <w:tab w:val="center" w:pos="4320"/>
                <w:tab w:val="right" w:pos="8640"/>
              </w:tabs>
              <w:jc w:val="center"/>
              <w:rPr>
                <w:rFonts w:ascii="MAC C Times" w:hAnsi="MAC C Times"/>
                <w:bCs/>
                <w:lang w:val="mk-MK"/>
              </w:rPr>
            </w:pPr>
            <w:r>
              <w:rPr>
                <w:rFonts w:ascii="Arial" w:hAnsi="Arial" w:cs="Arial"/>
                <w:bCs/>
                <w:lang w:val="mk-MK"/>
              </w:rPr>
              <w:t>57,8</w:t>
            </w:r>
          </w:p>
        </w:tc>
        <w:tc>
          <w:tcPr>
            <w:tcW w:w="1843" w:type="dxa"/>
            <w:vAlign w:val="center"/>
          </w:tcPr>
          <w:p w:rsidR="00A42E89" w:rsidRPr="00DF11F9" w:rsidRDefault="00A42E89" w:rsidP="003D4B02">
            <w:pPr>
              <w:tabs>
                <w:tab w:val="center" w:pos="4320"/>
                <w:tab w:val="right" w:pos="8640"/>
              </w:tabs>
              <w:jc w:val="center"/>
              <w:rPr>
                <w:rFonts w:ascii="MAC C Times" w:hAnsi="MAC C Times"/>
                <w:bCs/>
                <w:lang w:val="mk-MK"/>
              </w:rPr>
            </w:pPr>
            <w:r>
              <w:rPr>
                <w:rFonts w:ascii="Arial" w:hAnsi="Arial" w:cs="Arial"/>
                <w:bCs/>
                <w:lang w:val="mk-MK"/>
              </w:rPr>
              <w:t>58,0</w:t>
            </w:r>
          </w:p>
        </w:tc>
      </w:tr>
      <w:tr w:rsidR="00A42E89" w:rsidRPr="00C66E0B" w:rsidTr="003D4B02">
        <w:tc>
          <w:tcPr>
            <w:tcW w:w="2268" w:type="dxa"/>
            <w:tcBorders>
              <w:top w:val="single" w:sz="6" w:space="0" w:color="auto"/>
              <w:bottom w:val="single" w:sz="6" w:space="0" w:color="auto"/>
              <w:right w:val="single" w:sz="12" w:space="0" w:color="auto"/>
            </w:tcBorders>
            <w:shd w:val="pct5" w:color="auto" w:fill="auto"/>
          </w:tcPr>
          <w:p w:rsidR="00A42E89" w:rsidRPr="00C66E0B" w:rsidRDefault="00A42E89" w:rsidP="003D4B02">
            <w:pPr>
              <w:tabs>
                <w:tab w:val="left" w:pos="1877"/>
              </w:tabs>
              <w:jc w:val="both"/>
              <w:rPr>
                <w:rFonts w:ascii="Arial" w:hAnsi="Arial" w:cs="Arial"/>
                <w:sz w:val="22"/>
                <w:szCs w:val="22"/>
                <w:lang w:val="mk-MK"/>
              </w:rPr>
            </w:pPr>
            <w:r w:rsidRPr="00C66E0B">
              <w:rPr>
                <w:rFonts w:ascii="Arial" w:hAnsi="Arial" w:cs="Arial"/>
                <w:b/>
                <w:sz w:val="22"/>
                <w:szCs w:val="22"/>
              </w:rPr>
              <w:t>Мерно место</w:t>
            </w:r>
            <w:r w:rsidRPr="00C66E0B">
              <w:rPr>
                <w:rFonts w:ascii="Arial" w:hAnsi="Arial" w:cs="Arial"/>
                <w:b/>
                <w:sz w:val="22"/>
                <w:szCs w:val="22"/>
                <w:lang w:val="mk-MK"/>
              </w:rPr>
              <w:t xml:space="preserve"> 4</w:t>
            </w:r>
            <w:r w:rsidRPr="00C66E0B">
              <w:rPr>
                <w:rFonts w:ascii="Arial" w:hAnsi="Arial" w:cs="Arial"/>
                <w:b/>
                <w:sz w:val="22"/>
                <w:szCs w:val="22"/>
              </w:rPr>
              <w:t xml:space="preserve"> - </w:t>
            </w:r>
            <w:r w:rsidRPr="00C66E0B">
              <w:rPr>
                <w:rFonts w:ascii="Arial" w:hAnsi="Arial" w:cs="Arial"/>
                <w:sz w:val="22"/>
                <w:szCs w:val="22"/>
                <w:lang w:val="mk-MK"/>
              </w:rPr>
              <w:t xml:space="preserve">јужна страна </w:t>
            </w:r>
          </w:p>
          <w:p w:rsidR="00A42E89" w:rsidRPr="00C66E0B" w:rsidRDefault="00A42E89" w:rsidP="003D4B02">
            <w:pPr>
              <w:jc w:val="both"/>
              <w:rPr>
                <w:rFonts w:ascii="Arial" w:hAnsi="Arial" w:cs="Arial"/>
                <w:sz w:val="22"/>
                <w:szCs w:val="22"/>
              </w:rPr>
            </w:pPr>
            <w:r w:rsidRPr="00C66E0B">
              <w:rPr>
                <w:rFonts w:ascii="Arial" w:hAnsi="Arial" w:cs="Arial"/>
                <w:sz w:val="22"/>
                <w:szCs w:val="22"/>
                <w:lang w:val="mk-MK"/>
              </w:rPr>
              <w:t>од исталацијата</w:t>
            </w:r>
          </w:p>
        </w:tc>
        <w:tc>
          <w:tcPr>
            <w:tcW w:w="1984" w:type="dxa"/>
            <w:tcBorders>
              <w:top w:val="single" w:sz="6" w:space="0" w:color="auto"/>
              <w:left w:val="nil"/>
              <w:bottom w:val="single" w:sz="4" w:space="0" w:color="auto"/>
            </w:tcBorders>
            <w:vAlign w:val="center"/>
          </w:tcPr>
          <w:p w:rsidR="00A42E89" w:rsidRPr="00C26240" w:rsidRDefault="00A42E89" w:rsidP="003D4B02">
            <w:pPr>
              <w:ind w:right="-30" w:firstLine="311"/>
              <w:jc w:val="center"/>
              <w:rPr>
                <w:rFonts w:ascii="Arial" w:hAnsi="Arial" w:cs="Arial"/>
                <w:sz w:val="22"/>
                <w:szCs w:val="22"/>
                <w:lang w:val="mk-MK"/>
              </w:rPr>
            </w:pPr>
            <w:r>
              <w:rPr>
                <w:rFonts w:ascii="Arial" w:hAnsi="Arial" w:cs="Arial"/>
                <w:sz w:val="22"/>
                <w:szCs w:val="22"/>
                <w:lang w:val="mk-MK"/>
              </w:rPr>
              <w:t>/</w:t>
            </w:r>
          </w:p>
        </w:tc>
        <w:tc>
          <w:tcPr>
            <w:tcW w:w="1418" w:type="dxa"/>
            <w:tcBorders>
              <w:bottom w:val="single" w:sz="4" w:space="0" w:color="auto"/>
            </w:tcBorders>
            <w:vAlign w:val="center"/>
          </w:tcPr>
          <w:p w:rsidR="00A42E89" w:rsidRPr="007C1970" w:rsidRDefault="00A42E89" w:rsidP="003D4B02">
            <w:pPr>
              <w:ind w:right="-21"/>
              <w:jc w:val="center"/>
              <w:rPr>
                <w:rFonts w:ascii="Arial" w:hAnsi="Arial" w:cs="Arial"/>
                <w:color w:val="000000"/>
                <w:lang w:val="mk-MK"/>
              </w:rPr>
            </w:pPr>
            <w:r>
              <w:rPr>
                <w:rFonts w:ascii="Arial" w:hAnsi="Arial" w:cs="Arial"/>
                <w:color w:val="000000"/>
                <w:sz w:val="22"/>
                <w:szCs w:val="22"/>
                <w:lang w:val="mk-MK"/>
              </w:rPr>
              <w:t>59,1</w:t>
            </w:r>
          </w:p>
        </w:tc>
        <w:tc>
          <w:tcPr>
            <w:tcW w:w="1559" w:type="dxa"/>
            <w:vAlign w:val="center"/>
          </w:tcPr>
          <w:p w:rsidR="00A42E89" w:rsidRPr="00DF11F9" w:rsidRDefault="00A42E89" w:rsidP="003D4B02">
            <w:pPr>
              <w:tabs>
                <w:tab w:val="center" w:pos="4320"/>
                <w:tab w:val="right" w:pos="8640"/>
              </w:tabs>
              <w:jc w:val="center"/>
              <w:rPr>
                <w:rFonts w:ascii="MAC C Times" w:hAnsi="MAC C Times"/>
                <w:bCs/>
                <w:lang w:val="mk-MK"/>
              </w:rPr>
            </w:pPr>
            <w:r>
              <w:rPr>
                <w:rFonts w:ascii="Arial" w:hAnsi="Arial" w:cs="Arial"/>
                <w:bCs/>
                <w:lang w:val="mk-MK"/>
              </w:rPr>
              <w:t>57,7</w:t>
            </w:r>
          </w:p>
        </w:tc>
        <w:tc>
          <w:tcPr>
            <w:tcW w:w="1843" w:type="dxa"/>
            <w:vAlign w:val="center"/>
          </w:tcPr>
          <w:p w:rsidR="00A42E89" w:rsidRPr="00DF11F9" w:rsidRDefault="00A42E89" w:rsidP="003D4B02">
            <w:pPr>
              <w:tabs>
                <w:tab w:val="center" w:pos="4320"/>
                <w:tab w:val="right" w:pos="8640"/>
              </w:tabs>
              <w:jc w:val="center"/>
              <w:rPr>
                <w:rFonts w:ascii="MAC C Times" w:hAnsi="MAC C Times"/>
                <w:bCs/>
                <w:lang w:val="mk-MK"/>
              </w:rPr>
            </w:pPr>
            <w:r>
              <w:rPr>
                <w:rFonts w:ascii="Arial" w:hAnsi="Arial" w:cs="Arial"/>
                <w:bCs/>
                <w:lang w:val="mk-MK"/>
              </w:rPr>
              <w:t>58,2</w:t>
            </w:r>
          </w:p>
        </w:tc>
      </w:tr>
      <w:tr w:rsidR="00A42E89" w:rsidRPr="00C66E0B" w:rsidTr="003D4B02">
        <w:tc>
          <w:tcPr>
            <w:tcW w:w="2268" w:type="dxa"/>
            <w:tcBorders>
              <w:top w:val="single" w:sz="6" w:space="0" w:color="auto"/>
              <w:bottom w:val="single" w:sz="6" w:space="0" w:color="auto"/>
              <w:right w:val="single" w:sz="4" w:space="0" w:color="auto"/>
            </w:tcBorders>
            <w:shd w:val="pct5" w:color="auto" w:fill="auto"/>
          </w:tcPr>
          <w:p w:rsidR="00A42E89" w:rsidRPr="00C66E0B" w:rsidRDefault="00A42E89" w:rsidP="003D4B02">
            <w:pPr>
              <w:rPr>
                <w:rFonts w:ascii="Arial" w:hAnsi="Arial" w:cs="Arial"/>
                <w:b/>
                <w:sz w:val="22"/>
                <w:szCs w:val="22"/>
                <w:lang w:val="pl-PL"/>
              </w:rPr>
            </w:pPr>
            <w:r w:rsidRPr="00C66E0B">
              <w:rPr>
                <w:rFonts w:ascii="Arial" w:hAnsi="Arial" w:cs="Arial"/>
                <w:b/>
                <w:sz w:val="22"/>
                <w:szCs w:val="22"/>
                <w:lang w:val="pl-PL"/>
              </w:rPr>
              <w:t>Локации осетливи на бучава</w:t>
            </w:r>
          </w:p>
        </w:tc>
        <w:tc>
          <w:tcPr>
            <w:tcW w:w="1984" w:type="dxa"/>
            <w:tcBorders>
              <w:top w:val="single" w:sz="4" w:space="0" w:color="auto"/>
              <w:left w:val="single" w:sz="4" w:space="0" w:color="auto"/>
              <w:bottom w:val="single" w:sz="4" w:space="0" w:color="auto"/>
              <w:right w:val="single" w:sz="4" w:space="0" w:color="auto"/>
            </w:tcBorders>
            <w:shd w:val="pct5" w:color="auto" w:fill="auto"/>
          </w:tcPr>
          <w:p w:rsidR="00A42E89" w:rsidRPr="00C66E0B" w:rsidRDefault="00A42E89" w:rsidP="003D4B02">
            <w:pPr>
              <w:rPr>
                <w:rFonts w:ascii="Arial" w:hAnsi="Arial" w:cs="Arial"/>
                <w:sz w:val="22"/>
                <w:szCs w:val="22"/>
                <w:lang w:val="pl-PL"/>
              </w:rPr>
            </w:pPr>
          </w:p>
        </w:tc>
        <w:tc>
          <w:tcPr>
            <w:tcW w:w="1418" w:type="dxa"/>
            <w:tcBorders>
              <w:top w:val="single" w:sz="4" w:space="0" w:color="auto"/>
              <w:left w:val="single" w:sz="4" w:space="0" w:color="auto"/>
              <w:bottom w:val="single" w:sz="4" w:space="0" w:color="auto"/>
              <w:right w:val="single" w:sz="4" w:space="0" w:color="auto"/>
            </w:tcBorders>
            <w:shd w:val="pct5" w:color="auto" w:fill="auto"/>
          </w:tcPr>
          <w:p w:rsidR="00A42E89" w:rsidRPr="00C66E0B" w:rsidRDefault="00A42E89" w:rsidP="003D4B02">
            <w:pPr>
              <w:rPr>
                <w:rFonts w:ascii="Arial" w:hAnsi="Arial" w:cs="Arial"/>
                <w:sz w:val="22"/>
                <w:szCs w:val="22"/>
                <w:lang w:val="pl-PL"/>
              </w:rPr>
            </w:pPr>
          </w:p>
        </w:tc>
        <w:tc>
          <w:tcPr>
            <w:tcW w:w="1559" w:type="dxa"/>
            <w:tcBorders>
              <w:top w:val="single" w:sz="4" w:space="0" w:color="auto"/>
              <w:left w:val="single" w:sz="4" w:space="0" w:color="auto"/>
              <w:bottom w:val="single" w:sz="4" w:space="0" w:color="auto"/>
              <w:right w:val="single" w:sz="4" w:space="0" w:color="auto"/>
            </w:tcBorders>
            <w:shd w:val="pct5" w:color="auto" w:fill="auto"/>
          </w:tcPr>
          <w:p w:rsidR="00A42E89" w:rsidRPr="00C66E0B" w:rsidRDefault="00A42E89" w:rsidP="003D4B02">
            <w:pPr>
              <w:rPr>
                <w:rFonts w:ascii="Arial" w:hAnsi="Arial" w:cs="Arial"/>
                <w:sz w:val="22"/>
                <w:szCs w:val="22"/>
                <w:lang w:val="pl-PL"/>
              </w:rPr>
            </w:pPr>
          </w:p>
        </w:tc>
        <w:tc>
          <w:tcPr>
            <w:tcW w:w="1843" w:type="dxa"/>
            <w:tcBorders>
              <w:top w:val="single" w:sz="4" w:space="0" w:color="auto"/>
              <w:left w:val="single" w:sz="4" w:space="0" w:color="auto"/>
              <w:bottom w:val="single" w:sz="4" w:space="0" w:color="auto"/>
              <w:right w:val="single" w:sz="4" w:space="0" w:color="auto"/>
            </w:tcBorders>
            <w:shd w:val="pct5" w:color="auto" w:fill="auto"/>
          </w:tcPr>
          <w:p w:rsidR="00A42E89" w:rsidRPr="00C66E0B" w:rsidRDefault="00A42E89" w:rsidP="003D4B02">
            <w:pPr>
              <w:rPr>
                <w:rFonts w:ascii="Arial" w:hAnsi="Arial" w:cs="Arial"/>
                <w:sz w:val="22"/>
                <w:szCs w:val="22"/>
                <w:lang w:val="pl-PL"/>
              </w:rPr>
            </w:pPr>
          </w:p>
        </w:tc>
      </w:tr>
      <w:tr w:rsidR="00A42E89" w:rsidRPr="00C66E0B" w:rsidTr="003D4B02">
        <w:tc>
          <w:tcPr>
            <w:tcW w:w="2268" w:type="dxa"/>
            <w:tcBorders>
              <w:top w:val="single" w:sz="6" w:space="0" w:color="auto"/>
              <w:bottom w:val="single" w:sz="6" w:space="0" w:color="auto"/>
              <w:right w:val="single" w:sz="12" w:space="0" w:color="auto"/>
            </w:tcBorders>
            <w:shd w:val="pct5" w:color="auto" w:fill="auto"/>
          </w:tcPr>
          <w:p w:rsidR="00A42E89" w:rsidRPr="00A33224" w:rsidRDefault="00A42E89" w:rsidP="003D4B02">
            <w:pPr>
              <w:rPr>
                <w:rFonts w:ascii="Arial" w:hAnsi="Arial" w:cs="Arial"/>
                <w:b/>
                <w:sz w:val="22"/>
                <w:szCs w:val="22"/>
                <w:lang w:val="mk-MK"/>
              </w:rPr>
            </w:pPr>
            <w:r w:rsidRPr="00C66E0B">
              <w:rPr>
                <w:rFonts w:ascii="Arial" w:hAnsi="Arial" w:cs="Arial"/>
                <w:b/>
                <w:sz w:val="22"/>
                <w:szCs w:val="22"/>
              </w:rPr>
              <w:t>Место 1:</w:t>
            </w:r>
            <w:r>
              <w:rPr>
                <w:rFonts w:ascii="Arial" w:hAnsi="Arial" w:cs="Arial"/>
                <w:b/>
                <w:sz w:val="22"/>
                <w:szCs w:val="22"/>
                <w:lang w:val="mk-MK"/>
              </w:rPr>
              <w:t xml:space="preserve"> Во непосредна блинина на асфалтната база</w:t>
            </w:r>
          </w:p>
        </w:tc>
        <w:tc>
          <w:tcPr>
            <w:tcW w:w="1984" w:type="dxa"/>
            <w:tcBorders>
              <w:top w:val="single" w:sz="4" w:space="0" w:color="auto"/>
              <w:left w:val="nil"/>
              <w:bottom w:val="single" w:sz="6" w:space="0" w:color="auto"/>
            </w:tcBorders>
          </w:tcPr>
          <w:p w:rsidR="00A42E89" w:rsidRPr="00A33224" w:rsidRDefault="00A42E89" w:rsidP="003D4B02">
            <w:pPr>
              <w:rPr>
                <w:rFonts w:ascii="Arial" w:hAnsi="Arial" w:cs="Arial"/>
                <w:sz w:val="22"/>
                <w:szCs w:val="22"/>
                <w:lang w:val="mk-MK"/>
              </w:rPr>
            </w:pPr>
            <w:r>
              <w:rPr>
                <w:rFonts w:ascii="Arial" w:hAnsi="Arial" w:cs="Arial"/>
                <w:sz w:val="22"/>
                <w:szCs w:val="22"/>
                <w:lang w:val="mk-MK"/>
              </w:rPr>
              <w:t>/</w:t>
            </w:r>
          </w:p>
        </w:tc>
        <w:tc>
          <w:tcPr>
            <w:tcW w:w="1418" w:type="dxa"/>
            <w:tcBorders>
              <w:top w:val="single" w:sz="4" w:space="0" w:color="auto"/>
              <w:bottom w:val="single" w:sz="6" w:space="0" w:color="auto"/>
            </w:tcBorders>
            <w:vAlign w:val="center"/>
          </w:tcPr>
          <w:p w:rsidR="00A42E89" w:rsidRPr="00E63C5C" w:rsidRDefault="00A42E89" w:rsidP="003D4B02">
            <w:pPr>
              <w:jc w:val="center"/>
              <w:rPr>
                <w:rFonts w:ascii="Arial" w:hAnsi="Arial" w:cs="Arial"/>
                <w:sz w:val="22"/>
                <w:szCs w:val="22"/>
              </w:rPr>
            </w:pPr>
            <w:r>
              <w:rPr>
                <w:rFonts w:ascii="Arial" w:hAnsi="Arial" w:cs="Arial"/>
                <w:sz w:val="22"/>
                <w:szCs w:val="22"/>
                <w:lang w:val="mk-MK"/>
              </w:rPr>
              <w:t>6</w:t>
            </w:r>
            <w:r>
              <w:rPr>
                <w:rFonts w:ascii="Arial" w:hAnsi="Arial" w:cs="Arial"/>
                <w:sz w:val="22"/>
                <w:szCs w:val="22"/>
              </w:rPr>
              <w:t>1</w:t>
            </w:r>
          </w:p>
        </w:tc>
        <w:tc>
          <w:tcPr>
            <w:tcW w:w="1559" w:type="dxa"/>
            <w:tcBorders>
              <w:top w:val="single" w:sz="4" w:space="0" w:color="auto"/>
              <w:bottom w:val="single" w:sz="6" w:space="0" w:color="auto"/>
            </w:tcBorders>
            <w:vAlign w:val="center"/>
          </w:tcPr>
          <w:p w:rsidR="00A42E89" w:rsidRPr="00C07922" w:rsidRDefault="00A42E89" w:rsidP="003D4B02">
            <w:pPr>
              <w:jc w:val="center"/>
              <w:rPr>
                <w:rFonts w:ascii="Arial" w:hAnsi="Arial" w:cs="Arial"/>
                <w:sz w:val="22"/>
                <w:szCs w:val="22"/>
              </w:rPr>
            </w:pPr>
            <w:r>
              <w:rPr>
                <w:rFonts w:ascii="Arial" w:hAnsi="Arial" w:cs="Arial"/>
                <w:sz w:val="22"/>
                <w:szCs w:val="22"/>
              </w:rPr>
              <w:t>62</w:t>
            </w:r>
          </w:p>
        </w:tc>
        <w:tc>
          <w:tcPr>
            <w:tcW w:w="1843" w:type="dxa"/>
            <w:tcBorders>
              <w:top w:val="single" w:sz="4" w:space="0" w:color="auto"/>
              <w:bottom w:val="single" w:sz="6" w:space="0" w:color="auto"/>
            </w:tcBorders>
            <w:vAlign w:val="center"/>
          </w:tcPr>
          <w:p w:rsidR="00A42E89" w:rsidRPr="00C07922" w:rsidRDefault="00A42E89" w:rsidP="003D4B02">
            <w:pPr>
              <w:jc w:val="center"/>
              <w:rPr>
                <w:rFonts w:ascii="Arial" w:hAnsi="Arial" w:cs="Arial"/>
                <w:sz w:val="22"/>
                <w:szCs w:val="22"/>
              </w:rPr>
            </w:pPr>
            <w:r>
              <w:rPr>
                <w:rFonts w:ascii="Arial" w:hAnsi="Arial" w:cs="Arial"/>
                <w:sz w:val="22"/>
                <w:szCs w:val="22"/>
              </w:rPr>
              <w:t>61.5</w:t>
            </w:r>
          </w:p>
        </w:tc>
      </w:tr>
      <w:tr w:rsidR="00A42E89" w:rsidRPr="00C66E0B" w:rsidTr="003D4B02">
        <w:tc>
          <w:tcPr>
            <w:tcW w:w="2268" w:type="dxa"/>
            <w:tcBorders>
              <w:top w:val="single" w:sz="6" w:space="0" w:color="auto"/>
              <w:bottom w:val="single" w:sz="6" w:space="0" w:color="auto"/>
              <w:right w:val="single" w:sz="12" w:space="0" w:color="auto"/>
            </w:tcBorders>
            <w:shd w:val="pct5" w:color="auto" w:fill="auto"/>
          </w:tcPr>
          <w:p w:rsidR="00A42E89" w:rsidRPr="00C66E0B" w:rsidRDefault="00A42E89" w:rsidP="003D4B02">
            <w:pPr>
              <w:rPr>
                <w:rFonts w:ascii="Arial" w:hAnsi="Arial" w:cs="Arial"/>
                <w:b/>
                <w:sz w:val="22"/>
                <w:szCs w:val="22"/>
              </w:rPr>
            </w:pPr>
            <w:r w:rsidRPr="00C66E0B">
              <w:rPr>
                <w:rFonts w:ascii="Arial" w:hAnsi="Arial" w:cs="Arial"/>
                <w:b/>
                <w:sz w:val="22"/>
                <w:szCs w:val="22"/>
              </w:rPr>
              <w:t>Место 2:</w:t>
            </w:r>
          </w:p>
        </w:tc>
        <w:tc>
          <w:tcPr>
            <w:tcW w:w="1984" w:type="dxa"/>
            <w:tcBorders>
              <w:top w:val="single" w:sz="6" w:space="0" w:color="auto"/>
              <w:left w:val="nil"/>
              <w:bottom w:val="single" w:sz="6" w:space="0" w:color="auto"/>
            </w:tcBorders>
          </w:tcPr>
          <w:p w:rsidR="00A42E89" w:rsidRPr="00C66E0B" w:rsidRDefault="00A42E89" w:rsidP="003D4B02">
            <w:pPr>
              <w:rPr>
                <w:rFonts w:ascii="Arial" w:hAnsi="Arial" w:cs="Arial"/>
                <w:sz w:val="22"/>
                <w:szCs w:val="22"/>
              </w:rPr>
            </w:pPr>
          </w:p>
        </w:tc>
        <w:tc>
          <w:tcPr>
            <w:tcW w:w="1418" w:type="dxa"/>
            <w:tcBorders>
              <w:top w:val="single" w:sz="6" w:space="0" w:color="auto"/>
              <w:bottom w:val="single" w:sz="6" w:space="0" w:color="auto"/>
            </w:tcBorders>
          </w:tcPr>
          <w:p w:rsidR="00A42E89" w:rsidRPr="00C66E0B" w:rsidRDefault="00A42E89" w:rsidP="003D4B02">
            <w:pPr>
              <w:rPr>
                <w:rFonts w:ascii="Arial" w:hAnsi="Arial" w:cs="Arial"/>
                <w:sz w:val="22"/>
                <w:szCs w:val="22"/>
              </w:rPr>
            </w:pPr>
          </w:p>
        </w:tc>
        <w:tc>
          <w:tcPr>
            <w:tcW w:w="1559" w:type="dxa"/>
            <w:tcBorders>
              <w:top w:val="single" w:sz="6" w:space="0" w:color="auto"/>
              <w:bottom w:val="single" w:sz="6" w:space="0" w:color="auto"/>
            </w:tcBorders>
          </w:tcPr>
          <w:p w:rsidR="00A42E89" w:rsidRPr="00C66E0B" w:rsidRDefault="00A42E89" w:rsidP="003D4B02">
            <w:pPr>
              <w:rPr>
                <w:rFonts w:ascii="Arial" w:hAnsi="Arial" w:cs="Arial"/>
                <w:sz w:val="22"/>
                <w:szCs w:val="22"/>
              </w:rPr>
            </w:pPr>
          </w:p>
        </w:tc>
        <w:tc>
          <w:tcPr>
            <w:tcW w:w="1843" w:type="dxa"/>
            <w:tcBorders>
              <w:top w:val="single" w:sz="6" w:space="0" w:color="auto"/>
              <w:bottom w:val="single" w:sz="6" w:space="0" w:color="auto"/>
            </w:tcBorders>
          </w:tcPr>
          <w:p w:rsidR="00A42E89" w:rsidRPr="00C66E0B" w:rsidRDefault="00A42E89" w:rsidP="003D4B02">
            <w:pPr>
              <w:rPr>
                <w:rFonts w:ascii="Arial" w:hAnsi="Arial" w:cs="Arial"/>
                <w:sz w:val="22"/>
                <w:szCs w:val="22"/>
              </w:rPr>
            </w:pPr>
          </w:p>
        </w:tc>
      </w:tr>
      <w:tr w:rsidR="00A42E89" w:rsidRPr="00C66E0B" w:rsidTr="003D4B02">
        <w:tc>
          <w:tcPr>
            <w:tcW w:w="2268" w:type="dxa"/>
            <w:tcBorders>
              <w:top w:val="single" w:sz="6" w:space="0" w:color="auto"/>
              <w:bottom w:val="single" w:sz="6" w:space="0" w:color="auto"/>
              <w:right w:val="single" w:sz="12" w:space="0" w:color="auto"/>
            </w:tcBorders>
            <w:shd w:val="pct5" w:color="auto" w:fill="auto"/>
          </w:tcPr>
          <w:p w:rsidR="00A42E89" w:rsidRPr="00C66E0B" w:rsidRDefault="00A42E89" w:rsidP="003D4B02">
            <w:pPr>
              <w:rPr>
                <w:rFonts w:ascii="Arial" w:hAnsi="Arial" w:cs="Arial"/>
                <w:b/>
                <w:sz w:val="22"/>
                <w:szCs w:val="22"/>
              </w:rPr>
            </w:pPr>
            <w:r w:rsidRPr="00C66E0B">
              <w:rPr>
                <w:rFonts w:ascii="Arial" w:hAnsi="Arial" w:cs="Arial"/>
                <w:b/>
                <w:sz w:val="22"/>
                <w:szCs w:val="22"/>
              </w:rPr>
              <w:t>Место 3:</w:t>
            </w:r>
          </w:p>
        </w:tc>
        <w:tc>
          <w:tcPr>
            <w:tcW w:w="1984" w:type="dxa"/>
            <w:tcBorders>
              <w:top w:val="single" w:sz="6" w:space="0" w:color="auto"/>
              <w:left w:val="nil"/>
              <w:bottom w:val="single" w:sz="6" w:space="0" w:color="auto"/>
            </w:tcBorders>
          </w:tcPr>
          <w:p w:rsidR="00A42E89" w:rsidRPr="00C66E0B" w:rsidRDefault="00A42E89" w:rsidP="003D4B02">
            <w:pPr>
              <w:rPr>
                <w:rFonts w:ascii="Arial" w:hAnsi="Arial" w:cs="Arial"/>
                <w:sz w:val="22"/>
                <w:szCs w:val="22"/>
              </w:rPr>
            </w:pPr>
          </w:p>
        </w:tc>
        <w:tc>
          <w:tcPr>
            <w:tcW w:w="1418" w:type="dxa"/>
            <w:tcBorders>
              <w:top w:val="single" w:sz="6" w:space="0" w:color="auto"/>
              <w:bottom w:val="single" w:sz="6" w:space="0" w:color="auto"/>
            </w:tcBorders>
          </w:tcPr>
          <w:p w:rsidR="00A42E89" w:rsidRPr="00C66E0B" w:rsidRDefault="00A42E89" w:rsidP="003D4B02">
            <w:pPr>
              <w:rPr>
                <w:rFonts w:ascii="Arial" w:hAnsi="Arial" w:cs="Arial"/>
                <w:sz w:val="22"/>
                <w:szCs w:val="22"/>
              </w:rPr>
            </w:pPr>
          </w:p>
        </w:tc>
        <w:tc>
          <w:tcPr>
            <w:tcW w:w="1559" w:type="dxa"/>
            <w:tcBorders>
              <w:top w:val="single" w:sz="6" w:space="0" w:color="auto"/>
              <w:bottom w:val="single" w:sz="6" w:space="0" w:color="auto"/>
            </w:tcBorders>
          </w:tcPr>
          <w:p w:rsidR="00A42E89" w:rsidRPr="00C66E0B" w:rsidRDefault="00A42E89" w:rsidP="003D4B02">
            <w:pPr>
              <w:rPr>
                <w:rFonts w:ascii="Arial" w:hAnsi="Arial" w:cs="Arial"/>
                <w:sz w:val="22"/>
                <w:szCs w:val="22"/>
              </w:rPr>
            </w:pPr>
          </w:p>
        </w:tc>
        <w:tc>
          <w:tcPr>
            <w:tcW w:w="1843" w:type="dxa"/>
            <w:tcBorders>
              <w:top w:val="single" w:sz="6" w:space="0" w:color="auto"/>
              <w:bottom w:val="single" w:sz="6" w:space="0" w:color="auto"/>
            </w:tcBorders>
          </w:tcPr>
          <w:p w:rsidR="00A42E89" w:rsidRPr="00C66E0B" w:rsidRDefault="00A42E89" w:rsidP="003D4B02">
            <w:pPr>
              <w:rPr>
                <w:rFonts w:ascii="Arial" w:hAnsi="Arial" w:cs="Arial"/>
                <w:sz w:val="22"/>
                <w:szCs w:val="22"/>
              </w:rPr>
            </w:pPr>
          </w:p>
        </w:tc>
      </w:tr>
      <w:tr w:rsidR="00A42E89" w:rsidRPr="00C66E0B" w:rsidTr="003D4B02">
        <w:tc>
          <w:tcPr>
            <w:tcW w:w="2268" w:type="dxa"/>
            <w:tcBorders>
              <w:top w:val="single" w:sz="6" w:space="0" w:color="auto"/>
              <w:bottom w:val="single" w:sz="12" w:space="0" w:color="auto"/>
              <w:right w:val="single" w:sz="12" w:space="0" w:color="auto"/>
            </w:tcBorders>
            <w:shd w:val="pct5" w:color="auto" w:fill="auto"/>
          </w:tcPr>
          <w:p w:rsidR="00A42E89" w:rsidRPr="00C66E0B" w:rsidRDefault="00A42E89" w:rsidP="003D4B02">
            <w:pPr>
              <w:rPr>
                <w:rFonts w:ascii="Arial" w:hAnsi="Arial" w:cs="Arial"/>
                <w:b/>
                <w:sz w:val="22"/>
                <w:szCs w:val="22"/>
              </w:rPr>
            </w:pPr>
            <w:r w:rsidRPr="00C66E0B">
              <w:rPr>
                <w:rFonts w:ascii="Arial" w:hAnsi="Arial" w:cs="Arial"/>
                <w:b/>
                <w:sz w:val="22"/>
                <w:szCs w:val="22"/>
              </w:rPr>
              <w:t>Место 4:</w:t>
            </w:r>
          </w:p>
        </w:tc>
        <w:tc>
          <w:tcPr>
            <w:tcW w:w="1984" w:type="dxa"/>
            <w:tcBorders>
              <w:top w:val="single" w:sz="6" w:space="0" w:color="auto"/>
              <w:left w:val="nil"/>
              <w:bottom w:val="single" w:sz="12" w:space="0" w:color="auto"/>
            </w:tcBorders>
          </w:tcPr>
          <w:p w:rsidR="00A42E89" w:rsidRPr="00C66E0B" w:rsidRDefault="00A42E89" w:rsidP="003D4B02">
            <w:pPr>
              <w:rPr>
                <w:rFonts w:ascii="Arial" w:hAnsi="Arial" w:cs="Arial"/>
                <w:sz w:val="22"/>
                <w:szCs w:val="22"/>
              </w:rPr>
            </w:pPr>
          </w:p>
        </w:tc>
        <w:tc>
          <w:tcPr>
            <w:tcW w:w="1418" w:type="dxa"/>
            <w:tcBorders>
              <w:top w:val="single" w:sz="6" w:space="0" w:color="auto"/>
              <w:bottom w:val="single" w:sz="12" w:space="0" w:color="auto"/>
            </w:tcBorders>
          </w:tcPr>
          <w:p w:rsidR="00A42E89" w:rsidRPr="00C66E0B" w:rsidRDefault="00A42E89" w:rsidP="003D4B02">
            <w:pPr>
              <w:rPr>
                <w:rFonts w:ascii="Arial" w:hAnsi="Arial" w:cs="Arial"/>
                <w:sz w:val="22"/>
                <w:szCs w:val="22"/>
              </w:rPr>
            </w:pPr>
          </w:p>
        </w:tc>
        <w:tc>
          <w:tcPr>
            <w:tcW w:w="1559" w:type="dxa"/>
            <w:tcBorders>
              <w:top w:val="single" w:sz="6" w:space="0" w:color="auto"/>
              <w:bottom w:val="single" w:sz="12" w:space="0" w:color="auto"/>
            </w:tcBorders>
          </w:tcPr>
          <w:p w:rsidR="00A42E89" w:rsidRPr="00C66E0B" w:rsidRDefault="00A42E89" w:rsidP="003D4B02">
            <w:pPr>
              <w:rPr>
                <w:rFonts w:ascii="Arial" w:hAnsi="Arial" w:cs="Arial"/>
                <w:sz w:val="22"/>
                <w:szCs w:val="22"/>
              </w:rPr>
            </w:pPr>
          </w:p>
        </w:tc>
        <w:tc>
          <w:tcPr>
            <w:tcW w:w="1843" w:type="dxa"/>
            <w:tcBorders>
              <w:top w:val="single" w:sz="6" w:space="0" w:color="auto"/>
              <w:bottom w:val="single" w:sz="12" w:space="0" w:color="auto"/>
            </w:tcBorders>
          </w:tcPr>
          <w:p w:rsidR="00A42E89" w:rsidRPr="00C66E0B" w:rsidRDefault="00A42E89" w:rsidP="003D4B02">
            <w:pPr>
              <w:rPr>
                <w:rFonts w:ascii="Arial" w:hAnsi="Arial" w:cs="Arial"/>
                <w:sz w:val="22"/>
                <w:szCs w:val="22"/>
              </w:rPr>
            </w:pPr>
          </w:p>
        </w:tc>
      </w:tr>
    </w:tbl>
    <w:p w:rsidR="00A42E89" w:rsidRPr="00CF0EF3" w:rsidRDefault="00A42E89" w:rsidP="00A42E89">
      <w:pPr>
        <w:outlineLvl w:val="0"/>
        <w:rPr>
          <w:rFonts w:ascii="Arial" w:hAnsi="Arial" w:cs="Arial"/>
          <w:b/>
          <w:sz w:val="20"/>
        </w:rPr>
      </w:pPr>
    </w:p>
    <w:p w:rsidR="00A42E89" w:rsidRPr="00C66E0B" w:rsidRDefault="00A42E89" w:rsidP="00A42E89">
      <w:pPr>
        <w:pStyle w:val="NormalWeb"/>
        <w:spacing w:before="0" w:after="0"/>
        <w:rPr>
          <w:rFonts w:ascii="Arial" w:hAnsi="Arial" w:cs="Arial"/>
          <w:b/>
          <w:bCs/>
          <w:sz w:val="32"/>
        </w:rPr>
      </w:pPr>
      <w:r w:rsidRPr="00C66E0B">
        <w:rPr>
          <w:rFonts w:ascii="Arial" w:hAnsi="Arial" w:cs="Arial"/>
          <w:b/>
          <w:bCs/>
        </w:rPr>
        <w:t>Забелешка: Сите локации треба да бидат назначени на придружните цртежи.</w:t>
      </w:r>
    </w:p>
    <w:p w:rsidR="003B255C" w:rsidRPr="00CF0EF3" w:rsidRDefault="003B255C" w:rsidP="003B255C">
      <w:pPr>
        <w:ind w:right="-51"/>
        <w:jc w:val="both"/>
        <w:rPr>
          <w:rFonts w:ascii="Arial" w:hAnsi="Arial" w:cs="Arial"/>
          <w:lang w:val="pl-PL"/>
        </w:rPr>
      </w:pPr>
    </w:p>
    <w:p w:rsidR="003B255C" w:rsidRPr="00CF0EF3" w:rsidRDefault="003B255C" w:rsidP="003B255C">
      <w:pPr>
        <w:ind w:right="-51"/>
        <w:jc w:val="both"/>
        <w:rPr>
          <w:rFonts w:ascii="Arial" w:hAnsi="Arial" w:cs="Arial"/>
          <w:lang w:val="pl-PL"/>
        </w:rPr>
      </w:pPr>
    </w:p>
    <w:p w:rsidR="003B255C" w:rsidRPr="00CF0EF3" w:rsidRDefault="003B255C" w:rsidP="003B255C">
      <w:pPr>
        <w:ind w:right="-51"/>
        <w:jc w:val="both"/>
        <w:rPr>
          <w:rFonts w:ascii="Arial" w:hAnsi="Arial" w:cs="Arial"/>
          <w:lang w:val="pl-PL"/>
        </w:rPr>
      </w:pPr>
    </w:p>
    <w:p w:rsidR="003B255C" w:rsidRPr="00CF0EF3" w:rsidRDefault="003B255C" w:rsidP="003B255C">
      <w:pPr>
        <w:ind w:right="-51"/>
        <w:jc w:val="both"/>
        <w:rPr>
          <w:rFonts w:ascii="Arial" w:hAnsi="Arial" w:cs="Arial"/>
          <w:lang w:val="pl-PL"/>
        </w:rPr>
      </w:pPr>
    </w:p>
    <w:p w:rsidR="003B255C" w:rsidRPr="00CF0EF3" w:rsidRDefault="003B255C" w:rsidP="003B255C">
      <w:pPr>
        <w:ind w:right="-51"/>
        <w:jc w:val="both"/>
        <w:rPr>
          <w:rFonts w:ascii="Arial" w:hAnsi="Arial" w:cs="Arial"/>
          <w:lang w:val="pl-PL"/>
        </w:rPr>
      </w:pPr>
    </w:p>
    <w:p w:rsidR="003B255C" w:rsidRPr="00CF0EF3" w:rsidRDefault="003B255C" w:rsidP="003B255C">
      <w:pPr>
        <w:ind w:right="-51"/>
        <w:jc w:val="both"/>
        <w:rPr>
          <w:rFonts w:ascii="Arial" w:hAnsi="Arial" w:cs="Arial"/>
          <w:lang w:val="pl-PL"/>
        </w:rPr>
      </w:pPr>
    </w:p>
    <w:p w:rsidR="003B255C" w:rsidRPr="00CF0EF3" w:rsidRDefault="003B255C" w:rsidP="003B255C">
      <w:pPr>
        <w:ind w:right="-51"/>
        <w:jc w:val="both"/>
        <w:rPr>
          <w:rFonts w:ascii="Arial" w:hAnsi="Arial" w:cs="Arial"/>
          <w:lang w:val="pl-PL"/>
        </w:rPr>
      </w:pPr>
    </w:p>
    <w:p w:rsidR="003B255C" w:rsidRPr="00CF0EF3" w:rsidRDefault="003B255C" w:rsidP="003B255C">
      <w:pPr>
        <w:ind w:right="-51"/>
        <w:jc w:val="both"/>
        <w:rPr>
          <w:rFonts w:ascii="Arial" w:hAnsi="Arial" w:cs="Arial"/>
          <w:lang w:val="pl-PL"/>
        </w:rPr>
      </w:pPr>
    </w:p>
    <w:p w:rsidR="003B255C" w:rsidRPr="00CF0EF3" w:rsidRDefault="003B255C" w:rsidP="003B255C">
      <w:pPr>
        <w:ind w:right="-51"/>
        <w:jc w:val="both"/>
        <w:rPr>
          <w:rFonts w:ascii="Arial" w:hAnsi="Arial" w:cs="Arial"/>
          <w:lang w:val="pl-PL"/>
        </w:rPr>
      </w:pPr>
    </w:p>
    <w:p w:rsidR="003B255C" w:rsidRPr="00CF0EF3" w:rsidRDefault="003B255C" w:rsidP="003B255C">
      <w:pPr>
        <w:ind w:right="-51"/>
        <w:jc w:val="both"/>
        <w:rPr>
          <w:rFonts w:ascii="Arial" w:hAnsi="Arial" w:cs="Arial"/>
          <w:lang w:val="pl-PL"/>
        </w:rPr>
      </w:pPr>
    </w:p>
    <w:p w:rsidR="003B255C" w:rsidRPr="00A42E89" w:rsidRDefault="003B255C" w:rsidP="003B255C">
      <w:pPr>
        <w:ind w:right="-51"/>
        <w:jc w:val="both"/>
        <w:rPr>
          <w:rFonts w:ascii="Arial" w:hAnsi="Arial" w:cs="Arial"/>
          <w:lang w:val="mk-MK"/>
        </w:rPr>
      </w:pPr>
    </w:p>
    <w:p w:rsidR="003B255C" w:rsidRDefault="003B255C" w:rsidP="003B255C">
      <w:pPr>
        <w:ind w:right="-51"/>
        <w:jc w:val="both"/>
        <w:rPr>
          <w:rFonts w:ascii="Arial" w:hAnsi="Arial" w:cs="Arial"/>
          <w:lang w:val="mk-MK"/>
        </w:rPr>
      </w:pPr>
    </w:p>
    <w:p w:rsidR="003B255C" w:rsidRPr="003B255C" w:rsidRDefault="003B255C" w:rsidP="003B255C">
      <w:pPr>
        <w:ind w:right="-51"/>
        <w:jc w:val="both"/>
        <w:rPr>
          <w:rFonts w:ascii="Arial" w:hAnsi="Arial" w:cs="Arial"/>
          <w:lang w:val="mk-MK"/>
        </w:rPr>
      </w:pPr>
    </w:p>
    <w:p w:rsidR="003B255C" w:rsidRPr="00CF0EF3" w:rsidRDefault="003B255C" w:rsidP="003B255C">
      <w:pPr>
        <w:ind w:right="-51"/>
        <w:jc w:val="both"/>
        <w:rPr>
          <w:rFonts w:ascii="Arial" w:hAnsi="Arial" w:cs="Arial"/>
          <w:lang w:val="pl-PL"/>
        </w:rPr>
      </w:pPr>
    </w:p>
    <w:p w:rsidR="003B255C" w:rsidRPr="00CF0EF3" w:rsidRDefault="003B255C" w:rsidP="003B255C">
      <w:pPr>
        <w:ind w:right="-51"/>
        <w:jc w:val="both"/>
        <w:rPr>
          <w:rFonts w:ascii="Arial" w:hAnsi="Arial" w:cs="Arial"/>
          <w:lang w:val="pl-PL"/>
        </w:rPr>
      </w:pPr>
    </w:p>
    <w:p w:rsidR="00A42E89" w:rsidRPr="00140E6E" w:rsidRDefault="00A42E89" w:rsidP="00A42E89">
      <w:pPr>
        <w:jc w:val="center"/>
        <w:rPr>
          <w:rFonts w:ascii="Arial" w:hAnsi="Arial" w:cs="Arial"/>
          <w:sz w:val="20"/>
          <w:u w:val="single"/>
        </w:rPr>
      </w:pPr>
      <w:bookmarkStart w:id="293" w:name="_TABELA_VII.4.3:_Rasprostranuvawe"/>
      <w:bookmarkEnd w:id="293"/>
      <w:r w:rsidRPr="004B1B3C">
        <w:rPr>
          <w:rFonts w:ascii="Arial" w:hAnsi="Arial" w:cs="Arial"/>
          <w:b/>
          <w:lang w:val="mk-MK"/>
        </w:rPr>
        <w:t>Суспендирани честички со големина 10 микрометри</w:t>
      </w:r>
    </w:p>
    <w:p w:rsidR="00A42E89" w:rsidRDefault="00A42E89" w:rsidP="00A42E89">
      <w:pPr>
        <w:pStyle w:val="Heading2"/>
        <w:rPr>
          <w:rStyle w:val="Heading2Char"/>
          <w:lang w:val="en-US"/>
        </w:rPr>
      </w:pPr>
    </w:p>
    <w:p w:rsidR="00A42E89" w:rsidRPr="00A77531" w:rsidRDefault="00A42E89" w:rsidP="00A42E89">
      <w:pPr>
        <w:pStyle w:val="Heading2"/>
        <w:rPr>
          <w:i/>
        </w:rPr>
      </w:pPr>
      <w:r w:rsidRPr="00A77531">
        <w:rPr>
          <w:rStyle w:val="Heading2Char"/>
        </w:rPr>
        <w:t>ТАБЕЛА VIII.1.1:</w:t>
      </w:r>
      <w:r w:rsidRPr="00A77531">
        <w:t xml:space="preserve"> </w:t>
      </w:r>
      <w:r w:rsidRPr="00A77531">
        <w:tab/>
        <w:t>Намалување /  контрола на третман</w:t>
      </w:r>
    </w:p>
    <w:p w:rsidR="00A42E89" w:rsidRPr="00A77531" w:rsidRDefault="00A42E89" w:rsidP="00A42E89">
      <w:pPr>
        <w:rPr>
          <w:rFonts w:ascii="Arial" w:hAnsi="Arial" w:cs="Arial"/>
          <w:sz w:val="20"/>
          <w:lang w:val="mk-MK"/>
        </w:rPr>
      </w:pPr>
    </w:p>
    <w:p w:rsidR="00A42E89" w:rsidRDefault="00A42E89" w:rsidP="00A42E89">
      <w:pPr>
        <w:rPr>
          <w:rFonts w:ascii="Arial" w:hAnsi="Arial" w:cs="Arial"/>
          <w:i/>
          <w:lang w:val="mk-MK"/>
        </w:rPr>
      </w:pPr>
      <w:r w:rsidRPr="002F0213">
        <w:rPr>
          <w:rFonts w:ascii="Arial" w:hAnsi="Arial" w:cs="Arial"/>
          <w:b/>
          <w:i/>
          <w:lang w:val="mk-MK"/>
        </w:rPr>
        <w:t>Референтен број на емисионата точка</w:t>
      </w:r>
      <w:r w:rsidRPr="002F0213">
        <w:rPr>
          <w:rFonts w:ascii="Arial" w:hAnsi="Arial" w:cs="Arial"/>
          <w:i/>
          <w:lang w:val="mk-MK"/>
        </w:rPr>
        <w:t>:</w:t>
      </w:r>
    </w:p>
    <w:p w:rsidR="00A42E89" w:rsidRPr="002F0213" w:rsidRDefault="00A42E89" w:rsidP="00A42E89">
      <w:pPr>
        <w:rPr>
          <w:rFonts w:ascii="Arial" w:hAnsi="Arial" w:cs="Arial"/>
          <w:i/>
          <w:lang w:val="mk-MK"/>
        </w:rPr>
      </w:pPr>
    </w:p>
    <w:p w:rsidR="00A42E89" w:rsidRDefault="00A42E89" w:rsidP="00A42E89">
      <w:pPr>
        <w:rPr>
          <w:rFonts w:ascii="Arial" w:hAnsi="Arial" w:cs="Arial"/>
          <w:b/>
          <w:lang w:val="mk-MK"/>
        </w:rPr>
      </w:pPr>
      <w:r w:rsidRPr="002F0213">
        <w:rPr>
          <w:rFonts w:ascii="Arial" w:hAnsi="Arial" w:cs="Arial"/>
          <w:b/>
          <w:lang w:val="mk-MK"/>
        </w:rPr>
        <w:t>Источна г</w:t>
      </w:r>
      <w:r>
        <w:rPr>
          <w:rFonts w:ascii="Arial" w:hAnsi="Arial" w:cs="Arial"/>
          <w:b/>
          <w:lang w:val="mk-MK"/>
        </w:rPr>
        <w:t xml:space="preserve">раница на инсталацијата </w:t>
      </w:r>
    </w:p>
    <w:p w:rsidR="00A42E89" w:rsidRDefault="00A42E89" w:rsidP="00A42E89">
      <w:pPr>
        <w:rPr>
          <w:rFonts w:ascii="Arial" w:hAnsi="Arial" w:cs="Arial"/>
          <w:b/>
          <w:lang w:val="mk-MK"/>
        </w:rPr>
      </w:pPr>
      <w:r>
        <w:rPr>
          <w:rFonts w:ascii="Arial" w:hAnsi="Arial" w:cs="Arial"/>
          <w:b/>
          <w:lang w:val="mk-MK"/>
        </w:rPr>
        <w:t>Западна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i/>
          <w:lang w:val="mk-MK"/>
        </w:rPr>
      </w:pPr>
      <w:r>
        <w:rPr>
          <w:rFonts w:ascii="Arial" w:hAnsi="Arial" w:cs="Arial"/>
          <w:b/>
          <w:lang w:val="mk-MK"/>
        </w:rPr>
        <w:t>Северна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i/>
          <w:lang w:val="mk-MK"/>
        </w:rPr>
      </w:pPr>
      <w:r>
        <w:rPr>
          <w:rFonts w:ascii="Arial" w:hAnsi="Arial" w:cs="Arial"/>
          <w:b/>
          <w:lang w:val="mk-MK"/>
        </w:rPr>
        <w:t>Јужна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b/>
          <w:i/>
          <w:lang w:val="mk-MK"/>
        </w:rPr>
      </w:pPr>
    </w:p>
    <w:p w:rsidR="00A42E89" w:rsidRPr="00A77531" w:rsidRDefault="00A42E89" w:rsidP="00A42E89">
      <w:pPr>
        <w:ind w:right="-1771" w:hanging="851"/>
        <w:jc w:val="both"/>
        <w:rPr>
          <w:rFonts w:ascii="Arial" w:hAnsi="Arial" w:cs="Arial"/>
          <w:u w:val="single"/>
          <w:lang w:val="mk-MK"/>
        </w:rPr>
      </w:pP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107" w:type="dxa"/>
          <w:right w:w="107" w:type="dxa"/>
        </w:tblCellMar>
        <w:tblLook w:val="0000"/>
      </w:tblPr>
      <w:tblGrid>
        <w:gridCol w:w="2212"/>
        <w:gridCol w:w="1314"/>
        <w:gridCol w:w="1855"/>
        <w:gridCol w:w="2666"/>
        <w:gridCol w:w="1368"/>
      </w:tblGrid>
      <w:tr w:rsidR="00A42E89" w:rsidRPr="002F0213" w:rsidTr="003D4B02">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Контролен параметар</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Опрема</w:t>
            </w:r>
            <w:r w:rsidRPr="002F0213">
              <w:rPr>
                <w:rFonts w:ascii="Arial" w:hAnsi="Arial" w:cs="Arial"/>
                <w:sz w:val="22"/>
                <w:szCs w:val="22"/>
                <w:vertAlign w:val="superscript"/>
                <w:lang w:val="mk-MK"/>
              </w:rPr>
              <w:t xml:space="preserve"> </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Одржување на опремата</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Калибрација на опремата</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Подршка на опремата</w:t>
            </w:r>
          </w:p>
        </w:tc>
      </w:tr>
      <w:tr w:rsidR="00A42E89" w:rsidRPr="002F0213" w:rsidTr="003D4B02">
        <w:trPr>
          <w:trHeight w:val="80"/>
        </w:trPr>
        <w:tc>
          <w:tcPr>
            <w:tcW w:w="0" w:type="auto"/>
            <w:tcBorders>
              <w:top w:val="nil"/>
              <w:bottom w:val="double" w:sz="6" w:space="0" w:color="auto"/>
            </w:tcBorders>
            <w:shd w:val="pct5" w:color="00FFFF" w:fill="auto"/>
          </w:tcPr>
          <w:p w:rsidR="00A42E89" w:rsidRPr="002F0213" w:rsidRDefault="00A42E89" w:rsidP="003D4B02">
            <w:pPr>
              <w:jc w:val="center"/>
              <w:rPr>
                <w:rFonts w:ascii="Arial" w:hAnsi="Arial" w:cs="Arial"/>
                <w:sz w:val="18"/>
                <w:u w:val="single"/>
              </w:rPr>
            </w:pPr>
            <w:r w:rsidRPr="002F0213">
              <w:rPr>
                <w:rFonts w:ascii="Arial" w:hAnsi="Arial" w:cs="Arial"/>
                <w:sz w:val="22"/>
                <w:lang w:val="mk-MK"/>
              </w:rPr>
              <w:t>Суспендирани честички со големина 10 микрометри</w:t>
            </w:r>
          </w:p>
          <w:p w:rsidR="00A42E89" w:rsidRPr="002F0213" w:rsidRDefault="00A42E89" w:rsidP="003D4B02">
            <w:pPr>
              <w:spacing w:before="60" w:after="60"/>
              <w:jc w:val="center"/>
              <w:rPr>
                <w:rFonts w:ascii="Arial" w:hAnsi="Arial" w:cs="Arial"/>
                <w:sz w:val="22"/>
                <w:szCs w:val="22"/>
                <w:vertAlign w:val="subscript"/>
                <w:lang w:val="mk-MK"/>
              </w:rPr>
            </w:pPr>
            <w:r w:rsidRPr="002F0213">
              <w:rPr>
                <w:rFonts w:ascii="Arial" w:hAnsi="Arial" w:cs="Arial"/>
                <w:sz w:val="22"/>
                <w:szCs w:val="22"/>
                <w:lang w:val="mk-MK"/>
              </w:rPr>
              <w:t>ЦЧ</w:t>
            </w:r>
            <w:r w:rsidRPr="002F0213">
              <w:rPr>
                <w:rFonts w:ascii="Arial" w:hAnsi="Arial" w:cs="Arial"/>
                <w:sz w:val="22"/>
                <w:szCs w:val="22"/>
                <w:vertAlign w:val="subscript"/>
                <w:lang w:val="mk-MK"/>
              </w:rPr>
              <w:t>10</w:t>
            </w:r>
          </w:p>
        </w:tc>
        <w:tc>
          <w:tcPr>
            <w:tcW w:w="0" w:type="auto"/>
            <w:tcBorders>
              <w:top w:val="nil"/>
              <w:bottom w:val="double" w:sz="6" w:space="0" w:color="auto"/>
            </w:tcBorders>
            <w:shd w:val="pct5" w:color="00FFFF" w:fill="auto"/>
          </w:tcPr>
          <w:p w:rsidR="00A42E89" w:rsidRPr="00E56336" w:rsidRDefault="00A42E89" w:rsidP="003D4B02">
            <w:pPr>
              <w:spacing w:before="60" w:after="60"/>
              <w:jc w:val="center"/>
              <w:rPr>
                <w:rFonts w:ascii="MAC C Swiss" w:hAnsi="MAC C Swiss"/>
                <w:sz w:val="22"/>
                <w:szCs w:val="22"/>
              </w:rPr>
            </w:pPr>
            <w:r>
              <w:rPr>
                <w:rFonts w:ascii="Arial" w:hAnsi="Arial" w:cs="Arial"/>
                <w:sz w:val="22"/>
                <w:szCs w:val="22"/>
              </w:rPr>
              <w:t>Low Volume Sampler LVS 3.1</w:t>
            </w:r>
          </w:p>
        </w:tc>
        <w:tc>
          <w:tcPr>
            <w:tcW w:w="0" w:type="auto"/>
            <w:tcBorders>
              <w:top w:val="nil"/>
              <w:bottom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 xml:space="preserve">Согласно стандардот  </w:t>
            </w:r>
            <w:r w:rsidRPr="002F0213">
              <w:rPr>
                <w:rFonts w:ascii="Arial" w:hAnsi="Arial" w:cs="Arial"/>
                <w:b/>
                <w:sz w:val="22"/>
                <w:szCs w:val="22"/>
                <w:lang w:val="mk-MK"/>
              </w:rPr>
              <w:t xml:space="preserve">МКС </w:t>
            </w:r>
            <w:r w:rsidRPr="002F0213">
              <w:rPr>
                <w:rFonts w:ascii="Arial" w:hAnsi="Arial" w:cs="Arial"/>
                <w:b/>
                <w:sz w:val="22"/>
                <w:szCs w:val="22"/>
              </w:rPr>
              <w:t xml:space="preserve">EN </w:t>
            </w:r>
            <w:r w:rsidRPr="002F0213">
              <w:rPr>
                <w:rFonts w:ascii="Arial" w:hAnsi="Arial" w:cs="Arial"/>
                <w:b/>
                <w:sz w:val="22"/>
                <w:szCs w:val="22"/>
                <w:lang w:val="mk-MK"/>
              </w:rPr>
              <w:t>12341:20</w:t>
            </w:r>
            <w:r>
              <w:rPr>
                <w:rFonts w:ascii="Arial" w:hAnsi="Arial" w:cs="Arial"/>
                <w:b/>
                <w:sz w:val="22"/>
                <w:szCs w:val="22"/>
                <w:lang w:val="mk-MK"/>
              </w:rPr>
              <w:t>14</w:t>
            </w:r>
          </w:p>
        </w:tc>
        <w:tc>
          <w:tcPr>
            <w:tcW w:w="0" w:type="auto"/>
            <w:tcBorders>
              <w:top w:val="nil"/>
              <w:bottom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 xml:space="preserve">Сертификат за калибрација бр. </w:t>
            </w:r>
            <w:r>
              <w:rPr>
                <w:rFonts w:ascii="Arial" w:hAnsi="Arial" w:cs="Arial"/>
                <w:b/>
                <w:sz w:val="22"/>
                <w:szCs w:val="22"/>
                <w:lang w:val="mk-MK"/>
              </w:rPr>
              <w:t>П-16/122</w:t>
            </w:r>
            <w:r w:rsidRPr="002F0213">
              <w:rPr>
                <w:rFonts w:ascii="Arial" w:hAnsi="Arial" w:cs="Arial"/>
                <w:sz w:val="22"/>
                <w:szCs w:val="22"/>
              </w:rPr>
              <w:t xml:space="preserve"> </w:t>
            </w:r>
            <w:r w:rsidRPr="002F0213">
              <w:rPr>
                <w:rFonts w:ascii="Arial" w:hAnsi="Arial" w:cs="Arial"/>
                <w:sz w:val="22"/>
                <w:szCs w:val="22"/>
                <w:lang w:val="mk-MK"/>
              </w:rPr>
              <w:t xml:space="preserve">издаден на </w:t>
            </w:r>
            <w:r>
              <w:rPr>
                <w:rFonts w:ascii="Arial" w:hAnsi="Arial" w:cs="Arial"/>
                <w:sz w:val="22"/>
                <w:szCs w:val="22"/>
                <w:lang w:val="mk-MK"/>
              </w:rPr>
              <w:t>23.06</w:t>
            </w:r>
            <w:r w:rsidRPr="002F0213">
              <w:rPr>
                <w:rFonts w:ascii="Arial" w:hAnsi="Arial" w:cs="Arial"/>
                <w:sz w:val="22"/>
                <w:szCs w:val="22"/>
                <w:lang w:val="mk-MK"/>
              </w:rPr>
              <w:t>.201</w:t>
            </w:r>
            <w:r>
              <w:rPr>
                <w:rFonts w:ascii="Arial" w:hAnsi="Arial" w:cs="Arial"/>
                <w:sz w:val="22"/>
                <w:szCs w:val="22"/>
                <w:lang w:val="mk-MK"/>
              </w:rPr>
              <w:t>6</w:t>
            </w:r>
            <w:r w:rsidRPr="002F0213">
              <w:rPr>
                <w:rFonts w:ascii="Arial" w:hAnsi="Arial" w:cs="Arial"/>
                <w:sz w:val="22"/>
                <w:szCs w:val="22"/>
                <w:lang w:val="mk-MK"/>
              </w:rPr>
              <w:t xml:space="preserve"> од </w:t>
            </w:r>
            <w:r>
              <w:rPr>
                <w:rFonts w:ascii="Arial" w:hAnsi="Arial" w:cs="Arial"/>
                <w:sz w:val="22"/>
                <w:szCs w:val="22"/>
                <w:lang w:val="mk-MK"/>
              </w:rPr>
              <w:t>Машински факултет - Белград</w:t>
            </w:r>
          </w:p>
        </w:tc>
        <w:tc>
          <w:tcPr>
            <w:tcW w:w="0" w:type="auto"/>
            <w:tcBorders>
              <w:top w:val="nil"/>
              <w:bottom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p>
        </w:tc>
      </w:tr>
    </w:tbl>
    <w:p w:rsidR="00A42E89" w:rsidRPr="00A77531" w:rsidRDefault="00A42E89" w:rsidP="00A42E89">
      <w:pPr>
        <w:spacing w:before="60" w:after="60"/>
        <w:ind w:left="851" w:right="-1771" w:hanging="851"/>
        <w:jc w:val="both"/>
        <w:rPr>
          <w:rFonts w:ascii="Arial" w:hAnsi="Arial" w:cs="Arial"/>
          <w:u w:val="single"/>
          <w:lang w:val="mk-MK"/>
        </w:rPr>
      </w:pP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107" w:type="dxa"/>
          <w:right w:w="107" w:type="dxa"/>
        </w:tblCellMar>
        <w:tblLook w:val="0000"/>
      </w:tblPr>
      <w:tblGrid>
        <w:gridCol w:w="2456"/>
        <w:gridCol w:w="1896"/>
        <w:gridCol w:w="1744"/>
        <w:gridCol w:w="3319"/>
      </w:tblGrid>
      <w:tr w:rsidR="00A42E89" w:rsidRPr="002F0213" w:rsidTr="003D4B02">
        <w:tc>
          <w:tcPr>
            <w:tcW w:w="0" w:type="auto"/>
            <w:tcBorders>
              <w:top w:val="double" w:sz="6" w:space="0" w:color="auto"/>
            </w:tcBorders>
            <w:shd w:val="pct5" w:color="00FFFF" w:fill="auto"/>
          </w:tcPr>
          <w:p w:rsidR="00A42E89" w:rsidRPr="002F0213" w:rsidRDefault="00A42E89" w:rsidP="003D4B02">
            <w:pPr>
              <w:spacing w:before="60" w:after="60"/>
              <w:ind w:left="175"/>
              <w:jc w:val="center"/>
              <w:rPr>
                <w:rFonts w:ascii="Arial" w:hAnsi="Arial" w:cs="Arial"/>
                <w:sz w:val="22"/>
                <w:szCs w:val="22"/>
                <w:lang w:val="mk-MK"/>
              </w:rPr>
            </w:pPr>
            <w:r w:rsidRPr="002F0213">
              <w:rPr>
                <w:rFonts w:ascii="Arial" w:hAnsi="Arial" w:cs="Arial"/>
                <w:sz w:val="22"/>
                <w:szCs w:val="22"/>
                <w:lang w:val="mk-MK"/>
              </w:rPr>
              <w:t>Контролен параметар</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Мониторинг кој треба да се изведе</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Опрема за мониторинг</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Калибрирање на опремата за мониторинг</w:t>
            </w:r>
          </w:p>
        </w:tc>
      </w:tr>
      <w:tr w:rsidR="00A42E89" w:rsidRPr="002F0213" w:rsidTr="003D4B02">
        <w:tc>
          <w:tcPr>
            <w:tcW w:w="0" w:type="auto"/>
            <w:tcBorders>
              <w:top w:val="nil"/>
              <w:bottom w:val="double" w:sz="6" w:space="0" w:color="auto"/>
            </w:tcBorders>
            <w:shd w:val="pct5" w:color="00FFFF" w:fill="auto"/>
          </w:tcPr>
          <w:p w:rsidR="00A42E89" w:rsidRPr="002F0213" w:rsidRDefault="00A42E89" w:rsidP="003D4B02">
            <w:pPr>
              <w:jc w:val="center"/>
              <w:rPr>
                <w:rFonts w:ascii="Arial" w:hAnsi="Arial" w:cs="Arial"/>
                <w:sz w:val="22"/>
                <w:szCs w:val="22"/>
                <w:u w:val="single"/>
              </w:rPr>
            </w:pPr>
            <w:r w:rsidRPr="002F0213">
              <w:rPr>
                <w:rFonts w:ascii="Arial" w:hAnsi="Arial" w:cs="Arial"/>
                <w:sz w:val="22"/>
                <w:szCs w:val="22"/>
                <w:lang w:val="mk-MK"/>
              </w:rPr>
              <w:t>Суспендирани честички со големина 10 микрометри</w:t>
            </w:r>
          </w:p>
          <w:p w:rsidR="00A42E89" w:rsidRPr="002F0213" w:rsidRDefault="00A42E89" w:rsidP="003D4B02">
            <w:pPr>
              <w:spacing w:before="60" w:after="60"/>
              <w:ind w:left="175"/>
              <w:jc w:val="center"/>
              <w:rPr>
                <w:rFonts w:ascii="MAC C Swiss" w:hAnsi="MAC C Swiss"/>
                <w:sz w:val="22"/>
                <w:szCs w:val="22"/>
                <w:lang w:val="mk-MK"/>
              </w:rPr>
            </w:pPr>
            <w:r w:rsidRPr="002F0213">
              <w:rPr>
                <w:rFonts w:ascii="Arial" w:hAnsi="Arial" w:cs="Arial"/>
                <w:sz w:val="22"/>
                <w:szCs w:val="22"/>
                <w:lang w:val="mk-MK"/>
              </w:rPr>
              <w:t>ЦЧ</w:t>
            </w:r>
            <w:r w:rsidRPr="002F0213">
              <w:rPr>
                <w:rFonts w:ascii="Arial" w:hAnsi="Arial" w:cs="Arial"/>
                <w:sz w:val="22"/>
                <w:szCs w:val="22"/>
                <w:vertAlign w:val="subscript"/>
                <w:lang w:val="mk-MK"/>
              </w:rPr>
              <w:t>10</w:t>
            </w:r>
          </w:p>
        </w:tc>
        <w:tc>
          <w:tcPr>
            <w:tcW w:w="0" w:type="auto"/>
            <w:tcBorders>
              <w:top w:val="nil"/>
              <w:bottom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Годишни</w:t>
            </w:r>
            <w:r w:rsidRPr="002F0213">
              <w:rPr>
                <w:rFonts w:ascii="Arial" w:hAnsi="Arial" w:cs="Arial"/>
                <w:sz w:val="22"/>
                <w:szCs w:val="22"/>
                <w:lang w:val="nl-NL"/>
              </w:rPr>
              <w:t xml:space="preserve"> периодични мерења</w:t>
            </w:r>
          </w:p>
        </w:tc>
        <w:tc>
          <w:tcPr>
            <w:tcW w:w="0" w:type="auto"/>
            <w:tcBorders>
              <w:top w:val="nil"/>
              <w:bottom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E56336">
              <w:rPr>
                <w:rFonts w:ascii="Arial" w:hAnsi="Arial" w:cs="Arial"/>
                <w:sz w:val="22"/>
                <w:szCs w:val="22"/>
              </w:rPr>
              <w:t>Low Volume Sampler LVS 3.1</w:t>
            </w:r>
          </w:p>
        </w:tc>
        <w:tc>
          <w:tcPr>
            <w:tcW w:w="0" w:type="auto"/>
            <w:tcBorders>
              <w:top w:val="nil"/>
              <w:bottom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 xml:space="preserve">Сертификат за калибрација бр. </w:t>
            </w:r>
            <w:r>
              <w:rPr>
                <w:rFonts w:ascii="Arial" w:hAnsi="Arial" w:cs="Arial"/>
                <w:b/>
                <w:sz w:val="22"/>
                <w:szCs w:val="22"/>
                <w:lang w:val="mk-MK"/>
              </w:rPr>
              <w:t>П-16/122</w:t>
            </w:r>
            <w:r w:rsidRPr="002F0213">
              <w:rPr>
                <w:rFonts w:ascii="Arial" w:hAnsi="Arial" w:cs="Arial"/>
                <w:sz w:val="22"/>
                <w:szCs w:val="22"/>
              </w:rPr>
              <w:t xml:space="preserve"> </w:t>
            </w:r>
            <w:r w:rsidRPr="002F0213">
              <w:rPr>
                <w:rFonts w:ascii="Arial" w:hAnsi="Arial" w:cs="Arial"/>
                <w:sz w:val="22"/>
                <w:szCs w:val="22"/>
                <w:lang w:val="mk-MK"/>
              </w:rPr>
              <w:t xml:space="preserve">издаден на </w:t>
            </w:r>
            <w:r>
              <w:rPr>
                <w:rFonts w:ascii="Arial" w:hAnsi="Arial" w:cs="Arial"/>
                <w:sz w:val="22"/>
                <w:szCs w:val="22"/>
                <w:lang w:val="mk-MK"/>
              </w:rPr>
              <w:t>23.06</w:t>
            </w:r>
            <w:r w:rsidRPr="002F0213">
              <w:rPr>
                <w:rFonts w:ascii="Arial" w:hAnsi="Arial" w:cs="Arial"/>
                <w:sz w:val="22"/>
                <w:szCs w:val="22"/>
                <w:lang w:val="mk-MK"/>
              </w:rPr>
              <w:t>.201</w:t>
            </w:r>
            <w:r>
              <w:rPr>
                <w:rFonts w:ascii="Arial" w:hAnsi="Arial" w:cs="Arial"/>
                <w:sz w:val="22"/>
                <w:szCs w:val="22"/>
                <w:lang w:val="mk-MK"/>
              </w:rPr>
              <w:t>6</w:t>
            </w:r>
            <w:r w:rsidRPr="002F0213">
              <w:rPr>
                <w:rFonts w:ascii="Arial" w:hAnsi="Arial" w:cs="Arial"/>
                <w:sz w:val="22"/>
                <w:szCs w:val="22"/>
                <w:lang w:val="mk-MK"/>
              </w:rPr>
              <w:t xml:space="preserve"> од </w:t>
            </w:r>
            <w:r>
              <w:rPr>
                <w:rFonts w:ascii="Arial" w:hAnsi="Arial" w:cs="Arial"/>
                <w:sz w:val="22"/>
                <w:szCs w:val="22"/>
                <w:lang w:val="mk-MK"/>
              </w:rPr>
              <w:t>Машински факултет - Белград</w:t>
            </w:r>
          </w:p>
        </w:tc>
      </w:tr>
    </w:tbl>
    <w:p w:rsidR="00A42E89" w:rsidRPr="00A77531" w:rsidRDefault="00A42E89" w:rsidP="00A42E89">
      <w:pPr>
        <w:ind w:right="-1771"/>
        <w:jc w:val="both"/>
        <w:rPr>
          <w:rFonts w:ascii="Calibri" w:hAnsi="Calibri"/>
          <w:sz w:val="20"/>
          <w:szCs w:val="20"/>
          <w:lang w:val="mk-MK"/>
        </w:rPr>
      </w:pPr>
    </w:p>
    <w:p w:rsidR="00A42E89" w:rsidRPr="00A77531" w:rsidRDefault="00A42E89" w:rsidP="00A42E89">
      <w:pPr>
        <w:ind w:right="-1771"/>
        <w:jc w:val="both"/>
        <w:rPr>
          <w:rFonts w:ascii="Calibri" w:hAnsi="Calibri"/>
          <w:sz w:val="20"/>
          <w:szCs w:val="20"/>
          <w:lang w:val="mk-MK"/>
        </w:rPr>
      </w:pPr>
    </w:p>
    <w:p w:rsidR="00A42E89" w:rsidRPr="00A77531" w:rsidRDefault="00A42E89" w:rsidP="00A42E89">
      <w:pPr>
        <w:ind w:right="-1771"/>
        <w:jc w:val="both"/>
        <w:rPr>
          <w:rFonts w:ascii="Calibri" w:hAnsi="Calibri"/>
          <w:sz w:val="20"/>
          <w:szCs w:val="20"/>
          <w:lang w:val="mk-MK"/>
        </w:rPr>
      </w:pPr>
    </w:p>
    <w:p w:rsidR="00A42E89" w:rsidRPr="00A77531" w:rsidRDefault="00A42E89" w:rsidP="00A42E89">
      <w:pPr>
        <w:ind w:right="-1771"/>
        <w:jc w:val="both"/>
        <w:rPr>
          <w:rFonts w:ascii="Calibri" w:hAnsi="Calibri"/>
          <w:sz w:val="20"/>
          <w:szCs w:val="20"/>
          <w:lang w:val="mk-MK"/>
        </w:rPr>
      </w:pPr>
    </w:p>
    <w:p w:rsidR="00A42E89" w:rsidRDefault="00A42E89" w:rsidP="00A42E89">
      <w:pPr>
        <w:ind w:right="-1771"/>
        <w:jc w:val="both"/>
        <w:rPr>
          <w:rFonts w:ascii="Calibri" w:hAnsi="Calibri"/>
          <w:sz w:val="20"/>
          <w:szCs w:val="20"/>
          <w:lang w:val="mk-MK"/>
        </w:rPr>
      </w:pPr>
    </w:p>
    <w:p w:rsidR="00A42E89" w:rsidRDefault="00A42E89" w:rsidP="00A42E89">
      <w:pPr>
        <w:ind w:right="-1771"/>
        <w:jc w:val="both"/>
        <w:rPr>
          <w:rFonts w:ascii="Calibri" w:hAnsi="Calibri"/>
          <w:sz w:val="20"/>
          <w:szCs w:val="20"/>
          <w:lang w:val="mk-MK"/>
        </w:rPr>
      </w:pPr>
    </w:p>
    <w:p w:rsidR="00A42E89" w:rsidRDefault="00A42E89" w:rsidP="00A42E89">
      <w:pPr>
        <w:ind w:right="-1771"/>
        <w:jc w:val="both"/>
        <w:rPr>
          <w:rFonts w:ascii="Calibri" w:hAnsi="Calibri"/>
          <w:sz w:val="20"/>
          <w:szCs w:val="20"/>
          <w:lang w:val="mk-MK"/>
        </w:rPr>
      </w:pPr>
    </w:p>
    <w:p w:rsidR="00A42E89" w:rsidRDefault="00A42E89" w:rsidP="00A42E89">
      <w:pPr>
        <w:ind w:right="-1771"/>
        <w:jc w:val="both"/>
        <w:rPr>
          <w:rFonts w:ascii="Calibri" w:hAnsi="Calibri"/>
          <w:sz w:val="20"/>
          <w:szCs w:val="20"/>
          <w:lang w:val="mk-MK"/>
        </w:rPr>
      </w:pPr>
    </w:p>
    <w:p w:rsidR="00A42E89" w:rsidRDefault="00A42E89" w:rsidP="00A42E89">
      <w:pPr>
        <w:ind w:right="-1771"/>
        <w:jc w:val="both"/>
        <w:rPr>
          <w:rFonts w:ascii="Calibri" w:hAnsi="Calibri"/>
          <w:sz w:val="20"/>
          <w:szCs w:val="20"/>
          <w:lang w:val="mk-MK"/>
        </w:rPr>
      </w:pPr>
    </w:p>
    <w:p w:rsidR="00A42E89" w:rsidRDefault="00A42E89" w:rsidP="00A42E89">
      <w:pPr>
        <w:ind w:right="-1771"/>
        <w:jc w:val="both"/>
        <w:rPr>
          <w:rFonts w:ascii="Calibri" w:hAnsi="Calibri"/>
          <w:sz w:val="20"/>
          <w:szCs w:val="20"/>
          <w:lang w:val="mk-MK"/>
        </w:rPr>
      </w:pPr>
    </w:p>
    <w:p w:rsidR="00A42E89" w:rsidRDefault="00A42E89" w:rsidP="00A42E89">
      <w:pPr>
        <w:ind w:right="-1771"/>
        <w:jc w:val="both"/>
        <w:rPr>
          <w:rFonts w:ascii="Calibri" w:hAnsi="Calibri"/>
          <w:sz w:val="20"/>
          <w:szCs w:val="20"/>
          <w:lang w:val="mk-MK"/>
        </w:rPr>
      </w:pPr>
    </w:p>
    <w:p w:rsidR="00A42E89" w:rsidRDefault="00A42E89" w:rsidP="00A42E89">
      <w:pPr>
        <w:ind w:right="-1771"/>
        <w:jc w:val="both"/>
        <w:rPr>
          <w:rFonts w:ascii="Calibri" w:hAnsi="Calibri"/>
          <w:sz w:val="20"/>
          <w:szCs w:val="20"/>
          <w:lang w:val="mk-MK"/>
        </w:rPr>
      </w:pPr>
    </w:p>
    <w:p w:rsidR="00A42E89" w:rsidRDefault="00A42E89" w:rsidP="00A42E89">
      <w:pPr>
        <w:ind w:right="-1771"/>
        <w:jc w:val="both"/>
        <w:rPr>
          <w:rFonts w:ascii="Calibri" w:hAnsi="Calibri"/>
          <w:sz w:val="20"/>
          <w:szCs w:val="20"/>
          <w:lang w:val="mk-MK"/>
        </w:rPr>
      </w:pPr>
    </w:p>
    <w:p w:rsidR="00A42E89" w:rsidRDefault="00A42E89" w:rsidP="00A42E89">
      <w:pPr>
        <w:ind w:right="4"/>
        <w:jc w:val="center"/>
        <w:rPr>
          <w:rFonts w:ascii="Calibri" w:hAnsi="Calibri"/>
          <w:sz w:val="20"/>
          <w:szCs w:val="20"/>
        </w:rPr>
      </w:pPr>
    </w:p>
    <w:p w:rsidR="00A42E89" w:rsidRDefault="00A42E89" w:rsidP="00A42E89">
      <w:pPr>
        <w:ind w:right="4"/>
        <w:jc w:val="center"/>
        <w:rPr>
          <w:rFonts w:ascii="Calibri" w:hAnsi="Calibri"/>
          <w:sz w:val="20"/>
          <w:szCs w:val="20"/>
          <w:lang w:val="mk-MK"/>
        </w:rPr>
      </w:pPr>
    </w:p>
    <w:p w:rsidR="00A42E89" w:rsidRDefault="00A42E89" w:rsidP="00A42E89">
      <w:pPr>
        <w:pStyle w:val="Heading2"/>
        <w:rPr>
          <w:rStyle w:val="Heading2Char"/>
          <w:lang w:val="mk-MK"/>
        </w:rPr>
      </w:pPr>
      <w:r>
        <w:rPr>
          <w:lang w:val="mk-MK"/>
        </w:rPr>
        <w:lastRenderedPageBreak/>
        <w:t>Концентрации на штетни материи и прашина во отпадните гасови</w:t>
      </w:r>
    </w:p>
    <w:p w:rsidR="00A42E89" w:rsidRPr="00A77531" w:rsidRDefault="00A42E89" w:rsidP="00A42E89">
      <w:pPr>
        <w:pStyle w:val="Heading2"/>
        <w:rPr>
          <w:i/>
        </w:rPr>
      </w:pPr>
      <w:r w:rsidRPr="00A77531">
        <w:rPr>
          <w:rStyle w:val="Heading2Char"/>
        </w:rPr>
        <w:t>ТАБЕЛА VIII.1.1:</w:t>
      </w:r>
      <w:r w:rsidRPr="00A77531">
        <w:t xml:space="preserve"> </w:t>
      </w:r>
      <w:r w:rsidRPr="00A77531">
        <w:tab/>
        <w:t>Намалување /  контрола на третман</w:t>
      </w:r>
    </w:p>
    <w:p w:rsidR="00A42E89" w:rsidRPr="00A77531" w:rsidRDefault="00A42E89" w:rsidP="00A42E89">
      <w:pPr>
        <w:rPr>
          <w:rFonts w:ascii="Arial" w:hAnsi="Arial" w:cs="Arial"/>
          <w:sz w:val="20"/>
          <w:lang w:val="mk-MK"/>
        </w:rPr>
      </w:pPr>
    </w:p>
    <w:p w:rsidR="00A42E89" w:rsidRDefault="00A42E89" w:rsidP="00A42E89">
      <w:pPr>
        <w:rPr>
          <w:rFonts w:ascii="Arial" w:hAnsi="Arial" w:cs="Arial"/>
          <w:i/>
          <w:lang w:val="mk-MK"/>
        </w:rPr>
      </w:pPr>
      <w:r w:rsidRPr="002F0213">
        <w:rPr>
          <w:rFonts w:ascii="Arial" w:hAnsi="Arial" w:cs="Arial"/>
          <w:b/>
          <w:i/>
          <w:lang w:val="mk-MK"/>
        </w:rPr>
        <w:t>Референтен број на емисионата точка</w:t>
      </w:r>
      <w:r w:rsidRPr="002F0213">
        <w:rPr>
          <w:rFonts w:ascii="Arial" w:hAnsi="Arial" w:cs="Arial"/>
          <w:i/>
          <w:lang w:val="mk-MK"/>
        </w:rPr>
        <w:t>:</w:t>
      </w:r>
    </w:p>
    <w:p w:rsidR="00A42E89" w:rsidRPr="002F0213" w:rsidRDefault="00A42E89" w:rsidP="00A42E89">
      <w:pPr>
        <w:rPr>
          <w:rFonts w:ascii="Arial" w:hAnsi="Arial" w:cs="Arial"/>
          <w:i/>
          <w:lang w:val="mk-MK"/>
        </w:rPr>
      </w:pPr>
    </w:p>
    <w:p w:rsidR="00A42E89" w:rsidRDefault="00A42E89" w:rsidP="00A42E89">
      <w:pPr>
        <w:rPr>
          <w:rFonts w:ascii="Arial" w:hAnsi="Arial" w:cs="Arial"/>
          <w:b/>
          <w:lang w:val="mk-MK"/>
        </w:rPr>
      </w:pPr>
      <w:r w:rsidRPr="002F0213">
        <w:rPr>
          <w:rFonts w:ascii="Arial" w:hAnsi="Arial" w:cs="Arial"/>
          <w:b/>
          <w:lang w:val="mk-MK"/>
        </w:rPr>
        <w:t>Источна г</w:t>
      </w:r>
      <w:r>
        <w:rPr>
          <w:rFonts w:ascii="Arial" w:hAnsi="Arial" w:cs="Arial"/>
          <w:b/>
          <w:lang w:val="mk-MK"/>
        </w:rPr>
        <w:t xml:space="preserve">раница на инсталацијата </w:t>
      </w:r>
    </w:p>
    <w:p w:rsidR="00A42E89" w:rsidRDefault="00A42E89" w:rsidP="00A42E89">
      <w:pPr>
        <w:rPr>
          <w:rFonts w:ascii="Arial" w:hAnsi="Arial" w:cs="Arial"/>
          <w:b/>
          <w:lang w:val="mk-MK"/>
        </w:rPr>
      </w:pPr>
      <w:r>
        <w:rPr>
          <w:rFonts w:ascii="Arial" w:hAnsi="Arial" w:cs="Arial"/>
          <w:b/>
          <w:lang w:val="mk-MK"/>
        </w:rPr>
        <w:t>Западна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i/>
          <w:lang w:val="mk-MK"/>
        </w:rPr>
      </w:pPr>
      <w:r>
        <w:rPr>
          <w:rFonts w:ascii="Arial" w:hAnsi="Arial" w:cs="Arial"/>
          <w:b/>
          <w:lang w:val="mk-MK"/>
        </w:rPr>
        <w:t>Северна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i/>
          <w:lang w:val="mk-MK"/>
        </w:rPr>
      </w:pPr>
      <w:r>
        <w:rPr>
          <w:rFonts w:ascii="Arial" w:hAnsi="Arial" w:cs="Arial"/>
          <w:b/>
          <w:lang w:val="mk-MK"/>
        </w:rPr>
        <w:t>Јужна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b/>
          <w:i/>
          <w:lang w:val="mk-MK"/>
        </w:rPr>
      </w:pPr>
    </w:p>
    <w:p w:rsidR="00A42E89" w:rsidRPr="00533C41" w:rsidRDefault="00A42E89" w:rsidP="00A42E89">
      <w:pPr>
        <w:ind w:right="-1771" w:hanging="851"/>
        <w:jc w:val="both"/>
        <w:rPr>
          <w:rFonts w:ascii="Arial" w:hAnsi="Arial" w:cs="Arial"/>
          <w:u w:val="single"/>
          <w:lang w:val="mk-MK"/>
        </w:rPr>
      </w:pP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107" w:type="dxa"/>
          <w:right w:w="107" w:type="dxa"/>
        </w:tblCellMar>
        <w:tblLook w:val="0000"/>
      </w:tblPr>
      <w:tblGrid>
        <w:gridCol w:w="1492"/>
        <w:gridCol w:w="1097"/>
        <w:gridCol w:w="2364"/>
        <w:gridCol w:w="3073"/>
        <w:gridCol w:w="1389"/>
      </w:tblGrid>
      <w:tr w:rsidR="00A42E89" w:rsidRPr="00533C41" w:rsidTr="003D4B02">
        <w:tc>
          <w:tcPr>
            <w:tcW w:w="0" w:type="auto"/>
            <w:tcBorders>
              <w:top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r w:rsidRPr="00533C41">
              <w:rPr>
                <w:rFonts w:ascii="Arial" w:hAnsi="Arial" w:cs="Arial"/>
                <w:sz w:val="22"/>
                <w:szCs w:val="22"/>
                <w:lang w:val="mk-MK"/>
              </w:rPr>
              <w:t>Контролен параметар</w:t>
            </w:r>
          </w:p>
        </w:tc>
        <w:tc>
          <w:tcPr>
            <w:tcW w:w="0" w:type="auto"/>
            <w:tcBorders>
              <w:top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r w:rsidRPr="00533C41">
              <w:rPr>
                <w:rFonts w:ascii="Arial" w:hAnsi="Arial" w:cs="Arial"/>
                <w:sz w:val="22"/>
                <w:szCs w:val="22"/>
                <w:lang w:val="mk-MK"/>
              </w:rPr>
              <w:t>Опрема</w:t>
            </w:r>
            <w:r w:rsidRPr="00533C41">
              <w:rPr>
                <w:rFonts w:ascii="Arial" w:hAnsi="Arial" w:cs="Arial"/>
                <w:sz w:val="22"/>
                <w:szCs w:val="22"/>
                <w:vertAlign w:val="superscript"/>
                <w:lang w:val="mk-MK"/>
              </w:rPr>
              <w:t xml:space="preserve"> </w:t>
            </w:r>
          </w:p>
        </w:tc>
        <w:tc>
          <w:tcPr>
            <w:tcW w:w="0" w:type="auto"/>
            <w:tcBorders>
              <w:top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r w:rsidRPr="00533C41">
              <w:rPr>
                <w:rFonts w:ascii="Arial" w:hAnsi="Arial" w:cs="Arial"/>
                <w:sz w:val="22"/>
                <w:szCs w:val="22"/>
                <w:lang w:val="mk-MK"/>
              </w:rPr>
              <w:t>Одржување на опремата</w:t>
            </w:r>
          </w:p>
        </w:tc>
        <w:tc>
          <w:tcPr>
            <w:tcW w:w="0" w:type="auto"/>
            <w:tcBorders>
              <w:top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r w:rsidRPr="00533C41">
              <w:rPr>
                <w:rFonts w:ascii="Arial" w:hAnsi="Arial" w:cs="Arial"/>
                <w:sz w:val="22"/>
                <w:szCs w:val="22"/>
                <w:lang w:val="mk-MK"/>
              </w:rPr>
              <w:t>Калибрација на опремата</w:t>
            </w:r>
          </w:p>
        </w:tc>
        <w:tc>
          <w:tcPr>
            <w:tcW w:w="0" w:type="auto"/>
            <w:tcBorders>
              <w:top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r w:rsidRPr="00533C41">
              <w:rPr>
                <w:rFonts w:ascii="Arial" w:hAnsi="Arial" w:cs="Arial"/>
                <w:sz w:val="22"/>
                <w:szCs w:val="22"/>
                <w:lang w:val="mk-MK"/>
              </w:rPr>
              <w:t>Подршка на опремата</w:t>
            </w:r>
          </w:p>
        </w:tc>
      </w:tr>
      <w:tr w:rsidR="00A42E89" w:rsidRPr="00533C41" w:rsidTr="003D4B02">
        <w:trPr>
          <w:trHeight w:val="80"/>
        </w:trPr>
        <w:tc>
          <w:tcPr>
            <w:tcW w:w="0" w:type="auto"/>
            <w:tcBorders>
              <w:top w:val="nil"/>
              <w:bottom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vertAlign w:val="subscript"/>
              </w:rPr>
            </w:pPr>
            <w:r w:rsidRPr="00533C41">
              <w:rPr>
                <w:rFonts w:ascii="Arial" w:hAnsi="Arial" w:cs="Arial"/>
                <w:sz w:val="22"/>
              </w:rPr>
              <w:t>CO,CO</w:t>
            </w:r>
            <w:r w:rsidRPr="00533C41">
              <w:rPr>
                <w:rFonts w:ascii="Arial" w:hAnsi="Arial" w:cs="Arial"/>
                <w:sz w:val="22"/>
                <w:vertAlign w:val="subscript"/>
              </w:rPr>
              <w:t>2</w:t>
            </w:r>
            <w:r w:rsidRPr="00533C41">
              <w:rPr>
                <w:rFonts w:ascii="Arial" w:hAnsi="Arial" w:cs="Arial"/>
                <w:sz w:val="22"/>
              </w:rPr>
              <w:t>, SO, NO</w:t>
            </w:r>
            <w:r w:rsidRPr="00533C41">
              <w:rPr>
                <w:rFonts w:ascii="Arial" w:hAnsi="Arial" w:cs="Arial"/>
                <w:sz w:val="22"/>
                <w:vertAlign w:val="subscript"/>
              </w:rPr>
              <w:t>x</w:t>
            </w:r>
            <w:r w:rsidRPr="00533C41">
              <w:rPr>
                <w:rFonts w:ascii="Arial" w:hAnsi="Arial" w:cs="Arial"/>
                <w:sz w:val="22"/>
              </w:rPr>
              <w:t xml:space="preserve">, </w:t>
            </w:r>
          </w:p>
        </w:tc>
        <w:tc>
          <w:tcPr>
            <w:tcW w:w="0" w:type="auto"/>
            <w:tcBorders>
              <w:top w:val="nil"/>
              <w:bottom w:val="double" w:sz="6" w:space="0" w:color="auto"/>
            </w:tcBorders>
            <w:shd w:val="pct5" w:color="00FFFF" w:fill="auto"/>
          </w:tcPr>
          <w:p w:rsidR="00A42E89" w:rsidRPr="00533C41" w:rsidRDefault="00A42E89" w:rsidP="003D4B02">
            <w:pPr>
              <w:spacing w:before="60" w:after="60"/>
              <w:jc w:val="center"/>
              <w:rPr>
                <w:rFonts w:ascii="MAC C Swiss" w:hAnsi="MAC C Swiss"/>
                <w:sz w:val="22"/>
                <w:szCs w:val="22"/>
              </w:rPr>
            </w:pPr>
            <w:r w:rsidRPr="00533C41">
              <w:rPr>
                <w:rFonts w:ascii="Arial" w:hAnsi="Arial" w:cs="Arial"/>
                <w:sz w:val="22"/>
                <w:szCs w:val="22"/>
              </w:rPr>
              <w:t xml:space="preserve">Testo 350 XL </w:t>
            </w:r>
          </w:p>
        </w:tc>
        <w:tc>
          <w:tcPr>
            <w:tcW w:w="0" w:type="auto"/>
            <w:tcBorders>
              <w:top w:val="nil"/>
              <w:bottom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r w:rsidRPr="00533C41">
              <w:rPr>
                <w:rFonts w:ascii="Arial" w:hAnsi="Arial" w:cs="Arial"/>
                <w:sz w:val="22"/>
                <w:szCs w:val="22"/>
                <w:lang w:val="mk-MK"/>
              </w:rPr>
              <w:t>Согласно производителска спецификација</w:t>
            </w:r>
          </w:p>
        </w:tc>
        <w:tc>
          <w:tcPr>
            <w:tcW w:w="0" w:type="auto"/>
            <w:tcBorders>
              <w:top w:val="nil"/>
              <w:bottom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r w:rsidRPr="00533C41">
              <w:rPr>
                <w:rFonts w:ascii="Arial" w:hAnsi="Arial" w:cs="Arial"/>
                <w:sz w:val="22"/>
                <w:szCs w:val="22"/>
                <w:lang w:val="mk-MK"/>
              </w:rPr>
              <w:t xml:space="preserve">Сертификат за калибрација бр. </w:t>
            </w:r>
            <w:r w:rsidRPr="00533C41">
              <w:rPr>
                <w:rFonts w:ascii="Arial" w:hAnsi="Arial" w:cs="Arial"/>
                <w:b/>
                <w:sz w:val="22"/>
                <w:szCs w:val="22"/>
                <w:lang w:val="mk-MK"/>
              </w:rPr>
              <w:t>19.01.Е01.01/16</w:t>
            </w:r>
            <w:r w:rsidRPr="00533C41">
              <w:rPr>
                <w:rFonts w:ascii="Arial" w:hAnsi="Arial" w:cs="Arial"/>
                <w:sz w:val="22"/>
                <w:szCs w:val="22"/>
              </w:rPr>
              <w:t xml:space="preserve"> </w:t>
            </w:r>
            <w:r w:rsidRPr="00533C41">
              <w:rPr>
                <w:rFonts w:ascii="Arial" w:hAnsi="Arial" w:cs="Arial"/>
                <w:sz w:val="22"/>
                <w:szCs w:val="22"/>
                <w:lang w:val="mk-MK"/>
              </w:rPr>
              <w:t xml:space="preserve">издаден на </w:t>
            </w:r>
            <w:r w:rsidRPr="00533C41">
              <w:rPr>
                <w:rFonts w:ascii="Arial" w:hAnsi="Arial" w:cs="Arial"/>
                <w:sz w:val="22"/>
                <w:szCs w:val="22"/>
              </w:rPr>
              <w:t>19</w:t>
            </w:r>
            <w:r w:rsidRPr="00533C41">
              <w:rPr>
                <w:rFonts w:ascii="Arial" w:hAnsi="Arial" w:cs="Arial"/>
                <w:sz w:val="22"/>
                <w:szCs w:val="22"/>
                <w:lang w:val="mk-MK"/>
              </w:rPr>
              <w:t>.0</w:t>
            </w:r>
            <w:r w:rsidRPr="00533C41">
              <w:rPr>
                <w:rFonts w:ascii="Arial" w:hAnsi="Arial" w:cs="Arial"/>
                <w:sz w:val="22"/>
                <w:szCs w:val="22"/>
              </w:rPr>
              <w:t>1</w:t>
            </w:r>
            <w:r w:rsidRPr="00533C41">
              <w:rPr>
                <w:rFonts w:ascii="Arial" w:hAnsi="Arial" w:cs="Arial"/>
                <w:sz w:val="22"/>
                <w:szCs w:val="22"/>
                <w:lang w:val="mk-MK"/>
              </w:rPr>
              <w:t>.2016 од Белградски Електрани</w:t>
            </w:r>
          </w:p>
        </w:tc>
        <w:tc>
          <w:tcPr>
            <w:tcW w:w="0" w:type="auto"/>
            <w:tcBorders>
              <w:top w:val="nil"/>
              <w:bottom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p>
        </w:tc>
      </w:tr>
    </w:tbl>
    <w:p w:rsidR="00A42E89" w:rsidRPr="00533C41" w:rsidRDefault="00A42E89" w:rsidP="00A42E89">
      <w:pPr>
        <w:spacing w:before="60" w:after="60"/>
        <w:ind w:left="851" w:right="-1771" w:hanging="851"/>
        <w:jc w:val="both"/>
        <w:rPr>
          <w:rFonts w:ascii="Arial" w:hAnsi="Arial" w:cs="Arial"/>
          <w:u w:val="single"/>
          <w:lang w:val="mk-MK"/>
        </w:rPr>
      </w:pP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107" w:type="dxa"/>
          <w:right w:w="107" w:type="dxa"/>
        </w:tblCellMar>
        <w:tblLook w:val="0000"/>
      </w:tblPr>
      <w:tblGrid>
        <w:gridCol w:w="1783"/>
        <w:gridCol w:w="2025"/>
        <w:gridCol w:w="1691"/>
        <w:gridCol w:w="3916"/>
      </w:tblGrid>
      <w:tr w:rsidR="00A42E89" w:rsidRPr="00533C41" w:rsidTr="003D4B02">
        <w:tc>
          <w:tcPr>
            <w:tcW w:w="0" w:type="auto"/>
            <w:tcBorders>
              <w:top w:val="double" w:sz="6" w:space="0" w:color="auto"/>
            </w:tcBorders>
            <w:shd w:val="pct5" w:color="00FFFF" w:fill="auto"/>
          </w:tcPr>
          <w:p w:rsidR="00A42E89" w:rsidRPr="00533C41" w:rsidRDefault="00A42E89" w:rsidP="003D4B02">
            <w:pPr>
              <w:spacing w:before="60" w:after="60"/>
              <w:ind w:left="175"/>
              <w:jc w:val="center"/>
              <w:rPr>
                <w:rFonts w:ascii="Arial" w:hAnsi="Arial" w:cs="Arial"/>
                <w:sz w:val="22"/>
                <w:szCs w:val="22"/>
                <w:lang w:val="mk-MK"/>
              </w:rPr>
            </w:pPr>
            <w:r w:rsidRPr="00533C41">
              <w:rPr>
                <w:rFonts w:ascii="Arial" w:hAnsi="Arial" w:cs="Arial"/>
                <w:sz w:val="22"/>
                <w:szCs w:val="22"/>
                <w:lang w:val="mk-MK"/>
              </w:rPr>
              <w:t>Контролен параметар</w:t>
            </w:r>
          </w:p>
        </w:tc>
        <w:tc>
          <w:tcPr>
            <w:tcW w:w="0" w:type="auto"/>
            <w:tcBorders>
              <w:top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r w:rsidRPr="00533C41">
              <w:rPr>
                <w:rFonts w:ascii="Arial" w:hAnsi="Arial" w:cs="Arial"/>
                <w:sz w:val="22"/>
                <w:szCs w:val="22"/>
                <w:lang w:val="mk-MK"/>
              </w:rPr>
              <w:t>Мониторинг кој треба да се изведе</w:t>
            </w:r>
          </w:p>
        </w:tc>
        <w:tc>
          <w:tcPr>
            <w:tcW w:w="0" w:type="auto"/>
            <w:tcBorders>
              <w:top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r w:rsidRPr="00533C41">
              <w:rPr>
                <w:rFonts w:ascii="Arial" w:hAnsi="Arial" w:cs="Arial"/>
                <w:sz w:val="22"/>
                <w:szCs w:val="22"/>
                <w:lang w:val="mk-MK"/>
              </w:rPr>
              <w:t>Опрема за мониторинг</w:t>
            </w:r>
          </w:p>
        </w:tc>
        <w:tc>
          <w:tcPr>
            <w:tcW w:w="0" w:type="auto"/>
            <w:tcBorders>
              <w:top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r w:rsidRPr="00533C41">
              <w:rPr>
                <w:rFonts w:ascii="Arial" w:hAnsi="Arial" w:cs="Arial"/>
                <w:sz w:val="22"/>
                <w:szCs w:val="22"/>
                <w:lang w:val="mk-MK"/>
              </w:rPr>
              <w:t>Калибрирање на опремата за мониторинг</w:t>
            </w:r>
          </w:p>
        </w:tc>
      </w:tr>
      <w:tr w:rsidR="00A42E89" w:rsidRPr="00533C41" w:rsidTr="003D4B02">
        <w:tc>
          <w:tcPr>
            <w:tcW w:w="0" w:type="auto"/>
            <w:tcBorders>
              <w:top w:val="nil"/>
              <w:bottom w:val="double" w:sz="6" w:space="0" w:color="auto"/>
            </w:tcBorders>
            <w:shd w:val="pct5" w:color="00FFFF" w:fill="auto"/>
          </w:tcPr>
          <w:p w:rsidR="00A42E89" w:rsidRPr="00533C41" w:rsidRDefault="00A42E89" w:rsidP="003D4B02">
            <w:pPr>
              <w:spacing w:before="60" w:after="60"/>
              <w:ind w:left="175"/>
              <w:jc w:val="center"/>
              <w:rPr>
                <w:rFonts w:ascii="MAC C Swiss" w:hAnsi="MAC C Swiss"/>
                <w:sz w:val="22"/>
                <w:szCs w:val="22"/>
                <w:lang w:val="mk-MK"/>
              </w:rPr>
            </w:pPr>
            <w:r w:rsidRPr="00533C41">
              <w:rPr>
                <w:rFonts w:ascii="Arial" w:hAnsi="Arial" w:cs="Arial"/>
                <w:sz w:val="22"/>
              </w:rPr>
              <w:t>CO,CO</w:t>
            </w:r>
            <w:r w:rsidRPr="00533C41">
              <w:rPr>
                <w:rFonts w:ascii="Arial" w:hAnsi="Arial" w:cs="Arial"/>
                <w:sz w:val="22"/>
                <w:vertAlign w:val="subscript"/>
              </w:rPr>
              <w:t>2</w:t>
            </w:r>
            <w:r w:rsidRPr="00533C41">
              <w:rPr>
                <w:rFonts w:ascii="Arial" w:hAnsi="Arial" w:cs="Arial"/>
                <w:sz w:val="22"/>
              </w:rPr>
              <w:t>, SO, NO</w:t>
            </w:r>
            <w:r w:rsidRPr="00533C41">
              <w:rPr>
                <w:rFonts w:ascii="Arial" w:hAnsi="Arial" w:cs="Arial"/>
                <w:sz w:val="22"/>
                <w:vertAlign w:val="subscript"/>
              </w:rPr>
              <w:t>x</w:t>
            </w:r>
            <w:r w:rsidRPr="00533C41">
              <w:rPr>
                <w:rFonts w:ascii="Arial" w:hAnsi="Arial" w:cs="Arial"/>
                <w:sz w:val="22"/>
              </w:rPr>
              <w:t>,</w:t>
            </w:r>
          </w:p>
        </w:tc>
        <w:tc>
          <w:tcPr>
            <w:tcW w:w="0" w:type="auto"/>
            <w:tcBorders>
              <w:top w:val="nil"/>
              <w:bottom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r w:rsidRPr="00533C41">
              <w:rPr>
                <w:rFonts w:ascii="Arial" w:hAnsi="Arial" w:cs="Arial"/>
                <w:sz w:val="22"/>
                <w:szCs w:val="22"/>
                <w:lang w:val="mk-MK"/>
              </w:rPr>
              <w:t>Квартални</w:t>
            </w:r>
            <w:r w:rsidRPr="00533C41">
              <w:rPr>
                <w:rFonts w:ascii="Arial" w:hAnsi="Arial" w:cs="Arial"/>
                <w:sz w:val="22"/>
                <w:szCs w:val="22"/>
                <w:lang w:val="nl-NL"/>
              </w:rPr>
              <w:t xml:space="preserve"> мерења</w:t>
            </w:r>
          </w:p>
        </w:tc>
        <w:tc>
          <w:tcPr>
            <w:tcW w:w="0" w:type="auto"/>
            <w:tcBorders>
              <w:top w:val="nil"/>
              <w:bottom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r w:rsidRPr="00533C41">
              <w:rPr>
                <w:rFonts w:ascii="Arial" w:hAnsi="Arial" w:cs="Arial"/>
                <w:sz w:val="22"/>
                <w:szCs w:val="22"/>
              </w:rPr>
              <w:t>Testo 350 XL</w:t>
            </w:r>
          </w:p>
        </w:tc>
        <w:tc>
          <w:tcPr>
            <w:tcW w:w="0" w:type="auto"/>
            <w:tcBorders>
              <w:top w:val="nil"/>
              <w:bottom w:val="double" w:sz="6" w:space="0" w:color="auto"/>
            </w:tcBorders>
            <w:shd w:val="pct5" w:color="00FFFF" w:fill="auto"/>
          </w:tcPr>
          <w:p w:rsidR="00A42E89" w:rsidRPr="00533C41" w:rsidRDefault="00A42E89" w:rsidP="003D4B02">
            <w:pPr>
              <w:spacing w:before="60" w:after="60"/>
              <w:jc w:val="center"/>
              <w:rPr>
                <w:rFonts w:ascii="Arial" w:hAnsi="Arial" w:cs="Arial"/>
                <w:sz w:val="22"/>
                <w:szCs w:val="22"/>
                <w:lang w:val="mk-MK"/>
              </w:rPr>
            </w:pPr>
            <w:r w:rsidRPr="00533C41">
              <w:rPr>
                <w:rFonts w:ascii="Arial" w:hAnsi="Arial" w:cs="Arial"/>
                <w:sz w:val="22"/>
                <w:szCs w:val="22"/>
                <w:lang w:val="mk-MK"/>
              </w:rPr>
              <w:t xml:space="preserve">Сертификат за калибрација бр. </w:t>
            </w:r>
            <w:r w:rsidRPr="00533C41">
              <w:rPr>
                <w:rFonts w:ascii="Arial" w:hAnsi="Arial" w:cs="Arial"/>
                <w:b/>
                <w:sz w:val="22"/>
                <w:szCs w:val="22"/>
                <w:lang w:val="mk-MK"/>
              </w:rPr>
              <w:t>19.01.Е01.01/16</w:t>
            </w:r>
            <w:r w:rsidRPr="00533C41">
              <w:rPr>
                <w:rFonts w:ascii="Arial" w:hAnsi="Arial" w:cs="Arial"/>
                <w:sz w:val="22"/>
                <w:szCs w:val="22"/>
              </w:rPr>
              <w:t xml:space="preserve"> </w:t>
            </w:r>
            <w:r w:rsidRPr="00533C41">
              <w:rPr>
                <w:rFonts w:ascii="Arial" w:hAnsi="Arial" w:cs="Arial"/>
                <w:sz w:val="22"/>
                <w:szCs w:val="22"/>
                <w:lang w:val="mk-MK"/>
              </w:rPr>
              <w:t xml:space="preserve">издаден на </w:t>
            </w:r>
            <w:r w:rsidRPr="00533C41">
              <w:rPr>
                <w:rFonts w:ascii="Arial" w:hAnsi="Arial" w:cs="Arial"/>
                <w:sz w:val="22"/>
                <w:szCs w:val="22"/>
              </w:rPr>
              <w:t>19</w:t>
            </w:r>
            <w:r w:rsidRPr="00533C41">
              <w:rPr>
                <w:rFonts w:ascii="Arial" w:hAnsi="Arial" w:cs="Arial"/>
                <w:sz w:val="22"/>
                <w:szCs w:val="22"/>
                <w:lang w:val="mk-MK"/>
              </w:rPr>
              <w:t>.0</w:t>
            </w:r>
            <w:r w:rsidRPr="00533C41">
              <w:rPr>
                <w:rFonts w:ascii="Arial" w:hAnsi="Arial" w:cs="Arial"/>
                <w:sz w:val="22"/>
                <w:szCs w:val="22"/>
              </w:rPr>
              <w:t>1</w:t>
            </w:r>
            <w:r w:rsidRPr="00533C41">
              <w:rPr>
                <w:rFonts w:ascii="Arial" w:hAnsi="Arial" w:cs="Arial"/>
                <w:sz w:val="22"/>
                <w:szCs w:val="22"/>
                <w:lang w:val="mk-MK"/>
              </w:rPr>
              <w:t>.2016 од Белградски Електрани</w:t>
            </w:r>
          </w:p>
        </w:tc>
      </w:tr>
    </w:tbl>
    <w:p w:rsidR="00A42E89" w:rsidRPr="00533C41" w:rsidRDefault="00A42E89" w:rsidP="00A42E89">
      <w:pPr>
        <w:ind w:right="-1771"/>
        <w:jc w:val="both"/>
        <w:rPr>
          <w:rFonts w:ascii="Calibri" w:hAnsi="Calibri"/>
          <w:sz w:val="20"/>
          <w:szCs w:val="20"/>
          <w:lang w:val="mk-MK"/>
        </w:rPr>
      </w:pPr>
    </w:p>
    <w:p w:rsidR="00A42E89" w:rsidRPr="00533C41" w:rsidRDefault="00A42E89" w:rsidP="00A42E89">
      <w:pPr>
        <w:ind w:right="-1771"/>
        <w:jc w:val="both"/>
        <w:rPr>
          <w:rFonts w:ascii="Calibri" w:hAnsi="Calibri"/>
          <w:sz w:val="20"/>
          <w:szCs w:val="20"/>
          <w:lang w:val="mk-MK"/>
        </w:rPr>
      </w:pPr>
    </w:p>
    <w:p w:rsidR="00A42E89" w:rsidRPr="00A77531" w:rsidRDefault="00A42E89" w:rsidP="00A42E89">
      <w:pPr>
        <w:ind w:right="-1771"/>
        <w:jc w:val="both"/>
        <w:rPr>
          <w:rFonts w:ascii="Calibri" w:hAnsi="Calibri"/>
          <w:sz w:val="20"/>
          <w:szCs w:val="20"/>
          <w:lang w:val="mk-MK"/>
        </w:rPr>
      </w:pPr>
    </w:p>
    <w:p w:rsidR="00A42E89" w:rsidRPr="00A77531" w:rsidRDefault="00A42E89" w:rsidP="00A42E89">
      <w:pPr>
        <w:ind w:right="-1771"/>
        <w:jc w:val="both"/>
        <w:rPr>
          <w:rFonts w:ascii="Calibri" w:hAnsi="Calibri"/>
          <w:sz w:val="20"/>
          <w:szCs w:val="20"/>
          <w:lang w:val="mk-MK"/>
        </w:rPr>
      </w:pPr>
    </w:p>
    <w:p w:rsidR="00A42E89" w:rsidRDefault="00A42E89" w:rsidP="00A42E89">
      <w:pPr>
        <w:ind w:right="-1771"/>
        <w:jc w:val="both"/>
        <w:rPr>
          <w:rFonts w:ascii="Calibri" w:hAnsi="Calibri"/>
          <w:sz w:val="20"/>
          <w:szCs w:val="20"/>
          <w:lang w:val="mk-MK"/>
        </w:rPr>
      </w:pPr>
    </w:p>
    <w:p w:rsidR="00A42E89" w:rsidRDefault="00A42E89" w:rsidP="00A42E89">
      <w:pPr>
        <w:ind w:right="-1771"/>
        <w:jc w:val="both"/>
        <w:rPr>
          <w:rFonts w:ascii="Calibri" w:hAnsi="Calibri"/>
          <w:sz w:val="20"/>
          <w:szCs w:val="20"/>
          <w:lang w:val="mk-MK"/>
        </w:rPr>
      </w:pPr>
    </w:p>
    <w:p w:rsidR="00A42E89" w:rsidRDefault="00A42E89" w:rsidP="00A42E89">
      <w:pPr>
        <w:ind w:right="-1771"/>
        <w:jc w:val="both"/>
        <w:rPr>
          <w:rFonts w:ascii="Calibri" w:hAnsi="Calibri"/>
          <w:sz w:val="20"/>
          <w:szCs w:val="20"/>
          <w:lang w:val="mk-MK"/>
        </w:rPr>
      </w:pPr>
    </w:p>
    <w:p w:rsidR="00A42E89" w:rsidRDefault="00A42E89" w:rsidP="00A42E89">
      <w:pPr>
        <w:ind w:right="-1771"/>
        <w:jc w:val="both"/>
        <w:rPr>
          <w:rFonts w:ascii="Calibri" w:hAnsi="Calibri"/>
          <w:sz w:val="20"/>
          <w:szCs w:val="20"/>
          <w:lang w:val="mk-MK"/>
        </w:rPr>
      </w:pPr>
    </w:p>
    <w:p w:rsidR="00A42E89" w:rsidRPr="00533C41" w:rsidRDefault="00A42E89" w:rsidP="00A42E89">
      <w:pPr>
        <w:ind w:right="4"/>
        <w:jc w:val="center"/>
        <w:rPr>
          <w:rFonts w:ascii="Calibri" w:hAnsi="Calibri"/>
          <w:sz w:val="20"/>
          <w:szCs w:val="20"/>
          <w:lang w:val="mk-MK"/>
        </w:rPr>
      </w:pPr>
    </w:p>
    <w:p w:rsidR="00A42E89" w:rsidRDefault="00A42E89" w:rsidP="00A42E89">
      <w:pPr>
        <w:ind w:right="4"/>
        <w:jc w:val="center"/>
        <w:rPr>
          <w:rFonts w:ascii="Arial" w:hAnsi="Arial" w:cs="Arial"/>
          <w:b/>
          <w:szCs w:val="28"/>
          <w:lang w:val="mk-MK"/>
        </w:rPr>
      </w:pPr>
    </w:p>
    <w:p w:rsidR="00A42E89" w:rsidRDefault="00A42E89" w:rsidP="00A42E89">
      <w:pPr>
        <w:ind w:right="4"/>
        <w:jc w:val="center"/>
        <w:rPr>
          <w:rFonts w:ascii="Arial" w:hAnsi="Arial" w:cs="Arial"/>
          <w:b/>
          <w:szCs w:val="28"/>
          <w:lang w:val="mk-MK"/>
        </w:rPr>
      </w:pPr>
    </w:p>
    <w:p w:rsidR="00A42E89" w:rsidRDefault="00A42E89" w:rsidP="00A42E89">
      <w:pPr>
        <w:ind w:right="4"/>
        <w:jc w:val="center"/>
        <w:rPr>
          <w:rFonts w:ascii="Arial" w:hAnsi="Arial" w:cs="Arial"/>
          <w:b/>
          <w:szCs w:val="28"/>
          <w:lang w:val="mk-MK"/>
        </w:rPr>
      </w:pPr>
    </w:p>
    <w:p w:rsidR="00A42E89" w:rsidRDefault="00A42E89" w:rsidP="00A42E89">
      <w:pPr>
        <w:ind w:right="4"/>
        <w:jc w:val="center"/>
        <w:rPr>
          <w:rFonts w:ascii="Arial" w:hAnsi="Arial" w:cs="Arial"/>
          <w:b/>
          <w:szCs w:val="28"/>
          <w:lang w:val="mk-MK"/>
        </w:rPr>
      </w:pPr>
    </w:p>
    <w:p w:rsidR="00A42E89" w:rsidRDefault="00A42E89" w:rsidP="00A42E89">
      <w:pPr>
        <w:ind w:right="4"/>
        <w:jc w:val="center"/>
        <w:rPr>
          <w:rFonts w:ascii="Arial" w:hAnsi="Arial" w:cs="Arial"/>
          <w:b/>
          <w:szCs w:val="28"/>
          <w:lang w:val="mk-MK"/>
        </w:rPr>
      </w:pPr>
    </w:p>
    <w:p w:rsidR="00A42E89" w:rsidRDefault="00A42E89" w:rsidP="00A42E89">
      <w:pPr>
        <w:ind w:right="4"/>
        <w:jc w:val="center"/>
        <w:rPr>
          <w:rFonts w:ascii="Arial" w:hAnsi="Arial" w:cs="Arial"/>
          <w:b/>
          <w:szCs w:val="28"/>
          <w:lang w:val="mk-MK"/>
        </w:rPr>
      </w:pPr>
    </w:p>
    <w:p w:rsidR="00A42E89" w:rsidRDefault="00A42E89" w:rsidP="00A42E89">
      <w:pPr>
        <w:ind w:right="4"/>
        <w:jc w:val="center"/>
        <w:rPr>
          <w:rFonts w:ascii="Arial" w:hAnsi="Arial" w:cs="Arial"/>
          <w:b/>
          <w:szCs w:val="28"/>
          <w:lang w:val="mk-MK"/>
        </w:rPr>
      </w:pPr>
    </w:p>
    <w:p w:rsidR="00A42E89" w:rsidRDefault="00A42E89" w:rsidP="00A42E89">
      <w:pPr>
        <w:ind w:right="4"/>
        <w:jc w:val="center"/>
        <w:rPr>
          <w:rFonts w:ascii="Arial" w:hAnsi="Arial" w:cs="Arial"/>
          <w:b/>
          <w:szCs w:val="28"/>
          <w:lang w:val="mk-MK"/>
        </w:rPr>
      </w:pPr>
    </w:p>
    <w:p w:rsidR="00A42E89" w:rsidRDefault="00A42E89" w:rsidP="00A42E89">
      <w:pPr>
        <w:ind w:right="4"/>
        <w:jc w:val="center"/>
        <w:rPr>
          <w:rFonts w:ascii="Arial" w:hAnsi="Arial" w:cs="Arial"/>
          <w:b/>
          <w:szCs w:val="28"/>
          <w:lang w:val="mk-MK"/>
        </w:rPr>
      </w:pPr>
    </w:p>
    <w:p w:rsidR="00A42E89" w:rsidRDefault="00A42E89" w:rsidP="00A42E89">
      <w:pPr>
        <w:ind w:right="4"/>
        <w:jc w:val="center"/>
        <w:rPr>
          <w:rFonts w:ascii="Arial" w:hAnsi="Arial" w:cs="Arial"/>
          <w:b/>
          <w:szCs w:val="28"/>
          <w:lang w:val="mk-MK"/>
        </w:rPr>
      </w:pPr>
    </w:p>
    <w:p w:rsidR="00A42E89" w:rsidRPr="002F0213" w:rsidRDefault="00A42E89" w:rsidP="00A42E89">
      <w:pPr>
        <w:ind w:right="4"/>
        <w:jc w:val="center"/>
        <w:rPr>
          <w:rFonts w:ascii="Calibri" w:hAnsi="Calibri"/>
          <w:sz w:val="18"/>
          <w:szCs w:val="20"/>
          <w:lang w:val="mk-MK"/>
        </w:rPr>
      </w:pPr>
      <w:r w:rsidRPr="002F0213">
        <w:rPr>
          <w:rFonts w:ascii="Arial" w:hAnsi="Arial" w:cs="Arial"/>
          <w:b/>
          <w:szCs w:val="28"/>
          <w:lang w:val="mk-MK"/>
        </w:rPr>
        <w:lastRenderedPageBreak/>
        <w:t>Бучава</w:t>
      </w:r>
    </w:p>
    <w:p w:rsidR="00A42E89" w:rsidRPr="00A77531" w:rsidRDefault="00A42E89" w:rsidP="00A42E89">
      <w:pPr>
        <w:ind w:right="-1771"/>
        <w:jc w:val="both"/>
        <w:rPr>
          <w:rFonts w:ascii="Calibri" w:hAnsi="Calibri"/>
          <w:sz w:val="20"/>
          <w:szCs w:val="20"/>
          <w:lang w:val="mk-MK"/>
        </w:rPr>
      </w:pPr>
    </w:p>
    <w:p w:rsidR="00A42E89" w:rsidRPr="00A77531" w:rsidRDefault="00A42E89" w:rsidP="00A42E89">
      <w:pPr>
        <w:ind w:right="-1771"/>
        <w:jc w:val="both"/>
        <w:rPr>
          <w:rFonts w:ascii="Calibri" w:hAnsi="Calibri"/>
          <w:sz w:val="20"/>
          <w:szCs w:val="20"/>
          <w:lang w:val="mk-MK"/>
        </w:rPr>
      </w:pPr>
    </w:p>
    <w:p w:rsidR="00A42E89" w:rsidRPr="00A77531" w:rsidRDefault="00A42E89" w:rsidP="00A42E89">
      <w:pPr>
        <w:pStyle w:val="Heading2"/>
        <w:rPr>
          <w:i/>
        </w:rPr>
      </w:pPr>
      <w:r w:rsidRPr="00A77531">
        <w:rPr>
          <w:rStyle w:val="Heading2Char"/>
        </w:rPr>
        <w:t>ТАБЕЛА VIII.1.1:</w:t>
      </w:r>
      <w:r w:rsidRPr="00A77531">
        <w:t xml:space="preserve"> </w:t>
      </w:r>
      <w:r w:rsidRPr="00A77531">
        <w:tab/>
        <w:t>Намалување /  контрола на третман</w:t>
      </w:r>
    </w:p>
    <w:p w:rsidR="00A42E89" w:rsidRPr="00A77531" w:rsidRDefault="00A42E89" w:rsidP="00A42E89">
      <w:pPr>
        <w:rPr>
          <w:rFonts w:ascii="Arial" w:hAnsi="Arial" w:cs="Arial"/>
          <w:sz w:val="20"/>
          <w:lang w:val="mk-MK"/>
        </w:rPr>
      </w:pPr>
    </w:p>
    <w:p w:rsidR="00A42E89" w:rsidRDefault="00A42E89" w:rsidP="00A42E89">
      <w:pPr>
        <w:rPr>
          <w:rFonts w:ascii="Arial" w:hAnsi="Arial" w:cs="Arial"/>
          <w:i/>
          <w:lang w:val="mk-MK"/>
        </w:rPr>
      </w:pPr>
      <w:r w:rsidRPr="002F0213">
        <w:rPr>
          <w:rFonts w:ascii="Arial" w:hAnsi="Arial" w:cs="Arial"/>
          <w:b/>
          <w:i/>
          <w:lang w:val="mk-MK"/>
        </w:rPr>
        <w:t>Референтен број на емисионата точка</w:t>
      </w:r>
      <w:r w:rsidRPr="002F0213">
        <w:rPr>
          <w:rFonts w:ascii="Arial" w:hAnsi="Arial" w:cs="Arial"/>
          <w:i/>
          <w:lang w:val="mk-MK"/>
        </w:rPr>
        <w:t>:</w:t>
      </w:r>
    </w:p>
    <w:p w:rsidR="00A42E89" w:rsidRPr="002F0213" w:rsidRDefault="00A42E89" w:rsidP="00A42E89">
      <w:pPr>
        <w:rPr>
          <w:rFonts w:ascii="Arial" w:hAnsi="Arial" w:cs="Arial"/>
          <w:i/>
          <w:lang w:val="mk-MK"/>
        </w:rPr>
      </w:pPr>
    </w:p>
    <w:p w:rsidR="00A42E89" w:rsidRDefault="00A42E89" w:rsidP="00A42E89">
      <w:pPr>
        <w:rPr>
          <w:rFonts w:ascii="Arial" w:hAnsi="Arial" w:cs="Arial"/>
          <w:b/>
          <w:lang w:val="mk-MK"/>
        </w:rPr>
      </w:pPr>
      <w:r w:rsidRPr="002F0213">
        <w:rPr>
          <w:rFonts w:ascii="Arial" w:hAnsi="Arial" w:cs="Arial"/>
          <w:b/>
          <w:lang w:val="mk-MK"/>
        </w:rPr>
        <w:t xml:space="preserve">Источна граница на инсталацијата </w:t>
      </w:r>
    </w:p>
    <w:p w:rsidR="00A42E89" w:rsidRDefault="00A42E89" w:rsidP="00A42E89">
      <w:pPr>
        <w:rPr>
          <w:rFonts w:ascii="Arial" w:hAnsi="Arial" w:cs="Arial"/>
          <w:b/>
          <w:lang w:val="mk-MK"/>
        </w:rPr>
      </w:pPr>
      <w:r>
        <w:rPr>
          <w:rFonts w:ascii="Arial" w:hAnsi="Arial" w:cs="Arial"/>
          <w:b/>
          <w:lang w:val="mk-MK"/>
        </w:rPr>
        <w:t>Западна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i/>
          <w:lang w:val="mk-MK"/>
        </w:rPr>
      </w:pPr>
      <w:r>
        <w:rPr>
          <w:rFonts w:ascii="Arial" w:hAnsi="Arial" w:cs="Arial"/>
          <w:b/>
          <w:lang w:val="mk-MK"/>
        </w:rPr>
        <w:t>Северна</w:t>
      </w:r>
      <w:r w:rsidRPr="002F0213">
        <w:rPr>
          <w:rFonts w:ascii="Arial" w:hAnsi="Arial" w:cs="Arial"/>
          <w:b/>
          <w:lang w:val="mk-MK"/>
        </w:rPr>
        <w:t xml:space="preserve"> граница на инсталацијата </w:t>
      </w:r>
    </w:p>
    <w:p w:rsidR="00A42E89" w:rsidRDefault="00A42E89" w:rsidP="00A42E89">
      <w:pPr>
        <w:rPr>
          <w:rFonts w:ascii="Arial" w:hAnsi="Arial" w:cs="Arial"/>
          <w:b/>
          <w:lang w:val="mk-MK"/>
        </w:rPr>
      </w:pPr>
      <w:r>
        <w:rPr>
          <w:rFonts w:ascii="Arial" w:hAnsi="Arial" w:cs="Arial"/>
          <w:b/>
          <w:lang w:val="mk-MK"/>
        </w:rPr>
        <w:t>Јужна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i/>
          <w:lang w:val="mk-MK"/>
        </w:rPr>
      </w:pPr>
      <w:r>
        <w:rPr>
          <w:rFonts w:ascii="Arial" w:hAnsi="Arial" w:cs="Arial"/>
          <w:b/>
          <w:lang w:val="mk-MK"/>
        </w:rPr>
        <w:t xml:space="preserve">Во непосредна близина на асфалтната база </w:t>
      </w:r>
    </w:p>
    <w:p w:rsidR="00A42E89" w:rsidRPr="002F0213" w:rsidRDefault="00A42E89" w:rsidP="00A42E89">
      <w:pPr>
        <w:rPr>
          <w:rFonts w:ascii="Arial" w:hAnsi="Arial" w:cs="Arial"/>
          <w:b/>
          <w:i/>
          <w:lang w:val="mk-MK"/>
        </w:rPr>
      </w:pPr>
    </w:p>
    <w:p w:rsidR="00A42E89" w:rsidRPr="00A77531" w:rsidRDefault="00A42E89" w:rsidP="00A42E89">
      <w:pPr>
        <w:ind w:right="-1771" w:hanging="851"/>
        <w:jc w:val="both"/>
        <w:rPr>
          <w:rFonts w:ascii="Arial" w:hAnsi="Arial" w:cs="Arial"/>
          <w:u w:val="single"/>
          <w:lang w:val="mk-MK"/>
        </w:rPr>
      </w:pP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107" w:type="dxa"/>
          <w:right w:w="107" w:type="dxa"/>
        </w:tblCellMar>
        <w:tblLook w:val="0000"/>
      </w:tblPr>
      <w:tblGrid>
        <w:gridCol w:w="1607"/>
        <w:gridCol w:w="1721"/>
        <w:gridCol w:w="1611"/>
        <w:gridCol w:w="2669"/>
        <w:gridCol w:w="1807"/>
      </w:tblGrid>
      <w:tr w:rsidR="00A42E89" w:rsidRPr="002F0213" w:rsidTr="003D4B02">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Контролен параметар</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Опрема</w:t>
            </w:r>
            <w:r w:rsidRPr="002F0213">
              <w:rPr>
                <w:rFonts w:ascii="Arial" w:hAnsi="Arial" w:cs="Arial"/>
                <w:sz w:val="22"/>
                <w:szCs w:val="22"/>
                <w:vertAlign w:val="superscript"/>
                <w:lang w:val="mk-MK"/>
              </w:rPr>
              <w:t xml:space="preserve"> </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Одржување на опремата</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Калибрација на опремата</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Подршка на опремата</w:t>
            </w:r>
          </w:p>
        </w:tc>
      </w:tr>
      <w:tr w:rsidR="00A42E89" w:rsidRPr="002F0213" w:rsidTr="003D4B02">
        <w:trPr>
          <w:trHeight w:val="80"/>
        </w:trPr>
        <w:tc>
          <w:tcPr>
            <w:tcW w:w="0" w:type="auto"/>
            <w:tcBorders>
              <w:top w:val="nil"/>
              <w:bottom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vertAlign w:val="subscript"/>
                <w:lang w:val="mk-MK"/>
              </w:rPr>
            </w:pPr>
            <w:r>
              <w:rPr>
                <w:rFonts w:ascii="Arial" w:hAnsi="Arial" w:cs="Arial"/>
                <w:sz w:val="22"/>
                <w:lang w:val="mk-MK"/>
              </w:rPr>
              <w:t>Ниво на бучава што се емитира во животната средина</w:t>
            </w:r>
          </w:p>
        </w:tc>
        <w:tc>
          <w:tcPr>
            <w:tcW w:w="0" w:type="auto"/>
            <w:tcBorders>
              <w:top w:val="nil"/>
              <w:bottom w:val="double" w:sz="6" w:space="0" w:color="auto"/>
            </w:tcBorders>
            <w:shd w:val="pct5" w:color="00FFFF" w:fill="auto"/>
          </w:tcPr>
          <w:p w:rsidR="00A42E89" w:rsidRPr="00622096" w:rsidRDefault="00A42E89" w:rsidP="003D4B02">
            <w:pPr>
              <w:spacing w:before="60" w:after="60"/>
              <w:jc w:val="center"/>
              <w:rPr>
                <w:rFonts w:ascii="MAC C Swiss" w:hAnsi="MAC C Swiss"/>
                <w:sz w:val="22"/>
                <w:szCs w:val="22"/>
                <w:lang w:val="mk-MK"/>
              </w:rPr>
            </w:pPr>
            <w:r w:rsidRPr="00622096">
              <w:rPr>
                <w:rFonts w:ascii="Arial" w:hAnsi="Arial" w:cs="Arial"/>
                <w:sz w:val="22"/>
                <w:lang w:val="mk-MK"/>
              </w:rPr>
              <w:t xml:space="preserve">Модуларен анализатор на звук тип </w:t>
            </w:r>
            <w:r w:rsidRPr="00622096">
              <w:rPr>
                <w:rFonts w:ascii="Arial" w:hAnsi="Arial" w:cs="Arial"/>
                <w:sz w:val="22"/>
              </w:rPr>
              <w:t>CIRRUS</w:t>
            </w:r>
            <w:r w:rsidRPr="00622096">
              <w:rPr>
                <w:rFonts w:ascii="Arial" w:hAnsi="Arial" w:cs="Arial"/>
                <w:sz w:val="22"/>
                <w:lang w:val="mk-MK"/>
              </w:rPr>
              <w:t xml:space="preserve">, модел </w:t>
            </w:r>
            <w:r w:rsidRPr="00622096">
              <w:rPr>
                <w:rFonts w:ascii="Arial" w:hAnsi="Arial" w:cs="Arial"/>
                <w:sz w:val="22"/>
              </w:rPr>
              <w:t>CR</w:t>
            </w:r>
            <w:r w:rsidRPr="00622096">
              <w:rPr>
                <w:rFonts w:ascii="Arial" w:hAnsi="Arial" w:cs="Arial"/>
                <w:sz w:val="22"/>
                <w:lang w:val="mk-MK"/>
              </w:rPr>
              <w:t xml:space="preserve"> 831</w:t>
            </w:r>
            <w:r w:rsidRPr="00622096">
              <w:rPr>
                <w:rFonts w:ascii="Arial" w:hAnsi="Arial" w:cs="Arial"/>
                <w:sz w:val="22"/>
              </w:rPr>
              <w:t>C</w:t>
            </w:r>
          </w:p>
        </w:tc>
        <w:tc>
          <w:tcPr>
            <w:tcW w:w="0" w:type="auto"/>
            <w:tcBorders>
              <w:top w:val="nil"/>
              <w:bottom w:val="double" w:sz="6" w:space="0" w:color="auto"/>
            </w:tcBorders>
            <w:shd w:val="pct5" w:color="00FFFF" w:fill="auto"/>
          </w:tcPr>
          <w:p w:rsidR="00A42E89" w:rsidRPr="00622096"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 xml:space="preserve">Согласно стандардот  </w:t>
            </w:r>
            <w:r>
              <w:rPr>
                <w:rFonts w:ascii="Arial" w:hAnsi="Arial" w:cs="Arial"/>
                <w:b/>
                <w:sz w:val="22"/>
                <w:szCs w:val="22"/>
              </w:rPr>
              <w:t>ISO</w:t>
            </w:r>
            <w:r>
              <w:rPr>
                <w:rFonts w:ascii="Arial" w:hAnsi="Arial" w:cs="Arial"/>
                <w:b/>
                <w:sz w:val="22"/>
                <w:szCs w:val="22"/>
                <w:lang w:val="mk-MK"/>
              </w:rPr>
              <w:t xml:space="preserve"> 1996-2:2010</w:t>
            </w:r>
          </w:p>
        </w:tc>
        <w:tc>
          <w:tcPr>
            <w:tcW w:w="0" w:type="auto"/>
            <w:tcBorders>
              <w:top w:val="nil"/>
              <w:bottom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 xml:space="preserve">Сертификат за калибрација бр. </w:t>
            </w:r>
            <w:r w:rsidRPr="002F0213">
              <w:rPr>
                <w:rFonts w:ascii="Arial" w:hAnsi="Arial" w:cs="Arial"/>
                <w:b/>
                <w:sz w:val="22"/>
                <w:szCs w:val="22"/>
              </w:rPr>
              <w:t>SM14LAB-0005</w:t>
            </w:r>
            <w:r w:rsidRPr="002F0213">
              <w:rPr>
                <w:rFonts w:ascii="Arial" w:hAnsi="Arial" w:cs="Arial"/>
                <w:sz w:val="22"/>
                <w:szCs w:val="22"/>
              </w:rPr>
              <w:t xml:space="preserve"> </w:t>
            </w:r>
            <w:r w:rsidRPr="002F0213">
              <w:rPr>
                <w:rFonts w:ascii="Arial" w:hAnsi="Arial" w:cs="Arial"/>
                <w:sz w:val="22"/>
                <w:szCs w:val="22"/>
                <w:lang w:val="mk-MK"/>
              </w:rPr>
              <w:t>издаден на 10.07.201</w:t>
            </w:r>
            <w:r>
              <w:rPr>
                <w:rFonts w:ascii="Arial" w:hAnsi="Arial" w:cs="Arial"/>
                <w:sz w:val="22"/>
                <w:szCs w:val="22"/>
                <w:lang w:val="mk-MK"/>
              </w:rPr>
              <w:t>4</w:t>
            </w:r>
            <w:r w:rsidRPr="002F0213">
              <w:rPr>
                <w:rFonts w:ascii="Arial" w:hAnsi="Arial" w:cs="Arial"/>
                <w:sz w:val="22"/>
                <w:szCs w:val="22"/>
                <w:lang w:val="mk-MK"/>
              </w:rPr>
              <w:t xml:space="preserve"> од Друштво за производство и сервисирање ДОО Аутоинструмент</w:t>
            </w:r>
          </w:p>
        </w:tc>
        <w:tc>
          <w:tcPr>
            <w:tcW w:w="0" w:type="auto"/>
            <w:tcBorders>
              <w:top w:val="nil"/>
              <w:bottom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643480">
              <w:rPr>
                <w:rFonts w:ascii="Arial" w:hAnsi="Arial" w:cs="Arial"/>
                <w:sz w:val="22"/>
                <w:lang w:val="mk-MK"/>
              </w:rPr>
              <w:t xml:space="preserve">Логин подрршка од основен софтвер за анализа на звук </w:t>
            </w:r>
            <w:r w:rsidRPr="00643480">
              <w:rPr>
                <w:rFonts w:ascii="Arial" w:hAnsi="Arial" w:cs="Arial"/>
                <w:b/>
                <w:sz w:val="22"/>
              </w:rPr>
              <w:t>BSEN</w:t>
            </w:r>
            <w:r w:rsidRPr="00643480">
              <w:rPr>
                <w:rFonts w:ascii="Arial" w:hAnsi="Arial" w:cs="Arial"/>
                <w:b/>
                <w:sz w:val="22"/>
                <w:lang w:val="mk-MK"/>
              </w:rPr>
              <w:t>60651</w:t>
            </w:r>
          </w:p>
        </w:tc>
      </w:tr>
    </w:tbl>
    <w:p w:rsidR="00A42E89" w:rsidRPr="00A77531" w:rsidRDefault="00A42E89" w:rsidP="00A42E89">
      <w:pPr>
        <w:spacing w:before="60" w:after="60"/>
        <w:ind w:left="851" w:right="-1771" w:hanging="851"/>
        <w:jc w:val="both"/>
        <w:rPr>
          <w:rFonts w:ascii="Arial" w:hAnsi="Arial" w:cs="Arial"/>
          <w:u w:val="single"/>
          <w:lang w:val="mk-MK"/>
        </w:rPr>
      </w:pP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107" w:type="dxa"/>
          <w:right w:w="107" w:type="dxa"/>
        </w:tblCellMar>
        <w:tblLook w:val="0000"/>
      </w:tblPr>
      <w:tblGrid>
        <w:gridCol w:w="2087"/>
        <w:gridCol w:w="1745"/>
        <w:gridCol w:w="2066"/>
        <w:gridCol w:w="3517"/>
      </w:tblGrid>
      <w:tr w:rsidR="00A42E89" w:rsidRPr="002F0213" w:rsidTr="003D4B02">
        <w:tc>
          <w:tcPr>
            <w:tcW w:w="0" w:type="auto"/>
            <w:tcBorders>
              <w:top w:val="double" w:sz="6" w:space="0" w:color="auto"/>
            </w:tcBorders>
            <w:shd w:val="pct5" w:color="00FFFF" w:fill="auto"/>
          </w:tcPr>
          <w:p w:rsidR="00A42E89" w:rsidRPr="002F0213" w:rsidRDefault="00A42E89" w:rsidP="003D4B02">
            <w:pPr>
              <w:spacing w:before="60" w:after="60"/>
              <w:ind w:left="175"/>
              <w:jc w:val="center"/>
              <w:rPr>
                <w:rFonts w:ascii="Arial" w:hAnsi="Arial" w:cs="Arial"/>
                <w:sz w:val="22"/>
                <w:szCs w:val="22"/>
                <w:lang w:val="mk-MK"/>
              </w:rPr>
            </w:pPr>
            <w:r w:rsidRPr="002F0213">
              <w:rPr>
                <w:rFonts w:ascii="Arial" w:hAnsi="Arial" w:cs="Arial"/>
                <w:sz w:val="22"/>
                <w:szCs w:val="22"/>
                <w:lang w:val="mk-MK"/>
              </w:rPr>
              <w:t>Контролен параметар</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Мониторинг кој треба да се изведе</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Опрема за мониторинг</w:t>
            </w:r>
          </w:p>
        </w:tc>
        <w:tc>
          <w:tcPr>
            <w:tcW w:w="0" w:type="auto"/>
            <w:tcBorders>
              <w:top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Калибрирање на опремата за мониторинг</w:t>
            </w:r>
          </w:p>
        </w:tc>
      </w:tr>
      <w:tr w:rsidR="00A42E89" w:rsidRPr="002F0213" w:rsidTr="003D4B02">
        <w:tc>
          <w:tcPr>
            <w:tcW w:w="0" w:type="auto"/>
            <w:tcBorders>
              <w:top w:val="nil"/>
              <w:bottom w:val="double" w:sz="6" w:space="0" w:color="auto"/>
            </w:tcBorders>
            <w:shd w:val="pct5" w:color="00FFFF" w:fill="auto"/>
          </w:tcPr>
          <w:p w:rsidR="00A42E89" w:rsidRPr="002F0213" w:rsidRDefault="00A42E89" w:rsidP="003D4B02">
            <w:pPr>
              <w:spacing w:before="60" w:after="60"/>
              <w:ind w:left="175"/>
              <w:jc w:val="center"/>
              <w:rPr>
                <w:rFonts w:ascii="MAC C Swiss" w:hAnsi="MAC C Swiss"/>
                <w:sz w:val="22"/>
                <w:szCs w:val="22"/>
                <w:lang w:val="mk-MK"/>
              </w:rPr>
            </w:pPr>
            <w:r>
              <w:rPr>
                <w:rFonts w:ascii="Arial" w:hAnsi="Arial" w:cs="Arial"/>
                <w:sz w:val="22"/>
                <w:lang w:val="mk-MK"/>
              </w:rPr>
              <w:t>Ниво на бучава што се емитира во животната средина</w:t>
            </w:r>
          </w:p>
        </w:tc>
        <w:tc>
          <w:tcPr>
            <w:tcW w:w="0" w:type="auto"/>
            <w:tcBorders>
              <w:top w:val="nil"/>
              <w:bottom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Годишни</w:t>
            </w:r>
            <w:r w:rsidRPr="002F0213">
              <w:rPr>
                <w:rFonts w:ascii="Arial" w:hAnsi="Arial" w:cs="Arial"/>
                <w:sz w:val="22"/>
                <w:szCs w:val="22"/>
                <w:lang w:val="nl-NL"/>
              </w:rPr>
              <w:t xml:space="preserve"> периодични мерења</w:t>
            </w:r>
          </w:p>
        </w:tc>
        <w:tc>
          <w:tcPr>
            <w:tcW w:w="0" w:type="auto"/>
            <w:tcBorders>
              <w:top w:val="nil"/>
              <w:bottom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622096">
              <w:rPr>
                <w:rFonts w:ascii="Arial" w:hAnsi="Arial" w:cs="Arial"/>
                <w:sz w:val="22"/>
                <w:lang w:val="mk-MK"/>
              </w:rPr>
              <w:t xml:space="preserve">Модуларен анализатор на звук тип </w:t>
            </w:r>
            <w:r w:rsidRPr="00622096">
              <w:rPr>
                <w:rFonts w:ascii="Arial" w:hAnsi="Arial" w:cs="Arial"/>
                <w:sz w:val="22"/>
              </w:rPr>
              <w:t>CIRRUS</w:t>
            </w:r>
            <w:r w:rsidRPr="00622096">
              <w:rPr>
                <w:rFonts w:ascii="Arial" w:hAnsi="Arial" w:cs="Arial"/>
                <w:sz w:val="22"/>
                <w:lang w:val="mk-MK"/>
              </w:rPr>
              <w:t xml:space="preserve">, модел </w:t>
            </w:r>
            <w:r w:rsidRPr="00622096">
              <w:rPr>
                <w:rFonts w:ascii="Arial" w:hAnsi="Arial" w:cs="Arial"/>
                <w:sz w:val="22"/>
              </w:rPr>
              <w:t>CR</w:t>
            </w:r>
            <w:r w:rsidRPr="00622096">
              <w:rPr>
                <w:rFonts w:ascii="Arial" w:hAnsi="Arial" w:cs="Arial"/>
                <w:sz w:val="22"/>
                <w:lang w:val="mk-MK"/>
              </w:rPr>
              <w:t xml:space="preserve"> 831</w:t>
            </w:r>
            <w:r w:rsidRPr="00622096">
              <w:rPr>
                <w:rFonts w:ascii="Arial" w:hAnsi="Arial" w:cs="Arial"/>
                <w:sz w:val="22"/>
              </w:rPr>
              <w:t>C</w:t>
            </w:r>
          </w:p>
        </w:tc>
        <w:tc>
          <w:tcPr>
            <w:tcW w:w="0" w:type="auto"/>
            <w:tcBorders>
              <w:top w:val="nil"/>
              <w:bottom w:val="double" w:sz="6" w:space="0" w:color="auto"/>
            </w:tcBorders>
            <w:shd w:val="pct5" w:color="00FFFF" w:fill="auto"/>
          </w:tcPr>
          <w:p w:rsidR="00A42E89" w:rsidRPr="002F0213" w:rsidRDefault="00A42E89" w:rsidP="003D4B02">
            <w:pPr>
              <w:spacing w:before="60" w:after="60"/>
              <w:jc w:val="center"/>
              <w:rPr>
                <w:rFonts w:ascii="Arial" w:hAnsi="Arial" w:cs="Arial"/>
                <w:sz w:val="22"/>
                <w:szCs w:val="22"/>
                <w:lang w:val="mk-MK"/>
              </w:rPr>
            </w:pPr>
            <w:r w:rsidRPr="002F0213">
              <w:rPr>
                <w:rFonts w:ascii="Arial" w:hAnsi="Arial" w:cs="Arial"/>
                <w:sz w:val="22"/>
                <w:szCs w:val="22"/>
                <w:lang w:val="mk-MK"/>
              </w:rPr>
              <w:t xml:space="preserve">Сертификат за калибрација бр. </w:t>
            </w:r>
            <w:r w:rsidRPr="002F0213">
              <w:rPr>
                <w:rFonts w:ascii="Arial" w:hAnsi="Arial" w:cs="Arial"/>
                <w:b/>
                <w:sz w:val="22"/>
                <w:szCs w:val="22"/>
              </w:rPr>
              <w:t>SM14LAB-0005</w:t>
            </w:r>
            <w:r w:rsidRPr="002F0213">
              <w:rPr>
                <w:rFonts w:ascii="Arial" w:hAnsi="Arial" w:cs="Arial"/>
                <w:sz w:val="22"/>
                <w:szCs w:val="22"/>
              </w:rPr>
              <w:t xml:space="preserve"> </w:t>
            </w:r>
            <w:r w:rsidRPr="002F0213">
              <w:rPr>
                <w:rFonts w:ascii="Arial" w:hAnsi="Arial" w:cs="Arial"/>
                <w:sz w:val="22"/>
                <w:szCs w:val="22"/>
                <w:lang w:val="mk-MK"/>
              </w:rPr>
              <w:t>издаден на 10.07.201</w:t>
            </w:r>
            <w:r>
              <w:rPr>
                <w:rFonts w:ascii="Arial" w:hAnsi="Arial" w:cs="Arial"/>
                <w:sz w:val="22"/>
                <w:szCs w:val="22"/>
                <w:lang w:val="mk-MK"/>
              </w:rPr>
              <w:t>4</w:t>
            </w:r>
            <w:r w:rsidRPr="002F0213">
              <w:rPr>
                <w:rFonts w:ascii="Arial" w:hAnsi="Arial" w:cs="Arial"/>
                <w:sz w:val="22"/>
                <w:szCs w:val="22"/>
                <w:lang w:val="mk-MK"/>
              </w:rPr>
              <w:t xml:space="preserve"> од Друштво за производство и сервисирање ДОО Аутоинструмент</w:t>
            </w:r>
          </w:p>
        </w:tc>
      </w:tr>
    </w:tbl>
    <w:p w:rsidR="008C0464" w:rsidRDefault="008C0464" w:rsidP="008C0464">
      <w:pPr>
        <w:ind w:right="-1771"/>
        <w:jc w:val="both"/>
        <w:rPr>
          <w:rFonts w:ascii="Calibri" w:hAnsi="Calibri"/>
          <w:sz w:val="20"/>
          <w:szCs w:val="20"/>
          <w:lang w:val="mk-MK"/>
        </w:rPr>
        <w:sectPr w:rsidR="008C0464" w:rsidSect="008C0464">
          <w:headerReference w:type="even" r:id="rId113"/>
          <w:headerReference w:type="default" r:id="rId114"/>
          <w:footerReference w:type="default" r:id="rId115"/>
          <w:headerReference w:type="first" r:id="rId116"/>
          <w:pgSz w:w="12240" w:h="15840" w:code="1"/>
          <w:pgMar w:top="1440" w:right="1134" w:bottom="1440" w:left="1797" w:header="720" w:footer="720" w:gutter="0"/>
          <w:cols w:space="720"/>
          <w:docGrid w:linePitch="360"/>
        </w:sectPr>
      </w:pPr>
    </w:p>
    <w:p w:rsidR="008C0464" w:rsidRPr="00A77531" w:rsidRDefault="008C0464" w:rsidP="008C0464">
      <w:pPr>
        <w:ind w:right="-1771"/>
        <w:jc w:val="both"/>
        <w:rPr>
          <w:rFonts w:ascii="Calibri" w:hAnsi="Calibri"/>
          <w:sz w:val="20"/>
          <w:szCs w:val="20"/>
          <w:lang w:val="mk-MK"/>
        </w:rPr>
      </w:pPr>
    </w:p>
    <w:p w:rsidR="00A42E89" w:rsidRPr="00140E6E" w:rsidRDefault="00A42E89" w:rsidP="00A42E89">
      <w:pPr>
        <w:jc w:val="center"/>
        <w:rPr>
          <w:rFonts w:ascii="Arial" w:hAnsi="Arial" w:cs="Arial"/>
          <w:sz w:val="20"/>
          <w:u w:val="single"/>
        </w:rPr>
      </w:pPr>
      <w:r>
        <w:rPr>
          <w:rFonts w:ascii="Arial" w:hAnsi="Arial" w:cs="Arial"/>
          <w:b/>
          <w:lang w:val="mk-MK"/>
        </w:rPr>
        <w:t>Емисија на издувни гасови</w:t>
      </w:r>
    </w:p>
    <w:p w:rsidR="00A42E89" w:rsidRDefault="00A42E89" w:rsidP="00A42E89">
      <w:pPr>
        <w:keepNext/>
        <w:spacing w:before="120"/>
        <w:ind w:left="120"/>
        <w:outlineLvl w:val="1"/>
        <w:rPr>
          <w:rFonts w:ascii="MAC C Swiss" w:hAnsi="MAC C Swiss"/>
          <w:b/>
        </w:rPr>
      </w:pPr>
    </w:p>
    <w:p w:rsidR="00A42E89" w:rsidRDefault="00A42E89" w:rsidP="00A42E89">
      <w:pPr>
        <w:keepNext/>
        <w:spacing w:before="120"/>
        <w:ind w:left="120"/>
        <w:outlineLvl w:val="1"/>
        <w:rPr>
          <w:rFonts w:ascii="MAC C Swiss" w:hAnsi="MAC C Swiss"/>
          <w:b/>
        </w:rPr>
      </w:pPr>
    </w:p>
    <w:p w:rsidR="00A42E89" w:rsidRPr="00DF799B" w:rsidRDefault="00A42E89" w:rsidP="00A42E89">
      <w:pPr>
        <w:keepNext/>
        <w:spacing w:before="120"/>
        <w:ind w:left="120"/>
        <w:outlineLvl w:val="1"/>
        <w:rPr>
          <w:rFonts w:ascii="MAC C Swiss" w:hAnsi="MAC C Swiss"/>
          <w:bCs/>
          <w:i/>
          <w:iCs/>
          <w:lang w:val="pl-PL"/>
        </w:rPr>
      </w:pPr>
      <w:r w:rsidRPr="00DF799B">
        <w:rPr>
          <w:rFonts w:ascii="MAC C Swiss" w:hAnsi="MAC C Swiss"/>
          <w:b/>
        </w:rPr>
        <w:t>TABELA</w:t>
      </w:r>
      <w:r w:rsidRPr="00DF799B">
        <w:rPr>
          <w:rFonts w:ascii="Arial" w:hAnsi="Arial"/>
          <w:b/>
        </w:rPr>
        <w:t xml:space="preserve"> IX.1.1</w:t>
      </w:r>
      <w:r w:rsidRPr="00DF799B">
        <w:rPr>
          <w:rFonts w:ascii="MAC C Swiss" w:hAnsi="MAC C Swiss"/>
          <w:bCs/>
          <w:i/>
          <w:iCs/>
          <w:lang w:val="pl-PL"/>
        </w:rPr>
        <w:t xml:space="preserve"> : </w:t>
      </w:r>
      <w:r w:rsidRPr="00DF799B">
        <w:rPr>
          <w:rFonts w:ascii="MAC C Swiss" w:hAnsi="MAC C Swiss"/>
          <w:b/>
          <w:bCs/>
          <w:i/>
          <w:iCs/>
          <w:lang w:val="pl-PL"/>
        </w:rPr>
        <w:t>Monitoring na emisiite i to~ki na zamawe na primeroci</w:t>
      </w:r>
      <w:r w:rsidRPr="00DF799B">
        <w:rPr>
          <w:rFonts w:ascii="MAC C Swiss" w:hAnsi="MAC C Swiss"/>
          <w:bCs/>
          <w:i/>
          <w:iCs/>
          <w:lang w:val="pl-PL"/>
        </w:rPr>
        <w:t xml:space="preserve"> </w:t>
      </w:r>
    </w:p>
    <w:p w:rsidR="00A42E89" w:rsidRPr="00DF799B" w:rsidRDefault="00A42E89" w:rsidP="00A42E89">
      <w:pPr>
        <w:rPr>
          <w:rFonts w:ascii="MAC C Swiss" w:hAnsi="MAC C Swiss"/>
          <w:b/>
          <w:sz w:val="20"/>
          <w:lang w:val="pl-PL"/>
        </w:rPr>
      </w:pPr>
      <w:r w:rsidRPr="00DF799B">
        <w:rPr>
          <w:rFonts w:ascii="MAC C Swiss" w:hAnsi="MAC C Swiss"/>
          <w:b/>
          <w:lang w:val="pl-PL"/>
        </w:rPr>
        <w:t>(1 tabela za sekoja to~ka na monitoring)</w:t>
      </w:r>
    </w:p>
    <w:p w:rsidR="00A42E89" w:rsidRPr="00DF799B" w:rsidRDefault="00A42E89" w:rsidP="00A42E89">
      <w:pPr>
        <w:rPr>
          <w:rFonts w:ascii="MAC C Swiss" w:hAnsi="MAC C Swiss"/>
          <w:sz w:val="20"/>
          <w:lang w:val="pl-PL"/>
        </w:rPr>
      </w:pPr>
    </w:p>
    <w:p w:rsidR="00A42E89" w:rsidRPr="00DF799B" w:rsidRDefault="00A42E89" w:rsidP="00A42E89">
      <w:pPr>
        <w:rPr>
          <w:rFonts w:ascii="MAC C Swiss" w:hAnsi="MAC C Swiss"/>
          <w:sz w:val="20"/>
          <w:lang w:val="pl-PL"/>
        </w:rPr>
      </w:pPr>
    </w:p>
    <w:p w:rsidR="00A42E89" w:rsidRPr="00427DA5" w:rsidRDefault="00A42E89" w:rsidP="00A42E89">
      <w:pPr>
        <w:rPr>
          <w:rFonts w:ascii="Arial" w:hAnsi="Arial"/>
          <w:u w:val="single"/>
          <w:lang w:val="mk-MK"/>
        </w:rPr>
      </w:pPr>
      <w:r w:rsidRPr="00291384">
        <w:rPr>
          <w:rFonts w:ascii="MAC C Swiss" w:hAnsi="MAC C Swiss"/>
          <w:b/>
          <w:i/>
          <w:lang w:val="pt-BR"/>
        </w:rPr>
        <w:t>Referenten broj na emisionata to~ka</w:t>
      </w:r>
      <w:r>
        <w:rPr>
          <w:rFonts w:ascii="Calibri" w:hAnsi="Calibri"/>
          <w:i/>
          <w:lang w:val="mk-MK"/>
        </w:rPr>
        <w:t xml:space="preserve">: </w:t>
      </w:r>
      <w:r w:rsidRPr="00291384">
        <w:rPr>
          <w:rFonts w:ascii="MAC C Swiss" w:hAnsi="MAC C Swiss"/>
          <w:b/>
          <w:lang w:val="nl-NL"/>
        </w:rPr>
        <w:t xml:space="preserve">Asfaltna baza </w:t>
      </w:r>
      <w:r w:rsidRPr="00291384">
        <w:rPr>
          <w:rFonts w:ascii="Arial" w:hAnsi="Arial" w:cs="Arial"/>
          <w:b/>
          <w:lang w:val="mk-MK"/>
        </w:rPr>
        <w:t>на Викториа Инвест</w:t>
      </w:r>
      <w:r w:rsidRPr="00291384">
        <w:rPr>
          <w:rFonts w:ascii="MAC C Swiss" w:hAnsi="MAC C Swiss"/>
          <w:b/>
          <w:lang w:val="nl-NL"/>
        </w:rPr>
        <w:t xml:space="preserve">, </w:t>
      </w:r>
      <w:r>
        <w:rPr>
          <w:rFonts w:ascii="Arial" w:hAnsi="Arial" w:cs="Arial"/>
          <w:b/>
          <w:lang w:val="mk-MK"/>
        </w:rPr>
        <w:t>емитер</w:t>
      </w:r>
    </w:p>
    <w:p w:rsidR="00A42E89" w:rsidRPr="00DF799B" w:rsidRDefault="00A42E89" w:rsidP="00A42E89">
      <w:pPr>
        <w:rPr>
          <w:rFonts w:ascii="MAC C Swiss" w:hAnsi="MAC C Swiss"/>
          <w:sz w:val="20"/>
          <w:u w:val="single"/>
          <w:lang w:val="pt-BR"/>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1998"/>
        <w:gridCol w:w="2520"/>
        <w:gridCol w:w="3060"/>
        <w:gridCol w:w="2430"/>
        <w:gridCol w:w="2149"/>
      </w:tblGrid>
      <w:tr w:rsidR="00A42E89" w:rsidRPr="00DF799B" w:rsidTr="003D4B02">
        <w:tc>
          <w:tcPr>
            <w:tcW w:w="1998" w:type="dxa"/>
            <w:shd w:val="pct5" w:color="auto" w:fill="auto"/>
          </w:tcPr>
          <w:p w:rsidR="00A42E89" w:rsidRPr="00DF799B" w:rsidRDefault="00A42E89" w:rsidP="003D4B02">
            <w:pPr>
              <w:jc w:val="center"/>
              <w:rPr>
                <w:rFonts w:ascii="MAC C Swiss" w:hAnsi="MAC C Swiss"/>
              </w:rPr>
            </w:pPr>
            <w:r w:rsidRPr="00DF799B">
              <w:rPr>
                <w:rFonts w:ascii="MAC C Swiss" w:hAnsi="MAC C Swiss"/>
              </w:rPr>
              <w:t>Parametar</w:t>
            </w:r>
          </w:p>
        </w:tc>
        <w:tc>
          <w:tcPr>
            <w:tcW w:w="2520" w:type="dxa"/>
            <w:shd w:val="pct5" w:color="auto" w:fill="auto"/>
          </w:tcPr>
          <w:p w:rsidR="00A42E89" w:rsidRPr="00DF799B" w:rsidRDefault="00A42E89" w:rsidP="003D4B02">
            <w:pPr>
              <w:jc w:val="center"/>
              <w:rPr>
                <w:rFonts w:ascii="MAC C Swiss" w:hAnsi="MAC C Swiss"/>
              </w:rPr>
            </w:pPr>
            <w:r w:rsidRPr="00DF799B">
              <w:rPr>
                <w:rFonts w:ascii="MAC C Swiss" w:hAnsi="MAC C Swiss"/>
              </w:rPr>
              <w:t>Frekfencija na monitoring</w:t>
            </w:r>
          </w:p>
        </w:tc>
        <w:tc>
          <w:tcPr>
            <w:tcW w:w="3060" w:type="dxa"/>
            <w:shd w:val="pct5" w:color="auto" w:fill="auto"/>
          </w:tcPr>
          <w:p w:rsidR="00A42E89" w:rsidRPr="00DF799B" w:rsidRDefault="00A42E89" w:rsidP="003D4B02">
            <w:pPr>
              <w:jc w:val="center"/>
              <w:rPr>
                <w:rFonts w:ascii="MAC C Swiss" w:hAnsi="MAC C Swiss"/>
                <w:lang w:val="pt-BR"/>
              </w:rPr>
            </w:pPr>
            <w:r w:rsidRPr="00DF799B">
              <w:rPr>
                <w:rFonts w:ascii="MAC C Swiss" w:hAnsi="MAC C Swiss"/>
                <w:lang w:val="pt-BR"/>
              </w:rPr>
              <w:t>Pristap do mernite mesta</w:t>
            </w:r>
          </w:p>
        </w:tc>
        <w:tc>
          <w:tcPr>
            <w:tcW w:w="2430" w:type="dxa"/>
            <w:shd w:val="pct5" w:color="auto" w:fill="auto"/>
          </w:tcPr>
          <w:p w:rsidR="00A42E89" w:rsidRPr="00DF799B" w:rsidRDefault="00A42E89" w:rsidP="003D4B02">
            <w:pPr>
              <w:jc w:val="center"/>
              <w:rPr>
                <w:rFonts w:ascii="MAC C Swiss" w:hAnsi="MAC C Swiss"/>
                <w:lang w:val="pl-PL"/>
              </w:rPr>
            </w:pPr>
            <w:r w:rsidRPr="00DF799B">
              <w:rPr>
                <w:rFonts w:ascii="MAC C Swiss" w:hAnsi="MAC C Swiss"/>
                <w:lang w:val="pl-PL"/>
              </w:rPr>
              <w:t>Metod na zemawe na primeroci</w:t>
            </w:r>
          </w:p>
        </w:tc>
        <w:tc>
          <w:tcPr>
            <w:tcW w:w="2149" w:type="dxa"/>
            <w:shd w:val="pct5" w:color="auto" w:fill="auto"/>
          </w:tcPr>
          <w:p w:rsidR="00A42E89" w:rsidRPr="00DF799B" w:rsidRDefault="00A42E89" w:rsidP="003D4B02">
            <w:pPr>
              <w:jc w:val="center"/>
              <w:rPr>
                <w:rFonts w:ascii="MAC C Swiss" w:hAnsi="MAC C Swiss"/>
              </w:rPr>
            </w:pPr>
            <w:r w:rsidRPr="00DF799B">
              <w:rPr>
                <w:rFonts w:ascii="MAC C Swiss" w:hAnsi="MAC C Swiss"/>
              </w:rPr>
              <w:t>Metod na analiza/ tehnika</w:t>
            </w:r>
          </w:p>
        </w:tc>
      </w:tr>
      <w:tr w:rsidR="00A42E89" w:rsidRPr="00DF799B" w:rsidTr="003D4B02">
        <w:tc>
          <w:tcPr>
            <w:tcW w:w="1998" w:type="dxa"/>
            <w:shd w:val="pct5" w:color="auto" w:fill="auto"/>
          </w:tcPr>
          <w:p w:rsidR="00A42E89" w:rsidRPr="00715541" w:rsidRDefault="00A42E89" w:rsidP="003D4B02">
            <w:pPr>
              <w:jc w:val="center"/>
              <w:rPr>
                <w:rFonts w:ascii="Arial" w:hAnsi="Arial" w:cs="Arial"/>
              </w:rPr>
            </w:pPr>
            <w:r w:rsidRPr="00715541">
              <w:rPr>
                <w:rFonts w:ascii="Arial" w:hAnsi="Arial" w:cs="Arial"/>
              </w:rPr>
              <w:t>CO</w:t>
            </w:r>
            <w:r w:rsidRPr="00715541">
              <w:rPr>
                <w:rFonts w:ascii="Arial" w:hAnsi="Arial" w:cs="Arial"/>
                <w:sz w:val="20"/>
                <w:szCs w:val="20"/>
              </w:rPr>
              <w:t>2</w:t>
            </w:r>
          </w:p>
        </w:tc>
        <w:tc>
          <w:tcPr>
            <w:tcW w:w="2520" w:type="dxa"/>
            <w:vMerge w:val="restart"/>
            <w:shd w:val="pct5" w:color="auto" w:fill="auto"/>
          </w:tcPr>
          <w:p w:rsidR="00A42E89" w:rsidRPr="00DF799B" w:rsidRDefault="00A42E89" w:rsidP="003D4B02">
            <w:pPr>
              <w:jc w:val="center"/>
              <w:rPr>
                <w:rFonts w:ascii="MAC C Swiss" w:hAnsi="MAC C Swiss"/>
              </w:rPr>
            </w:pPr>
          </w:p>
          <w:p w:rsidR="00A42E89" w:rsidRPr="00DF799B" w:rsidRDefault="00A42E89" w:rsidP="003D4B02">
            <w:pPr>
              <w:jc w:val="center"/>
              <w:rPr>
                <w:rFonts w:ascii="MAC C Swiss" w:hAnsi="MAC C Swiss"/>
              </w:rPr>
            </w:pPr>
          </w:p>
          <w:p w:rsidR="00A42E89" w:rsidRPr="00DF799B" w:rsidRDefault="00A42E89" w:rsidP="003D4B02">
            <w:pPr>
              <w:jc w:val="center"/>
              <w:rPr>
                <w:rFonts w:ascii="MAC C Swiss" w:hAnsi="MAC C Swiss"/>
              </w:rPr>
            </w:pPr>
            <w:r w:rsidRPr="00DF799B">
              <w:rPr>
                <w:rFonts w:ascii="MAC C Swiss" w:hAnsi="MAC C Swiss"/>
              </w:rPr>
              <w:t>Kvartalni</w:t>
            </w:r>
          </w:p>
          <w:p w:rsidR="00A42E89" w:rsidRPr="00DF799B" w:rsidRDefault="00A42E89" w:rsidP="003D4B02">
            <w:pPr>
              <w:jc w:val="center"/>
              <w:rPr>
                <w:rFonts w:ascii="MAC C Swiss" w:hAnsi="MAC C Swiss"/>
              </w:rPr>
            </w:pPr>
            <w:r w:rsidRPr="00DF799B">
              <w:rPr>
                <w:rFonts w:ascii="MAC C Swiss" w:hAnsi="MAC C Swiss"/>
              </w:rPr>
              <w:t>periodi~ni merewa</w:t>
            </w:r>
          </w:p>
        </w:tc>
        <w:tc>
          <w:tcPr>
            <w:tcW w:w="3060" w:type="dxa"/>
            <w:vMerge w:val="restart"/>
            <w:shd w:val="pct5" w:color="auto" w:fill="auto"/>
          </w:tcPr>
          <w:p w:rsidR="00A42E89" w:rsidRPr="00DF799B" w:rsidRDefault="00A42E89" w:rsidP="003D4B02">
            <w:pPr>
              <w:rPr>
                <w:rFonts w:ascii="MAC C Swiss" w:hAnsi="MAC C Swiss"/>
                <w:lang w:val="nb-NO"/>
              </w:rPr>
            </w:pPr>
          </w:p>
          <w:p w:rsidR="00A42E89" w:rsidRPr="00DF799B" w:rsidRDefault="00A42E89" w:rsidP="003D4B02">
            <w:pPr>
              <w:rPr>
                <w:rFonts w:ascii="MAC C Swiss" w:hAnsi="MAC C Swiss"/>
                <w:lang w:val="nb-NO"/>
              </w:rPr>
            </w:pPr>
          </w:p>
          <w:p w:rsidR="00A42E89" w:rsidRPr="00DF799B" w:rsidRDefault="00A42E89" w:rsidP="003D4B02">
            <w:pPr>
              <w:jc w:val="center"/>
              <w:rPr>
                <w:rFonts w:ascii="MAC C Swiss" w:hAnsi="MAC C Swiss"/>
                <w:lang w:val="nb-NO"/>
              </w:rPr>
            </w:pPr>
            <w:r w:rsidRPr="00DF799B">
              <w:rPr>
                <w:rFonts w:ascii="MAC C Swiss" w:hAnsi="MAC C Swiss"/>
                <w:lang w:val="nb-NO"/>
              </w:rPr>
              <w:t>Mernoto mesto se karakterizira so</w:t>
            </w:r>
          </w:p>
          <w:p w:rsidR="00A42E89" w:rsidRPr="00DF799B" w:rsidRDefault="00A42E89" w:rsidP="003D4B02">
            <w:pPr>
              <w:jc w:val="center"/>
              <w:rPr>
                <w:rFonts w:ascii="MAC C Swiss" w:hAnsi="MAC C Swiss"/>
              </w:rPr>
            </w:pPr>
            <w:r w:rsidRPr="00DF799B">
              <w:rPr>
                <w:rFonts w:ascii="MAC C Swiss" w:hAnsi="MAC C Swiss"/>
                <w:lang w:val="nb-NO"/>
              </w:rPr>
              <w:t>dobar pristap</w:t>
            </w:r>
          </w:p>
        </w:tc>
        <w:tc>
          <w:tcPr>
            <w:tcW w:w="2430" w:type="dxa"/>
            <w:vMerge w:val="restart"/>
            <w:shd w:val="pct5" w:color="auto" w:fill="auto"/>
          </w:tcPr>
          <w:p w:rsidR="00A42E89" w:rsidRPr="00DF799B" w:rsidRDefault="00A42E89" w:rsidP="003D4B02">
            <w:pPr>
              <w:jc w:val="center"/>
              <w:rPr>
                <w:rFonts w:ascii="MAC C Swiss" w:hAnsi="MAC C Swiss"/>
                <w:lang w:val="nb-NO"/>
              </w:rPr>
            </w:pPr>
          </w:p>
          <w:p w:rsidR="00A42E89" w:rsidRPr="00DF799B" w:rsidRDefault="00A42E89" w:rsidP="003D4B02">
            <w:pPr>
              <w:jc w:val="center"/>
              <w:rPr>
                <w:rFonts w:ascii="MAC C Times" w:hAnsi="MAC C Times"/>
                <w:lang w:val="mk-MK"/>
              </w:rPr>
            </w:pPr>
            <w:r w:rsidRPr="00DF799B">
              <w:rPr>
                <w:rFonts w:ascii="Arial" w:hAnsi="Arial" w:cs="Arial"/>
                <w:lang w:val="mk-MK"/>
              </w:rPr>
              <w:t xml:space="preserve">За  испитување на концентрациите на загадувачките супстанции се врши  мострирање само на прашината - Согласно Стандардот ИСО МКС ИСО 9096/1: 2006 </w:t>
            </w:r>
          </w:p>
          <w:p w:rsidR="00A42E89" w:rsidRPr="00DF799B" w:rsidRDefault="00A42E89" w:rsidP="003D4B02">
            <w:pPr>
              <w:rPr>
                <w:rFonts w:ascii="MAC C Swiss" w:hAnsi="MAC C Swiss"/>
              </w:rPr>
            </w:pPr>
          </w:p>
        </w:tc>
        <w:tc>
          <w:tcPr>
            <w:tcW w:w="2149" w:type="dxa"/>
            <w:vMerge w:val="restart"/>
            <w:shd w:val="pct5" w:color="auto" w:fill="auto"/>
          </w:tcPr>
          <w:p w:rsidR="00A42E89" w:rsidRPr="00DF799B" w:rsidRDefault="00A42E89" w:rsidP="003D4B02">
            <w:pPr>
              <w:rPr>
                <w:rFonts w:ascii="MAC C Swiss" w:hAnsi="MAC C Swiss"/>
              </w:rPr>
            </w:pPr>
          </w:p>
          <w:p w:rsidR="00A42E89" w:rsidRPr="00DF799B" w:rsidRDefault="00A42E89" w:rsidP="003D4B02">
            <w:pPr>
              <w:jc w:val="center"/>
              <w:rPr>
                <w:rFonts w:ascii="Arial" w:hAnsi="Arial" w:cs="Arial"/>
              </w:rPr>
            </w:pPr>
            <w:r w:rsidRPr="00DF799B">
              <w:rPr>
                <w:rFonts w:ascii="Arial" w:hAnsi="Arial" w:cs="Arial"/>
                <w:lang w:val="mk-MK"/>
              </w:rPr>
              <w:t xml:space="preserve">Се користи техника согласно Стандардите </w:t>
            </w:r>
          </w:p>
          <w:p w:rsidR="00A42E89" w:rsidRPr="00DF799B" w:rsidRDefault="00A42E89" w:rsidP="003D4B02">
            <w:pPr>
              <w:jc w:val="center"/>
              <w:rPr>
                <w:rFonts w:ascii="SkolaSansCn Regular" w:hAnsi="SkolaSansCn Regular"/>
                <w:lang w:val="mk-MK"/>
              </w:rPr>
            </w:pPr>
            <w:r w:rsidRPr="00715541">
              <w:rPr>
                <w:rFonts w:ascii="Arial" w:hAnsi="Arial" w:cs="Arial"/>
                <w:lang w:val="mk-MK"/>
              </w:rPr>
              <w:t>МКС</w:t>
            </w:r>
            <w:r w:rsidRPr="00DF799B">
              <w:rPr>
                <w:rFonts w:ascii="Arial" w:hAnsi="Arial" w:cs="Arial"/>
                <w:lang w:val="mk-MK"/>
              </w:rPr>
              <w:t xml:space="preserve"> ИСО 10780:2008</w:t>
            </w:r>
          </w:p>
          <w:p w:rsidR="00A42E89" w:rsidRPr="00DF799B" w:rsidRDefault="00A42E89" w:rsidP="003D4B02">
            <w:pPr>
              <w:jc w:val="center"/>
              <w:rPr>
                <w:rFonts w:ascii="SkolaSansCn Regular" w:hAnsi="SkolaSansCn Regular"/>
                <w:lang w:val="mk-MK"/>
              </w:rPr>
            </w:pPr>
            <w:r w:rsidRPr="00715541">
              <w:rPr>
                <w:rFonts w:ascii="Arial" w:hAnsi="Arial" w:cs="Arial"/>
                <w:lang w:val="mk-MK"/>
              </w:rPr>
              <w:t>МКС</w:t>
            </w:r>
            <w:r w:rsidRPr="00DF799B">
              <w:rPr>
                <w:rFonts w:ascii="Arial" w:hAnsi="Arial" w:cs="Arial"/>
                <w:lang w:val="mk-MK"/>
              </w:rPr>
              <w:t xml:space="preserve"> ИСО 12039:2008</w:t>
            </w:r>
          </w:p>
          <w:p w:rsidR="00A42E89" w:rsidRPr="00DF799B" w:rsidRDefault="00A42E89" w:rsidP="003D4B02">
            <w:pPr>
              <w:jc w:val="center"/>
              <w:rPr>
                <w:rFonts w:ascii="SkolaSansCn Regular" w:hAnsi="SkolaSansCn Regular"/>
                <w:lang w:val="mk-MK"/>
              </w:rPr>
            </w:pPr>
            <w:r w:rsidRPr="00715541">
              <w:rPr>
                <w:rFonts w:ascii="Arial" w:hAnsi="Arial" w:cs="Arial"/>
                <w:lang w:val="mk-MK"/>
              </w:rPr>
              <w:t>МКС</w:t>
            </w:r>
            <w:r w:rsidRPr="00DF799B">
              <w:rPr>
                <w:rFonts w:ascii="Arial" w:hAnsi="Arial" w:cs="Arial"/>
                <w:lang w:val="mk-MK"/>
              </w:rPr>
              <w:t xml:space="preserve"> ИСО 7935:2008</w:t>
            </w:r>
          </w:p>
          <w:p w:rsidR="00A42E89" w:rsidRPr="00DF799B" w:rsidRDefault="00A42E89" w:rsidP="003D4B02">
            <w:pPr>
              <w:jc w:val="center"/>
              <w:rPr>
                <w:rFonts w:ascii="MAC C Swiss" w:hAnsi="MAC C Swiss"/>
              </w:rPr>
            </w:pPr>
            <w:r w:rsidRPr="00715541">
              <w:rPr>
                <w:rFonts w:ascii="Arial" w:hAnsi="Arial" w:cs="Arial"/>
                <w:lang w:val="mk-MK"/>
              </w:rPr>
              <w:t>МКС</w:t>
            </w:r>
            <w:r w:rsidRPr="00DF799B">
              <w:rPr>
                <w:rFonts w:ascii="Arial" w:hAnsi="Arial" w:cs="Arial"/>
                <w:lang w:val="mk-MK"/>
              </w:rPr>
              <w:t xml:space="preserve"> ИСО 10849:2008</w:t>
            </w:r>
            <w:r>
              <w:rPr>
                <w:rFonts w:ascii="Arial" w:hAnsi="Arial" w:cs="Arial"/>
                <w:lang w:val="mk-MK"/>
              </w:rPr>
              <w:t>.</w:t>
            </w:r>
          </w:p>
        </w:tc>
      </w:tr>
      <w:tr w:rsidR="00A42E89" w:rsidRPr="00DF799B" w:rsidTr="003D4B02">
        <w:tc>
          <w:tcPr>
            <w:tcW w:w="1998" w:type="dxa"/>
            <w:shd w:val="pct5" w:color="auto" w:fill="auto"/>
          </w:tcPr>
          <w:p w:rsidR="00A42E89" w:rsidRPr="00715541" w:rsidRDefault="00A42E89" w:rsidP="003D4B02">
            <w:pPr>
              <w:jc w:val="center"/>
              <w:rPr>
                <w:rFonts w:ascii="Arial" w:hAnsi="Arial" w:cs="Arial"/>
              </w:rPr>
            </w:pPr>
            <w:r w:rsidRPr="00715541">
              <w:rPr>
                <w:rFonts w:ascii="Arial" w:hAnsi="Arial" w:cs="Arial"/>
              </w:rPr>
              <w:t>CO</w:t>
            </w:r>
          </w:p>
        </w:tc>
        <w:tc>
          <w:tcPr>
            <w:tcW w:w="2520" w:type="dxa"/>
            <w:vMerge/>
            <w:shd w:val="pct5" w:color="auto" w:fill="auto"/>
          </w:tcPr>
          <w:p w:rsidR="00A42E89" w:rsidRPr="00DF799B" w:rsidRDefault="00A42E89" w:rsidP="003D4B02"/>
        </w:tc>
        <w:tc>
          <w:tcPr>
            <w:tcW w:w="3060" w:type="dxa"/>
            <w:vMerge/>
            <w:shd w:val="pct5" w:color="auto" w:fill="auto"/>
          </w:tcPr>
          <w:p w:rsidR="00A42E89" w:rsidRPr="00DF799B" w:rsidRDefault="00A42E89" w:rsidP="003D4B02"/>
        </w:tc>
        <w:tc>
          <w:tcPr>
            <w:tcW w:w="2430" w:type="dxa"/>
            <w:vMerge/>
            <w:shd w:val="pct5" w:color="auto" w:fill="auto"/>
          </w:tcPr>
          <w:p w:rsidR="00A42E89" w:rsidRPr="00DF799B" w:rsidRDefault="00A42E89" w:rsidP="003D4B02"/>
        </w:tc>
        <w:tc>
          <w:tcPr>
            <w:tcW w:w="2149" w:type="dxa"/>
            <w:vMerge/>
            <w:shd w:val="pct5" w:color="auto" w:fill="auto"/>
          </w:tcPr>
          <w:p w:rsidR="00A42E89" w:rsidRPr="00DF799B" w:rsidRDefault="00A42E89" w:rsidP="003D4B02"/>
        </w:tc>
      </w:tr>
      <w:tr w:rsidR="00A42E89" w:rsidRPr="00DF799B" w:rsidTr="003D4B02">
        <w:tc>
          <w:tcPr>
            <w:tcW w:w="1998" w:type="dxa"/>
            <w:shd w:val="pct5" w:color="auto" w:fill="auto"/>
          </w:tcPr>
          <w:p w:rsidR="00A42E89" w:rsidRPr="00715541" w:rsidRDefault="00A42E89" w:rsidP="003D4B02">
            <w:pPr>
              <w:jc w:val="center"/>
              <w:rPr>
                <w:rFonts w:ascii="Arial" w:hAnsi="Arial" w:cs="Arial"/>
              </w:rPr>
            </w:pPr>
            <w:r w:rsidRPr="00715541">
              <w:rPr>
                <w:rFonts w:ascii="Arial" w:hAnsi="Arial" w:cs="Arial"/>
              </w:rPr>
              <w:t>NOx</w:t>
            </w:r>
          </w:p>
        </w:tc>
        <w:tc>
          <w:tcPr>
            <w:tcW w:w="2520" w:type="dxa"/>
            <w:vMerge/>
            <w:shd w:val="pct5" w:color="auto" w:fill="auto"/>
          </w:tcPr>
          <w:p w:rsidR="00A42E89" w:rsidRPr="00DF799B" w:rsidRDefault="00A42E89" w:rsidP="003D4B02"/>
        </w:tc>
        <w:tc>
          <w:tcPr>
            <w:tcW w:w="3060" w:type="dxa"/>
            <w:vMerge/>
            <w:shd w:val="pct5" w:color="auto" w:fill="auto"/>
          </w:tcPr>
          <w:p w:rsidR="00A42E89" w:rsidRPr="00DF799B" w:rsidRDefault="00A42E89" w:rsidP="003D4B02"/>
        </w:tc>
        <w:tc>
          <w:tcPr>
            <w:tcW w:w="2430" w:type="dxa"/>
            <w:vMerge/>
            <w:shd w:val="pct5" w:color="auto" w:fill="auto"/>
          </w:tcPr>
          <w:p w:rsidR="00A42E89" w:rsidRPr="00DF799B" w:rsidRDefault="00A42E89" w:rsidP="003D4B02"/>
        </w:tc>
        <w:tc>
          <w:tcPr>
            <w:tcW w:w="2149" w:type="dxa"/>
            <w:vMerge/>
            <w:shd w:val="pct5" w:color="auto" w:fill="auto"/>
          </w:tcPr>
          <w:p w:rsidR="00A42E89" w:rsidRPr="00DF799B" w:rsidRDefault="00A42E89" w:rsidP="003D4B02"/>
        </w:tc>
      </w:tr>
      <w:tr w:rsidR="00A42E89" w:rsidRPr="00DF799B" w:rsidTr="003D4B02">
        <w:tc>
          <w:tcPr>
            <w:tcW w:w="1998" w:type="dxa"/>
            <w:shd w:val="pct5" w:color="auto" w:fill="auto"/>
          </w:tcPr>
          <w:p w:rsidR="00A42E89" w:rsidRPr="00715541" w:rsidRDefault="00A42E89" w:rsidP="003D4B02">
            <w:pPr>
              <w:jc w:val="center"/>
              <w:rPr>
                <w:rFonts w:ascii="Arial" w:hAnsi="Arial" w:cs="Arial"/>
                <w:sz w:val="16"/>
                <w:szCs w:val="16"/>
              </w:rPr>
            </w:pPr>
            <w:r w:rsidRPr="00715541">
              <w:rPr>
                <w:rFonts w:ascii="Arial" w:hAnsi="Arial" w:cs="Arial"/>
              </w:rPr>
              <w:t>SO</w:t>
            </w:r>
            <w:r w:rsidRPr="00715541">
              <w:rPr>
                <w:rFonts w:ascii="Arial" w:hAnsi="Arial" w:cs="Arial"/>
                <w:sz w:val="16"/>
                <w:szCs w:val="16"/>
              </w:rPr>
              <w:t>2</w:t>
            </w:r>
          </w:p>
        </w:tc>
        <w:tc>
          <w:tcPr>
            <w:tcW w:w="2520" w:type="dxa"/>
            <w:vMerge/>
            <w:shd w:val="pct5" w:color="auto" w:fill="auto"/>
          </w:tcPr>
          <w:p w:rsidR="00A42E89" w:rsidRPr="00DF799B" w:rsidRDefault="00A42E89" w:rsidP="003D4B02"/>
        </w:tc>
        <w:tc>
          <w:tcPr>
            <w:tcW w:w="3060" w:type="dxa"/>
            <w:vMerge/>
            <w:shd w:val="pct5" w:color="auto" w:fill="auto"/>
          </w:tcPr>
          <w:p w:rsidR="00A42E89" w:rsidRPr="00DF799B" w:rsidRDefault="00A42E89" w:rsidP="003D4B02"/>
        </w:tc>
        <w:tc>
          <w:tcPr>
            <w:tcW w:w="2430" w:type="dxa"/>
            <w:vMerge/>
            <w:shd w:val="pct5" w:color="auto" w:fill="auto"/>
          </w:tcPr>
          <w:p w:rsidR="00A42E89" w:rsidRPr="00DF799B" w:rsidRDefault="00A42E89" w:rsidP="003D4B02"/>
        </w:tc>
        <w:tc>
          <w:tcPr>
            <w:tcW w:w="2149" w:type="dxa"/>
            <w:vMerge/>
            <w:shd w:val="pct5" w:color="auto" w:fill="auto"/>
          </w:tcPr>
          <w:p w:rsidR="00A42E89" w:rsidRPr="00DF799B" w:rsidRDefault="00A42E89" w:rsidP="003D4B02"/>
        </w:tc>
      </w:tr>
      <w:tr w:rsidR="00A42E89" w:rsidRPr="00DF799B" w:rsidTr="003D4B02">
        <w:tc>
          <w:tcPr>
            <w:tcW w:w="1998" w:type="dxa"/>
            <w:shd w:val="pct5" w:color="auto" w:fill="auto"/>
          </w:tcPr>
          <w:p w:rsidR="00A42E89" w:rsidRPr="00DF799B" w:rsidRDefault="00A42E89" w:rsidP="003D4B02">
            <w:pPr>
              <w:jc w:val="center"/>
              <w:rPr>
                <w:rFonts w:ascii="MAC C Swiss" w:hAnsi="MAC C Swiss"/>
              </w:rPr>
            </w:pPr>
            <w:r w:rsidRPr="00DF799B">
              <w:rPr>
                <w:rFonts w:ascii="MAC C Swiss" w:hAnsi="MAC C Swiss"/>
              </w:rPr>
              <w:t>Cvrsti ~esti~ki</w:t>
            </w:r>
          </w:p>
        </w:tc>
        <w:tc>
          <w:tcPr>
            <w:tcW w:w="2520" w:type="dxa"/>
            <w:vMerge/>
            <w:shd w:val="pct5" w:color="auto" w:fill="auto"/>
          </w:tcPr>
          <w:p w:rsidR="00A42E89" w:rsidRPr="00DF799B" w:rsidRDefault="00A42E89" w:rsidP="003D4B02"/>
        </w:tc>
        <w:tc>
          <w:tcPr>
            <w:tcW w:w="3060" w:type="dxa"/>
            <w:vMerge/>
            <w:shd w:val="pct5" w:color="auto" w:fill="auto"/>
          </w:tcPr>
          <w:p w:rsidR="00A42E89" w:rsidRPr="00DF799B" w:rsidRDefault="00A42E89" w:rsidP="003D4B02"/>
        </w:tc>
        <w:tc>
          <w:tcPr>
            <w:tcW w:w="2430" w:type="dxa"/>
            <w:vMerge/>
            <w:shd w:val="pct5" w:color="auto" w:fill="auto"/>
          </w:tcPr>
          <w:p w:rsidR="00A42E89" w:rsidRPr="00DF799B" w:rsidRDefault="00A42E89" w:rsidP="003D4B02"/>
        </w:tc>
        <w:tc>
          <w:tcPr>
            <w:tcW w:w="2149" w:type="dxa"/>
            <w:vMerge/>
            <w:shd w:val="pct5" w:color="auto" w:fill="auto"/>
          </w:tcPr>
          <w:p w:rsidR="00A42E89" w:rsidRPr="00DF799B" w:rsidRDefault="00A42E89" w:rsidP="003D4B02"/>
        </w:tc>
      </w:tr>
      <w:tr w:rsidR="00A42E89" w:rsidRPr="00DF799B" w:rsidTr="003D4B02">
        <w:trPr>
          <w:trHeight w:val="590"/>
        </w:trPr>
        <w:tc>
          <w:tcPr>
            <w:tcW w:w="1998" w:type="dxa"/>
            <w:shd w:val="pct5" w:color="auto" w:fill="auto"/>
          </w:tcPr>
          <w:p w:rsidR="00A42E89" w:rsidRPr="00DF799B" w:rsidRDefault="00A42E89" w:rsidP="003D4B02">
            <w:pPr>
              <w:jc w:val="center"/>
              <w:rPr>
                <w:rFonts w:ascii="MAC C Swiss" w:hAnsi="MAC C Swiss"/>
              </w:rPr>
            </w:pPr>
            <w:r w:rsidRPr="00DF799B">
              <w:rPr>
                <w:rFonts w:ascii="MAC C Swiss" w:hAnsi="MAC C Swiss"/>
              </w:rPr>
              <w:t>Pra{ina</w:t>
            </w:r>
          </w:p>
        </w:tc>
        <w:tc>
          <w:tcPr>
            <w:tcW w:w="2520" w:type="dxa"/>
            <w:vMerge/>
            <w:shd w:val="pct5" w:color="auto" w:fill="auto"/>
          </w:tcPr>
          <w:p w:rsidR="00A42E89" w:rsidRPr="00DF799B" w:rsidRDefault="00A42E89" w:rsidP="003D4B02"/>
        </w:tc>
        <w:tc>
          <w:tcPr>
            <w:tcW w:w="3060" w:type="dxa"/>
            <w:vMerge/>
            <w:shd w:val="pct5" w:color="auto" w:fill="auto"/>
          </w:tcPr>
          <w:p w:rsidR="00A42E89" w:rsidRPr="00DF799B" w:rsidRDefault="00A42E89" w:rsidP="003D4B02"/>
        </w:tc>
        <w:tc>
          <w:tcPr>
            <w:tcW w:w="2430" w:type="dxa"/>
            <w:vMerge/>
            <w:shd w:val="pct5" w:color="auto" w:fill="auto"/>
          </w:tcPr>
          <w:p w:rsidR="00A42E89" w:rsidRPr="00DF799B" w:rsidRDefault="00A42E89" w:rsidP="003D4B02"/>
        </w:tc>
        <w:tc>
          <w:tcPr>
            <w:tcW w:w="2149" w:type="dxa"/>
            <w:vMerge/>
            <w:shd w:val="pct5" w:color="auto" w:fill="auto"/>
          </w:tcPr>
          <w:p w:rsidR="00A42E89" w:rsidRPr="00DF799B" w:rsidRDefault="00A42E89" w:rsidP="003D4B02"/>
        </w:tc>
      </w:tr>
    </w:tbl>
    <w:p w:rsidR="00A42E89" w:rsidRPr="00DF799B" w:rsidRDefault="00A42E89" w:rsidP="00A42E89">
      <w:pPr>
        <w:rPr>
          <w:sz w:val="20"/>
        </w:rPr>
      </w:pPr>
    </w:p>
    <w:p w:rsidR="00A42E89" w:rsidRPr="00DF799B" w:rsidRDefault="00A42E89" w:rsidP="00A42E89">
      <w:pPr>
        <w:rPr>
          <w:sz w:val="20"/>
        </w:rPr>
      </w:pPr>
    </w:p>
    <w:p w:rsidR="00A42E89" w:rsidRPr="00DF799B" w:rsidRDefault="00A42E89" w:rsidP="00A42E89">
      <w:pPr>
        <w:rPr>
          <w:sz w:val="20"/>
        </w:rPr>
      </w:pPr>
    </w:p>
    <w:p w:rsidR="00A42E89" w:rsidRPr="00DF799B" w:rsidRDefault="00A42E89" w:rsidP="00A42E89">
      <w:pPr>
        <w:rPr>
          <w:sz w:val="20"/>
        </w:rPr>
      </w:pPr>
    </w:p>
    <w:p w:rsidR="00A42E89" w:rsidRPr="00DF799B" w:rsidRDefault="00A42E89" w:rsidP="00A42E89">
      <w:pPr>
        <w:rPr>
          <w:sz w:val="20"/>
        </w:rPr>
      </w:pPr>
    </w:p>
    <w:p w:rsidR="00A42E89" w:rsidRPr="00DF799B" w:rsidRDefault="00A42E89" w:rsidP="00A42E89">
      <w:pPr>
        <w:rPr>
          <w:sz w:val="20"/>
        </w:rPr>
      </w:pPr>
    </w:p>
    <w:p w:rsidR="00A42E89" w:rsidRPr="00DF799B" w:rsidRDefault="00A42E89" w:rsidP="00A42E89">
      <w:pPr>
        <w:rPr>
          <w:sz w:val="20"/>
        </w:rPr>
      </w:pPr>
    </w:p>
    <w:p w:rsidR="00A42E89" w:rsidRPr="00DF799B" w:rsidRDefault="00A42E89" w:rsidP="00A42E89">
      <w:pPr>
        <w:rPr>
          <w:sz w:val="20"/>
        </w:rPr>
      </w:pPr>
    </w:p>
    <w:p w:rsidR="00A42E89" w:rsidRPr="00DF799B" w:rsidRDefault="00A42E89" w:rsidP="00A42E89">
      <w:pPr>
        <w:rPr>
          <w:sz w:val="20"/>
        </w:rPr>
      </w:pPr>
    </w:p>
    <w:p w:rsidR="00A42E89" w:rsidRPr="00DF799B" w:rsidRDefault="00A42E89" w:rsidP="00A42E89">
      <w:pPr>
        <w:rPr>
          <w:sz w:val="20"/>
        </w:rPr>
      </w:pPr>
    </w:p>
    <w:p w:rsidR="00A42E89" w:rsidRPr="00DF799B" w:rsidRDefault="00A42E89" w:rsidP="00A42E89">
      <w:pPr>
        <w:rPr>
          <w:sz w:val="20"/>
        </w:rPr>
      </w:pPr>
    </w:p>
    <w:p w:rsidR="00A42E89" w:rsidRPr="00DF799B" w:rsidRDefault="00A42E89" w:rsidP="00A42E89">
      <w:pPr>
        <w:rPr>
          <w:sz w:val="20"/>
        </w:rPr>
      </w:pPr>
    </w:p>
    <w:p w:rsidR="00A42E89" w:rsidRPr="00DF799B" w:rsidRDefault="00A42E89" w:rsidP="00A42E89">
      <w:pPr>
        <w:rPr>
          <w:sz w:val="20"/>
        </w:rPr>
      </w:pPr>
    </w:p>
    <w:p w:rsidR="00A42E89" w:rsidRPr="00DF799B" w:rsidRDefault="00A42E89" w:rsidP="00A42E89">
      <w:pPr>
        <w:keepNext/>
        <w:spacing w:before="120"/>
        <w:ind w:left="120"/>
        <w:outlineLvl w:val="1"/>
        <w:rPr>
          <w:rFonts w:ascii="MAC C Swiss" w:hAnsi="MAC C Swiss"/>
          <w:bCs/>
          <w:i/>
          <w:iCs/>
          <w:lang w:val="it-IT"/>
        </w:rPr>
      </w:pPr>
      <w:r w:rsidRPr="00DF799B">
        <w:rPr>
          <w:rFonts w:ascii="MAC C Swiss" w:hAnsi="MAC C Swiss"/>
          <w:b/>
          <w:bCs/>
          <w:i/>
          <w:iCs/>
          <w:lang w:val="it-IT"/>
        </w:rPr>
        <w:t xml:space="preserve">TABELA </w:t>
      </w:r>
      <w:r w:rsidRPr="00DF799B">
        <w:rPr>
          <w:rFonts w:ascii="Arial" w:hAnsi="Arial" w:cs="Arial"/>
          <w:b/>
          <w:bCs/>
          <w:i/>
          <w:iCs/>
          <w:lang w:val="it-IT"/>
        </w:rPr>
        <w:t>IX</w:t>
      </w:r>
      <w:r w:rsidRPr="00DF799B">
        <w:rPr>
          <w:rFonts w:ascii="MAC C Swiss" w:hAnsi="MAC C Swiss"/>
          <w:b/>
          <w:bCs/>
          <w:i/>
          <w:iCs/>
          <w:lang w:val="it-IT"/>
        </w:rPr>
        <w:t>.1.2</w:t>
      </w:r>
      <w:r w:rsidRPr="00DF799B">
        <w:rPr>
          <w:rFonts w:ascii="MAC C Swiss" w:hAnsi="MAC C Swiss"/>
          <w:bCs/>
          <w:i/>
          <w:iCs/>
          <w:lang w:val="it-IT"/>
        </w:rPr>
        <w:t xml:space="preserve">  </w:t>
      </w:r>
      <w:r w:rsidRPr="00DF799B">
        <w:rPr>
          <w:rFonts w:ascii="MAC C Swiss" w:hAnsi="MAC C Swiss"/>
          <w:b/>
          <w:bCs/>
          <w:i/>
          <w:iCs/>
          <w:lang w:val="it-IT"/>
        </w:rPr>
        <w:t>Merni mesta i monitoring na `ivotnata sredina</w:t>
      </w:r>
      <w:r w:rsidRPr="00DF799B">
        <w:rPr>
          <w:rFonts w:ascii="MAC C Swiss" w:hAnsi="MAC C Swiss"/>
          <w:bCs/>
          <w:i/>
          <w:iCs/>
          <w:lang w:val="it-IT"/>
        </w:rPr>
        <w:t xml:space="preserve"> </w:t>
      </w:r>
    </w:p>
    <w:p w:rsidR="00A42E89" w:rsidRPr="00DF799B" w:rsidRDefault="00A42E89" w:rsidP="00A42E89">
      <w:pPr>
        <w:rPr>
          <w:rFonts w:ascii="MAC C Swiss" w:hAnsi="MAC C Swiss"/>
          <w:sz w:val="20"/>
          <w:szCs w:val="20"/>
          <w:lang w:val="pl-PL"/>
        </w:rPr>
      </w:pPr>
      <w:r w:rsidRPr="00DF799B">
        <w:rPr>
          <w:rFonts w:ascii="MAC C Swiss" w:hAnsi="MAC C Swiss"/>
          <w:sz w:val="20"/>
          <w:szCs w:val="20"/>
          <w:lang w:val="pl-PL"/>
        </w:rPr>
        <w:t>(1 tabela za sekoja to~ka na monitoring)</w:t>
      </w:r>
    </w:p>
    <w:p w:rsidR="00A42E89" w:rsidRPr="00DF799B" w:rsidRDefault="00A42E89" w:rsidP="00A42E89">
      <w:pPr>
        <w:tabs>
          <w:tab w:val="left" w:pos="1275"/>
        </w:tabs>
        <w:rPr>
          <w:rFonts w:ascii="MAC C Swiss" w:hAnsi="MAC C Swiss"/>
          <w:b/>
          <w:sz w:val="20"/>
          <w:lang w:val="pl-PL"/>
        </w:rPr>
      </w:pPr>
      <w:r w:rsidRPr="00DF799B">
        <w:rPr>
          <w:rFonts w:ascii="MAC C Swiss" w:hAnsi="MAC C Swiss"/>
          <w:b/>
          <w:sz w:val="20"/>
          <w:lang w:val="pl-PL"/>
        </w:rPr>
        <w:tab/>
      </w:r>
    </w:p>
    <w:p w:rsidR="00A42E89" w:rsidRPr="00427DA5" w:rsidRDefault="00A42E89" w:rsidP="00A42E89">
      <w:pPr>
        <w:rPr>
          <w:rFonts w:ascii="Arial" w:hAnsi="Arial"/>
          <w:u w:val="single"/>
          <w:lang w:val="mk-MK"/>
        </w:rPr>
      </w:pPr>
      <w:r w:rsidRPr="00DF799B">
        <w:rPr>
          <w:rFonts w:ascii="MAC C Swiss" w:hAnsi="MAC C Swiss"/>
          <w:b/>
          <w:i/>
          <w:lang w:val="pt-BR"/>
        </w:rPr>
        <w:t>Referenten broj na to~kata na monitoring:</w:t>
      </w:r>
      <w:r w:rsidRPr="00DF799B">
        <w:rPr>
          <w:rFonts w:ascii="MAC C Times" w:hAnsi="MAC C Times"/>
          <w:b/>
          <w:lang w:val="nl-NL"/>
        </w:rPr>
        <w:t xml:space="preserve"> </w:t>
      </w:r>
      <w:r w:rsidRPr="00291384">
        <w:rPr>
          <w:rFonts w:ascii="MAC C Swiss" w:hAnsi="MAC C Swiss"/>
          <w:b/>
          <w:lang w:val="nl-NL"/>
        </w:rPr>
        <w:t xml:space="preserve">Asfaltna baza </w:t>
      </w:r>
      <w:r w:rsidRPr="00291384">
        <w:rPr>
          <w:rFonts w:ascii="Arial" w:hAnsi="Arial" w:cs="Arial"/>
          <w:b/>
          <w:lang w:val="mk-MK"/>
        </w:rPr>
        <w:t>на Викториа Инвест</w:t>
      </w:r>
      <w:r w:rsidRPr="00291384">
        <w:rPr>
          <w:rFonts w:ascii="MAC C Swiss" w:hAnsi="MAC C Swiss"/>
          <w:b/>
          <w:lang w:val="nl-NL"/>
        </w:rPr>
        <w:t xml:space="preserve">, </w:t>
      </w:r>
      <w:r>
        <w:rPr>
          <w:rFonts w:ascii="Arial" w:hAnsi="Arial" w:cs="Arial"/>
          <w:b/>
          <w:lang w:val="mk-MK"/>
        </w:rPr>
        <w:t>емитер</w:t>
      </w:r>
    </w:p>
    <w:p w:rsidR="00A42E89" w:rsidRPr="00DF799B" w:rsidRDefault="00A42E89" w:rsidP="00A42E89">
      <w:pPr>
        <w:rPr>
          <w:rFonts w:ascii="MAC C Swiss" w:hAnsi="MAC C Swiss"/>
          <w:sz w:val="20"/>
          <w:u w:val="single"/>
          <w:lang w:val="pl-PL"/>
        </w:rPr>
      </w:pPr>
    </w:p>
    <w:p w:rsidR="00A42E89" w:rsidRPr="00DF799B" w:rsidRDefault="00A42E89" w:rsidP="00A42E89">
      <w:pPr>
        <w:rPr>
          <w:rFonts w:ascii="MAC C Swiss" w:hAnsi="MAC C Swiss"/>
          <w:sz w:val="20"/>
          <w:u w:val="single"/>
          <w:lang w:val="pl-PL"/>
        </w:rPr>
      </w:pPr>
    </w:p>
    <w:p w:rsidR="00A42E89" w:rsidRPr="00DF799B" w:rsidRDefault="00A42E89" w:rsidP="00A42E89">
      <w:pPr>
        <w:rPr>
          <w:rFonts w:ascii="MAC C Swiss" w:hAnsi="MAC C Swiss"/>
          <w:sz w:val="20"/>
          <w:lang w:val="pl-PL"/>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2361"/>
        <w:gridCol w:w="2361"/>
        <w:gridCol w:w="2361"/>
        <w:gridCol w:w="2361"/>
        <w:gridCol w:w="2361"/>
      </w:tblGrid>
      <w:tr w:rsidR="00A42E89" w:rsidRPr="00DF799B" w:rsidTr="003D4B02">
        <w:tc>
          <w:tcPr>
            <w:tcW w:w="2361" w:type="dxa"/>
            <w:shd w:val="pct5" w:color="auto" w:fill="auto"/>
          </w:tcPr>
          <w:p w:rsidR="00A42E89" w:rsidRPr="00DF799B" w:rsidRDefault="00A42E89" w:rsidP="003D4B02">
            <w:pPr>
              <w:jc w:val="center"/>
              <w:rPr>
                <w:rFonts w:ascii="MAC C Swiss" w:hAnsi="MAC C Swiss"/>
              </w:rPr>
            </w:pPr>
            <w:r w:rsidRPr="00DF799B">
              <w:rPr>
                <w:rFonts w:ascii="MAC C Swiss" w:hAnsi="MAC C Swiss"/>
              </w:rPr>
              <w:t>Parametar</w:t>
            </w:r>
          </w:p>
        </w:tc>
        <w:tc>
          <w:tcPr>
            <w:tcW w:w="2361" w:type="dxa"/>
            <w:shd w:val="pct5" w:color="auto" w:fill="auto"/>
          </w:tcPr>
          <w:p w:rsidR="00A42E89" w:rsidRPr="00DF799B" w:rsidRDefault="00A42E89" w:rsidP="003D4B02">
            <w:pPr>
              <w:jc w:val="center"/>
              <w:rPr>
                <w:rFonts w:ascii="MAC C Swiss" w:hAnsi="MAC C Swiss"/>
              </w:rPr>
            </w:pPr>
            <w:r w:rsidRPr="00DF799B">
              <w:rPr>
                <w:rFonts w:ascii="MAC C Swiss" w:hAnsi="MAC C Swiss"/>
              </w:rPr>
              <w:t>Frekfencija na monitoring</w:t>
            </w:r>
          </w:p>
        </w:tc>
        <w:tc>
          <w:tcPr>
            <w:tcW w:w="2361" w:type="dxa"/>
            <w:shd w:val="pct5" w:color="auto" w:fill="auto"/>
          </w:tcPr>
          <w:p w:rsidR="00A42E89" w:rsidRPr="00DF799B" w:rsidRDefault="00A42E89" w:rsidP="003D4B02">
            <w:pPr>
              <w:jc w:val="center"/>
              <w:rPr>
                <w:rFonts w:ascii="MAC C Swiss" w:hAnsi="MAC C Swiss"/>
                <w:lang w:val="pt-BR"/>
              </w:rPr>
            </w:pPr>
            <w:r w:rsidRPr="00DF799B">
              <w:rPr>
                <w:rFonts w:ascii="MAC C Swiss" w:hAnsi="MAC C Swiss"/>
                <w:lang w:val="pt-BR"/>
              </w:rPr>
              <w:t xml:space="preserve">Pristap do to~kite na monitoring </w:t>
            </w:r>
          </w:p>
        </w:tc>
        <w:tc>
          <w:tcPr>
            <w:tcW w:w="2361" w:type="dxa"/>
            <w:shd w:val="pct5" w:color="auto" w:fill="auto"/>
          </w:tcPr>
          <w:p w:rsidR="00A42E89" w:rsidRPr="00DF799B" w:rsidRDefault="00A42E89" w:rsidP="003D4B02">
            <w:pPr>
              <w:jc w:val="center"/>
              <w:rPr>
                <w:rFonts w:ascii="MAC C Swiss" w:hAnsi="MAC C Swiss"/>
                <w:lang w:val="pl-PL"/>
              </w:rPr>
            </w:pPr>
            <w:r w:rsidRPr="00DF799B">
              <w:rPr>
                <w:rFonts w:ascii="MAC C Swiss" w:hAnsi="MAC C Swiss"/>
                <w:lang w:val="pl-PL"/>
              </w:rPr>
              <w:t>Metod na zemawe na primeroci</w:t>
            </w:r>
          </w:p>
        </w:tc>
        <w:tc>
          <w:tcPr>
            <w:tcW w:w="2361" w:type="dxa"/>
            <w:shd w:val="pct5" w:color="auto" w:fill="auto"/>
          </w:tcPr>
          <w:p w:rsidR="00A42E89" w:rsidRPr="00DF799B" w:rsidRDefault="00A42E89" w:rsidP="003D4B02">
            <w:pPr>
              <w:jc w:val="center"/>
              <w:rPr>
                <w:rFonts w:ascii="MAC C Swiss" w:hAnsi="MAC C Swiss"/>
              </w:rPr>
            </w:pPr>
            <w:r w:rsidRPr="00DF799B">
              <w:rPr>
                <w:rFonts w:ascii="MAC C Swiss" w:hAnsi="MAC C Swiss"/>
              </w:rPr>
              <w:t>Metod na analiza/ tehnika</w:t>
            </w:r>
          </w:p>
        </w:tc>
      </w:tr>
      <w:tr w:rsidR="00A42E89" w:rsidRPr="00DF799B" w:rsidTr="003D4B02">
        <w:tc>
          <w:tcPr>
            <w:tcW w:w="2361" w:type="dxa"/>
            <w:shd w:val="pct5" w:color="auto" w:fill="auto"/>
          </w:tcPr>
          <w:p w:rsidR="00A42E89" w:rsidRPr="00715541" w:rsidRDefault="00A42E89" w:rsidP="003D4B02">
            <w:pPr>
              <w:jc w:val="center"/>
              <w:rPr>
                <w:rFonts w:ascii="Arial" w:hAnsi="Arial" w:cs="Arial"/>
              </w:rPr>
            </w:pPr>
            <w:r w:rsidRPr="00715541">
              <w:rPr>
                <w:rFonts w:ascii="Arial" w:hAnsi="Arial" w:cs="Arial"/>
              </w:rPr>
              <w:t>CO</w:t>
            </w:r>
          </w:p>
        </w:tc>
        <w:tc>
          <w:tcPr>
            <w:tcW w:w="2361" w:type="dxa"/>
            <w:vMerge w:val="restart"/>
            <w:shd w:val="pct5" w:color="auto" w:fill="auto"/>
          </w:tcPr>
          <w:p w:rsidR="00A42E89" w:rsidRPr="00DF799B" w:rsidRDefault="00A42E89" w:rsidP="003D4B02">
            <w:pPr>
              <w:jc w:val="center"/>
              <w:rPr>
                <w:rFonts w:ascii="MAC C Swiss" w:hAnsi="MAC C Swiss"/>
              </w:rPr>
            </w:pPr>
          </w:p>
          <w:p w:rsidR="00A42E89" w:rsidRPr="00DF799B" w:rsidRDefault="00A42E89" w:rsidP="003D4B02">
            <w:pPr>
              <w:jc w:val="center"/>
              <w:rPr>
                <w:rFonts w:ascii="MAC C Swiss" w:hAnsi="MAC C Swiss"/>
              </w:rPr>
            </w:pPr>
          </w:p>
          <w:p w:rsidR="00A42E89" w:rsidRPr="00DF799B" w:rsidRDefault="00A42E89" w:rsidP="003D4B02">
            <w:pPr>
              <w:jc w:val="center"/>
              <w:rPr>
                <w:rFonts w:ascii="MAC C Swiss" w:hAnsi="MAC C Swiss"/>
              </w:rPr>
            </w:pPr>
            <w:r w:rsidRPr="00DF799B">
              <w:rPr>
                <w:rFonts w:ascii="MAC C Swiss" w:hAnsi="MAC C Swiss"/>
              </w:rPr>
              <w:t>Kvartalni</w:t>
            </w:r>
          </w:p>
          <w:p w:rsidR="00A42E89" w:rsidRPr="00DF799B" w:rsidRDefault="00A42E89" w:rsidP="003D4B02">
            <w:pPr>
              <w:jc w:val="center"/>
              <w:rPr>
                <w:rFonts w:ascii="MAC C Swiss" w:hAnsi="MAC C Swiss"/>
              </w:rPr>
            </w:pPr>
            <w:r w:rsidRPr="00DF799B">
              <w:rPr>
                <w:rFonts w:ascii="MAC C Swiss" w:hAnsi="MAC C Swiss"/>
              </w:rPr>
              <w:t>periodi~ni merewa</w:t>
            </w:r>
          </w:p>
        </w:tc>
        <w:tc>
          <w:tcPr>
            <w:tcW w:w="2361" w:type="dxa"/>
            <w:vMerge w:val="restart"/>
            <w:shd w:val="pct5" w:color="auto" w:fill="auto"/>
          </w:tcPr>
          <w:p w:rsidR="00A42E89" w:rsidRPr="00DF799B" w:rsidRDefault="00A42E89" w:rsidP="003D4B02">
            <w:pPr>
              <w:jc w:val="center"/>
              <w:rPr>
                <w:rFonts w:ascii="MAC C Swiss" w:hAnsi="MAC C Swiss"/>
                <w:lang w:val="nb-NO"/>
              </w:rPr>
            </w:pPr>
          </w:p>
          <w:p w:rsidR="00A42E89" w:rsidRPr="00DF799B" w:rsidRDefault="00A42E89" w:rsidP="003D4B02">
            <w:pPr>
              <w:jc w:val="center"/>
              <w:rPr>
                <w:rFonts w:ascii="MAC C Swiss" w:hAnsi="MAC C Swiss"/>
                <w:lang w:val="nb-NO"/>
              </w:rPr>
            </w:pPr>
          </w:p>
          <w:p w:rsidR="00A42E89" w:rsidRPr="00DF799B" w:rsidRDefault="00A42E89" w:rsidP="003D4B02">
            <w:pPr>
              <w:jc w:val="center"/>
              <w:rPr>
                <w:rFonts w:ascii="MAC C Swiss" w:hAnsi="MAC C Swiss"/>
                <w:lang w:val="nb-NO"/>
              </w:rPr>
            </w:pPr>
            <w:r w:rsidRPr="00DF799B">
              <w:rPr>
                <w:rFonts w:ascii="MAC C Swiss" w:hAnsi="MAC C Swiss"/>
                <w:lang w:val="nb-NO"/>
              </w:rPr>
              <w:t>Mernoto mesto se karakterizira so dobar pristap</w:t>
            </w:r>
          </w:p>
        </w:tc>
        <w:tc>
          <w:tcPr>
            <w:tcW w:w="2361" w:type="dxa"/>
            <w:vMerge w:val="restart"/>
            <w:shd w:val="pct5" w:color="auto" w:fill="auto"/>
          </w:tcPr>
          <w:p w:rsidR="00A42E89" w:rsidRPr="00DF799B" w:rsidRDefault="00A42E89" w:rsidP="003D4B02">
            <w:pPr>
              <w:jc w:val="center"/>
              <w:rPr>
                <w:rFonts w:ascii="MAC C Swiss" w:hAnsi="MAC C Swiss"/>
                <w:lang w:val="nb-NO"/>
              </w:rPr>
            </w:pPr>
          </w:p>
          <w:p w:rsidR="00A42E89" w:rsidRPr="00DF799B" w:rsidRDefault="00A42E89" w:rsidP="003D4B02">
            <w:pPr>
              <w:jc w:val="center"/>
              <w:rPr>
                <w:rFonts w:ascii="MAC C Times" w:hAnsi="MAC C Times"/>
                <w:lang w:val="mk-MK"/>
              </w:rPr>
            </w:pPr>
            <w:r w:rsidRPr="00DF799B">
              <w:rPr>
                <w:rFonts w:ascii="Arial" w:hAnsi="Arial" w:cs="Arial"/>
                <w:lang w:val="mk-MK"/>
              </w:rPr>
              <w:t xml:space="preserve">За  испитување на концентрациите на загадувачките супстанции се врши  мострирање само на прашината - Согласно Стандардот ИСО МКС ИСО 9096/ 1: 2006 </w:t>
            </w:r>
          </w:p>
          <w:p w:rsidR="00A42E89" w:rsidRPr="00DF799B" w:rsidRDefault="00A42E89" w:rsidP="003D4B02">
            <w:pPr>
              <w:jc w:val="center"/>
              <w:rPr>
                <w:rFonts w:ascii="MAC C Swiss" w:hAnsi="MAC C Swiss"/>
                <w:lang w:val="nb-NO"/>
              </w:rPr>
            </w:pPr>
          </w:p>
        </w:tc>
        <w:tc>
          <w:tcPr>
            <w:tcW w:w="2361" w:type="dxa"/>
            <w:vMerge w:val="restart"/>
            <w:shd w:val="pct5" w:color="auto" w:fill="auto"/>
          </w:tcPr>
          <w:p w:rsidR="00A42E89" w:rsidRPr="00DF799B" w:rsidRDefault="00A42E89" w:rsidP="003D4B02">
            <w:pPr>
              <w:jc w:val="center"/>
              <w:rPr>
                <w:rFonts w:ascii="MAC C Swiss" w:hAnsi="MAC C Swiss"/>
                <w:lang w:val="nb-NO"/>
              </w:rPr>
            </w:pPr>
          </w:p>
          <w:p w:rsidR="00A42E89" w:rsidRPr="00DF799B" w:rsidRDefault="00A42E89" w:rsidP="003D4B02">
            <w:pPr>
              <w:jc w:val="center"/>
              <w:rPr>
                <w:rFonts w:ascii="Arial" w:hAnsi="Arial" w:cs="Arial"/>
              </w:rPr>
            </w:pPr>
            <w:r w:rsidRPr="00DF799B">
              <w:rPr>
                <w:rFonts w:ascii="Arial" w:hAnsi="Arial" w:cs="Arial"/>
                <w:lang w:val="mk-MK"/>
              </w:rPr>
              <w:t xml:space="preserve">Се користи техника согласно Стандардите </w:t>
            </w:r>
          </w:p>
          <w:p w:rsidR="00A42E89" w:rsidRPr="00715541" w:rsidRDefault="00A42E89" w:rsidP="003D4B02">
            <w:pPr>
              <w:jc w:val="center"/>
              <w:rPr>
                <w:rFonts w:ascii="Arial" w:hAnsi="Arial" w:cs="Arial"/>
                <w:lang w:val="mk-MK"/>
              </w:rPr>
            </w:pPr>
            <w:r w:rsidRPr="00715541">
              <w:rPr>
                <w:rFonts w:ascii="Arial" w:hAnsi="Arial" w:cs="Arial"/>
                <w:lang w:val="mk-MK"/>
              </w:rPr>
              <w:t>МКС ИСО 10780:2008</w:t>
            </w:r>
          </w:p>
          <w:p w:rsidR="00A42E89" w:rsidRPr="00715541" w:rsidRDefault="00A42E89" w:rsidP="003D4B02">
            <w:pPr>
              <w:jc w:val="center"/>
              <w:rPr>
                <w:rFonts w:ascii="Arial" w:hAnsi="Arial" w:cs="Arial"/>
                <w:lang w:val="mk-MK"/>
              </w:rPr>
            </w:pPr>
            <w:r w:rsidRPr="00715541">
              <w:rPr>
                <w:rFonts w:ascii="Arial" w:hAnsi="Arial" w:cs="Arial"/>
                <w:lang w:val="mk-MK"/>
              </w:rPr>
              <w:t>МКС ИСО 12039:2008</w:t>
            </w:r>
          </w:p>
          <w:p w:rsidR="00A42E89" w:rsidRPr="00715541" w:rsidRDefault="00A42E89" w:rsidP="003D4B02">
            <w:pPr>
              <w:jc w:val="center"/>
              <w:rPr>
                <w:rFonts w:ascii="Arial" w:hAnsi="Arial" w:cs="Arial"/>
                <w:lang w:val="mk-MK"/>
              </w:rPr>
            </w:pPr>
            <w:r w:rsidRPr="00715541">
              <w:rPr>
                <w:rFonts w:ascii="Arial" w:hAnsi="Arial" w:cs="Arial"/>
                <w:lang w:val="mk-MK"/>
              </w:rPr>
              <w:t>МКС ИСО 7935:2008</w:t>
            </w:r>
          </w:p>
          <w:p w:rsidR="00A42E89" w:rsidRPr="00DF799B" w:rsidRDefault="00A42E89" w:rsidP="003D4B02">
            <w:pPr>
              <w:jc w:val="center"/>
              <w:rPr>
                <w:rFonts w:ascii="MAC C Swiss" w:hAnsi="MAC C Swiss"/>
                <w:lang w:val="nb-NO"/>
              </w:rPr>
            </w:pPr>
            <w:r w:rsidRPr="00715541">
              <w:rPr>
                <w:rFonts w:ascii="Arial" w:hAnsi="Arial" w:cs="Arial"/>
                <w:lang w:val="mk-MK"/>
              </w:rPr>
              <w:t>МКС ИСО 10849:2008</w:t>
            </w:r>
          </w:p>
        </w:tc>
      </w:tr>
      <w:tr w:rsidR="00A42E89" w:rsidRPr="00DF799B" w:rsidTr="003D4B02">
        <w:tc>
          <w:tcPr>
            <w:tcW w:w="2361" w:type="dxa"/>
            <w:shd w:val="pct5" w:color="auto" w:fill="auto"/>
          </w:tcPr>
          <w:p w:rsidR="00A42E89" w:rsidRPr="00715541" w:rsidRDefault="00A42E89" w:rsidP="003D4B02">
            <w:pPr>
              <w:jc w:val="center"/>
              <w:rPr>
                <w:rFonts w:ascii="Arial" w:hAnsi="Arial" w:cs="Arial"/>
              </w:rPr>
            </w:pPr>
            <w:r w:rsidRPr="00715541">
              <w:rPr>
                <w:rFonts w:ascii="Arial" w:hAnsi="Arial" w:cs="Arial"/>
              </w:rPr>
              <w:t>NOx</w:t>
            </w:r>
          </w:p>
        </w:tc>
        <w:tc>
          <w:tcPr>
            <w:tcW w:w="2361" w:type="dxa"/>
            <w:vMerge/>
            <w:shd w:val="pct5" w:color="auto" w:fill="auto"/>
          </w:tcPr>
          <w:p w:rsidR="00A42E89" w:rsidRPr="00DF799B" w:rsidRDefault="00A42E89" w:rsidP="003D4B02">
            <w:pPr>
              <w:jc w:val="center"/>
            </w:pPr>
          </w:p>
        </w:tc>
        <w:tc>
          <w:tcPr>
            <w:tcW w:w="2361" w:type="dxa"/>
            <w:vMerge/>
            <w:shd w:val="pct5" w:color="auto" w:fill="auto"/>
          </w:tcPr>
          <w:p w:rsidR="00A42E89" w:rsidRPr="00DF799B" w:rsidRDefault="00A42E89" w:rsidP="003D4B02">
            <w:pPr>
              <w:jc w:val="center"/>
              <w:rPr>
                <w:lang w:val="nb-NO"/>
              </w:rPr>
            </w:pPr>
          </w:p>
        </w:tc>
        <w:tc>
          <w:tcPr>
            <w:tcW w:w="2361" w:type="dxa"/>
            <w:vMerge/>
            <w:shd w:val="pct5" w:color="auto" w:fill="auto"/>
          </w:tcPr>
          <w:p w:rsidR="00A42E89" w:rsidRPr="00DF799B" w:rsidRDefault="00A42E89" w:rsidP="003D4B02">
            <w:pPr>
              <w:jc w:val="center"/>
              <w:rPr>
                <w:lang w:val="nb-NO"/>
              </w:rPr>
            </w:pPr>
          </w:p>
        </w:tc>
        <w:tc>
          <w:tcPr>
            <w:tcW w:w="2361" w:type="dxa"/>
            <w:vMerge/>
            <w:shd w:val="pct5" w:color="auto" w:fill="auto"/>
          </w:tcPr>
          <w:p w:rsidR="00A42E89" w:rsidRPr="00DF799B" w:rsidRDefault="00A42E89" w:rsidP="003D4B02">
            <w:pPr>
              <w:jc w:val="center"/>
              <w:rPr>
                <w:rFonts w:ascii="MAC C Times" w:hAnsi="MAC C Times"/>
                <w:lang w:val="nb-NO"/>
              </w:rPr>
            </w:pPr>
          </w:p>
        </w:tc>
      </w:tr>
      <w:tr w:rsidR="00A42E89" w:rsidRPr="00DF799B" w:rsidTr="003D4B02">
        <w:tc>
          <w:tcPr>
            <w:tcW w:w="2361" w:type="dxa"/>
            <w:shd w:val="pct5" w:color="auto" w:fill="auto"/>
          </w:tcPr>
          <w:p w:rsidR="00A42E89" w:rsidRPr="00715541" w:rsidRDefault="00A42E89" w:rsidP="003D4B02">
            <w:pPr>
              <w:jc w:val="center"/>
              <w:rPr>
                <w:rFonts w:ascii="Arial" w:hAnsi="Arial" w:cs="Arial"/>
                <w:sz w:val="16"/>
                <w:szCs w:val="16"/>
              </w:rPr>
            </w:pPr>
            <w:r w:rsidRPr="00715541">
              <w:rPr>
                <w:rFonts w:ascii="Arial" w:hAnsi="Arial" w:cs="Arial"/>
              </w:rPr>
              <w:t>SO</w:t>
            </w:r>
            <w:r w:rsidRPr="00715541">
              <w:rPr>
                <w:rFonts w:ascii="Arial" w:hAnsi="Arial" w:cs="Arial"/>
                <w:sz w:val="16"/>
                <w:szCs w:val="16"/>
              </w:rPr>
              <w:t>2</w:t>
            </w:r>
          </w:p>
        </w:tc>
        <w:tc>
          <w:tcPr>
            <w:tcW w:w="2361" w:type="dxa"/>
            <w:vMerge/>
            <w:shd w:val="pct5" w:color="auto" w:fill="auto"/>
          </w:tcPr>
          <w:p w:rsidR="00A42E89" w:rsidRPr="00DF799B" w:rsidRDefault="00A42E89" w:rsidP="003D4B02">
            <w:pPr>
              <w:jc w:val="center"/>
            </w:pPr>
          </w:p>
        </w:tc>
        <w:tc>
          <w:tcPr>
            <w:tcW w:w="2361" w:type="dxa"/>
            <w:vMerge/>
            <w:shd w:val="pct5" w:color="auto" w:fill="auto"/>
          </w:tcPr>
          <w:p w:rsidR="00A42E89" w:rsidRPr="00DF799B" w:rsidRDefault="00A42E89" w:rsidP="003D4B02">
            <w:pPr>
              <w:jc w:val="center"/>
              <w:rPr>
                <w:lang w:val="nb-NO"/>
              </w:rPr>
            </w:pPr>
          </w:p>
        </w:tc>
        <w:tc>
          <w:tcPr>
            <w:tcW w:w="2361" w:type="dxa"/>
            <w:vMerge/>
            <w:shd w:val="pct5" w:color="auto" w:fill="auto"/>
          </w:tcPr>
          <w:p w:rsidR="00A42E89" w:rsidRPr="00DF799B" w:rsidRDefault="00A42E89" w:rsidP="003D4B02">
            <w:pPr>
              <w:jc w:val="center"/>
              <w:rPr>
                <w:lang w:val="nb-NO"/>
              </w:rPr>
            </w:pPr>
          </w:p>
        </w:tc>
        <w:tc>
          <w:tcPr>
            <w:tcW w:w="2361" w:type="dxa"/>
            <w:vMerge/>
            <w:shd w:val="pct5" w:color="auto" w:fill="auto"/>
          </w:tcPr>
          <w:p w:rsidR="00A42E89" w:rsidRPr="00DF799B" w:rsidRDefault="00A42E89" w:rsidP="003D4B02">
            <w:pPr>
              <w:jc w:val="center"/>
              <w:rPr>
                <w:rFonts w:ascii="MAC C Times" w:hAnsi="MAC C Times"/>
                <w:lang w:val="nb-NO"/>
              </w:rPr>
            </w:pPr>
          </w:p>
        </w:tc>
      </w:tr>
      <w:tr w:rsidR="00A42E89" w:rsidRPr="00DF799B" w:rsidTr="003D4B02">
        <w:tc>
          <w:tcPr>
            <w:tcW w:w="2361" w:type="dxa"/>
            <w:shd w:val="pct5" w:color="auto" w:fill="auto"/>
          </w:tcPr>
          <w:p w:rsidR="00A42E89" w:rsidRPr="00DF799B" w:rsidRDefault="00A42E89" w:rsidP="003D4B02">
            <w:pPr>
              <w:jc w:val="center"/>
              <w:rPr>
                <w:rFonts w:ascii="MAC C Swiss" w:hAnsi="MAC C Swiss"/>
              </w:rPr>
            </w:pPr>
            <w:r w:rsidRPr="00DF799B">
              <w:rPr>
                <w:rFonts w:ascii="MAC C Swiss" w:hAnsi="MAC C Swiss"/>
              </w:rPr>
              <w:t>Cvrsti ~esti~ki</w:t>
            </w:r>
          </w:p>
        </w:tc>
        <w:tc>
          <w:tcPr>
            <w:tcW w:w="2361" w:type="dxa"/>
            <w:vMerge/>
            <w:shd w:val="pct5" w:color="auto" w:fill="auto"/>
          </w:tcPr>
          <w:p w:rsidR="00A42E89" w:rsidRPr="00DF799B" w:rsidRDefault="00A42E89" w:rsidP="003D4B02">
            <w:pPr>
              <w:jc w:val="center"/>
            </w:pPr>
          </w:p>
        </w:tc>
        <w:tc>
          <w:tcPr>
            <w:tcW w:w="2361" w:type="dxa"/>
            <w:vMerge/>
            <w:shd w:val="pct5" w:color="auto" w:fill="auto"/>
          </w:tcPr>
          <w:p w:rsidR="00A42E89" w:rsidRPr="00DF799B" w:rsidRDefault="00A42E89" w:rsidP="003D4B02">
            <w:pPr>
              <w:jc w:val="center"/>
              <w:rPr>
                <w:lang w:val="nb-NO"/>
              </w:rPr>
            </w:pPr>
          </w:p>
        </w:tc>
        <w:tc>
          <w:tcPr>
            <w:tcW w:w="2361" w:type="dxa"/>
            <w:vMerge/>
            <w:shd w:val="pct5" w:color="auto" w:fill="auto"/>
          </w:tcPr>
          <w:p w:rsidR="00A42E89" w:rsidRPr="00DF799B" w:rsidRDefault="00A42E89" w:rsidP="003D4B02">
            <w:pPr>
              <w:jc w:val="center"/>
              <w:rPr>
                <w:lang w:val="nb-NO"/>
              </w:rPr>
            </w:pPr>
          </w:p>
        </w:tc>
        <w:tc>
          <w:tcPr>
            <w:tcW w:w="2361" w:type="dxa"/>
            <w:vMerge/>
            <w:shd w:val="pct5" w:color="auto" w:fill="auto"/>
          </w:tcPr>
          <w:p w:rsidR="00A42E89" w:rsidRPr="00DF799B" w:rsidRDefault="00A42E89" w:rsidP="003D4B02">
            <w:pPr>
              <w:jc w:val="center"/>
              <w:rPr>
                <w:rFonts w:ascii="MAC C Times" w:hAnsi="MAC C Times"/>
                <w:lang w:val="nb-NO"/>
              </w:rPr>
            </w:pPr>
          </w:p>
        </w:tc>
      </w:tr>
      <w:tr w:rsidR="00A42E89" w:rsidRPr="00DF799B" w:rsidTr="003D4B02">
        <w:tc>
          <w:tcPr>
            <w:tcW w:w="2361" w:type="dxa"/>
            <w:shd w:val="pct5" w:color="auto" w:fill="auto"/>
          </w:tcPr>
          <w:p w:rsidR="00A42E89" w:rsidRPr="00DF799B" w:rsidRDefault="00A42E89" w:rsidP="003D4B02">
            <w:pPr>
              <w:jc w:val="center"/>
              <w:rPr>
                <w:rFonts w:ascii="MAC C Swiss" w:hAnsi="MAC C Swiss"/>
              </w:rPr>
            </w:pPr>
            <w:r w:rsidRPr="00DF799B">
              <w:rPr>
                <w:rFonts w:ascii="MAC C Swiss" w:hAnsi="MAC C Swiss"/>
              </w:rPr>
              <w:t>Pra{ina</w:t>
            </w:r>
          </w:p>
        </w:tc>
        <w:tc>
          <w:tcPr>
            <w:tcW w:w="2361" w:type="dxa"/>
            <w:vMerge/>
            <w:shd w:val="pct5" w:color="auto" w:fill="auto"/>
          </w:tcPr>
          <w:p w:rsidR="00A42E89" w:rsidRPr="00DF799B" w:rsidRDefault="00A42E89" w:rsidP="003D4B02">
            <w:pPr>
              <w:jc w:val="center"/>
            </w:pPr>
          </w:p>
        </w:tc>
        <w:tc>
          <w:tcPr>
            <w:tcW w:w="2361" w:type="dxa"/>
            <w:vMerge/>
            <w:shd w:val="pct5" w:color="auto" w:fill="auto"/>
          </w:tcPr>
          <w:p w:rsidR="00A42E89" w:rsidRPr="00DF799B" w:rsidRDefault="00A42E89" w:rsidP="003D4B02">
            <w:pPr>
              <w:jc w:val="center"/>
              <w:rPr>
                <w:lang w:val="nb-NO"/>
              </w:rPr>
            </w:pPr>
          </w:p>
        </w:tc>
        <w:tc>
          <w:tcPr>
            <w:tcW w:w="2361" w:type="dxa"/>
            <w:vMerge/>
            <w:shd w:val="pct5" w:color="auto" w:fill="auto"/>
          </w:tcPr>
          <w:p w:rsidR="00A42E89" w:rsidRPr="00DF799B" w:rsidRDefault="00A42E89" w:rsidP="003D4B02">
            <w:pPr>
              <w:jc w:val="center"/>
              <w:rPr>
                <w:lang w:val="nb-NO"/>
              </w:rPr>
            </w:pPr>
          </w:p>
        </w:tc>
        <w:tc>
          <w:tcPr>
            <w:tcW w:w="2361" w:type="dxa"/>
            <w:vMerge/>
            <w:shd w:val="pct5" w:color="auto" w:fill="auto"/>
          </w:tcPr>
          <w:p w:rsidR="00A42E89" w:rsidRPr="00DF799B" w:rsidRDefault="00A42E89" w:rsidP="003D4B02">
            <w:pPr>
              <w:jc w:val="center"/>
              <w:rPr>
                <w:rFonts w:ascii="MAC C Times" w:hAnsi="MAC C Times"/>
                <w:lang w:val="nb-NO"/>
              </w:rPr>
            </w:pPr>
          </w:p>
        </w:tc>
      </w:tr>
    </w:tbl>
    <w:p w:rsidR="00A42E89" w:rsidRPr="00DF799B"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Pr="00DF799B" w:rsidRDefault="00A42E89" w:rsidP="00A42E89">
      <w:pPr>
        <w:ind w:right="-1771"/>
        <w:jc w:val="both"/>
        <w:rPr>
          <w:snapToGrid w:val="0"/>
          <w:lang w:val="it-IT"/>
        </w:rPr>
      </w:pPr>
    </w:p>
    <w:p w:rsidR="00A42E89" w:rsidRDefault="00A42E89" w:rsidP="00A42E89">
      <w:pPr>
        <w:jc w:val="center"/>
        <w:rPr>
          <w:rFonts w:ascii="Arial" w:hAnsi="Arial" w:cs="Arial"/>
          <w:b/>
          <w:lang w:val="mk-MK"/>
        </w:rPr>
      </w:pPr>
    </w:p>
    <w:p w:rsidR="00A42E89" w:rsidRPr="00140E6E" w:rsidRDefault="00A42E89" w:rsidP="00A42E89">
      <w:pPr>
        <w:jc w:val="center"/>
        <w:rPr>
          <w:rFonts w:ascii="Arial" w:hAnsi="Arial" w:cs="Arial"/>
          <w:sz w:val="20"/>
          <w:u w:val="single"/>
        </w:rPr>
      </w:pPr>
      <w:r w:rsidRPr="004B1B3C">
        <w:rPr>
          <w:rFonts w:ascii="Arial" w:hAnsi="Arial" w:cs="Arial"/>
          <w:b/>
          <w:lang w:val="mk-MK"/>
        </w:rPr>
        <w:t>Суспендирани честички со големина 10 микрометри</w:t>
      </w:r>
    </w:p>
    <w:p w:rsidR="00A42E89" w:rsidRDefault="00A42E89" w:rsidP="00A42E89">
      <w:pPr>
        <w:pStyle w:val="Heading2"/>
        <w:rPr>
          <w:rStyle w:val="Heading2Char"/>
        </w:rPr>
      </w:pPr>
    </w:p>
    <w:p w:rsidR="00A42E89" w:rsidRPr="00D01259" w:rsidRDefault="00A42E89" w:rsidP="00A42E89">
      <w:pPr>
        <w:pStyle w:val="Heading2"/>
        <w:jc w:val="left"/>
      </w:pPr>
      <w:r w:rsidRPr="00D01259">
        <w:rPr>
          <w:rStyle w:val="Heading2Char"/>
          <w:i/>
        </w:rPr>
        <w:t>ТАБЕЛА IX.1.</w:t>
      </w:r>
      <w:r>
        <w:rPr>
          <w:rStyle w:val="Heading2Char"/>
          <w:i/>
        </w:rPr>
        <w:t>1</w:t>
      </w:r>
      <w:r w:rsidRPr="00D01259">
        <w:t xml:space="preserve"> : Мониторинг на емисиите и точки на замање на примероци </w:t>
      </w:r>
    </w:p>
    <w:p w:rsidR="00A42E89" w:rsidRPr="00537BF6" w:rsidRDefault="00A42E89" w:rsidP="00A42E89">
      <w:pPr>
        <w:rPr>
          <w:rFonts w:ascii="Arial" w:hAnsi="Arial" w:cs="Arial"/>
          <w:sz w:val="18"/>
          <w:lang w:val="pl-PL"/>
        </w:rPr>
      </w:pPr>
      <w:r w:rsidRPr="00537BF6">
        <w:rPr>
          <w:rFonts w:ascii="Arial" w:hAnsi="Arial" w:cs="Arial"/>
          <w:sz w:val="22"/>
          <w:lang w:val="pl-PL"/>
        </w:rPr>
        <w:t xml:space="preserve">(1 табела за секоја точка на </w:t>
      </w:r>
      <w:r w:rsidRPr="00537BF6">
        <w:rPr>
          <w:rFonts w:ascii="Arial" w:hAnsi="Arial" w:cs="Arial"/>
          <w:sz w:val="22"/>
          <w:lang w:val="mk-MK"/>
        </w:rPr>
        <w:t>мониторинг</w:t>
      </w:r>
      <w:r w:rsidRPr="00537BF6">
        <w:rPr>
          <w:rFonts w:ascii="Arial" w:hAnsi="Arial" w:cs="Arial"/>
          <w:sz w:val="22"/>
          <w:lang w:val="pl-PL"/>
        </w:rPr>
        <w:t>)</w:t>
      </w:r>
    </w:p>
    <w:p w:rsidR="00A42E89" w:rsidRPr="00D01259" w:rsidRDefault="00A42E89" w:rsidP="00A42E89">
      <w:pPr>
        <w:rPr>
          <w:rFonts w:ascii="Arial" w:hAnsi="Arial" w:cs="Arial"/>
          <w:b/>
          <w:sz w:val="20"/>
          <w:lang w:val="pl-PL"/>
        </w:rPr>
      </w:pPr>
    </w:p>
    <w:p w:rsidR="00A42E89" w:rsidRPr="00D01259" w:rsidRDefault="00A42E89" w:rsidP="00A42E89">
      <w:pPr>
        <w:rPr>
          <w:rFonts w:ascii="Arial" w:hAnsi="Arial" w:cs="Arial"/>
          <w:sz w:val="20"/>
          <w:lang w:val="pl-PL"/>
        </w:rPr>
      </w:pPr>
    </w:p>
    <w:p w:rsidR="00A42E89" w:rsidRDefault="00A42E89" w:rsidP="00A42E89">
      <w:pPr>
        <w:rPr>
          <w:rFonts w:ascii="Arial" w:hAnsi="Arial" w:cs="Arial"/>
          <w:i/>
          <w:lang w:val="pt-BR"/>
        </w:rPr>
      </w:pPr>
      <w:r w:rsidRPr="00D01259">
        <w:rPr>
          <w:rFonts w:ascii="Arial" w:hAnsi="Arial" w:cs="Arial"/>
          <w:b/>
          <w:i/>
          <w:lang w:val="pt-BR"/>
        </w:rPr>
        <w:t>Референтен број на емисионата точка</w:t>
      </w:r>
      <w:r w:rsidRPr="00D01259">
        <w:rPr>
          <w:rFonts w:ascii="Arial" w:hAnsi="Arial" w:cs="Arial"/>
          <w:i/>
          <w:lang w:val="pt-BR"/>
        </w:rPr>
        <w:t>:</w:t>
      </w:r>
    </w:p>
    <w:p w:rsidR="00A42E89" w:rsidRDefault="00A42E89" w:rsidP="00A42E89">
      <w:pPr>
        <w:rPr>
          <w:rFonts w:ascii="Arial" w:hAnsi="Arial" w:cs="Arial"/>
          <w:i/>
          <w:lang w:val="pt-BR"/>
        </w:rPr>
      </w:pPr>
    </w:p>
    <w:p w:rsidR="00A42E89" w:rsidRDefault="00A42E89" w:rsidP="00A42E89">
      <w:pPr>
        <w:rPr>
          <w:rFonts w:ascii="Arial" w:hAnsi="Arial" w:cs="Arial"/>
          <w:b/>
          <w:lang w:val="mk-MK"/>
        </w:rPr>
      </w:pPr>
      <w:r w:rsidRPr="002F0213">
        <w:rPr>
          <w:rFonts w:ascii="Arial" w:hAnsi="Arial" w:cs="Arial"/>
          <w:b/>
          <w:lang w:val="mk-MK"/>
        </w:rPr>
        <w:t>Источна г</w:t>
      </w:r>
      <w:r>
        <w:rPr>
          <w:rFonts w:ascii="Arial" w:hAnsi="Arial" w:cs="Arial"/>
          <w:b/>
          <w:lang w:val="mk-MK"/>
        </w:rPr>
        <w:t xml:space="preserve">раница на инсталацијата </w:t>
      </w:r>
    </w:p>
    <w:p w:rsidR="00A42E89" w:rsidRDefault="00A42E89" w:rsidP="00A42E89">
      <w:pPr>
        <w:rPr>
          <w:rFonts w:ascii="Arial" w:hAnsi="Arial" w:cs="Arial"/>
          <w:b/>
          <w:lang w:val="mk-MK"/>
        </w:rPr>
      </w:pPr>
      <w:r>
        <w:rPr>
          <w:rFonts w:ascii="Arial" w:hAnsi="Arial" w:cs="Arial"/>
          <w:b/>
          <w:lang w:val="mk-MK"/>
        </w:rPr>
        <w:t>Западна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i/>
          <w:lang w:val="mk-MK"/>
        </w:rPr>
      </w:pPr>
      <w:r>
        <w:rPr>
          <w:rFonts w:ascii="Arial" w:hAnsi="Arial" w:cs="Arial"/>
          <w:b/>
          <w:lang w:val="mk-MK"/>
        </w:rPr>
        <w:t>Северна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i/>
          <w:lang w:val="mk-MK"/>
        </w:rPr>
      </w:pPr>
      <w:r>
        <w:rPr>
          <w:rFonts w:ascii="Arial" w:hAnsi="Arial" w:cs="Arial"/>
          <w:b/>
          <w:lang w:val="mk-MK"/>
        </w:rPr>
        <w:t>Јужна</w:t>
      </w:r>
      <w:r w:rsidRPr="002F0213">
        <w:rPr>
          <w:rFonts w:ascii="Arial" w:hAnsi="Arial" w:cs="Arial"/>
          <w:b/>
          <w:lang w:val="mk-MK"/>
        </w:rPr>
        <w:t xml:space="preserve"> граница на инсталацијата </w:t>
      </w:r>
    </w:p>
    <w:p w:rsidR="00A42E89" w:rsidRPr="00D01259" w:rsidRDefault="00A42E89" w:rsidP="00A42E89">
      <w:pPr>
        <w:rPr>
          <w:rFonts w:ascii="Arial" w:hAnsi="Arial" w:cs="Arial"/>
          <w:sz w:val="20"/>
          <w:u w:val="single"/>
          <w:lang w:val="pt-BR"/>
        </w:rPr>
      </w:pPr>
    </w:p>
    <w:p w:rsidR="00A42E89" w:rsidRPr="00D01259" w:rsidRDefault="00A42E89" w:rsidP="00A42E89">
      <w:pPr>
        <w:rPr>
          <w:rFonts w:ascii="Arial" w:hAnsi="Arial" w:cs="Arial"/>
          <w:sz w:val="20"/>
          <w:u w:val="single"/>
          <w:lang w:val="pt-BR"/>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1998"/>
        <w:gridCol w:w="2520"/>
        <w:gridCol w:w="3060"/>
        <w:gridCol w:w="2430"/>
        <w:gridCol w:w="2149"/>
      </w:tblGrid>
      <w:tr w:rsidR="00A42E89" w:rsidRPr="00BF1782" w:rsidTr="003D4B02">
        <w:tc>
          <w:tcPr>
            <w:tcW w:w="1998" w:type="dxa"/>
            <w:shd w:val="pct5" w:color="auto" w:fill="auto"/>
          </w:tcPr>
          <w:p w:rsidR="00A42E89" w:rsidRPr="00BF1782" w:rsidRDefault="00A42E89" w:rsidP="003D4B02">
            <w:pPr>
              <w:jc w:val="center"/>
              <w:rPr>
                <w:rFonts w:ascii="Arial" w:hAnsi="Arial" w:cs="Arial"/>
                <w:sz w:val="22"/>
                <w:szCs w:val="22"/>
              </w:rPr>
            </w:pPr>
            <w:r w:rsidRPr="00BF1782">
              <w:rPr>
                <w:rFonts w:ascii="Arial" w:hAnsi="Arial" w:cs="Arial"/>
                <w:sz w:val="22"/>
                <w:szCs w:val="22"/>
              </w:rPr>
              <w:t>Параметар</w:t>
            </w:r>
          </w:p>
        </w:tc>
        <w:tc>
          <w:tcPr>
            <w:tcW w:w="2520" w:type="dxa"/>
            <w:shd w:val="pct5" w:color="auto" w:fill="auto"/>
          </w:tcPr>
          <w:p w:rsidR="00A42E89" w:rsidRPr="00BF1782" w:rsidRDefault="00A42E89" w:rsidP="003D4B02">
            <w:pPr>
              <w:jc w:val="center"/>
              <w:rPr>
                <w:rFonts w:ascii="Arial" w:hAnsi="Arial" w:cs="Arial"/>
                <w:sz w:val="22"/>
                <w:szCs w:val="22"/>
              </w:rPr>
            </w:pPr>
            <w:r w:rsidRPr="00BF1782">
              <w:rPr>
                <w:rFonts w:ascii="Arial" w:hAnsi="Arial" w:cs="Arial"/>
                <w:sz w:val="22"/>
                <w:szCs w:val="22"/>
              </w:rPr>
              <w:t>Фрекфенција на мониторинг</w:t>
            </w:r>
          </w:p>
        </w:tc>
        <w:tc>
          <w:tcPr>
            <w:tcW w:w="3060" w:type="dxa"/>
            <w:shd w:val="pct5" w:color="auto" w:fill="auto"/>
          </w:tcPr>
          <w:p w:rsidR="00A42E89" w:rsidRPr="00BF1782" w:rsidRDefault="00A42E89" w:rsidP="003D4B02">
            <w:pPr>
              <w:jc w:val="center"/>
              <w:rPr>
                <w:rFonts w:ascii="Arial" w:hAnsi="Arial" w:cs="Arial"/>
                <w:sz w:val="22"/>
                <w:szCs w:val="22"/>
                <w:lang w:val="pt-BR"/>
              </w:rPr>
            </w:pPr>
            <w:r w:rsidRPr="00BF1782">
              <w:rPr>
                <w:rFonts w:ascii="Arial" w:hAnsi="Arial" w:cs="Arial"/>
                <w:sz w:val="22"/>
                <w:szCs w:val="22"/>
                <w:lang w:val="pt-BR"/>
              </w:rPr>
              <w:t>Пристап до мерните места</w:t>
            </w:r>
          </w:p>
        </w:tc>
        <w:tc>
          <w:tcPr>
            <w:tcW w:w="2430" w:type="dxa"/>
            <w:shd w:val="pct5" w:color="auto" w:fill="auto"/>
          </w:tcPr>
          <w:p w:rsidR="00A42E89" w:rsidRPr="00BF1782" w:rsidRDefault="00A42E89" w:rsidP="003D4B02">
            <w:pPr>
              <w:jc w:val="center"/>
              <w:rPr>
                <w:rFonts w:ascii="Arial" w:hAnsi="Arial" w:cs="Arial"/>
                <w:sz w:val="22"/>
                <w:szCs w:val="22"/>
                <w:lang w:val="pl-PL"/>
              </w:rPr>
            </w:pPr>
            <w:r w:rsidRPr="00BF1782">
              <w:rPr>
                <w:rFonts w:ascii="Arial" w:hAnsi="Arial" w:cs="Arial"/>
                <w:sz w:val="22"/>
                <w:szCs w:val="22"/>
                <w:lang w:val="pl-PL"/>
              </w:rPr>
              <w:t>Метод на земање на примероци</w:t>
            </w:r>
          </w:p>
        </w:tc>
        <w:tc>
          <w:tcPr>
            <w:tcW w:w="2149" w:type="dxa"/>
            <w:shd w:val="pct5" w:color="auto" w:fill="auto"/>
          </w:tcPr>
          <w:p w:rsidR="00A42E89" w:rsidRPr="00BF1782" w:rsidRDefault="00A42E89" w:rsidP="003D4B02">
            <w:pPr>
              <w:jc w:val="center"/>
              <w:rPr>
                <w:rFonts w:ascii="Arial" w:hAnsi="Arial" w:cs="Arial"/>
                <w:sz w:val="22"/>
                <w:szCs w:val="22"/>
              </w:rPr>
            </w:pPr>
            <w:r w:rsidRPr="00BF1782">
              <w:rPr>
                <w:rFonts w:ascii="Arial" w:hAnsi="Arial" w:cs="Arial"/>
                <w:sz w:val="22"/>
                <w:szCs w:val="22"/>
              </w:rPr>
              <w:t>Метод на анализа/ техника</w:t>
            </w:r>
          </w:p>
        </w:tc>
      </w:tr>
      <w:tr w:rsidR="00A42E89" w:rsidRPr="00BF1782" w:rsidTr="003D4B02">
        <w:tc>
          <w:tcPr>
            <w:tcW w:w="1998" w:type="dxa"/>
            <w:shd w:val="pct5" w:color="auto" w:fill="auto"/>
          </w:tcPr>
          <w:p w:rsidR="00A42E89" w:rsidRPr="00BF1782" w:rsidRDefault="00A42E89" w:rsidP="003D4B02">
            <w:pPr>
              <w:jc w:val="center"/>
              <w:rPr>
                <w:rFonts w:ascii="Arial" w:hAnsi="Arial" w:cs="Arial"/>
                <w:sz w:val="22"/>
                <w:szCs w:val="22"/>
                <w:u w:val="single"/>
              </w:rPr>
            </w:pPr>
            <w:r w:rsidRPr="00BF1782">
              <w:rPr>
                <w:rFonts w:ascii="Arial" w:hAnsi="Arial" w:cs="Arial"/>
                <w:sz w:val="22"/>
                <w:szCs w:val="22"/>
                <w:lang w:val="mk-MK"/>
              </w:rPr>
              <w:t>Суспендирани честички со големина 10 микрометри</w:t>
            </w:r>
          </w:p>
          <w:p w:rsidR="00A42E89" w:rsidRPr="00BF1782" w:rsidRDefault="00A42E89" w:rsidP="003D4B02">
            <w:pPr>
              <w:jc w:val="center"/>
              <w:rPr>
                <w:rFonts w:ascii="Arial" w:hAnsi="Arial" w:cs="Arial"/>
                <w:sz w:val="22"/>
                <w:szCs w:val="22"/>
              </w:rPr>
            </w:pPr>
            <w:r w:rsidRPr="00BF1782">
              <w:rPr>
                <w:rFonts w:ascii="Arial" w:hAnsi="Arial" w:cs="Arial"/>
                <w:sz w:val="22"/>
                <w:szCs w:val="22"/>
                <w:lang w:val="mk-MK"/>
              </w:rPr>
              <w:t>ЦЧ</w:t>
            </w:r>
            <w:r w:rsidRPr="00BF1782">
              <w:rPr>
                <w:rFonts w:ascii="Arial" w:hAnsi="Arial" w:cs="Arial"/>
                <w:sz w:val="22"/>
                <w:szCs w:val="22"/>
                <w:vertAlign w:val="subscript"/>
                <w:lang w:val="mk-MK"/>
              </w:rPr>
              <w:t>10</w:t>
            </w:r>
          </w:p>
        </w:tc>
        <w:tc>
          <w:tcPr>
            <w:tcW w:w="2520" w:type="dxa"/>
            <w:shd w:val="pct5" w:color="auto" w:fill="auto"/>
          </w:tcPr>
          <w:p w:rsidR="00A42E89" w:rsidRPr="00BF1782" w:rsidRDefault="00A42E89" w:rsidP="003D4B02">
            <w:pPr>
              <w:jc w:val="center"/>
              <w:rPr>
                <w:rFonts w:ascii="Arial" w:hAnsi="Arial" w:cs="Arial"/>
                <w:sz w:val="22"/>
                <w:szCs w:val="22"/>
                <w:lang w:val="mk-MK"/>
              </w:rPr>
            </w:pPr>
            <w:r>
              <w:rPr>
                <w:rFonts w:ascii="Arial" w:hAnsi="Arial" w:cs="Arial"/>
                <w:sz w:val="22"/>
                <w:szCs w:val="22"/>
                <w:lang w:val="mk-MK"/>
              </w:rPr>
              <w:t>Еднаш Годишно</w:t>
            </w:r>
          </w:p>
        </w:tc>
        <w:tc>
          <w:tcPr>
            <w:tcW w:w="3060" w:type="dxa"/>
            <w:shd w:val="pct5" w:color="auto" w:fill="auto"/>
          </w:tcPr>
          <w:p w:rsidR="00A42E89" w:rsidRPr="00BF1782" w:rsidRDefault="00A42E89" w:rsidP="003D4B02">
            <w:pPr>
              <w:jc w:val="center"/>
              <w:rPr>
                <w:rFonts w:ascii="Arial" w:hAnsi="Arial" w:cs="Arial"/>
                <w:sz w:val="22"/>
                <w:szCs w:val="22"/>
                <w:lang w:val="mk-MK"/>
              </w:rPr>
            </w:pPr>
            <w:r>
              <w:rPr>
                <w:rFonts w:ascii="Arial" w:hAnsi="Arial" w:cs="Arial"/>
                <w:sz w:val="22"/>
                <w:szCs w:val="22"/>
                <w:lang w:val="mk-MK"/>
              </w:rPr>
              <w:t>Мерните места се карактеризираат со добар пристап</w:t>
            </w:r>
          </w:p>
        </w:tc>
        <w:tc>
          <w:tcPr>
            <w:tcW w:w="2430" w:type="dxa"/>
            <w:shd w:val="pct5" w:color="auto" w:fill="auto"/>
          </w:tcPr>
          <w:p w:rsidR="00A42E89" w:rsidRPr="00BF1782" w:rsidRDefault="00A42E89" w:rsidP="003D4B02">
            <w:pPr>
              <w:jc w:val="center"/>
              <w:rPr>
                <w:rFonts w:ascii="Arial" w:hAnsi="Arial" w:cs="Arial"/>
                <w:sz w:val="22"/>
                <w:szCs w:val="22"/>
                <w:lang w:val="mk-MK"/>
              </w:rPr>
            </w:pPr>
            <w:r>
              <w:rPr>
                <w:rFonts w:ascii="Arial" w:hAnsi="Arial" w:cs="Arial"/>
                <w:sz w:val="22"/>
                <w:szCs w:val="22"/>
                <w:lang w:val="mk-MK"/>
              </w:rPr>
              <w:t>МКС Е</w:t>
            </w:r>
            <w:r>
              <w:rPr>
                <w:rFonts w:ascii="Arial" w:hAnsi="Arial" w:cs="Arial"/>
                <w:sz w:val="22"/>
                <w:szCs w:val="22"/>
              </w:rPr>
              <w:t>N</w:t>
            </w:r>
            <w:r>
              <w:rPr>
                <w:rFonts w:ascii="Arial" w:hAnsi="Arial" w:cs="Arial"/>
                <w:sz w:val="22"/>
                <w:szCs w:val="22"/>
                <w:lang w:val="mk-MK"/>
              </w:rPr>
              <w:t xml:space="preserve"> 12341:2014</w:t>
            </w:r>
          </w:p>
        </w:tc>
        <w:tc>
          <w:tcPr>
            <w:tcW w:w="2149" w:type="dxa"/>
            <w:shd w:val="pct5" w:color="auto" w:fill="auto"/>
          </w:tcPr>
          <w:p w:rsidR="00A42E89" w:rsidRPr="00BF1782" w:rsidRDefault="00A42E89" w:rsidP="003D4B02">
            <w:pPr>
              <w:jc w:val="center"/>
              <w:rPr>
                <w:rFonts w:ascii="Arial" w:hAnsi="Arial" w:cs="Arial"/>
                <w:sz w:val="22"/>
                <w:szCs w:val="22"/>
                <w:lang w:val="mk-MK"/>
              </w:rPr>
            </w:pPr>
            <w:r>
              <w:rPr>
                <w:rFonts w:ascii="Arial" w:hAnsi="Arial" w:cs="Arial"/>
                <w:sz w:val="22"/>
                <w:szCs w:val="22"/>
                <w:lang w:val="mk-MK"/>
              </w:rPr>
              <w:t>Гравиметриски метод</w:t>
            </w:r>
          </w:p>
        </w:tc>
      </w:tr>
    </w:tbl>
    <w:p w:rsidR="00A42E89" w:rsidRDefault="00A42E89" w:rsidP="00A42E89">
      <w:pPr>
        <w:rPr>
          <w:sz w:val="20"/>
        </w:rPr>
      </w:pPr>
    </w:p>
    <w:p w:rsidR="00A42E89" w:rsidRDefault="00A42E89" w:rsidP="00A42E89">
      <w:pPr>
        <w:rPr>
          <w:sz w:val="20"/>
        </w:rPr>
      </w:pPr>
    </w:p>
    <w:p w:rsidR="00A42E89" w:rsidRDefault="00A42E89" w:rsidP="00A42E89">
      <w:pPr>
        <w:rPr>
          <w:sz w:val="20"/>
        </w:rPr>
      </w:pPr>
    </w:p>
    <w:p w:rsidR="00A42E89" w:rsidRDefault="00A42E89" w:rsidP="00A42E89">
      <w:pPr>
        <w:rPr>
          <w:sz w:val="20"/>
        </w:rPr>
      </w:pPr>
    </w:p>
    <w:p w:rsidR="00A42E89" w:rsidRDefault="00A42E89" w:rsidP="00A42E89">
      <w:pPr>
        <w:rPr>
          <w:sz w:val="20"/>
        </w:rPr>
      </w:pPr>
    </w:p>
    <w:p w:rsidR="00A42E89" w:rsidRDefault="00A42E89" w:rsidP="00A42E89">
      <w:pPr>
        <w:rPr>
          <w:sz w:val="20"/>
        </w:rPr>
      </w:pPr>
    </w:p>
    <w:p w:rsidR="00A42E89" w:rsidRDefault="00A42E89" w:rsidP="00A42E89">
      <w:pPr>
        <w:rPr>
          <w:sz w:val="20"/>
        </w:rPr>
      </w:pPr>
    </w:p>
    <w:p w:rsidR="00A42E89" w:rsidRDefault="00A42E89" w:rsidP="00A42E89">
      <w:pPr>
        <w:rPr>
          <w:sz w:val="20"/>
          <w:lang w:val="mk-MK"/>
        </w:rPr>
      </w:pPr>
    </w:p>
    <w:p w:rsidR="00A42E89" w:rsidRDefault="00A42E89" w:rsidP="00A42E89">
      <w:pPr>
        <w:rPr>
          <w:sz w:val="20"/>
          <w:lang w:val="mk-MK"/>
        </w:rPr>
      </w:pPr>
    </w:p>
    <w:p w:rsidR="00A42E89" w:rsidRDefault="00A42E89" w:rsidP="00A42E89">
      <w:pPr>
        <w:rPr>
          <w:sz w:val="20"/>
          <w:lang w:val="mk-MK"/>
        </w:rPr>
      </w:pPr>
    </w:p>
    <w:p w:rsidR="00A42E89" w:rsidRPr="002F74BE" w:rsidRDefault="00A42E89" w:rsidP="00A42E89">
      <w:pPr>
        <w:rPr>
          <w:sz w:val="20"/>
          <w:lang w:val="mk-MK"/>
        </w:rPr>
      </w:pPr>
    </w:p>
    <w:p w:rsidR="00A42E89" w:rsidRDefault="00A42E89" w:rsidP="00A42E89">
      <w:pPr>
        <w:rPr>
          <w:sz w:val="20"/>
        </w:rPr>
      </w:pPr>
    </w:p>
    <w:p w:rsidR="00A42E89" w:rsidRPr="00BF1782" w:rsidRDefault="00A42E89" w:rsidP="00A42E89">
      <w:pPr>
        <w:rPr>
          <w:sz w:val="20"/>
          <w:lang w:val="mk-MK"/>
        </w:rPr>
      </w:pPr>
    </w:p>
    <w:p w:rsidR="00A42E89" w:rsidRPr="00BF1782" w:rsidRDefault="00A42E89" w:rsidP="00A42E89">
      <w:pPr>
        <w:pStyle w:val="Heading2"/>
        <w:jc w:val="left"/>
      </w:pPr>
      <w:bookmarkStart w:id="294" w:name="_TABELA_IX.1.2__Merni_mesta_i_monito"/>
      <w:bookmarkEnd w:id="294"/>
      <w:r w:rsidRPr="00BF1782">
        <w:t xml:space="preserve">ТАБЕЛА IX.1.2  Мерни места и мониторинг на животната средина </w:t>
      </w:r>
    </w:p>
    <w:p w:rsidR="00A42E89" w:rsidRPr="00537BF6" w:rsidRDefault="00A42E89" w:rsidP="00A42E89">
      <w:pPr>
        <w:rPr>
          <w:rFonts w:ascii="Arial" w:hAnsi="Arial" w:cs="Arial"/>
          <w:sz w:val="22"/>
          <w:szCs w:val="20"/>
          <w:lang w:val="pl-PL"/>
        </w:rPr>
      </w:pPr>
      <w:r w:rsidRPr="00537BF6">
        <w:rPr>
          <w:rFonts w:ascii="Arial" w:hAnsi="Arial" w:cs="Arial"/>
          <w:sz w:val="22"/>
          <w:szCs w:val="20"/>
          <w:lang w:val="pl-PL"/>
        </w:rPr>
        <w:t>(1 табела за секоја точка на мониторинг)</w:t>
      </w:r>
    </w:p>
    <w:p w:rsidR="00A42E89" w:rsidRPr="00D01259" w:rsidRDefault="00A42E89" w:rsidP="00A42E89">
      <w:pPr>
        <w:tabs>
          <w:tab w:val="left" w:pos="1275"/>
        </w:tabs>
        <w:rPr>
          <w:rFonts w:ascii="Arial" w:hAnsi="Arial" w:cs="Arial"/>
          <w:b/>
          <w:sz w:val="20"/>
          <w:lang w:val="pl-PL"/>
        </w:rPr>
      </w:pPr>
      <w:r w:rsidRPr="00D01259">
        <w:rPr>
          <w:rFonts w:ascii="Arial" w:hAnsi="Arial" w:cs="Arial"/>
          <w:b/>
          <w:sz w:val="20"/>
          <w:lang w:val="pl-PL"/>
        </w:rPr>
        <w:tab/>
      </w:r>
    </w:p>
    <w:p w:rsidR="00A42E89" w:rsidRDefault="00A42E89" w:rsidP="00A42E89">
      <w:pPr>
        <w:rPr>
          <w:rFonts w:ascii="Arial" w:hAnsi="Arial" w:cs="Arial"/>
          <w:i/>
          <w:lang w:val="pt-BR"/>
        </w:rPr>
      </w:pPr>
      <w:r w:rsidRPr="00D01259">
        <w:rPr>
          <w:rFonts w:ascii="Arial" w:hAnsi="Arial" w:cs="Arial"/>
          <w:b/>
          <w:i/>
          <w:lang w:val="pt-BR"/>
        </w:rPr>
        <w:t>Референтен број на емисионата точка</w:t>
      </w:r>
      <w:r w:rsidRPr="00D01259">
        <w:rPr>
          <w:rFonts w:ascii="Arial" w:hAnsi="Arial" w:cs="Arial"/>
          <w:i/>
          <w:lang w:val="pt-BR"/>
        </w:rPr>
        <w:t>:</w:t>
      </w:r>
    </w:p>
    <w:p w:rsidR="00A42E89" w:rsidRDefault="00A42E89" w:rsidP="00A42E89">
      <w:pPr>
        <w:rPr>
          <w:rFonts w:ascii="Arial" w:hAnsi="Arial" w:cs="Arial"/>
          <w:i/>
          <w:lang w:val="pt-BR"/>
        </w:rPr>
      </w:pPr>
    </w:p>
    <w:p w:rsidR="00A42E89" w:rsidRDefault="00A42E89" w:rsidP="00A42E89">
      <w:pPr>
        <w:rPr>
          <w:rFonts w:ascii="Arial" w:hAnsi="Arial" w:cs="Arial"/>
          <w:b/>
          <w:lang w:val="mk-MK"/>
        </w:rPr>
      </w:pPr>
      <w:r w:rsidRPr="002F0213">
        <w:rPr>
          <w:rFonts w:ascii="Arial" w:hAnsi="Arial" w:cs="Arial"/>
          <w:b/>
          <w:lang w:val="mk-MK"/>
        </w:rPr>
        <w:t xml:space="preserve">Источна граница на инсталацијата </w:t>
      </w:r>
    </w:p>
    <w:p w:rsidR="00A42E89" w:rsidRDefault="00A42E89" w:rsidP="00A42E89">
      <w:pPr>
        <w:rPr>
          <w:rFonts w:ascii="Arial" w:hAnsi="Arial" w:cs="Arial"/>
          <w:b/>
          <w:lang w:val="mk-MK"/>
        </w:rPr>
      </w:pPr>
      <w:r>
        <w:rPr>
          <w:rFonts w:ascii="Arial" w:hAnsi="Arial" w:cs="Arial"/>
          <w:b/>
          <w:lang w:val="mk-MK"/>
        </w:rPr>
        <w:t>Западна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i/>
          <w:lang w:val="mk-MK"/>
        </w:rPr>
      </w:pPr>
      <w:r>
        <w:rPr>
          <w:rFonts w:ascii="Arial" w:hAnsi="Arial" w:cs="Arial"/>
          <w:b/>
          <w:lang w:val="mk-MK"/>
        </w:rPr>
        <w:t>Северна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i/>
          <w:lang w:val="mk-MK"/>
        </w:rPr>
      </w:pPr>
      <w:r>
        <w:rPr>
          <w:rFonts w:ascii="Arial" w:hAnsi="Arial" w:cs="Arial"/>
          <w:b/>
          <w:lang w:val="mk-MK"/>
        </w:rPr>
        <w:t>Јужна</w:t>
      </w:r>
      <w:r w:rsidRPr="002F0213">
        <w:rPr>
          <w:rFonts w:ascii="Arial" w:hAnsi="Arial" w:cs="Arial"/>
          <w:b/>
          <w:lang w:val="mk-MK"/>
        </w:rPr>
        <w:t xml:space="preserve"> граница на инсталацијата </w:t>
      </w:r>
    </w:p>
    <w:p w:rsidR="00A42E89" w:rsidRPr="00D01259" w:rsidRDefault="00A42E89" w:rsidP="00A42E89">
      <w:pPr>
        <w:rPr>
          <w:rFonts w:ascii="Arial" w:hAnsi="Arial" w:cs="Arial"/>
          <w:sz w:val="20"/>
          <w:u w:val="single"/>
          <w:lang w:val="pl-PL"/>
        </w:rPr>
      </w:pPr>
    </w:p>
    <w:p w:rsidR="00A42E89" w:rsidRPr="00D01259" w:rsidRDefault="00A42E89" w:rsidP="00A42E89">
      <w:pPr>
        <w:rPr>
          <w:rFonts w:ascii="Arial" w:hAnsi="Arial" w:cs="Arial"/>
          <w:sz w:val="20"/>
          <w:lang w:val="pl-PL"/>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2361"/>
        <w:gridCol w:w="2361"/>
        <w:gridCol w:w="2361"/>
        <w:gridCol w:w="2361"/>
        <w:gridCol w:w="2361"/>
      </w:tblGrid>
      <w:tr w:rsidR="00A42E89" w:rsidRPr="00537BF6" w:rsidTr="003D4B02">
        <w:tc>
          <w:tcPr>
            <w:tcW w:w="2361" w:type="dxa"/>
            <w:shd w:val="pct5" w:color="auto" w:fill="auto"/>
          </w:tcPr>
          <w:p w:rsidR="00A42E89" w:rsidRPr="00537BF6" w:rsidRDefault="00A42E89" w:rsidP="003D4B02">
            <w:pPr>
              <w:jc w:val="center"/>
              <w:rPr>
                <w:rFonts w:ascii="Arial" w:hAnsi="Arial" w:cs="Arial"/>
                <w:sz w:val="22"/>
                <w:szCs w:val="22"/>
              </w:rPr>
            </w:pPr>
            <w:r w:rsidRPr="00537BF6">
              <w:rPr>
                <w:rFonts w:ascii="Arial" w:hAnsi="Arial" w:cs="Arial"/>
                <w:sz w:val="22"/>
                <w:szCs w:val="22"/>
              </w:rPr>
              <w:t>Параметар</w:t>
            </w:r>
          </w:p>
        </w:tc>
        <w:tc>
          <w:tcPr>
            <w:tcW w:w="2361" w:type="dxa"/>
            <w:shd w:val="pct5" w:color="auto" w:fill="auto"/>
          </w:tcPr>
          <w:p w:rsidR="00A42E89" w:rsidRPr="00537BF6" w:rsidRDefault="00A42E89" w:rsidP="003D4B02">
            <w:pPr>
              <w:jc w:val="center"/>
              <w:rPr>
                <w:rFonts w:ascii="Arial" w:hAnsi="Arial" w:cs="Arial"/>
                <w:sz w:val="22"/>
                <w:szCs w:val="22"/>
              </w:rPr>
            </w:pPr>
            <w:r w:rsidRPr="00537BF6">
              <w:rPr>
                <w:rFonts w:ascii="Arial" w:hAnsi="Arial" w:cs="Arial"/>
                <w:sz w:val="22"/>
                <w:szCs w:val="22"/>
              </w:rPr>
              <w:t>Фрекфенција на мониторинг</w:t>
            </w:r>
          </w:p>
        </w:tc>
        <w:tc>
          <w:tcPr>
            <w:tcW w:w="2361" w:type="dxa"/>
            <w:shd w:val="pct5" w:color="auto" w:fill="auto"/>
          </w:tcPr>
          <w:p w:rsidR="00A42E89" w:rsidRPr="00537BF6" w:rsidRDefault="00A42E89" w:rsidP="003D4B02">
            <w:pPr>
              <w:jc w:val="center"/>
              <w:rPr>
                <w:rFonts w:ascii="Arial" w:hAnsi="Arial" w:cs="Arial"/>
                <w:sz w:val="22"/>
                <w:szCs w:val="22"/>
                <w:lang w:val="pt-BR"/>
              </w:rPr>
            </w:pPr>
            <w:r w:rsidRPr="00537BF6">
              <w:rPr>
                <w:rFonts w:ascii="Arial" w:hAnsi="Arial" w:cs="Arial"/>
                <w:sz w:val="22"/>
                <w:szCs w:val="22"/>
                <w:lang w:val="pt-BR"/>
              </w:rPr>
              <w:t xml:space="preserve">Пристап до точките на мониторинг </w:t>
            </w:r>
          </w:p>
        </w:tc>
        <w:tc>
          <w:tcPr>
            <w:tcW w:w="2361" w:type="dxa"/>
            <w:shd w:val="pct5" w:color="auto" w:fill="auto"/>
          </w:tcPr>
          <w:p w:rsidR="00A42E89" w:rsidRPr="00537BF6" w:rsidRDefault="00A42E89" w:rsidP="003D4B02">
            <w:pPr>
              <w:jc w:val="center"/>
              <w:rPr>
                <w:rFonts w:ascii="Arial" w:hAnsi="Arial" w:cs="Arial"/>
                <w:sz w:val="22"/>
                <w:szCs w:val="22"/>
                <w:lang w:val="pl-PL"/>
              </w:rPr>
            </w:pPr>
            <w:r w:rsidRPr="00537BF6">
              <w:rPr>
                <w:rFonts w:ascii="Arial" w:hAnsi="Arial" w:cs="Arial"/>
                <w:sz w:val="22"/>
                <w:szCs w:val="22"/>
                <w:lang w:val="pl-PL"/>
              </w:rPr>
              <w:t>Метод на земање на примероци</w:t>
            </w:r>
          </w:p>
        </w:tc>
        <w:tc>
          <w:tcPr>
            <w:tcW w:w="2361" w:type="dxa"/>
            <w:shd w:val="pct5" w:color="auto" w:fill="auto"/>
          </w:tcPr>
          <w:p w:rsidR="00A42E89" w:rsidRPr="00537BF6" w:rsidRDefault="00A42E89" w:rsidP="003D4B02">
            <w:pPr>
              <w:jc w:val="center"/>
              <w:rPr>
                <w:rFonts w:ascii="Arial" w:hAnsi="Arial" w:cs="Arial"/>
                <w:sz w:val="22"/>
                <w:szCs w:val="22"/>
              </w:rPr>
            </w:pPr>
            <w:r w:rsidRPr="00537BF6">
              <w:rPr>
                <w:rFonts w:ascii="Arial" w:hAnsi="Arial" w:cs="Arial"/>
                <w:sz w:val="22"/>
                <w:szCs w:val="22"/>
              </w:rPr>
              <w:t>Метод на анализа/ техника</w:t>
            </w:r>
          </w:p>
        </w:tc>
      </w:tr>
      <w:tr w:rsidR="00A42E89" w:rsidRPr="00537BF6" w:rsidTr="003D4B02">
        <w:tc>
          <w:tcPr>
            <w:tcW w:w="2361" w:type="dxa"/>
            <w:shd w:val="pct5" w:color="auto" w:fill="auto"/>
          </w:tcPr>
          <w:p w:rsidR="00A42E89" w:rsidRPr="00537BF6" w:rsidRDefault="00A42E89" w:rsidP="003D4B02">
            <w:pPr>
              <w:jc w:val="center"/>
              <w:rPr>
                <w:rFonts w:ascii="Arial" w:hAnsi="Arial" w:cs="Arial"/>
                <w:sz w:val="22"/>
                <w:szCs w:val="22"/>
                <w:u w:val="single"/>
              </w:rPr>
            </w:pPr>
            <w:r w:rsidRPr="00537BF6">
              <w:rPr>
                <w:rFonts w:ascii="Arial" w:hAnsi="Arial" w:cs="Arial"/>
                <w:sz w:val="22"/>
                <w:szCs w:val="22"/>
                <w:lang w:val="mk-MK"/>
              </w:rPr>
              <w:t>Суспендирани честички со големина 10 микрометри</w:t>
            </w:r>
          </w:p>
          <w:p w:rsidR="00A42E89" w:rsidRPr="00537BF6" w:rsidRDefault="00A42E89" w:rsidP="003D4B02">
            <w:pPr>
              <w:jc w:val="center"/>
              <w:rPr>
                <w:rFonts w:ascii="Arial" w:hAnsi="Arial" w:cs="Arial"/>
                <w:sz w:val="22"/>
                <w:szCs w:val="22"/>
              </w:rPr>
            </w:pPr>
            <w:r w:rsidRPr="00537BF6">
              <w:rPr>
                <w:rFonts w:ascii="Arial" w:hAnsi="Arial" w:cs="Arial"/>
                <w:sz w:val="22"/>
                <w:szCs w:val="22"/>
                <w:lang w:val="mk-MK"/>
              </w:rPr>
              <w:t>ЦЧ</w:t>
            </w:r>
            <w:r w:rsidRPr="00537BF6">
              <w:rPr>
                <w:rFonts w:ascii="Arial" w:hAnsi="Arial" w:cs="Arial"/>
                <w:sz w:val="22"/>
                <w:szCs w:val="22"/>
                <w:vertAlign w:val="subscript"/>
                <w:lang w:val="mk-MK"/>
              </w:rPr>
              <w:t>10</w:t>
            </w:r>
          </w:p>
        </w:tc>
        <w:tc>
          <w:tcPr>
            <w:tcW w:w="2361" w:type="dxa"/>
            <w:shd w:val="pct5" w:color="auto" w:fill="auto"/>
          </w:tcPr>
          <w:p w:rsidR="00A42E89" w:rsidRPr="00537BF6" w:rsidRDefault="00A42E89" w:rsidP="003D4B02">
            <w:pPr>
              <w:jc w:val="center"/>
              <w:rPr>
                <w:rFonts w:ascii="Arial" w:hAnsi="Arial" w:cs="Arial"/>
                <w:sz w:val="22"/>
                <w:szCs w:val="22"/>
              </w:rPr>
            </w:pPr>
            <w:r>
              <w:rPr>
                <w:rFonts w:ascii="Arial" w:hAnsi="Arial" w:cs="Arial"/>
                <w:sz w:val="22"/>
                <w:szCs w:val="22"/>
                <w:lang w:val="mk-MK"/>
              </w:rPr>
              <w:t>Еднаш Годишно</w:t>
            </w:r>
          </w:p>
        </w:tc>
        <w:tc>
          <w:tcPr>
            <w:tcW w:w="2361" w:type="dxa"/>
            <w:shd w:val="pct5" w:color="auto" w:fill="auto"/>
          </w:tcPr>
          <w:p w:rsidR="00A42E89" w:rsidRPr="00537BF6" w:rsidRDefault="00A42E89" w:rsidP="003D4B02">
            <w:pPr>
              <w:jc w:val="center"/>
              <w:rPr>
                <w:rFonts w:ascii="Arial" w:hAnsi="Arial" w:cs="Arial"/>
                <w:sz w:val="22"/>
                <w:szCs w:val="22"/>
                <w:lang w:val="pt-BR"/>
              </w:rPr>
            </w:pPr>
            <w:r w:rsidRPr="00537BF6">
              <w:rPr>
                <w:rFonts w:ascii="Arial" w:hAnsi="Arial" w:cs="Arial"/>
                <w:sz w:val="22"/>
                <w:szCs w:val="22"/>
                <w:lang w:val="mk-MK"/>
              </w:rPr>
              <w:t>Мерните места се карактеризираат со добар пристап</w:t>
            </w:r>
          </w:p>
        </w:tc>
        <w:tc>
          <w:tcPr>
            <w:tcW w:w="2361" w:type="dxa"/>
            <w:shd w:val="pct5" w:color="auto" w:fill="auto"/>
          </w:tcPr>
          <w:p w:rsidR="00A42E89" w:rsidRPr="00537BF6" w:rsidRDefault="00A42E89" w:rsidP="003D4B02">
            <w:pPr>
              <w:jc w:val="center"/>
              <w:rPr>
                <w:rFonts w:ascii="Arial" w:hAnsi="Arial" w:cs="Arial"/>
                <w:sz w:val="22"/>
                <w:szCs w:val="22"/>
                <w:lang w:val="pl-PL"/>
              </w:rPr>
            </w:pPr>
            <w:r w:rsidRPr="00537BF6">
              <w:rPr>
                <w:rFonts w:ascii="Arial" w:hAnsi="Arial" w:cs="Arial"/>
                <w:sz w:val="22"/>
                <w:szCs w:val="22"/>
                <w:lang w:val="mk-MK"/>
              </w:rPr>
              <w:t>МКС Е</w:t>
            </w:r>
            <w:r w:rsidRPr="00537BF6">
              <w:rPr>
                <w:rFonts w:ascii="Arial" w:hAnsi="Arial" w:cs="Arial"/>
                <w:sz w:val="22"/>
                <w:szCs w:val="22"/>
              </w:rPr>
              <w:t>N</w:t>
            </w:r>
            <w:r w:rsidRPr="00537BF6">
              <w:rPr>
                <w:rFonts w:ascii="Arial" w:hAnsi="Arial" w:cs="Arial"/>
                <w:sz w:val="22"/>
                <w:szCs w:val="22"/>
                <w:lang w:val="mk-MK"/>
              </w:rPr>
              <w:t xml:space="preserve"> 12341:2007</w:t>
            </w:r>
          </w:p>
        </w:tc>
        <w:tc>
          <w:tcPr>
            <w:tcW w:w="2361" w:type="dxa"/>
            <w:shd w:val="pct5" w:color="auto" w:fill="auto"/>
          </w:tcPr>
          <w:p w:rsidR="00A42E89" w:rsidRPr="00537BF6" w:rsidRDefault="00A42E89" w:rsidP="003D4B02">
            <w:pPr>
              <w:jc w:val="center"/>
              <w:rPr>
                <w:rFonts w:ascii="Arial" w:hAnsi="Arial" w:cs="Arial"/>
                <w:sz w:val="22"/>
                <w:szCs w:val="22"/>
              </w:rPr>
            </w:pPr>
            <w:r w:rsidRPr="00537BF6">
              <w:rPr>
                <w:rFonts w:ascii="Arial" w:hAnsi="Arial" w:cs="Arial"/>
                <w:sz w:val="22"/>
                <w:szCs w:val="22"/>
                <w:lang w:val="mk-MK"/>
              </w:rPr>
              <w:t>Гравиметриски метод</w:t>
            </w:r>
          </w:p>
        </w:tc>
      </w:tr>
    </w:tbl>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it-IT"/>
        </w:rPr>
      </w:pPr>
    </w:p>
    <w:p w:rsidR="00A42E89" w:rsidRDefault="00A42E89" w:rsidP="00A42E89">
      <w:pPr>
        <w:ind w:right="-1771"/>
        <w:jc w:val="both"/>
        <w:rPr>
          <w:snapToGrid w:val="0"/>
          <w:lang w:val="mk-MK"/>
        </w:rPr>
      </w:pPr>
    </w:p>
    <w:p w:rsidR="00A42E89" w:rsidRPr="00537BF6" w:rsidRDefault="00A42E89" w:rsidP="00A42E89">
      <w:pPr>
        <w:ind w:right="-1771"/>
        <w:jc w:val="both"/>
        <w:rPr>
          <w:snapToGrid w:val="0"/>
          <w:lang w:val="mk-MK"/>
        </w:rPr>
      </w:pPr>
    </w:p>
    <w:p w:rsidR="00A42E89" w:rsidRDefault="00A42E89" w:rsidP="00A42E89">
      <w:pPr>
        <w:rPr>
          <w:rFonts w:ascii="Arial" w:hAnsi="Arial" w:cs="Arial"/>
          <w:b/>
          <w:lang w:val="mk-MK"/>
        </w:rPr>
      </w:pPr>
    </w:p>
    <w:p w:rsidR="00A42E89" w:rsidRDefault="00A42E89" w:rsidP="00A42E89">
      <w:pPr>
        <w:rPr>
          <w:rFonts w:ascii="Arial" w:hAnsi="Arial" w:cs="Arial"/>
          <w:b/>
          <w:lang w:val="mk-MK"/>
        </w:rPr>
      </w:pPr>
    </w:p>
    <w:p w:rsidR="00A42E89" w:rsidRDefault="00A42E89" w:rsidP="00A42E89">
      <w:pPr>
        <w:rPr>
          <w:rFonts w:ascii="Arial" w:hAnsi="Arial" w:cs="Arial"/>
          <w:b/>
          <w:lang w:val="mk-MK"/>
        </w:rPr>
      </w:pPr>
    </w:p>
    <w:p w:rsidR="00A42E89" w:rsidRPr="002F74BE" w:rsidRDefault="00A42E89" w:rsidP="00A42E89">
      <w:pPr>
        <w:rPr>
          <w:rFonts w:ascii="Arial" w:hAnsi="Arial" w:cs="Arial"/>
          <w:b/>
          <w:lang w:val="mk-MK"/>
        </w:rPr>
      </w:pPr>
    </w:p>
    <w:p w:rsidR="00A42E89" w:rsidRDefault="00A42E89" w:rsidP="00A42E89">
      <w:pPr>
        <w:rPr>
          <w:rFonts w:ascii="Arial" w:hAnsi="Arial" w:cs="Arial"/>
          <w:b/>
          <w:lang w:val="mk-MK"/>
        </w:rPr>
      </w:pPr>
    </w:p>
    <w:p w:rsidR="00A42E89" w:rsidRPr="00537BF6" w:rsidRDefault="00A42E89" w:rsidP="00A42E89">
      <w:pPr>
        <w:pStyle w:val="Heading2"/>
        <w:rPr>
          <w:rStyle w:val="Heading2Char"/>
        </w:rPr>
      </w:pPr>
      <w:r w:rsidRPr="00537BF6">
        <w:rPr>
          <w:rStyle w:val="Heading2Char"/>
        </w:rPr>
        <w:t>Бучава</w:t>
      </w:r>
    </w:p>
    <w:p w:rsidR="00A42E89" w:rsidRPr="00537BF6" w:rsidRDefault="00A42E89" w:rsidP="00A42E89">
      <w:pPr>
        <w:rPr>
          <w:lang w:val="mk-MK"/>
        </w:rPr>
      </w:pPr>
    </w:p>
    <w:p w:rsidR="00A42E89" w:rsidRPr="00D01259" w:rsidRDefault="00A42E89" w:rsidP="00A42E89">
      <w:pPr>
        <w:pStyle w:val="Heading2"/>
        <w:jc w:val="left"/>
      </w:pPr>
      <w:r w:rsidRPr="00537BF6">
        <w:rPr>
          <w:rStyle w:val="Heading2Char"/>
        </w:rPr>
        <w:t>ТАБЕЛА IX.1.1</w:t>
      </w:r>
      <w:r w:rsidRPr="00537BF6">
        <w:t xml:space="preserve"> </w:t>
      </w:r>
      <w:r w:rsidRPr="00D01259">
        <w:t xml:space="preserve">: Мониторинг на емисиите и точки на замање на примероци </w:t>
      </w:r>
    </w:p>
    <w:p w:rsidR="00A42E89" w:rsidRPr="00537BF6" w:rsidRDefault="00A42E89" w:rsidP="00A42E89">
      <w:pPr>
        <w:rPr>
          <w:rFonts w:ascii="Arial" w:hAnsi="Arial" w:cs="Arial"/>
          <w:sz w:val="18"/>
          <w:lang w:val="pl-PL"/>
        </w:rPr>
      </w:pPr>
      <w:r w:rsidRPr="00537BF6">
        <w:rPr>
          <w:rFonts w:ascii="Arial" w:hAnsi="Arial" w:cs="Arial"/>
          <w:sz w:val="22"/>
          <w:lang w:val="pl-PL"/>
        </w:rPr>
        <w:t xml:space="preserve">(1 табела за секоја точка на </w:t>
      </w:r>
      <w:r w:rsidRPr="00537BF6">
        <w:rPr>
          <w:rFonts w:ascii="Arial" w:hAnsi="Arial" w:cs="Arial"/>
          <w:sz w:val="22"/>
          <w:lang w:val="mk-MK"/>
        </w:rPr>
        <w:t>мониторинг</w:t>
      </w:r>
      <w:r w:rsidRPr="00537BF6">
        <w:rPr>
          <w:rFonts w:ascii="Arial" w:hAnsi="Arial" w:cs="Arial"/>
          <w:sz w:val="22"/>
          <w:lang w:val="pl-PL"/>
        </w:rPr>
        <w:t>)</w:t>
      </w:r>
    </w:p>
    <w:p w:rsidR="00A42E89" w:rsidRPr="00D01259" w:rsidRDefault="00A42E89" w:rsidP="00A42E89">
      <w:pPr>
        <w:rPr>
          <w:rFonts w:ascii="Arial" w:hAnsi="Arial" w:cs="Arial"/>
          <w:b/>
          <w:sz w:val="20"/>
          <w:lang w:val="pl-PL"/>
        </w:rPr>
      </w:pPr>
    </w:p>
    <w:p w:rsidR="00A42E89" w:rsidRPr="00D01259" w:rsidRDefault="00A42E89" w:rsidP="00A42E89">
      <w:pPr>
        <w:rPr>
          <w:rFonts w:ascii="Arial" w:hAnsi="Arial" w:cs="Arial"/>
          <w:sz w:val="20"/>
          <w:lang w:val="pl-PL"/>
        </w:rPr>
      </w:pPr>
    </w:p>
    <w:p w:rsidR="00A42E89" w:rsidRDefault="00A42E89" w:rsidP="00A42E89">
      <w:pPr>
        <w:rPr>
          <w:rFonts w:ascii="Arial" w:hAnsi="Arial" w:cs="Arial"/>
          <w:i/>
          <w:lang w:val="pt-BR"/>
        </w:rPr>
      </w:pPr>
      <w:r w:rsidRPr="00D01259">
        <w:rPr>
          <w:rFonts w:ascii="Arial" w:hAnsi="Arial" w:cs="Arial"/>
          <w:b/>
          <w:i/>
          <w:lang w:val="pt-BR"/>
        </w:rPr>
        <w:t>Референтен број на емисионата точка</w:t>
      </w:r>
      <w:r w:rsidRPr="00D01259">
        <w:rPr>
          <w:rFonts w:ascii="Arial" w:hAnsi="Arial" w:cs="Arial"/>
          <w:i/>
          <w:lang w:val="pt-BR"/>
        </w:rPr>
        <w:t>:</w:t>
      </w:r>
    </w:p>
    <w:p w:rsidR="00A42E89" w:rsidRDefault="00A42E89" w:rsidP="00A42E89">
      <w:pPr>
        <w:rPr>
          <w:rFonts w:ascii="Arial" w:hAnsi="Arial" w:cs="Arial"/>
          <w:i/>
          <w:lang w:val="pt-BR"/>
        </w:rPr>
      </w:pPr>
    </w:p>
    <w:p w:rsidR="00A42E89" w:rsidRDefault="00A42E89" w:rsidP="00A42E89">
      <w:pPr>
        <w:rPr>
          <w:rFonts w:ascii="Arial" w:hAnsi="Arial" w:cs="Arial"/>
          <w:b/>
          <w:lang w:val="mk-MK"/>
        </w:rPr>
      </w:pPr>
      <w:r w:rsidRPr="002F0213">
        <w:rPr>
          <w:rFonts w:ascii="Arial" w:hAnsi="Arial" w:cs="Arial"/>
          <w:b/>
          <w:lang w:val="mk-MK"/>
        </w:rPr>
        <w:t xml:space="preserve">Источна граница на инсталацијата </w:t>
      </w:r>
    </w:p>
    <w:p w:rsidR="00A42E89" w:rsidRDefault="00A42E89" w:rsidP="00A42E89">
      <w:pPr>
        <w:rPr>
          <w:rFonts w:ascii="Arial" w:hAnsi="Arial" w:cs="Arial"/>
          <w:b/>
          <w:lang w:val="mk-MK"/>
        </w:rPr>
      </w:pPr>
      <w:r>
        <w:rPr>
          <w:rFonts w:ascii="Arial" w:hAnsi="Arial" w:cs="Arial"/>
          <w:b/>
          <w:lang w:val="mk-MK"/>
        </w:rPr>
        <w:t>Западна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i/>
          <w:lang w:val="mk-MK"/>
        </w:rPr>
      </w:pPr>
      <w:r>
        <w:rPr>
          <w:rFonts w:ascii="Arial" w:hAnsi="Arial" w:cs="Arial"/>
          <w:b/>
          <w:lang w:val="mk-MK"/>
        </w:rPr>
        <w:t>Северна</w:t>
      </w:r>
      <w:r w:rsidRPr="002F0213">
        <w:rPr>
          <w:rFonts w:ascii="Arial" w:hAnsi="Arial" w:cs="Arial"/>
          <w:b/>
          <w:lang w:val="mk-MK"/>
        </w:rPr>
        <w:t xml:space="preserve"> граница на инсталацијата </w:t>
      </w:r>
    </w:p>
    <w:p w:rsidR="00A42E89" w:rsidRDefault="00A42E89" w:rsidP="00A42E89">
      <w:pPr>
        <w:rPr>
          <w:rFonts w:ascii="Arial" w:hAnsi="Arial" w:cs="Arial"/>
          <w:b/>
          <w:lang w:val="mk-MK"/>
        </w:rPr>
      </w:pPr>
      <w:r>
        <w:rPr>
          <w:rFonts w:ascii="Arial" w:hAnsi="Arial" w:cs="Arial"/>
          <w:b/>
          <w:lang w:val="mk-MK"/>
        </w:rPr>
        <w:t>Јужна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i/>
          <w:lang w:val="mk-MK"/>
        </w:rPr>
      </w:pPr>
    </w:p>
    <w:p w:rsidR="00A42E89" w:rsidRPr="00D01259" w:rsidRDefault="00A42E89" w:rsidP="00A42E89">
      <w:pPr>
        <w:rPr>
          <w:rFonts w:ascii="Arial" w:hAnsi="Arial" w:cs="Arial"/>
          <w:sz w:val="20"/>
          <w:u w:val="single"/>
          <w:lang w:val="pt-BR"/>
        </w:rPr>
      </w:pPr>
    </w:p>
    <w:p w:rsidR="00A42E89" w:rsidRPr="00D01259" w:rsidRDefault="00A42E89" w:rsidP="00A42E89">
      <w:pPr>
        <w:rPr>
          <w:rFonts w:ascii="Arial" w:hAnsi="Arial" w:cs="Arial"/>
          <w:sz w:val="20"/>
          <w:u w:val="single"/>
          <w:lang w:val="pt-BR"/>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1998"/>
        <w:gridCol w:w="2520"/>
        <w:gridCol w:w="3060"/>
        <w:gridCol w:w="2430"/>
        <w:gridCol w:w="2149"/>
      </w:tblGrid>
      <w:tr w:rsidR="00A42E89" w:rsidRPr="00BF1782" w:rsidTr="003D4B02">
        <w:tc>
          <w:tcPr>
            <w:tcW w:w="1998" w:type="dxa"/>
            <w:shd w:val="pct5" w:color="auto" w:fill="auto"/>
          </w:tcPr>
          <w:p w:rsidR="00A42E89" w:rsidRPr="00BF1782" w:rsidRDefault="00A42E89" w:rsidP="003D4B02">
            <w:pPr>
              <w:jc w:val="center"/>
              <w:rPr>
                <w:rFonts w:ascii="Arial" w:hAnsi="Arial" w:cs="Arial"/>
                <w:sz w:val="22"/>
                <w:szCs w:val="22"/>
              </w:rPr>
            </w:pPr>
            <w:r w:rsidRPr="00BF1782">
              <w:rPr>
                <w:rFonts w:ascii="Arial" w:hAnsi="Arial" w:cs="Arial"/>
                <w:sz w:val="22"/>
                <w:szCs w:val="22"/>
              </w:rPr>
              <w:t>Параметар</w:t>
            </w:r>
          </w:p>
        </w:tc>
        <w:tc>
          <w:tcPr>
            <w:tcW w:w="2520" w:type="dxa"/>
            <w:shd w:val="pct5" w:color="auto" w:fill="auto"/>
          </w:tcPr>
          <w:p w:rsidR="00A42E89" w:rsidRPr="00BF1782" w:rsidRDefault="00A42E89" w:rsidP="003D4B02">
            <w:pPr>
              <w:jc w:val="center"/>
              <w:rPr>
                <w:rFonts w:ascii="Arial" w:hAnsi="Arial" w:cs="Arial"/>
                <w:sz w:val="22"/>
                <w:szCs w:val="22"/>
              </w:rPr>
            </w:pPr>
            <w:r w:rsidRPr="00BF1782">
              <w:rPr>
                <w:rFonts w:ascii="Arial" w:hAnsi="Arial" w:cs="Arial"/>
                <w:sz w:val="22"/>
                <w:szCs w:val="22"/>
              </w:rPr>
              <w:t>Фрекфенција на мониторинг</w:t>
            </w:r>
          </w:p>
        </w:tc>
        <w:tc>
          <w:tcPr>
            <w:tcW w:w="3060" w:type="dxa"/>
            <w:shd w:val="pct5" w:color="auto" w:fill="auto"/>
          </w:tcPr>
          <w:p w:rsidR="00A42E89" w:rsidRPr="00BF1782" w:rsidRDefault="00A42E89" w:rsidP="003D4B02">
            <w:pPr>
              <w:jc w:val="center"/>
              <w:rPr>
                <w:rFonts w:ascii="Arial" w:hAnsi="Arial" w:cs="Arial"/>
                <w:sz w:val="22"/>
                <w:szCs w:val="22"/>
                <w:lang w:val="pt-BR"/>
              </w:rPr>
            </w:pPr>
            <w:r w:rsidRPr="00BF1782">
              <w:rPr>
                <w:rFonts w:ascii="Arial" w:hAnsi="Arial" w:cs="Arial"/>
                <w:sz w:val="22"/>
                <w:szCs w:val="22"/>
                <w:lang w:val="pt-BR"/>
              </w:rPr>
              <w:t>Пристап до мерните места</w:t>
            </w:r>
          </w:p>
        </w:tc>
        <w:tc>
          <w:tcPr>
            <w:tcW w:w="2430" w:type="dxa"/>
            <w:shd w:val="pct5" w:color="auto" w:fill="auto"/>
          </w:tcPr>
          <w:p w:rsidR="00A42E89" w:rsidRPr="00BF1782" w:rsidRDefault="00A42E89" w:rsidP="003D4B02">
            <w:pPr>
              <w:jc w:val="center"/>
              <w:rPr>
                <w:rFonts w:ascii="Arial" w:hAnsi="Arial" w:cs="Arial"/>
                <w:sz w:val="22"/>
                <w:szCs w:val="22"/>
                <w:lang w:val="pl-PL"/>
              </w:rPr>
            </w:pPr>
            <w:r w:rsidRPr="00BF1782">
              <w:rPr>
                <w:rFonts w:ascii="Arial" w:hAnsi="Arial" w:cs="Arial"/>
                <w:sz w:val="22"/>
                <w:szCs w:val="22"/>
                <w:lang w:val="pl-PL"/>
              </w:rPr>
              <w:t>Метод на земање на примероци</w:t>
            </w:r>
          </w:p>
        </w:tc>
        <w:tc>
          <w:tcPr>
            <w:tcW w:w="2149" w:type="dxa"/>
            <w:shd w:val="pct5" w:color="auto" w:fill="auto"/>
          </w:tcPr>
          <w:p w:rsidR="00A42E89" w:rsidRPr="00BF1782" w:rsidRDefault="00A42E89" w:rsidP="003D4B02">
            <w:pPr>
              <w:jc w:val="center"/>
              <w:rPr>
                <w:rFonts w:ascii="Arial" w:hAnsi="Arial" w:cs="Arial"/>
                <w:sz w:val="22"/>
                <w:szCs w:val="22"/>
              </w:rPr>
            </w:pPr>
            <w:r w:rsidRPr="00BF1782">
              <w:rPr>
                <w:rFonts w:ascii="Arial" w:hAnsi="Arial" w:cs="Arial"/>
                <w:sz w:val="22"/>
                <w:szCs w:val="22"/>
              </w:rPr>
              <w:t>Метод на анализа/ техника</w:t>
            </w:r>
          </w:p>
        </w:tc>
      </w:tr>
      <w:tr w:rsidR="00A42E89" w:rsidRPr="00BF1782" w:rsidTr="003D4B02">
        <w:tc>
          <w:tcPr>
            <w:tcW w:w="1998" w:type="dxa"/>
            <w:shd w:val="pct5" w:color="auto" w:fill="auto"/>
          </w:tcPr>
          <w:p w:rsidR="00A42E89" w:rsidRPr="00BF1782" w:rsidRDefault="00A42E89" w:rsidP="003D4B02">
            <w:pPr>
              <w:jc w:val="center"/>
              <w:rPr>
                <w:rFonts w:ascii="Arial" w:hAnsi="Arial" w:cs="Arial"/>
                <w:sz w:val="22"/>
                <w:szCs w:val="22"/>
              </w:rPr>
            </w:pPr>
            <w:r>
              <w:rPr>
                <w:rFonts w:ascii="Arial" w:hAnsi="Arial" w:cs="Arial"/>
                <w:sz w:val="22"/>
                <w:lang w:val="mk-MK"/>
              </w:rPr>
              <w:t>Ниво на бучава што се емитира во животната средина</w:t>
            </w:r>
          </w:p>
        </w:tc>
        <w:tc>
          <w:tcPr>
            <w:tcW w:w="2520" w:type="dxa"/>
            <w:shd w:val="pct5" w:color="auto" w:fill="auto"/>
          </w:tcPr>
          <w:p w:rsidR="00A42E89" w:rsidRPr="00BF1782" w:rsidRDefault="00A42E89" w:rsidP="003D4B02">
            <w:pPr>
              <w:jc w:val="center"/>
              <w:rPr>
                <w:rFonts w:ascii="Arial" w:hAnsi="Arial" w:cs="Arial"/>
                <w:sz w:val="22"/>
                <w:szCs w:val="22"/>
                <w:lang w:val="mk-MK"/>
              </w:rPr>
            </w:pPr>
            <w:r>
              <w:rPr>
                <w:rFonts w:ascii="Arial" w:hAnsi="Arial" w:cs="Arial"/>
                <w:sz w:val="22"/>
                <w:szCs w:val="22"/>
                <w:lang w:val="mk-MK"/>
              </w:rPr>
              <w:t>Еднаш Годишно</w:t>
            </w:r>
          </w:p>
        </w:tc>
        <w:tc>
          <w:tcPr>
            <w:tcW w:w="3060" w:type="dxa"/>
            <w:shd w:val="pct5" w:color="auto" w:fill="auto"/>
          </w:tcPr>
          <w:p w:rsidR="00A42E89" w:rsidRPr="00BF1782" w:rsidRDefault="00A42E89" w:rsidP="003D4B02">
            <w:pPr>
              <w:jc w:val="center"/>
              <w:rPr>
                <w:rFonts w:ascii="Arial" w:hAnsi="Arial" w:cs="Arial"/>
                <w:sz w:val="22"/>
                <w:szCs w:val="22"/>
                <w:lang w:val="mk-MK"/>
              </w:rPr>
            </w:pPr>
            <w:r>
              <w:rPr>
                <w:rFonts w:ascii="Arial" w:hAnsi="Arial" w:cs="Arial"/>
                <w:sz w:val="22"/>
                <w:szCs w:val="22"/>
                <w:lang w:val="mk-MK"/>
              </w:rPr>
              <w:t>Мерните места се карактеризираат со добар пристап</w:t>
            </w:r>
          </w:p>
        </w:tc>
        <w:tc>
          <w:tcPr>
            <w:tcW w:w="2430" w:type="dxa"/>
            <w:shd w:val="pct5" w:color="auto" w:fill="auto"/>
          </w:tcPr>
          <w:p w:rsidR="00A42E89" w:rsidRPr="00BF1782" w:rsidRDefault="00A42E89" w:rsidP="003D4B02">
            <w:pPr>
              <w:jc w:val="center"/>
              <w:rPr>
                <w:rFonts w:ascii="Arial" w:hAnsi="Arial" w:cs="Arial"/>
                <w:sz w:val="22"/>
                <w:szCs w:val="22"/>
                <w:lang w:val="mk-MK"/>
              </w:rPr>
            </w:pPr>
            <w:r>
              <w:rPr>
                <w:rFonts w:ascii="Arial" w:hAnsi="Arial" w:cs="Arial"/>
                <w:sz w:val="22"/>
                <w:szCs w:val="22"/>
                <w:lang w:val="mk-MK"/>
              </w:rPr>
              <w:t>Не се врши мострирање на примероци</w:t>
            </w:r>
          </w:p>
        </w:tc>
        <w:tc>
          <w:tcPr>
            <w:tcW w:w="2149" w:type="dxa"/>
            <w:shd w:val="pct5" w:color="auto" w:fill="auto"/>
          </w:tcPr>
          <w:p w:rsidR="00A42E89" w:rsidRPr="00BF1782" w:rsidRDefault="00A42E89" w:rsidP="003D4B02">
            <w:pPr>
              <w:jc w:val="center"/>
              <w:rPr>
                <w:rFonts w:ascii="Arial" w:hAnsi="Arial" w:cs="Arial"/>
                <w:sz w:val="22"/>
                <w:szCs w:val="22"/>
                <w:lang w:val="mk-MK"/>
              </w:rPr>
            </w:pPr>
            <w:r w:rsidRPr="002F0213">
              <w:rPr>
                <w:rFonts w:ascii="Arial" w:hAnsi="Arial" w:cs="Arial"/>
                <w:sz w:val="22"/>
                <w:szCs w:val="22"/>
                <w:lang w:val="mk-MK"/>
              </w:rPr>
              <w:t xml:space="preserve">Согласно стандардот </w:t>
            </w:r>
            <w:r w:rsidRPr="00537BF6">
              <w:rPr>
                <w:rFonts w:ascii="Arial" w:hAnsi="Arial" w:cs="Arial"/>
                <w:sz w:val="22"/>
                <w:szCs w:val="22"/>
                <w:lang w:val="mk-MK"/>
              </w:rPr>
              <w:t xml:space="preserve"> </w:t>
            </w:r>
            <w:r w:rsidRPr="00537BF6">
              <w:rPr>
                <w:rFonts w:ascii="Arial" w:hAnsi="Arial" w:cs="Arial"/>
                <w:sz w:val="22"/>
                <w:szCs w:val="22"/>
              </w:rPr>
              <w:t>ISO</w:t>
            </w:r>
            <w:r w:rsidRPr="00537BF6">
              <w:rPr>
                <w:rFonts w:ascii="Arial" w:hAnsi="Arial" w:cs="Arial"/>
                <w:sz w:val="22"/>
                <w:szCs w:val="22"/>
                <w:lang w:val="mk-MK"/>
              </w:rPr>
              <w:t xml:space="preserve"> 1996-2:2010</w:t>
            </w:r>
          </w:p>
        </w:tc>
      </w:tr>
    </w:tbl>
    <w:p w:rsidR="00A42E89" w:rsidRDefault="00A42E89" w:rsidP="00A42E89">
      <w:pPr>
        <w:rPr>
          <w:sz w:val="20"/>
        </w:rPr>
      </w:pPr>
    </w:p>
    <w:p w:rsidR="00A42E89" w:rsidRDefault="00A42E89" w:rsidP="00A42E89">
      <w:pPr>
        <w:rPr>
          <w:sz w:val="20"/>
        </w:rPr>
      </w:pPr>
    </w:p>
    <w:p w:rsidR="00A42E89" w:rsidRDefault="00A42E89" w:rsidP="00A42E89">
      <w:pPr>
        <w:rPr>
          <w:sz w:val="20"/>
        </w:rPr>
      </w:pPr>
    </w:p>
    <w:p w:rsidR="00A42E89" w:rsidRDefault="00A42E89" w:rsidP="00A42E89">
      <w:pPr>
        <w:rPr>
          <w:sz w:val="20"/>
        </w:rPr>
      </w:pPr>
    </w:p>
    <w:p w:rsidR="00A42E89" w:rsidRDefault="00A42E89" w:rsidP="00A42E89">
      <w:pPr>
        <w:rPr>
          <w:sz w:val="20"/>
        </w:rPr>
      </w:pPr>
    </w:p>
    <w:p w:rsidR="00A42E89" w:rsidRDefault="00A42E89" w:rsidP="00A42E89">
      <w:pPr>
        <w:rPr>
          <w:sz w:val="20"/>
        </w:rPr>
      </w:pPr>
    </w:p>
    <w:p w:rsidR="00A42E89" w:rsidRDefault="00A42E89" w:rsidP="00A42E89">
      <w:pPr>
        <w:rPr>
          <w:sz w:val="20"/>
        </w:rPr>
      </w:pPr>
    </w:p>
    <w:p w:rsidR="00A42E89" w:rsidRDefault="00A42E89" w:rsidP="00A42E89">
      <w:pPr>
        <w:rPr>
          <w:sz w:val="20"/>
        </w:rPr>
      </w:pPr>
    </w:p>
    <w:p w:rsidR="00A42E89" w:rsidRDefault="00A42E89" w:rsidP="00A42E89">
      <w:pPr>
        <w:rPr>
          <w:sz w:val="20"/>
          <w:lang w:val="mk-MK"/>
        </w:rPr>
      </w:pPr>
    </w:p>
    <w:p w:rsidR="00A42E89" w:rsidRDefault="00A42E89" w:rsidP="00A42E89">
      <w:pPr>
        <w:rPr>
          <w:sz w:val="20"/>
          <w:lang w:val="mk-MK"/>
        </w:rPr>
      </w:pPr>
    </w:p>
    <w:p w:rsidR="00A42E89" w:rsidRDefault="00A42E89" w:rsidP="00A42E89">
      <w:pPr>
        <w:rPr>
          <w:sz w:val="20"/>
          <w:lang w:val="mk-MK"/>
        </w:rPr>
      </w:pPr>
    </w:p>
    <w:p w:rsidR="00A42E89" w:rsidRPr="002F74BE" w:rsidRDefault="00A42E89" w:rsidP="00A42E89">
      <w:pPr>
        <w:rPr>
          <w:sz w:val="20"/>
          <w:lang w:val="mk-MK"/>
        </w:rPr>
      </w:pPr>
    </w:p>
    <w:p w:rsidR="00A42E89" w:rsidRPr="00BF1782" w:rsidRDefault="00A42E89" w:rsidP="00A42E89">
      <w:pPr>
        <w:rPr>
          <w:sz w:val="20"/>
          <w:lang w:val="mk-MK"/>
        </w:rPr>
      </w:pPr>
    </w:p>
    <w:p w:rsidR="00A42E89" w:rsidRPr="00BF1782" w:rsidRDefault="00A42E89" w:rsidP="00A42E89">
      <w:pPr>
        <w:pStyle w:val="Heading2"/>
        <w:jc w:val="left"/>
      </w:pPr>
      <w:r w:rsidRPr="00BF1782">
        <w:t xml:space="preserve">ТАБЕЛА IX.1.2  Мерни места и мониторинг на животната средина </w:t>
      </w:r>
    </w:p>
    <w:p w:rsidR="00A42E89" w:rsidRPr="00537BF6" w:rsidRDefault="00A42E89" w:rsidP="00A42E89">
      <w:pPr>
        <w:rPr>
          <w:rFonts w:ascii="Arial" w:hAnsi="Arial" w:cs="Arial"/>
          <w:sz w:val="22"/>
          <w:szCs w:val="20"/>
          <w:lang w:val="pl-PL"/>
        </w:rPr>
      </w:pPr>
      <w:r w:rsidRPr="00537BF6">
        <w:rPr>
          <w:rFonts w:ascii="Arial" w:hAnsi="Arial" w:cs="Arial"/>
          <w:sz w:val="22"/>
          <w:szCs w:val="20"/>
          <w:lang w:val="pl-PL"/>
        </w:rPr>
        <w:t>(1 табела за секоја точка на мониторинг)</w:t>
      </w:r>
    </w:p>
    <w:p w:rsidR="00A42E89" w:rsidRPr="00537BF6" w:rsidRDefault="00A42E89" w:rsidP="00A42E89">
      <w:pPr>
        <w:tabs>
          <w:tab w:val="left" w:pos="1275"/>
        </w:tabs>
        <w:rPr>
          <w:rFonts w:ascii="Arial" w:hAnsi="Arial" w:cs="Arial"/>
          <w:b/>
          <w:sz w:val="22"/>
          <w:lang w:val="pl-PL"/>
        </w:rPr>
      </w:pPr>
      <w:r w:rsidRPr="00537BF6">
        <w:rPr>
          <w:rFonts w:ascii="Arial" w:hAnsi="Arial" w:cs="Arial"/>
          <w:b/>
          <w:sz w:val="22"/>
          <w:lang w:val="pl-PL"/>
        </w:rPr>
        <w:tab/>
      </w:r>
    </w:p>
    <w:p w:rsidR="00A42E89" w:rsidRDefault="00A42E89" w:rsidP="00A42E89">
      <w:pPr>
        <w:rPr>
          <w:rFonts w:ascii="Arial" w:hAnsi="Arial" w:cs="Arial"/>
          <w:i/>
          <w:lang w:val="pt-BR"/>
        </w:rPr>
      </w:pPr>
      <w:r w:rsidRPr="00D01259">
        <w:rPr>
          <w:rFonts w:ascii="Arial" w:hAnsi="Arial" w:cs="Arial"/>
          <w:b/>
          <w:i/>
          <w:lang w:val="pt-BR"/>
        </w:rPr>
        <w:t>Референтен број на емисионата точка</w:t>
      </w:r>
      <w:r w:rsidRPr="00D01259">
        <w:rPr>
          <w:rFonts w:ascii="Arial" w:hAnsi="Arial" w:cs="Arial"/>
          <w:i/>
          <w:lang w:val="pt-BR"/>
        </w:rPr>
        <w:t>:</w:t>
      </w:r>
    </w:p>
    <w:p w:rsidR="00A42E89" w:rsidRDefault="00A42E89" w:rsidP="00A42E89">
      <w:pPr>
        <w:rPr>
          <w:rFonts w:ascii="Arial" w:hAnsi="Arial" w:cs="Arial"/>
          <w:i/>
          <w:lang w:val="pt-BR"/>
        </w:rPr>
      </w:pPr>
    </w:p>
    <w:p w:rsidR="00A42E89" w:rsidRDefault="00A42E89" w:rsidP="00A42E89">
      <w:pPr>
        <w:rPr>
          <w:rFonts w:ascii="Arial" w:hAnsi="Arial" w:cs="Arial"/>
          <w:b/>
          <w:lang w:val="mk-MK"/>
        </w:rPr>
      </w:pPr>
      <w:r w:rsidRPr="002F0213">
        <w:rPr>
          <w:rFonts w:ascii="Arial" w:hAnsi="Arial" w:cs="Arial"/>
          <w:b/>
          <w:lang w:val="mk-MK"/>
        </w:rPr>
        <w:t xml:space="preserve">Источна граница на инсталацијата </w:t>
      </w:r>
    </w:p>
    <w:p w:rsidR="00A42E89" w:rsidRDefault="00A42E89" w:rsidP="00A42E89">
      <w:pPr>
        <w:rPr>
          <w:rFonts w:ascii="Arial" w:hAnsi="Arial" w:cs="Arial"/>
          <w:b/>
          <w:lang w:val="mk-MK"/>
        </w:rPr>
      </w:pPr>
      <w:r>
        <w:rPr>
          <w:rFonts w:ascii="Arial" w:hAnsi="Arial" w:cs="Arial"/>
          <w:b/>
          <w:lang w:val="mk-MK"/>
        </w:rPr>
        <w:t>Западна</w:t>
      </w:r>
      <w:r w:rsidRPr="002F0213">
        <w:rPr>
          <w:rFonts w:ascii="Arial" w:hAnsi="Arial" w:cs="Arial"/>
          <w:b/>
          <w:lang w:val="mk-MK"/>
        </w:rPr>
        <w:t xml:space="preserve"> граница на инсталацијата </w:t>
      </w:r>
    </w:p>
    <w:p w:rsidR="00A42E89" w:rsidRPr="002F0213" w:rsidRDefault="00A42E89" w:rsidP="00A42E89">
      <w:pPr>
        <w:rPr>
          <w:rFonts w:ascii="Arial" w:hAnsi="Arial" w:cs="Arial"/>
          <w:i/>
          <w:lang w:val="mk-MK"/>
        </w:rPr>
      </w:pPr>
      <w:r>
        <w:rPr>
          <w:rFonts w:ascii="Arial" w:hAnsi="Arial" w:cs="Arial"/>
          <w:b/>
          <w:lang w:val="mk-MK"/>
        </w:rPr>
        <w:t>Северна</w:t>
      </w:r>
      <w:r w:rsidRPr="002F0213">
        <w:rPr>
          <w:rFonts w:ascii="Arial" w:hAnsi="Arial" w:cs="Arial"/>
          <w:b/>
          <w:lang w:val="mk-MK"/>
        </w:rPr>
        <w:t xml:space="preserve"> граница на инсталацијата </w:t>
      </w:r>
    </w:p>
    <w:p w:rsidR="00A42E89" w:rsidRDefault="00A42E89" w:rsidP="00A42E89">
      <w:pPr>
        <w:rPr>
          <w:rFonts w:ascii="Arial" w:hAnsi="Arial" w:cs="Arial"/>
          <w:b/>
          <w:lang w:val="mk-MK"/>
        </w:rPr>
      </w:pPr>
      <w:r>
        <w:rPr>
          <w:rFonts w:ascii="Arial" w:hAnsi="Arial" w:cs="Arial"/>
          <w:b/>
          <w:lang w:val="mk-MK"/>
        </w:rPr>
        <w:t>Јужна</w:t>
      </w:r>
      <w:r w:rsidRPr="002F0213">
        <w:rPr>
          <w:rFonts w:ascii="Arial" w:hAnsi="Arial" w:cs="Arial"/>
          <w:b/>
          <w:lang w:val="mk-MK"/>
        </w:rPr>
        <w:t xml:space="preserve"> граница на инсталацијата </w:t>
      </w:r>
    </w:p>
    <w:p w:rsidR="00A42E89" w:rsidRPr="00D01259" w:rsidRDefault="00A42E89" w:rsidP="00A42E89">
      <w:pPr>
        <w:rPr>
          <w:rFonts w:ascii="Arial" w:hAnsi="Arial" w:cs="Arial"/>
          <w:sz w:val="20"/>
          <w:u w:val="single"/>
          <w:lang w:val="pl-PL"/>
        </w:rPr>
      </w:pPr>
    </w:p>
    <w:p w:rsidR="00A42E89" w:rsidRPr="00D01259" w:rsidRDefault="00A42E89" w:rsidP="00A42E89">
      <w:pPr>
        <w:rPr>
          <w:rFonts w:ascii="Arial" w:hAnsi="Arial" w:cs="Arial"/>
          <w:sz w:val="20"/>
          <w:lang w:val="pl-PL"/>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2361"/>
        <w:gridCol w:w="2361"/>
        <w:gridCol w:w="2361"/>
        <w:gridCol w:w="2361"/>
        <w:gridCol w:w="2361"/>
      </w:tblGrid>
      <w:tr w:rsidR="00A42E89" w:rsidRPr="00537BF6" w:rsidTr="003D4B02">
        <w:tc>
          <w:tcPr>
            <w:tcW w:w="2361" w:type="dxa"/>
            <w:shd w:val="pct5" w:color="auto" w:fill="auto"/>
          </w:tcPr>
          <w:p w:rsidR="00A42E89" w:rsidRPr="00537BF6" w:rsidRDefault="00A42E89" w:rsidP="003D4B02">
            <w:pPr>
              <w:jc w:val="center"/>
              <w:rPr>
                <w:rFonts w:ascii="Arial" w:hAnsi="Arial" w:cs="Arial"/>
                <w:sz w:val="22"/>
                <w:szCs w:val="22"/>
              </w:rPr>
            </w:pPr>
            <w:r w:rsidRPr="00537BF6">
              <w:rPr>
                <w:rFonts w:ascii="Arial" w:hAnsi="Arial" w:cs="Arial"/>
                <w:sz w:val="22"/>
                <w:szCs w:val="22"/>
              </w:rPr>
              <w:t>Параметар</w:t>
            </w:r>
          </w:p>
        </w:tc>
        <w:tc>
          <w:tcPr>
            <w:tcW w:w="2361" w:type="dxa"/>
            <w:shd w:val="pct5" w:color="auto" w:fill="auto"/>
          </w:tcPr>
          <w:p w:rsidR="00A42E89" w:rsidRPr="00537BF6" w:rsidRDefault="00A42E89" w:rsidP="003D4B02">
            <w:pPr>
              <w:jc w:val="center"/>
              <w:rPr>
                <w:rFonts w:ascii="Arial" w:hAnsi="Arial" w:cs="Arial"/>
                <w:sz w:val="22"/>
                <w:szCs w:val="22"/>
              </w:rPr>
            </w:pPr>
            <w:r w:rsidRPr="00537BF6">
              <w:rPr>
                <w:rFonts w:ascii="Arial" w:hAnsi="Arial" w:cs="Arial"/>
                <w:sz w:val="22"/>
                <w:szCs w:val="22"/>
              </w:rPr>
              <w:t>Фрекфенција на мониторинг</w:t>
            </w:r>
          </w:p>
        </w:tc>
        <w:tc>
          <w:tcPr>
            <w:tcW w:w="2361" w:type="dxa"/>
            <w:shd w:val="pct5" w:color="auto" w:fill="auto"/>
          </w:tcPr>
          <w:p w:rsidR="00A42E89" w:rsidRPr="00537BF6" w:rsidRDefault="00A42E89" w:rsidP="003D4B02">
            <w:pPr>
              <w:jc w:val="center"/>
              <w:rPr>
                <w:rFonts w:ascii="Arial" w:hAnsi="Arial" w:cs="Arial"/>
                <w:sz w:val="22"/>
                <w:szCs w:val="22"/>
                <w:lang w:val="pt-BR"/>
              </w:rPr>
            </w:pPr>
            <w:r w:rsidRPr="00537BF6">
              <w:rPr>
                <w:rFonts w:ascii="Arial" w:hAnsi="Arial" w:cs="Arial"/>
                <w:sz w:val="22"/>
                <w:szCs w:val="22"/>
                <w:lang w:val="pt-BR"/>
              </w:rPr>
              <w:t xml:space="preserve">Пристап до точките на мониторинг </w:t>
            </w:r>
          </w:p>
        </w:tc>
        <w:tc>
          <w:tcPr>
            <w:tcW w:w="2361" w:type="dxa"/>
            <w:shd w:val="pct5" w:color="auto" w:fill="auto"/>
          </w:tcPr>
          <w:p w:rsidR="00A42E89" w:rsidRPr="00537BF6" w:rsidRDefault="00A42E89" w:rsidP="003D4B02">
            <w:pPr>
              <w:jc w:val="center"/>
              <w:rPr>
                <w:rFonts w:ascii="Arial" w:hAnsi="Arial" w:cs="Arial"/>
                <w:sz w:val="22"/>
                <w:szCs w:val="22"/>
                <w:lang w:val="pl-PL"/>
              </w:rPr>
            </w:pPr>
            <w:r w:rsidRPr="00537BF6">
              <w:rPr>
                <w:rFonts w:ascii="Arial" w:hAnsi="Arial" w:cs="Arial"/>
                <w:sz w:val="22"/>
                <w:szCs w:val="22"/>
                <w:lang w:val="pl-PL"/>
              </w:rPr>
              <w:t>Метод на земање на примероци</w:t>
            </w:r>
          </w:p>
        </w:tc>
        <w:tc>
          <w:tcPr>
            <w:tcW w:w="2361" w:type="dxa"/>
            <w:shd w:val="pct5" w:color="auto" w:fill="auto"/>
          </w:tcPr>
          <w:p w:rsidR="00A42E89" w:rsidRPr="00537BF6" w:rsidRDefault="00A42E89" w:rsidP="003D4B02">
            <w:pPr>
              <w:jc w:val="center"/>
              <w:rPr>
                <w:rFonts w:ascii="Arial" w:hAnsi="Arial" w:cs="Arial"/>
                <w:sz w:val="22"/>
                <w:szCs w:val="22"/>
              </w:rPr>
            </w:pPr>
            <w:r w:rsidRPr="00537BF6">
              <w:rPr>
                <w:rFonts w:ascii="Arial" w:hAnsi="Arial" w:cs="Arial"/>
                <w:sz w:val="22"/>
                <w:szCs w:val="22"/>
              </w:rPr>
              <w:t>Метод на анализа/ техника</w:t>
            </w:r>
          </w:p>
        </w:tc>
      </w:tr>
      <w:tr w:rsidR="00A42E89" w:rsidRPr="00537BF6" w:rsidTr="003D4B02">
        <w:tc>
          <w:tcPr>
            <w:tcW w:w="2361" w:type="dxa"/>
            <w:shd w:val="pct5" w:color="auto" w:fill="auto"/>
          </w:tcPr>
          <w:p w:rsidR="00A42E89" w:rsidRPr="00537BF6" w:rsidRDefault="00A42E89" w:rsidP="003D4B02">
            <w:pPr>
              <w:jc w:val="center"/>
              <w:rPr>
                <w:rFonts w:ascii="Arial" w:hAnsi="Arial" w:cs="Arial"/>
                <w:sz w:val="22"/>
                <w:szCs w:val="22"/>
              </w:rPr>
            </w:pPr>
            <w:r>
              <w:rPr>
                <w:rFonts w:ascii="Arial" w:hAnsi="Arial" w:cs="Arial"/>
                <w:sz w:val="22"/>
                <w:lang w:val="mk-MK"/>
              </w:rPr>
              <w:t>Ниво на бучава што се емитира во животната средина</w:t>
            </w:r>
          </w:p>
        </w:tc>
        <w:tc>
          <w:tcPr>
            <w:tcW w:w="2361" w:type="dxa"/>
            <w:shd w:val="pct5" w:color="auto" w:fill="auto"/>
          </w:tcPr>
          <w:p w:rsidR="00A42E89" w:rsidRPr="00537BF6" w:rsidRDefault="00A42E89" w:rsidP="003D4B02">
            <w:pPr>
              <w:jc w:val="center"/>
              <w:rPr>
                <w:rFonts w:ascii="Arial" w:hAnsi="Arial" w:cs="Arial"/>
                <w:sz w:val="22"/>
                <w:szCs w:val="22"/>
              </w:rPr>
            </w:pPr>
            <w:r>
              <w:rPr>
                <w:rFonts w:ascii="Arial" w:hAnsi="Arial" w:cs="Arial"/>
                <w:sz w:val="22"/>
                <w:szCs w:val="22"/>
                <w:lang w:val="mk-MK"/>
              </w:rPr>
              <w:t>Еднаш Годишно</w:t>
            </w:r>
          </w:p>
        </w:tc>
        <w:tc>
          <w:tcPr>
            <w:tcW w:w="2361" w:type="dxa"/>
            <w:shd w:val="pct5" w:color="auto" w:fill="auto"/>
          </w:tcPr>
          <w:p w:rsidR="00A42E89" w:rsidRPr="00537BF6" w:rsidRDefault="00A42E89" w:rsidP="003D4B02">
            <w:pPr>
              <w:jc w:val="center"/>
              <w:rPr>
                <w:rFonts w:ascii="Arial" w:hAnsi="Arial" w:cs="Arial"/>
                <w:sz w:val="22"/>
                <w:szCs w:val="22"/>
                <w:lang w:val="pt-BR"/>
              </w:rPr>
            </w:pPr>
            <w:r w:rsidRPr="00537BF6">
              <w:rPr>
                <w:rFonts w:ascii="Arial" w:hAnsi="Arial" w:cs="Arial"/>
                <w:sz w:val="22"/>
                <w:szCs w:val="22"/>
                <w:lang w:val="mk-MK"/>
              </w:rPr>
              <w:t>Мерните места се карактеризираат со добар пристап</w:t>
            </w:r>
          </w:p>
        </w:tc>
        <w:tc>
          <w:tcPr>
            <w:tcW w:w="2361" w:type="dxa"/>
            <w:shd w:val="pct5" w:color="auto" w:fill="auto"/>
          </w:tcPr>
          <w:p w:rsidR="00A42E89" w:rsidRPr="00537BF6" w:rsidRDefault="00A42E89" w:rsidP="003D4B02">
            <w:pPr>
              <w:jc w:val="center"/>
              <w:rPr>
                <w:rFonts w:ascii="Arial" w:hAnsi="Arial" w:cs="Arial"/>
                <w:sz w:val="22"/>
                <w:szCs w:val="22"/>
                <w:lang w:val="pl-PL"/>
              </w:rPr>
            </w:pPr>
            <w:r>
              <w:rPr>
                <w:rFonts w:ascii="Arial" w:hAnsi="Arial" w:cs="Arial"/>
                <w:sz w:val="22"/>
                <w:szCs w:val="22"/>
                <w:lang w:val="mk-MK"/>
              </w:rPr>
              <w:t>Не се врши мострирање на примероци</w:t>
            </w:r>
          </w:p>
        </w:tc>
        <w:tc>
          <w:tcPr>
            <w:tcW w:w="2361" w:type="dxa"/>
            <w:shd w:val="pct5" w:color="auto" w:fill="auto"/>
          </w:tcPr>
          <w:p w:rsidR="00A42E89" w:rsidRPr="00537BF6" w:rsidRDefault="00A42E89" w:rsidP="003D4B02">
            <w:pPr>
              <w:jc w:val="center"/>
              <w:rPr>
                <w:rFonts w:ascii="Arial" w:hAnsi="Arial" w:cs="Arial"/>
                <w:sz w:val="22"/>
                <w:szCs w:val="22"/>
              </w:rPr>
            </w:pPr>
            <w:r w:rsidRPr="002F0213">
              <w:rPr>
                <w:rFonts w:ascii="Arial" w:hAnsi="Arial" w:cs="Arial"/>
                <w:sz w:val="22"/>
                <w:szCs w:val="22"/>
                <w:lang w:val="mk-MK"/>
              </w:rPr>
              <w:t xml:space="preserve">Согласно стандардот </w:t>
            </w:r>
            <w:r w:rsidRPr="00537BF6">
              <w:rPr>
                <w:rFonts w:ascii="Arial" w:hAnsi="Arial" w:cs="Arial"/>
                <w:sz w:val="22"/>
                <w:szCs w:val="22"/>
                <w:lang w:val="mk-MK"/>
              </w:rPr>
              <w:t xml:space="preserve"> </w:t>
            </w:r>
            <w:r w:rsidRPr="00537BF6">
              <w:rPr>
                <w:rFonts w:ascii="Arial" w:hAnsi="Arial" w:cs="Arial"/>
                <w:sz w:val="22"/>
                <w:szCs w:val="22"/>
              </w:rPr>
              <w:t>ISO</w:t>
            </w:r>
            <w:r w:rsidRPr="00537BF6">
              <w:rPr>
                <w:rFonts w:ascii="Arial" w:hAnsi="Arial" w:cs="Arial"/>
                <w:sz w:val="22"/>
                <w:szCs w:val="22"/>
                <w:lang w:val="mk-MK"/>
              </w:rPr>
              <w:t xml:space="preserve"> 1996-2:2010</w:t>
            </w:r>
          </w:p>
        </w:tc>
      </w:tr>
    </w:tbl>
    <w:p w:rsidR="003B255C" w:rsidRPr="00537BF6" w:rsidRDefault="003B255C" w:rsidP="003B255C">
      <w:pPr>
        <w:rPr>
          <w:rFonts w:ascii="Arial" w:hAnsi="Arial" w:cs="Arial"/>
          <w:b/>
          <w:lang w:val="mk-MK"/>
        </w:rPr>
      </w:pPr>
    </w:p>
    <w:p w:rsidR="003B255C" w:rsidRPr="00D01259" w:rsidRDefault="003B255C" w:rsidP="003B255C">
      <w:pPr>
        <w:rPr>
          <w:rFonts w:ascii="Arial" w:hAnsi="Arial" w:cs="Arial"/>
          <w:b/>
          <w:i/>
          <w:lang w:val="nl-NL"/>
        </w:rPr>
      </w:pPr>
    </w:p>
    <w:p w:rsidR="008C0464" w:rsidRPr="00537BF6" w:rsidRDefault="008C0464" w:rsidP="008C0464">
      <w:pPr>
        <w:rPr>
          <w:rFonts w:ascii="Arial" w:hAnsi="Arial" w:cs="Arial"/>
          <w:b/>
          <w:lang w:val="mk-MK"/>
        </w:rPr>
      </w:pPr>
    </w:p>
    <w:p w:rsidR="008C0464" w:rsidRPr="00D01259" w:rsidRDefault="008C0464" w:rsidP="008C0464">
      <w:pPr>
        <w:rPr>
          <w:rFonts w:ascii="Arial" w:hAnsi="Arial" w:cs="Arial"/>
          <w:b/>
          <w:i/>
          <w:lang w:val="nl-NL"/>
        </w:rPr>
      </w:pPr>
    </w:p>
    <w:p w:rsidR="008C0464" w:rsidRPr="00A77531" w:rsidRDefault="008C0464" w:rsidP="008C0464">
      <w:pPr>
        <w:ind w:right="-1771"/>
        <w:jc w:val="both"/>
        <w:rPr>
          <w:rFonts w:ascii="Calibri" w:hAnsi="Calibri"/>
          <w:sz w:val="20"/>
          <w:szCs w:val="20"/>
          <w:lang w:val="mk-MK"/>
        </w:rPr>
      </w:pPr>
    </w:p>
    <w:p w:rsidR="008C0464" w:rsidRPr="00A77531" w:rsidRDefault="008C0464" w:rsidP="008C0464">
      <w:pPr>
        <w:ind w:right="-1771"/>
        <w:jc w:val="both"/>
        <w:rPr>
          <w:rFonts w:ascii="Calibri" w:hAnsi="Calibri"/>
          <w:sz w:val="20"/>
          <w:szCs w:val="20"/>
          <w:lang w:val="mk-MK"/>
        </w:rPr>
      </w:pPr>
    </w:p>
    <w:p w:rsidR="008C0464" w:rsidRPr="00A77531" w:rsidRDefault="008C0464" w:rsidP="008C0464">
      <w:pPr>
        <w:ind w:right="-1771"/>
        <w:jc w:val="both"/>
        <w:rPr>
          <w:rFonts w:ascii="Calibri" w:hAnsi="Calibri"/>
          <w:sz w:val="20"/>
          <w:szCs w:val="20"/>
          <w:lang w:val="mk-MK"/>
        </w:rPr>
      </w:pPr>
    </w:p>
    <w:p w:rsidR="008C0464" w:rsidRPr="00A77531" w:rsidRDefault="008C0464" w:rsidP="008C0464">
      <w:pPr>
        <w:ind w:right="-1771"/>
        <w:jc w:val="both"/>
        <w:rPr>
          <w:rStyle w:val="Heading2Char"/>
          <w:rFonts w:ascii="Calibri" w:hAnsi="Calibri"/>
          <w:bCs w:val="0"/>
          <w:iCs w:val="0"/>
          <w:lang w:val="mk-MK"/>
        </w:rPr>
      </w:pPr>
    </w:p>
    <w:p w:rsidR="008C0464" w:rsidRPr="00A77531" w:rsidRDefault="008C0464" w:rsidP="008C0464">
      <w:pPr>
        <w:rPr>
          <w:lang w:val="mk-MK"/>
        </w:rPr>
      </w:pPr>
    </w:p>
    <w:p w:rsidR="000E5FDA" w:rsidRPr="00886099" w:rsidRDefault="008C0464" w:rsidP="008C0464">
      <w:pPr>
        <w:ind w:right="-1771"/>
        <w:jc w:val="both"/>
      </w:pPr>
      <w:bookmarkStart w:id="295" w:name="_TABELA_IX.1.1_:_Monitoring_na_emisi"/>
      <w:bookmarkEnd w:id="295"/>
      <w:r w:rsidRPr="00886099">
        <w:t xml:space="preserve"> </w:t>
      </w:r>
    </w:p>
    <w:p w:rsidR="00C628D9" w:rsidRPr="00D21857" w:rsidRDefault="00C628D9" w:rsidP="000E5FDA">
      <w:pPr>
        <w:rPr>
          <w:snapToGrid w:val="0"/>
          <w:lang w:val="it-IT"/>
        </w:rPr>
      </w:pPr>
    </w:p>
    <w:sectPr w:rsidR="00C628D9" w:rsidRPr="00D21857" w:rsidSect="00AF0E36">
      <w:pgSz w:w="15840" w:h="12240" w:orient="landscape" w:code="1"/>
      <w:pgMar w:top="1797" w:right="1440" w:bottom="113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B94" w:rsidRDefault="002C6B94">
      <w:r>
        <w:separator/>
      </w:r>
    </w:p>
  </w:endnote>
  <w:endnote w:type="continuationSeparator" w:id="0">
    <w:p w:rsidR="002C6B94" w:rsidRDefault="002C6B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C C Times">
    <w:altName w:val="Courier New"/>
    <w:panose1 w:val="02027200000000000000"/>
    <w:charset w:val="00"/>
    <w:family w:val="roman"/>
    <w:pitch w:val="variable"/>
    <w:sig w:usb0="00000087" w:usb1="00000000" w:usb2="00000000" w:usb3="00000000" w:csb0="0000001B" w:csb1="00000000"/>
  </w:font>
  <w:font w:name="Arial">
    <w:panose1 w:val="020B0604020202020204"/>
    <w:charset w:val="00"/>
    <w:family w:val="swiss"/>
    <w:pitch w:val="variable"/>
    <w:sig w:usb0="20002A87" w:usb1="00000000" w:usb2="00000000" w:usb3="00000000" w:csb0="000001FF" w:csb1="00000000"/>
  </w:font>
  <w:font w:name="MAC C Swiss">
    <w:panose1 w:val="020B7200000000000000"/>
    <w:charset w:val="00"/>
    <w:family w:val="swiss"/>
    <w:pitch w:val="variable"/>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cedonian Helv">
    <w:altName w:val="Arial"/>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_Swiss">
    <w:altName w:val="Courier New"/>
    <w:panose1 w:val="020B7200000000000000"/>
    <w:charset w:val="00"/>
    <w:family w:val="swiss"/>
    <w:pitch w:val="variable"/>
    <w:sig w:usb0="00000003" w:usb1="00000000" w:usb2="00000000" w:usb3="00000000" w:csb0="00000001" w:csb1="00000000"/>
  </w:font>
  <w:font w:name="SkolaSansCn Regular">
    <w:altName w:val="Franklin Gothic Medium Cond"/>
    <w:panose1 w:val="00000000000000000000"/>
    <w:charset w:val="00"/>
    <w:family w:val="modern"/>
    <w:notTrueType/>
    <w:pitch w:val="variable"/>
    <w:sig w:usb0="00000001" w:usb1="5000205B" w:usb2="00000000" w:usb3="00000000" w:csb0="0000008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rsidP="008D0B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F3A90" w:rsidRDefault="004F3A90" w:rsidP="00A14FB9">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Pr="00096760" w:rsidRDefault="00A42E89" w:rsidP="00DB08EE">
    <w:pPr>
      <w:pStyle w:val="Footer"/>
      <w:rPr>
        <w:rFonts w:ascii="Arial" w:hAnsi="Arial" w:cs="Arial"/>
      </w:rPr>
    </w:pPr>
    <w:r>
      <w:rPr>
        <w:rFonts w:ascii="Arial" w:hAnsi="Arial" w:cs="Arial"/>
        <w:lang w:val="mk-MK"/>
      </w:rPr>
      <w:t xml:space="preserve">Камп на Викториа Инвест                      </w:t>
    </w:r>
    <w:r>
      <w:rPr>
        <w:rFonts w:ascii="Arial" w:hAnsi="Arial" w:cs="Arial"/>
      </w:rPr>
      <w:t xml:space="preserve">              </w:t>
    </w:r>
    <w:r>
      <w:rPr>
        <w:rFonts w:ascii="Arial" w:hAnsi="Arial" w:cs="Arial"/>
        <w:lang w:val="mk-MK"/>
      </w:rPr>
      <w:tab/>
    </w:r>
    <w:r w:rsidRPr="00C40054">
      <w:rPr>
        <w:rFonts w:ascii="Arial" w:hAnsi="Arial" w:cs="Arial"/>
        <w:lang w:val="mk-MK"/>
      </w:rPr>
      <w:t>Апликација за</w:t>
    </w:r>
    <w:r w:rsidRPr="00096760">
      <w:rPr>
        <w:rFonts w:ascii="MAC C Times" w:hAnsi="MAC C Times"/>
      </w:rPr>
      <w:t xml:space="preserve"> </w:t>
    </w:r>
    <w:r w:rsidRPr="00096760">
      <w:rPr>
        <w:rFonts w:ascii="Arial" w:hAnsi="Arial" w:cs="Arial"/>
      </w:rPr>
      <w:t>IPPC</w:t>
    </w:r>
    <w:r w:rsidRPr="00096760">
      <w:rPr>
        <w:rFonts w:ascii="MAC C Times" w:hAnsi="MAC C Times"/>
      </w:rPr>
      <w:t xml:space="preserve">          </w:t>
    </w:r>
    <w:r>
      <w:rPr>
        <w:rFonts w:ascii="MAC C Times" w:hAnsi="MAC C Times"/>
      </w:rPr>
      <w:t xml:space="preserve">                                             </w:t>
    </w:r>
  </w:p>
  <w:p w:rsidR="00A42E89" w:rsidRPr="00756FD3" w:rsidRDefault="00A42E89" w:rsidP="00DB08EE">
    <w:pPr>
      <w:pStyle w:val="Footer"/>
      <w:rPr>
        <w:rFonts w:ascii="MAC C Times" w:hAnsi="MAC C Times" w:cs="Arial"/>
      </w:rPr>
    </w:pPr>
    <w:r w:rsidRPr="00756FD3">
      <w:rPr>
        <w:rFonts w:ascii="MAC C Times" w:hAnsi="MAC C Times" w:cs="Arial"/>
      </w:rPr>
      <w:t xml:space="preserve"> </w:t>
    </w:r>
    <w:r>
      <w:rPr>
        <w:rFonts w:ascii="MAC C Times" w:hAnsi="MAC C Times" w:cs="Arial"/>
      </w:rPr>
      <w:t xml:space="preserve">  </w:t>
    </w:r>
  </w:p>
  <w:p w:rsidR="00A42E89" w:rsidRDefault="00A42E89" w:rsidP="00DB08EE">
    <w:pPr>
      <w:pStyle w:val="Footer"/>
      <w:rPr>
        <w:rFonts w:ascii="MAC C Times" w:hAnsi="MAC C Times" w:cs="Arial"/>
      </w:rPr>
    </w:pPr>
    <w:r w:rsidRPr="00096760">
      <w:rPr>
        <w:rFonts w:ascii="Arial" w:hAnsi="Arial" w:cs="Arial"/>
      </w:rPr>
      <w:t xml:space="preserve">                                             </w:t>
    </w:r>
    <w:r>
      <w:rPr>
        <w:rFonts w:ascii="Arial" w:hAnsi="Arial" w:cs="Arial"/>
      </w:rPr>
      <w:t xml:space="preserve">         </w:t>
    </w:r>
    <w:r>
      <w:rPr>
        <w:rFonts w:ascii="Arial" w:hAnsi="Arial" w:cs="Arial"/>
        <w:lang w:val="mk-MK"/>
      </w:rPr>
      <w:tab/>
      <w:t xml:space="preserve"> Прилог</w:t>
    </w:r>
    <w:r w:rsidRPr="00096760">
      <w:rPr>
        <w:rFonts w:ascii="MAC C Times" w:hAnsi="MAC C Times" w:cs="Arial"/>
      </w:rPr>
      <w:t xml:space="preserve">  </w:t>
    </w:r>
    <w:r>
      <w:rPr>
        <w:rFonts w:ascii="Arial" w:hAnsi="Arial" w:cs="Arial"/>
      </w:rPr>
      <w:t>VI</w:t>
    </w:r>
    <w:r w:rsidRPr="00096760">
      <w:rPr>
        <w:rFonts w:ascii="MAC C Times" w:hAnsi="MAC C Times" w:cs="Arial"/>
      </w:rPr>
      <w:t xml:space="preserve">                            </w:t>
    </w:r>
    <w:r>
      <w:rPr>
        <w:rFonts w:ascii="MAC C Times" w:hAnsi="MAC C Times" w:cs="Arial"/>
      </w:rPr>
      <w:t xml:space="preserve">                         </w:t>
    </w:r>
  </w:p>
  <w:p w:rsidR="00A42E89" w:rsidRPr="007A0EEC" w:rsidRDefault="00A42E89">
    <w:pPr>
      <w:pStyle w:val="Footer"/>
      <w:jc w:val="right"/>
      <w:rPr>
        <w:lang w:val="mk-MK"/>
      </w:rPr>
    </w:pPr>
    <w:r>
      <w:rPr>
        <w:b/>
      </w:rPr>
      <w:fldChar w:fldCharType="begin"/>
    </w:r>
    <w:r>
      <w:rPr>
        <w:b/>
      </w:rPr>
      <w:instrText xml:space="preserve"> PAGE </w:instrText>
    </w:r>
    <w:r>
      <w:rPr>
        <w:b/>
      </w:rPr>
      <w:fldChar w:fldCharType="separate"/>
    </w:r>
    <w:r w:rsidR="00103FFF">
      <w:rPr>
        <w:b/>
        <w:noProof/>
      </w:rPr>
      <w:t>212</w:t>
    </w:r>
    <w:r>
      <w:rPr>
        <w:b/>
      </w:rPr>
      <w:fldChar w:fldCharType="end"/>
    </w:r>
    <w:r>
      <w:t xml:space="preserve"> </w:t>
    </w:r>
    <w:r>
      <w:rPr>
        <w:lang w:val="mk-MK"/>
      </w:rPr>
      <w:t>/</w:t>
    </w:r>
    <w:r>
      <w:rPr>
        <w:b/>
        <w:lang w:val="mk-MK"/>
      </w:rPr>
      <w:t>12</w:t>
    </w:r>
  </w:p>
  <w:p w:rsidR="00A42E89" w:rsidRPr="00DB08EE" w:rsidRDefault="00A42E89" w:rsidP="00394186">
    <w:pPr>
      <w:pStyle w:val="Footer"/>
      <w:tabs>
        <w:tab w:val="right" w:pos="8051"/>
      </w:tabs>
      <w:ind w:right="254"/>
      <w:jc w:val="center"/>
      <w:rPr>
        <w:rStyle w:val="PageNumber"/>
        <w:i/>
        <w:sz w:val="16"/>
        <w:lang w:val="mk-MK"/>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Pr="00096760" w:rsidRDefault="00A42E89" w:rsidP="007A0EEC">
    <w:pPr>
      <w:pStyle w:val="Footer"/>
      <w:rPr>
        <w:rFonts w:ascii="Arial" w:hAnsi="Arial" w:cs="Arial"/>
      </w:rPr>
    </w:pPr>
    <w:r>
      <w:rPr>
        <w:rStyle w:val="PageNumber"/>
        <w:i/>
        <w:sz w:val="16"/>
      </w:rPr>
      <w:tab/>
    </w:r>
    <w:r>
      <w:rPr>
        <w:rFonts w:ascii="Arial" w:hAnsi="Arial" w:cs="Arial"/>
        <w:lang w:val="mk-MK"/>
      </w:rPr>
      <w:t xml:space="preserve">Бетонска База на Викториа Инвест                      </w:t>
    </w:r>
    <w:r>
      <w:rPr>
        <w:rFonts w:ascii="Arial" w:hAnsi="Arial" w:cs="Arial"/>
      </w:rPr>
      <w:t xml:space="preserve">              </w:t>
    </w:r>
    <w:r>
      <w:rPr>
        <w:rFonts w:ascii="Arial" w:hAnsi="Arial" w:cs="Arial"/>
        <w:lang w:val="mk-MK"/>
      </w:rPr>
      <w:tab/>
    </w:r>
    <w:r w:rsidRPr="00C40054">
      <w:rPr>
        <w:rFonts w:ascii="Arial" w:hAnsi="Arial" w:cs="Arial"/>
        <w:lang w:val="mk-MK"/>
      </w:rPr>
      <w:t>Апликација за</w:t>
    </w:r>
    <w:r w:rsidRPr="00096760">
      <w:rPr>
        <w:rFonts w:ascii="MAC C Times" w:hAnsi="MAC C Times"/>
      </w:rPr>
      <w:t xml:space="preserve"> </w:t>
    </w:r>
    <w:r w:rsidRPr="00096760">
      <w:rPr>
        <w:rFonts w:ascii="Arial" w:hAnsi="Arial" w:cs="Arial"/>
      </w:rPr>
      <w:t>IPPC</w:t>
    </w:r>
    <w:r w:rsidRPr="00096760">
      <w:rPr>
        <w:rFonts w:ascii="MAC C Times" w:hAnsi="MAC C Times"/>
      </w:rPr>
      <w:t xml:space="preserve">          </w:t>
    </w:r>
    <w:r>
      <w:rPr>
        <w:rFonts w:ascii="MAC C Times" w:hAnsi="MAC C Times"/>
      </w:rPr>
      <w:t xml:space="preserve">                                             </w:t>
    </w:r>
  </w:p>
  <w:p w:rsidR="00A42E89" w:rsidRPr="00756FD3" w:rsidRDefault="00A42E89" w:rsidP="007A0EEC">
    <w:pPr>
      <w:pStyle w:val="Footer"/>
      <w:rPr>
        <w:rFonts w:ascii="MAC C Times" w:hAnsi="MAC C Times" w:cs="Arial"/>
      </w:rPr>
    </w:pPr>
    <w:r w:rsidRPr="00756FD3">
      <w:rPr>
        <w:rFonts w:ascii="MAC C Times" w:hAnsi="MAC C Times" w:cs="Arial"/>
      </w:rPr>
      <w:t xml:space="preserve"> </w:t>
    </w:r>
    <w:r>
      <w:rPr>
        <w:rFonts w:ascii="MAC C Times" w:hAnsi="MAC C Times" w:cs="Arial"/>
      </w:rPr>
      <w:t xml:space="preserve">  </w:t>
    </w:r>
  </w:p>
  <w:p w:rsidR="00A42E89" w:rsidRDefault="00A42E89" w:rsidP="007A0EEC">
    <w:pPr>
      <w:pStyle w:val="Footer"/>
      <w:rPr>
        <w:rFonts w:ascii="MAC C Times" w:hAnsi="MAC C Times" w:cs="Arial"/>
      </w:rPr>
    </w:pPr>
    <w:r w:rsidRPr="00096760">
      <w:rPr>
        <w:rFonts w:ascii="Arial" w:hAnsi="Arial" w:cs="Arial"/>
      </w:rPr>
      <w:t xml:space="preserve">                                             </w:t>
    </w:r>
    <w:r>
      <w:rPr>
        <w:rFonts w:ascii="Arial" w:hAnsi="Arial" w:cs="Arial"/>
      </w:rPr>
      <w:t xml:space="preserve">         </w:t>
    </w:r>
    <w:r>
      <w:rPr>
        <w:rFonts w:ascii="Arial" w:hAnsi="Arial" w:cs="Arial"/>
        <w:lang w:val="mk-MK"/>
      </w:rPr>
      <w:tab/>
      <w:t xml:space="preserve"> Прилог</w:t>
    </w:r>
    <w:r w:rsidRPr="00096760">
      <w:rPr>
        <w:rFonts w:ascii="MAC C Times" w:hAnsi="MAC C Times" w:cs="Arial"/>
      </w:rPr>
      <w:t xml:space="preserve">  </w:t>
    </w:r>
    <w:r>
      <w:rPr>
        <w:rFonts w:ascii="Arial" w:hAnsi="Arial" w:cs="Arial"/>
      </w:rPr>
      <w:t>VI</w:t>
    </w:r>
    <w:r w:rsidRPr="00096760">
      <w:rPr>
        <w:rFonts w:ascii="MAC C Times" w:hAnsi="MAC C Times" w:cs="Arial"/>
      </w:rPr>
      <w:t xml:space="preserve">                            </w:t>
    </w:r>
    <w:r>
      <w:rPr>
        <w:rFonts w:ascii="MAC C Times" w:hAnsi="MAC C Times" w:cs="Arial"/>
      </w:rPr>
      <w:t xml:space="preserve">                         </w:t>
    </w:r>
  </w:p>
  <w:p w:rsidR="00A42E89" w:rsidRPr="007A0EEC" w:rsidRDefault="00A42E89" w:rsidP="007A0EEC">
    <w:pPr>
      <w:pStyle w:val="Footer"/>
      <w:jc w:val="right"/>
      <w:rPr>
        <w:lang w:val="mk-MK"/>
      </w:rPr>
    </w:pPr>
    <w:r>
      <w:rPr>
        <w:b/>
      </w:rPr>
      <w:fldChar w:fldCharType="begin"/>
    </w:r>
    <w:r>
      <w:rPr>
        <w:b/>
      </w:rPr>
      <w:instrText xml:space="preserve"> PAGE </w:instrText>
    </w:r>
    <w:r>
      <w:rPr>
        <w:b/>
      </w:rPr>
      <w:fldChar w:fldCharType="separate"/>
    </w:r>
    <w:r w:rsidR="00103FFF">
      <w:rPr>
        <w:b/>
        <w:noProof/>
      </w:rPr>
      <w:t>213</w:t>
    </w:r>
    <w:r>
      <w:rPr>
        <w:b/>
      </w:rPr>
      <w:fldChar w:fldCharType="end"/>
    </w:r>
    <w:r>
      <w:t xml:space="preserve"> </w:t>
    </w:r>
    <w:r>
      <w:rPr>
        <w:lang w:val="mk-MK"/>
      </w:rPr>
      <w:t>/</w:t>
    </w:r>
    <w:r>
      <w:rPr>
        <w:b/>
      </w:rPr>
      <w:fldChar w:fldCharType="begin"/>
    </w:r>
    <w:r>
      <w:rPr>
        <w:b/>
      </w:rPr>
      <w:instrText xml:space="preserve"> NUMPAGES  </w:instrText>
    </w:r>
    <w:r>
      <w:rPr>
        <w:b/>
      </w:rPr>
      <w:fldChar w:fldCharType="separate"/>
    </w:r>
    <w:r w:rsidR="00103FFF">
      <w:rPr>
        <w:b/>
        <w:noProof/>
      </w:rPr>
      <w:t>236</w:t>
    </w:r>
    <w:r>
      <w:rPr>
        <w:b/>
      </w:rPr>
      <w:fldChar w:fldCharType="end"/>
    </w:r>
  </w:p>
  <w:p w:rsidR="00A42E89" w:rsidRDefault="00A42E89">
    <w:pPr>
      <w:pStyle w:val="Footer"/>
      <w:ind w:right="-1514"/>
      <w:rPr>
        <w:rStyle w:val="PageNumber"/>
      </w:rPr>
    </w:pPr>
    <w:r>
      <w:rPr>
        <w:rStyle w:val="PageNumber"/>
        <w:i/>
        <w:sz w:val="16"/>
      </w:rPr>
      <w:tab/>
    </w:r>
    <w:r>
      <w:rPr>
        <w:rStyle w:val="PageNumber"/>
        <w:i/>
        <w:sz w:val="16"/>
      </w:rPr>
      <w:tab/>
    </w:r>
    <w:r>
      <w:rPr>
        <w:rStyle w:val="PageNumber"/>
        <w:i/>
        <w:sz w:val="16"/>
      </w:rPr>
      <w:tab/>
    </w:r>
    <w:r>
      <w:rPr>
        <w:rStyle w:val="PageNumber"/>
        <w:i/>
        <w:sz w:val="16"/>
      </w:rPr>
      <w:tab/>
    </w:r>
    <w:r>
      <w:rPr>
        <w:rStyle w:val="PageNumber"/>
        <w:i/>
        <w:sz w:val="16"/>
      </w:rPr>
      <w:tab/>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Pr="00096760" w:rsidRDefault="00A42E89" w:rsidP="00DB08EE">
    <w:pPr>
      <w:pStyle w:val="Footer"/>
      <w:rPr>
        <w:rFonts w:ascii="Arial" w:hAnsi="Arial" w:cs="Arial"/>
      </w:rPr>
    </w:pPr>
    <w:r>
      <w:rPr>
        <w:rFonts w:ascii="Arial" w:hAnsi="Arial" w:cs="Arial"/>
        <w:lang w:val="mk-MK"/>
      </w:rPr>
      <w:t xml:space="preserve">Бетонска База на Викториа Инвест                      </w:t>
    </w:r>
    <w:r>
      <w:rPr>
        <w:rFonts w:ascii="Arial" w:hAnsi="Arial" w:cs="Arial"/>
      </w:rPr>
      <w:t xml:space="preserve">              </w:t>
    </w:r>
    <w:r>
      <w:rPr>
        <w:rFonts w:ascii="Arial" w:hAnsi="Arial" w:cs="Arial"/>
        <w:lang w:val="mk-MK"/>
      </w:rPr>
      <w:tab/>
    </w:r>
    <w:r w:rsidRPr="00C40054">
      <w:rPr>
        <w:rFonts w:ascii="Arial" w:hAnsi="Arial" w:cs="Arial"/>
        <w:lang w:val="mk-MK"/>
      </w:rPr>
      <w:t>Апликација за</w:t>
    </w:r>
    <w:r w:rsidRPr="00096760">
      <w:rPr>
        <w:rFonts w:ascii="MAC C Times" w:hAnsi="MAC C Times"/>
      </w:rPr>
      <w:t xml:space="preserve"> </w:t>
    </w:r>
    <w:r w:rsidRPr="00096760">
      <w:rPr>
        <w:rFonts w:ascii="Arial" w:hAnsi="Arial" w:cs="Arial"/>
      </w:rPr>
      <w:t>IPPC</w:t>
    </w:r>
    <w:r w:rsidRPr="00096760">
      <w:rPr>
        <w:rFonts w:ascii="MAC C Times" w:hAnsi="MAC C Times"/>
      </w:rPr>
      <w:t xml:space="preserve">          </w:t>
    </w:r>
    <w:r>
      <w:rPr>
        <w:rFonts w:ascii="MAC C Times" w:hAnsi="MAC C Times"/>
      </w:rPr>
      <w:t xml:space="preserve">                                             </w:t>
    </w:r>
  </w:p>
  <w:p w:rsidR="00A42E89" w:rsidRPr="00756FD3" w:rsidRDefault="00A42E89" w:rsidP="00DB08EE">
    <w:pPr>
      <w:pStyle w:val="Footer"/>
      <w:rPr>
        <w:rFonts w:ascii="MAC C Times" w:hAnsi="MAC C Times" w:cs="Arial"/>
      </w:rPr>
    </w:pPr>
    <w:r w:rsidRPr="00756FD3">
      <w:rPr>
        <w:rFonts w:ascii="MAC C Times" w:hAnsi="MAC C Times" w:cs="Arial"/>
      </w:rPr>
      <w:t xml:space="preserve"> </w:t>
    </w:r>
    <w:r>
      <w:rPr>
        <w:rFonts w:ascii="MAC C Times" w:hAnsi="MAC C Times" w:cs="Arial"/>
      </w:rPr>
      <w:t xml:space="preserve">  </w:t>
    </w:r>
  </w:p>
  <w:p w:rsidR="00A42E89" w:rsidRDefault="00A42E89" w:rsidP="00DB08EE">
    <w:pPr>
      <w:pStyle w:val="Footer"/>
      <w:rPr>
        <w:rFonts w:ascii="MAC C Times" w:hAnsi="MAC C Times" w:cs="Arial"/>
      </w:rPr>
    </w:pPr>
    <w:r w:rsidRPr="00096760">
      <w:rPr>
        <w:rFonts w:ascii="Arial" w:hAnsi="Arial" w:cs="Arial"/>
      </w:rPr>
      <w:t xml:space="preserve">                                             </w:t>
    </w:r>
    <w:r>
      <w:rPr>
        <w:rFonts w:ascii="Arial" w:hAnsi="Arial" w:cs="Arial"/>
      </w:rPr>
      <w:t xml:space="preserve">         </w:t>
    </w:r>
    <w:r>
      <w:rPr>
        <w:rFonts w:ascii="Arial" w:hAnsi="Arial" w:cs="Arial"/>
        <w:lang w:val="mk-MK"/>
      </w:rPr>
      <w:tab/>
      <w:t xml:space="preserve"> Прилог</w:t>
    </w:r>
    <w:r w:rsidRPr="00096760">
      <w:rPr>
        <w:rFonts w:ascii="MAC C Times" w:hAnsi="MAC C Times" w:cs="Arial"/>
      </w:rPr>
      <w:t xml:space="preserve">  </w:t>
    </w:r>
    <w:r>
      <w:rPr>
        <w:rFonts w:ascii="Arial" w:hAnsi="Arial" w:cs="Arial"/>
      </w:rPr>
      <w:t>VI</w:t>
    </w:r>
    <w:r w:rsidRPr="00096760">
      <w:rPr>
        <w:rFonts w:ascii="MAC C Times" w:hAnsi="MAC C Times" w:cs="Arial"/>
      </w:rPr>
      <w:t xml:space="preserve">                            </w:t>
    </w:r>
    <w:r>
      <w:rPr>
        <w:rFonts w:ascii="MAC C Times" w:hAnsi="MAC C Times" w:cs="Arial"/>
      </w:rPr>
      <w:t xml:space="preserve">                         </w:t>
    </w:r>
  </w:p>
  <w:p w:rsidR="00A42E89" w:rsidRDefault="00A42E89" w:rsidP="00DB08EE">
    <w:pPr>
      <w:pStyle w:val="Footer"/>
      <w:jc w:val="right"/>
    </w:pPr>
    <w:r>
      <w:rPr>
        <w:b/>
        <w:lang w:val="mk-MK"/>
      </w:rPr>
      <w:t>8</w:t>
    </w:r>
    <w:r>
      <w:t xml:space="preserve"> </w:t>
    </w:r>
    <w:r>
      <w:rPr>
        <w:lang w:val="mk-MK"/>
      </w:rPr>
      <w:t>/</w:t>
    </w:r>
    <w:r>
      <w:rPr>
        <w:b/>
      </w:rPr>
      <w:fldChar w:fldCharType="begin"/>
    </w:r>
    <w:r>
      <w:rPr>
        <w:b/>
      </w:rPr>
      <w:instrText xml:space="preserve"> NUMPAGES  </w:instrText>
    </w:r>
    <w:r>
      <w:rPr>
        <w:b/>
      </w:rPr>
      <w:fldChar w:fldCharType="separate"/>
    </w:r>
    <w:r w:rsidR="00103FFF">
      <w:rPr>
        <w:b/>
        <w:noProof/>
      </w:rPr>
      <w:t>236</w:t>
    </w:r>
    <w:r>
      <w:rPr>
        <w:b/>
      </w:rPr>
      <w:fldChar w:fldCharType="end"/>
    </w:r>
  </w:p>
  <w:p w:rsidR="00A42E89" w:rsidRDefault="00A42E89">
    <w:pPr>
      <w:pStyle w:val="Footer"/>
      <w:ind w:right="-1514"/>
      <w:rPr>
        <w:rStyle w:val="PageNumber"/>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Pr="00096760" w:rsidRDefault="00A42E89" w:rsidP="00DB08EE">
    <w:pPr>
      <w:pStyle w:val="Footer"/>
      <w:rPr>
        <w:rFonts w:ascii="Arial" w:hAnsi="Arial" w:cs="Arial"/>
      </w:rPr>
    </w:pPr>
    <w:r>
      <w:rPr>
        <w:rFonts w:ascii="Arial" w:hAnsi="Arial" w:cs="Arial"/>
        <w:lang w:val="mk-MK"/>
      </w:rPr>
      <w:t xml:space="preserve">Бетонска База на Викториа Инвест                      </w:t>
    </w:r>
    <w:r>
      <w:rPr>
        <w:rFonts w:ascii="Arial" w:hAnsi="Arial" w:cs="Arial"/>
      </w:rPr>
      <w:t xml:space="preserve">              </w:t>
    </w:r>
    <w:r>
      <w:rPr>
        <w:rFonts w:ascii="Arial" w:hAnsi="Arial" w:cs="Arial"/>
        <w:lang w:val="mk-MK"/>
      </w:rPr>
      <w:tab/>
    </w:r>
    <w:r w:rsidRPr="00C40054">
      <w:rPr>
        <w:rFonts w:ascii="Arial" w:hAnsi="Arial" w:cs="Arial"/>
        <w:lang w:val="mk-MK"/>
      </w:rPr>
      <w:t>Апликација за</w:t>
    </w:r>
    <w:r w:rsidRPr="00096760">
      <w:rPr>
        <w:rFonts w:ascii="MAC C Times" w:hAnsi="MAC C Times"/>
      </w:rPr>
      <w:t xml:space="preserve"> </w:t>
    </w:r>
    <w:r w:rsidRPr="00096760">
      <w:rPr>
        <w:rFonts w:ascii="Arial" w:hAnsi="Arial" w:cs="Arial"/>
      </w:rPr>
      <w:t>IPPC</w:t>
    </w:r>
    <w:r w:rsidRPr="00096760">
      <w:rPr>
        <w:rFonts w:ascii="MAC C Times" w:hAnsi="MAC C Times"/>
      </w:rPr>
      <w:t xml:space="preserve">          </w:t>
    </w:r>
    <w:r>
      <w:rPr>
        <w:rFonts w:ascii="MAC C Times" w:hAnsi="MAC C Times"/>
      </w:rPr>
      <w:t xml:space="preserve">                                             </w:t>
    </w:r>
  </w:p>
  <w:p w:rsidR="00A42E89" w:rsidRPr="00756FD3" w:rsidRDefault="00A42E89" w:rsidP="00DB08EE">
    <w:pPr>
      <w:pStyle w:val="Footer"/>
      <w:rPr>
        <w:rFonts w:ascii="MAC C Times" w:hAnsi="MAC C Times" w:cs="Arial"/>
      </w:rPr>
    </w:pPr>
    <w:r w:rsidRPr="00756FD3">
      <w:rPr>
        <w:rFonts w:ascii="MAC C Times" w:hAnsi="MAC C Times" w:cs="Arial"/>
      </w:rPr>
      <w:t xml:space="preserve"> </w:t>
    </w:r>
    <w:r>
      <w:rPr>
        <w:rFonts w:ascii="MAC C Times" w:hAnsi="MAC C Times" w:cs="Arial"/>
      </w:rPr>
      <w:t xml:space="preserve">  </w:t>
    </w:r>
  </w:p>
  <w:p w:rsidR="00A42E89" w:rsidRDefault="00A42E89" w:rsidP="00DB08EE">
    <w:pPr>
      <w:pStyle w:val="Footer"/>
      <w:rPr>
        <w:rFonts w:ascii="MAC C Times" w:hAnsi="MAC C Times" w:cs="Arial"/>
      </w:rPr>
    </w:pPr>
    <w:r w:rsidRPr="00096760">
      <w:rPr>
        <w:rFonts w:ascii="Arial" w:hAnsi="Arial" w:cs="Arial"/>
      </w:rPr>
      <w:t xml:space="preserve">                                             </w:t>
    </w:r>
    <w:r>
      <w:rPr>
        <w:rFonts w:ascii="Arial" w:hAnsi="Arial" w:cs="Arial"/>
      </w:rPr>
      <w:t xml:space="preserve">         </w:t>
    </w:r>
    <w:r>
      <w:rPr>
        <w:rFonts w:ascii="Arial" w:hAnsi="Arial" w:cs="Arial"/>
        <w:lang w:val="mk-MK"/>
      </w:rPr>
      <w:tab/>
      <w:t xml:space="preserve"> Прилог</w:t>
    </w:r>
    <w:r w:rsidRPr="00096760">
      <w:rPr>
        <w:rFonts w:ascii="MAC C Times" w:hAnsi="MAC C Times" w:cs="Arial"/>
      </w:rPr>
      <w:t xml:space="preserve">  </w:t>
    </w:r>
    <w:r>
      <w:rPr>
        <w:rFonts w:ascii="Arial" w:hAnsi="Arial" w:cs="Arial"/>
      </w:rPr>
      <w:t>VI</w:t>
    </w:r>
    <w:r w:rsidRPr="00096760">
      <w:rPr>
        <w:rFonts w:ascii="MAC C Times" w:hAnsi="MAC C Times" w:cs="Arial"/>
      </w:rPr>
      <w:t xml:space="preserve">                            </w:t>
    </w:r>
    <w:r>
      <w:rPr>
        <w:rFonts w:ascii="MAC C Times" w:hAnsi="MAC C Times" w:cs="Arial"/>
      </w:rPr>
      <w:t xml:space="preserve">                         </w:t>
    </w:r>
  </w:p>
  <w:p w:rsidR="00A42E89" w:rsidRDefault="00A42E89" w:rsidP="00DB08EE">
    <w:pPr>
      <w:pStyle w:val="Footer"/>
      <w:jc w:val="right"/>
    </w:pPr>
    <w:r>
      <w:rPr>
        <w:b/>
        <w:lang w:val="mk-MK"/>
      </w:rPr>
      <w:t>9</w:t>
    </w:r>
    <w:r>
      <w:t xml:space="preserve"> </w:t>
    </w:r>
    <w:r>
      <w:rPr>
        <w:lang w:val="mk-MK"/>
      </w:rPr>
      <w:t>/</w:t>
    </w:r>
    <w:r>
      <w:rPr>
        <w:b/>
      </w:rPr>
      <w:fldChar w:fldCharType="begin"/>
    </w:r>
    <w:r>
      <w:rPr>
        <w:b/>
      </w:rPr>
      <w:instrText xml:space="preserve"> NUMPAGES  </w:instrText>
    </w:r>
    <w:r>
      <w:rPr>
        <w:b/>
      </w:rPr>
      <w:fldChar w:fldCharType="separate"/>
    </w:r>
    <w:r w:rsidR="00103FFF">
      <w:rPr>
        <w:b/>
        <w:noProof/>
      </w:rPr>
      <w:t>236</w:t>
    </w:r>
    <w:r>
      <w:rPr>
        <w:b/>
      </w:rPr>
      <w:fldChar w:fldCharType="end"/>
    </w:r>
  </w:p>
  <w:p w:rsidR="00A42E89" w:rsidRDefault="00A42E89">
    <w:pPr>
      <w:pStyle w:val="Footer"/>
      <w:ind w:right="-1514"/>
      <w:rPr>
        <w:rStyle w:val="PageNumber"/>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Pr="00096760" w:rsidRDefault="00A42E89" w:rsidP="008C030A">
    <w:pPr>
      <w:pStyle w:val="Footer"/>
      <w:rPr>
        <w:rFonts w:ascii="Arial" w:hAnsi="Arial" w:cs="Arial"/>
      </w:rPr>
    </w:pPr>
    <w:r>
      <w:rPr>
        <w:rFonts w:ascii="Arial" w:hAnsi="Arial" w:cs="Arial"/>
        <w:lang w:val="mk-MK"/>
      </w:rPr>
      <w:t xml:space="preserve">Бетонска База на Викториа Инвест                      </w:t>
    </w:r>
    <w:r>
      <w:rPr>
        <w:rFonts w:ascii="Arial" w:hAnsi="Arial" w:cs="Arial"/>
      </w:rPr>
      <w:t xml:space="preserve">              </w:t>
    </w:r>
    <w:r>
      <w:rPr>
        <w:rFonts w:ascii="Arial" w:hAnsi="Arial" w:cs="Arial"/>
        <w:lang w:val="mk-MK"/>
      </w:rPr>
      <w:tab/>
    </w:r>
    <w:r w:rsidRPr="00C40054">
      <w:rPr>
        <w:rFonts w:ascii="Arial" w:hAnsi="Arial" w:cs="Arial"/>
        <w:lang w:val="mk-MK"/>
      </w:rPr>
      <w:t>Апликација за</w:t>
    </w:r>
    <w:r w:rsidRPr="00096760">
      <w:rPr>
        <w:rFonts w:ascii="MAC C Times" w:hAnsi="MAC C Times"/>
      </w:rPr>
      <w:t xml:space="preserve"> </w:t>
    </w:r>
    <w:r w:rsidRPr="00096760">
      <w:rPr>
        <w:rFonts w:ascii="Arial" w:hAnsi="Arial" w:cs="Arial"/>
      </w:rPr>
      <w:t>IPPC</w:t>
    </w:r>
    <w:r w:rsidRPr="00096760">
      <w:rPr>
        <w:rFonts w:ascii="MAC C Times" w:hAnsi="MAC C Times"/>
      </w:rPr>
      <w:t xml:space="preserve">          </w:t>
    </w:r>
    <w:r>
      <w:rPr>
        <w:rFonts w:ascii="MAC C Times" w:hAnsi="MAC C Times"/>
      </w:rPr>
      <w:t xml:space="preserve">                                             </w:t>
    </w:r>
  </w:p>
  <w:p w:rsidR="00A42E89" w:rsidRPr="00756FD3" w:rsidRDefault="00A42E89" w:rsidP="008C030A">
    <w:pPr>
      <w:pStyle w:val="Footer"/>
      <w:rPr>
        <w:rFonts w:ascii="MAC C Times" w:hAnsi="MAC C Times" w:cs="Arial"/>
      </w:rPr>
    </w:pPr>
    <w:r w:rsidRPr="00756FD3">
      <w:rPr>
        <w:rFonts w:ascii="MAC C Times" w:hAnsi="MAC C Times" w:cs="Arial"/>
      </w:rPr>
      <w:t xml:space="preserve"> </w:t>
    </w:r>
    <w:r>
      <w:rPr>
        <w:rFonts w:ascii="MAC C Times" w:hAnsi="MAC C Times" w:cs="Arial"/>
      </w:rPr>
      <w:t xml:space="preserve">  </w:t>
    </w:r>
  </w:p>
  <w:p w:rsidR="00A42E89" w:rsidRDefault="00A42E89" w:rsidP="008C030A">
    <w:pPr>
      <w:pStyle w:val="Footer"/>
      <w:rPr>
        <w:rFonts w:ascii="MAC C Times" w:hAnsi="MAC C Times" w:cs="Arial"/>
      </w:rPr>
    </w:pPr>
    <w:r w:rsidRPr="00096760">
      <w:rPr>
        <w:rFonts w:ascii="Arial" w:hAnsi="Arial" w:cs="Arial"/>
      </w:rPr>
      <w:t xml:space="preserve">                                             </w:t>
    </w:r>
    <w:r>
      <w:rPr>
        <w:rFonts w:ascii="Arial" w:hAnsi="Arial" w:cs="Arial"/>
      </w:rPr>
      <w:t xml:space="preserve">         </w:t>
    </w:r>
    <w:r>
      <w:rPr>
        <w:rFonts w:ascii="Arial" w:hAnsi="Arial" w:cs="Arial"/>
        <w:lang w:val="mk-MK"/>
      </w:rPr>
      <w:tab/>
      <w:t xml:space="preserve"> Прилог</w:t>
    </w:r>
    <w:r w:rsidRPr="00096760">
      <w:rPr>
        <w:rFonts w:ascii="MAC C Times" w:hAnsi="MAC C Times" w:cs="Arial"/>
      </w:rPr>
      <w:t xml:space="preserve">  </w:t>
    </w:r>
    <w:r>
      <w:rPr>
        <w:rFonts w:ascii="Arial" w:hAnsi="Arial" w:cs="Arial"/>
      </w:rPr>
      <w:t>VI</w:t>
    </w:r>
    <w:r w:rsidRPr="00096760">
      <w:rPr>
        <w:rFonts w:ascii="MAC C Times" w:hAnsi="MAC C Times" w:cs="Arial"/>
      </w:rPr>
      <w:t xml:space="preserve">                            </w:t>
    </w:r>
    <w:r>
      <w:rPr>
        <w:rFonts w:ascii="MAC C Times" w:hAnsi="MAC C Times" w:cs="Arial"/>
      </w:rPr>
      <w:t xml:space="preserve">                         </w:t>
    </w:r>
  </w:p>
  <w:p w:rsidR="00A42E89" w:rsidRDefault="00A42E89" w:rsidP="008C030A">
    <w:pPr>
      <w:pStyle w:val="Footer"/>
      <w:jc w:val="right"/>
    </w:pPr>
    <w:r>
      <w:rPr>
        <w:b/>
        <w:lang w:val="mk-MK"/>
      </w:rPr>
      <w:t>10</w:t>
    </w:r>
    <w:r>
      <w:t xml:space="preserve"> </w:t>
    </w:r>
    <w:r>
      <w:rPr>
        <w:lang w:val="mk-MK"/>
      </w:rPr>
      <w:t>/</w:t>
    </w:r>
    <w:r>
      <w:rPr>
        <w:b/>
      </w:rPr>
      <w:fldChar w:fldCharType="begin"/>
    </w:r>
    <w:r>
      <w:rPr>
        <w:b/>
      </w:rPr>
      <w:instrText xml:space="preserve"> NUMPAGES  </w:instrText>
    </w:r>
    <w:r>
      <w:rPr>
        <w:b/>
      </w:rPr>
      <w:fldChar w:fldCharType="separate"/>
    </w:r>
    <w:r w:rsidR="00103FFF">
      <w:rPr>
        <w:b/>
        <w:noProof/>
      </w:rPr>
      <w:t>236</w:t>
    </w:r>
    <w:r>
      <w:rPr>
        <w:b/>
      </w:rPr>
      <w:fldChar w:fldCharType="end"/>
    </w:r>
  </w:p>
  <w:p w:rsidR="00A42E89" w:rsidRDefault="00A42E89">
    <w:pPr>
      <w:pStyle w:val="Footer"/>
      <w:tabs>
        <w:tab w:val="right" w:pos="8051"/>
      </w:tabs>
      <w:ind w:right="254"/>
      <w:jc w:val="both"/>
      <w:rPr>
        <w:rStyle w:val="PageNumber"/>
        <w:i/>
        <w:sz w:val="16"/>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Pr="00096760" w:rsidRDefault="00A42E89" w:rsidP="008C030A">
    <w:pPr>
      <w:pStyle w:val="Footer"/>
      <w:rPr>
        <w:rFonts w:ascii="Arial" w:hAnsi="Arial" w:cs="Arial"/>
      </w:rPr>
    </w:pPr>
    <w:r>
      <w:rPr>
        <w:rFonts w:ascii="Arial" w:hAnsi="Arial" w:cs="Arial"/>
        <w:lang w:val="mk-MK"/>
      </w:rPr>
      <w:t xml:space="preserve">Асфалтна База на Викториа Инвест                      </w:t>
    </w:r>
    <w:r>
      <w:rPr>
        <w:rFonts w:ascii="Arial" w:hAnsi="Arial" w:cs="Arial"/>
      </w:rPr>
      <w:t xml:space="preserve">              </w:t>
    </w:r>
    <w:r>
      <w:rPr>
        <w:rFonts w:ascii="Arial" w:hAnsi="Arial" w:cs="Arial"/>
        <w:lang w:val="mk-MK"/>
      </w:rPr>
      <w:tab/>
    </w:r>
    <w:r w:rsidRPr="00C40054">
      <w:rPr>
        <w:rFonts w:ascii="Arial" w:hAnsi="Arial" w:cs="Arial"/>
        <w:lang w:val="mk-MK"/>
      </w:rPr>
      <w:t>Апликација за</w:t>
    </w:r>
    <w:r w:rsidRPr="00096760">
      <w:rPr>
        <w:rFonts w:ascii="MAC C Times" w:hAnsi="MAC C Times"/>
      </w:rPr>
      <w:t xml:space="preserve"> </w:t>
    </w:r>
    <w:r w:rsidRPr="00096760">
      <w:rPr>
        <w:rFonts w:ascii="Arial" w:hAnsi="Arial" w:cs="Arial"/>
      </w:rPr>
      <w:t>IPPC</w:t>
    </w:r>
    <w:r w:rsidRPr="00096760">
      <w:rPr>
        <w:rFonts w:ascii="MAC C Times" w:hAnsi="MAC C Times"/>
      </w:rPr>
      <w:t xml:space="preserve">          </w:t>
    </w:r>
    <w:r>
      <w:rPr>
        <w:rFonts w:ascii="MAC C Times" w:hAnsi="MAC C Times"/>
      </w:rPr>
      <w:t xml:space="preserve">                                             </w:t>
    </w:r>
  </w:p>
  <w:p w:rsidR="00A42E89" w:rsidRPr="00756FD3" w:rsidRDefault="00A42E89" w:rsidP="008C030A">
    <w:pPr>
      <w:pStyle w:val="Footer"/>
      <w:rPr>
        <w:rFonts w:ascii="MAC C Times" w:hAnsi="MAC C Times" w:cs="Arial"/>
      </w:rPr>
    </w:pPr>
    <w:r w:rsidRPr="00756FD3">
      <w:rPr>
        <w:rFonts w:ascii="MAC C Times" w:hAnsi="MAC C Times" w:cs="Arial"/>
      </w:rPr>
      <w:t xml:space="preserve"> </w:t>
    </w:r>
    <w:r>
      <w:rPr>
        <w:rFonts w:ascii="MAC C Times" w:hAnsi="MAC C Times" w:cs="Arial"/>
      </w:rPr>
      <w:t xml:space="preserve">  </w:t>
    </w:r>
  </w:p>
  <w:p w:rsidR="00A42E89" w:rsidRDefault="00A42E89" w:rsidP="008C030A">
    <w:pPr>
      <w:pStyle w:val="Footer"/>
      <w:rPr>
        <w:rFonts w:ascii="MAC C Times" w:hAnsi="MAC C Times" w:cs="Arial"/>
      </w:rPr>
    </w:pPr>
    <w:r w:rsidRPr="00096760">
      <w:rPr>
        <w:rFonts w:ascii="Arial" w:hAnsi="Arial" w:cs="Arial"/>
      </w:rPr>
      <w:t xml:space="preserve">                                             </w:t>
    </w:r>
    <w:r>
      <w:rPr>
        <w:rFonts w:ascii="Arial" w:hAnsi="Arial" w:cs="Arial"/>
      </w:rPr>
      <w:t xml:space="preserve">         </w:t>
    </w:r>
    <w:r>
      <w:rPr>
        <w:rFonts w:ascii="Arial" w:hAnsi="Arial" w:cs="Arial"/>
        <w:lang w:val="mk-MK"/>
      </w:rPr>
      <w:tab/>
      <w:t xml:space="preserve"> Прилог</w:t>
    </w:r>
    <w:r w:rsidRPr="00096760">
      <w:rPr>
        <w:rFonts w:ascii="MAC C Times" w:hAnsi="MAC C Times" w:cs="Arial"/>
      </w:rPr>
      <w:t xml:space="preserve">  </w:t>
    </w:r>
    <w:r>
      <w:rPr>
        <w:rFonts w:ascii="Arial" w:hAnsi="Arial" w:cs="Arial"/>
      </w:rPr>
      <w:t>VI</w:t>
    </w:r>
    <w:r w:rsidRPr="00096760">
      <w:rPr>
        <w:rFonts w:ascii="MAC C Times" w:hAnsi="MAC C Times" w:cs="Arial"/>
      </w:rPr>
      <w:t xml:space="preserve">                            </w:t>
    </w:r>
    <w:r>
      <w:rPr>
        <w:rFonts w:ascii="MAC C Times" w:hAnsi="MAC C Times" w:cs="Arial"/>
      </w:rPr>
      <w:t xml:space="preserve">                         </w:t>
    </w:r>
  </w:p>
  <w:p w:rsidR="00A42E89" w:rsidRPr="007A0EEC" w:rsidRDefault="00A42E89" w:rsidP="008C030A">
    <w:pPr>
      <w:pStyle w:val="Footer"/>
      <w:jc w:val="right"/>
      <w:rPr>
        <w:lang w:val="mk-MK"/>
      </w:rPr>
    </w:pPr>
    <w:r>
      <w:rPr>
        <w:b/>
        <w:lang w:val="mk-MK"/>
      </w:rPr>
      <w:t>12</w:t>
    </w:r>
    <w:r>
      <w:t xml:space="preserve"> </w:t>
    </w:r>
    <w:r>
      <w:rPr>
        <w:lang w:val="mk-MK"/>
      </w:rPr>
      <w:t>/</w:t>
    </w:r>
    <w:r>
      <w:rPr>
        <w:b/>
        <w:lang w:val="mk-MK"/>
      </w:rPr>
      <w:t>12</w:t>
    </w:r>
  </w:p>
  <w:p w:rsidR="00A42E89" w:rsidRDefault="00A42E89">
    <w:pPr>
      <w:pStyle w:val="Footer"/>
      <w:tabs>
        <w:tab w:val="right" w:pos="8051"/>
      </w:tabs>
      <w:ind w:right="254"/>
      <w:jc w:val="both"/>
      <w:rPr>
        <w:rStyle w:val="PageNumber"/>
        <w:i/>
        <w:sz w:val="16"/>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85923"/>
      <w:docPartObj>
        <w:docPartGallery w:val="Page Numbers (Bottom of Page)"/>
        <w:docPartUnique/>
      </w:docPartObj>
    </w:sdtPr>
    <w:sdtContent>
      <w:sdt>
        <w:sdtPr>
          <w:id w:val="18085922"/>
          <w:docPartObj>
            <w:docPartGallery w:val="Page Numbers (Top of Page)"/>
            <w:docPartUnique/>
          </w:docPartObj>
        </w:sdtPr>
        <w:sdtContent>
          <w:p w:rsidR="004F3A90" w:rsidRDefault="004F3A90">
            <w:pPr>
              <w:pStyle w:val="Footer"/>
              <w:jc w:val="right"/>
            </w:pPr>
          </w:p>
        </w:sdtContent>
      </w:sdt>
    </w:sdtContent>
  </w:sdt>
  <w:p w:rsidR="004F3A90" w:rsidRDefault="004F3A90">
    <w:pPr>
      <w:pStyle w:val="Footer"/>
      <w:tabs>
        <w:tab w:val="right" w:pos="8051"/>
      </w:tabs>
      <w:ind w:right="254"/>
      <w:jc w:val="both"/>
      <w:rPr>
        <w:rStyle w:val="PageNumber"/>
        <w:i/>
        <w:sz w:val="16"/>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rsidP="001320E2">
    <w:pPr>
      <w:pStyle w:val="Footer"/>
      <w:rPr>
        <w:rFonts w:ascii="MAC C Times" w:hAnsi="MAC C Times"/>
      </w:rPr>
    </w:pPr>
    <w:r>
      <w:rPr>
        <w:rFonts w:ascii="Arial" w:eastAsia="Calibri" w:hAnsi="Arial" w:cs="Arial"/>
        <w:lang w:val="mk-MK"/>
      </w:rPr>
      <w:t>Асфалтна</w:t>
    </w:r>
    <w:r w:rsidRPr="00C26240">
      <w:rPr>
        <w:rFonts w:ascii="Arial" w:eastAsia="Calibri" w:hAnsi="Arial" w:cs="Arial"/>
        <w:lang w:val="mk-MK"/>
      </w:rPr>
      <w:t xml:space="preserve"> база Викториа Инвест </w:t>
    </w:r>
    <w:r w:rsidRPr="00C26240">
      <w:rPr>
        <w:rFonts w:ascii="Arial" w:hAnsi="Arial" w:cs="Arial"/>
      </w:rPr>
      <w:t xml:space="preserve">                                                              </w:t>
    </w:r>
    <w:r>
      <w:rPr>
        <w:rFonts w:ascii="MAC C Times" w:hAnsi="MAC C Times"/>
      </w:rPr>
      <w:tab/>
    </w:r>
    <w:r>
      <w:rPr>
        <w:rFonts w:ascii="MAC C Times" w:hAnsi="MAC C Times"/>
      </w:rPr>
      <w:tab/>
    </w:r>
    <w:r>
      <w:rPr>
        <w:rFonts w:ascii="MAC C Times" w:hAnsi="MAC C Times"/>
      </w:rPr>
      <w:tab/>
    </w:r>
    <w:r>
      <w:rPr>
        <w:rFonts w:ascii="MAC C Times" w:hAnsi="MAC C Times"/>
      </w:rPr>
      <w:tab/>
    </w:r>
    <w:r w:rsidRPr="00C26240">
      <w:rPr>
        <w:rFonts w:ascii="Arial" w:hAnsi="Arial" w:cs="Arial"/>
        <w:lang w:val="mk-MK"/>
      </w:rPr>
      <w:t xml:space="preserve">Апликација за </w:t>
    </w:r>
    <w:r w:rsidRPr="00C26240">
      <w:rPr>
        <w:rFonts w:ascii="Arial" w:hAnsi="Arial" w:cs="Arial"/>
      </w:rPr>
      <w:t xml:space="preserve"> IPPC</w:t>
    </w:r>
  </w:p>
  <w:p w:rsidR="00A42E89" w:rsidRDefault="00A42E89" w:rsidP="001320E2">
    <w:pPr>
      <w:pStyle w:val="Footer"/>
      <w:rPr>
        <w:rFonts w:ascii="Arial" w:hAnsi="Arial" w:cs="Arial"/>
      </w:rPr>
    </w:pPr>
    <w:r>
      <w:rPr>
        <w:rFonts w:ascii="MAC C Times" w:hAnsi="MAC C Times"/>
      </w:rPr>
      <w:tab/>
    </w:r>
    <w:r>
      <w:rPr>
        <w:rFonts w:ascii="MAC C Times" w:hAnsi="MAC C Times"/>
      </w:rPr>
      <w:tab/>
      <w:t xml:space="preserve">             </w:t>
    </w:r>
    <w:r>
      <w:rPr>
        <w:rFonts w:ascii="Arial" w:hAnsi="Arial" w:cs="Arial"/>
      </w:rPr>
      <w:t xml:space="preserve">                                                                                   </w:t>
    </w:r>
  </w:p>
  <w:p w:rsidR="00A42E89" w:rsidRDefault="00A42E89" w:rsidP="001320E2">
    <w:pPr>
      <w:pStyle w:val="Footer"/>
      <w:tabs>
        <w:tab w:val="right" w:pos="8051"/>
      </w:tabs>
      <w:ind w:right="254"/>
      <w:jc w:val="both"/>
      <w:rPr>
        <w:rStyle w:val="PageNumber"/>
        <w:i/>
        <w:sz w:val="16"/>
      </w:rPr>
    </w:pPr>
    <w:r>
      <w:rPr>
        <w:rFonts w:ascii="Arial" w:hAnsi="Arial" w:cs="Arial"/>
      </w:rPr>
      <w:t xml:space="preserve">                                                             </w:t>
    </w:r>
    <w:r>
      <w:rPr>
        <w:rFonts w:ascii="Arial" w:hAnsi="Arial" w:cs="Arial"/>
      </w:rPr>
      <w:tab/>
    </w:r>
    <w:r>
      <w:rPr>
        <w:rFonts w:ascii="Arial" w:hAnsi="Arial" w:cs="Arial"/>
      </w:rPr>
      <w:tab/>
    </w:r>
    <w:r w:rsidRPr="00C26240">
      <w:rPr>
        <w:rFonts w:ascii="Arial" w:hAnsi="Arial" w:cs="Arial"/>
      </w:rPr>
      <w:t xml:space="preserve">  </w:t>
    </w:r>
    <w:r w:rsidRPr="00C26240">
      <w:rPr>
        <w:rFonts w:ascii="Arial" w:hAnsi="Arial" w:cs="Arial"/>
        <w:lang w:val="mk-MK"/>
      </w:rPr>
      <w:t>Прилог</w:t>
    </w:r>
    <w:r>
      <w:rPr>
        <w:rFonts w:ascii="Arial" w:hAnsi="Arial" w:cs="Arial"/>
      </w:rPr>
      <w:t xml:space="preserve"> VII</w:t>
    </w:r>
    <w:r>
      <w:rPr>
        <w:rFonts w:ascii="MAC C Times" w:hAnsi="MAC C Times" w:cs="Arial"/>
      </w:rPr>
      <w:t xml:space="preserve">                                                           </w:t>
    </w:r>
  </w:p>
  <w:p w:rsidR="00A42E89" w:rsidRDefault="00A42E89">
    <w:pPr>
      <w:pStyle w:val="Foote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rsidP="00C26240">
    <w:pPr>
      <w:pStyle w:val="Footer"/>
      <w:rPr>
        <w:rFonts w:ascii="MAC C Times" w:hAnsi="MAC C Times"/>
      </w:rPr>
    </w:pPr>
    <w:r>
      <w:rPr>
        <w:rFonts w:ascii="Arial" w:eastAsia="Calibri" w:hAnsi="Arial" w:cs="Arial"/>
        <w:lang w:val="mk-MK"/>
      </w:rPr>
      <w:t>Асфалтна</w:t>
    </w:r>
    <w:r w:rsidRPr="00C26240">
      <w:rPr>
        <w:rFonts w:ascii="Arial" w:eastAsia="Calibri" w:hAnsi="Arial" w:cs="Arial"/>
        <w:lang w:val="mk-MK"/>
      </w:rPr>
      <w:t xml:space="preserve"> база Викториа Инвест </w:t>
    </w:r>
    <w:r w:rsidRPr="00C26240">
      <w:rPr>
        <w:rFonts w:ascii="Arial" w:hAnsi="Arial" w:cs="Arial"/>
      </w:rPr>
      <w:t xml:space="preserve">                                                              </w:t>
    </w:r>
    <w:r>
      <w:rPr>
        <w:rFonts w:ascii="MAC C Times" w:hAnsi="MAC C Times"/>
      </w:rPr>
      <w:tab/>
    </w:r>
    <w:r>
      <w:rPr>
        <w:rFonts w:ascii="MAC C Times" w:hAnsi="MAC C Times"/>
      </w:rPr>
      <w:tab/>
    </w:r>
    <w:r>
      <w:rPr>
        <w:rFonts w:ascii="MAC C Times" w:hAnsi="MAC C Times"/>
      </w:rPr>
      <w:tab/>
    </w:r>
    <w:r>
      <w:rPr>
        <w:rFonts w:ascii="MAC C Times" w:hAnsi="MAC C Times"/>
      </w:rPr>
      <w:tab/>
    </w:r>
    <w:r w:rsidRPr="00C26240">
      <w:rPr>
        <w:rFonts w:ascii="Arial" w:hAnsi="Arial" w:cs="Arial"/>
        <w:lang w:val="mk-MK"/>
      </w:rPr>
      <w:t xml:space="preserve">Апликација за </w:t>
    </w:r>
    <w:r w:rsidRPr="00C26240">
      <w:rPr>
        <w:rFonts w:ascii="Arial" w:hAnsi="Arial" w:cs="Arial"/>
      </w:rPr>
      <w:t xml:space="preserve"> IPPC</w:t>
    </w:r>
  </w:p>
  <w:p w:rsidR="00A42E89" w:rsidRDefault="00A42E89" w:rsidP="00C26240">
    <w:pPr>
      <w:pStyle w:val="Footer"/>
      <w:rPr>
        <w:rFonts w:ascii="Arial" w:hAnsi="Arial" w:cs="Arial"/>
      </w:rPr>
    </w:pPr>
    <w:r>
      <w:rPr>
        <w:rFonts w:ascii="MAC C Times" w:hAnsi="MAC C Times"/>
      </w:rPr>
      <w:tab/>
    </w:r>
    <w:r>
      <w:rPr>
        <w:rFonts w:ascii="MAC C Times" w:hAnsi="MAC C Times"/>
      </w:rPr>
      <w:tab/>
      <w:t xml:space="preserve">             </w:t>
    </w:r>
    <w:r>
      <w:rPr>
        <w:rFonts w:ascii="Arial" w:hAnsi="Arial" w:cs="Arial"/>
      </w:rPr>
      <w:t xml:space="preserve">                                                                                   </w:t>
    </w:r>
  </w:p>
  <w:p w:rsidR="00A42E89" w:rsidRDefault="00A42E89" w:rsidP="00C26240">
    <w:pPr>
      <w:pStyle w:val="Footer"/>
      <w:tabs>
        <w:tab w:val="right" w:pos="8051"/>
      </w:tabs>
      <w:ind w:right="254"/>
      <w:jc w:val="both"/>
      <w:rPr>
        <w:rStyle w:val="PageNumber"/>
        <w:i/>
        <w:sz w:val="16"/>
      </w:rPr>
    </w:pPr>
    <w:r>
      <w:rPr>
        <w:rFonts w:ascii="Arial" w:hAnsi="Arial" w:cs="Arial"/>
      </w:rPr>
      <w:t xml:space="preserve">                                                             </w:t>
    </w:r>
    <w:r>
      <w:rPr>
        <w:rFonts w:ascii="Arial" w:hAnsi="Arial" w:cs="Arial"/>
      </w:rPr>
      <w:tab/>
    </w:r>
    <w:r>
      <w:rPr>
        <w:rFonts w:ascii="Arial" w:hAnsi="Arial" w:cs="Arial"/>
      </w:rPr>
      <w:tab/>
    </w:r>
    <w:r w:rsidRPr="00C26240">
      <w:rPr>
        <w:rFonts w:ascii="Arial" w:hAnsi="Arial" w:cs="Arial"/>
      </w:rPr>
      <w:t xml:space="preserve">  </w:t>
    </w:r>
    <w:r w:rsidRPr="00C26240">
      <w:rPr>
        <w:rFonts w:ascii="Arial" w:hAnsi="Arial" w:cs="Arial"/>
        <w:lang w:val="mk-MK"/>
      </w:rPr>
      <w:t>Прилог</w:t>
    </w:r>
    <w:r>
      <w:rPr>
        <w:rFonts w:ascii="Arial" w:hAnsi="Arial" w:cs="Arial"/>
      </w:rPr>
      <w:t xml:space="preserve"> VII</w:t>
    </w:r>
    <w:r>
      <w:rPr>
        <w:rFonts w:ascii="MAC C Times" w:hAnsi="MAC C Times" w:cs="Arial"/>
      </w:rPr>
      <w:t xml:space="preserve">                                                           </w:t>
    </w:r>
  </w:p>
  <w:p w:rsidR="00A42E89" w:rsidRPr="00C26240" w:rsidRDefault="00A42E89" w:rsidP="00C26240">
    <w:pPr>
      <w:pStyle w:val="Footer"/>
      <w:rPr>
        <w:rStyle w:val="PageNumber"/>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pPr>
      <w:pStyle w:val="Footer"/>
      <w:jc w:val="right"/>
    </w:pPr>
  </w:p>
  <w:p w:rsidR="004F3A90" w:rsidRDefault="004F3A90">
    <w:pPr>
      <w:pStyle w:val="Footer"/>
      <w:tabs>
        <w:tab w:val="right" w:pos="8051"/>
      </w:tabs>
      <w:ind w:right="254"/>
      <w:jc w:val="both"/>
      <w:rPr>
        <w:rStyle w:val="PageNumber"/>
        <w:i/>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rsidP="008D0B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rsidR="004F3A90" w:rsidRDefault="004F3A90" w:rsidP="00A14FB9">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Pr="00096760" w:rsidRDefault="002046C3" w:rsidP="00636BAE">
    <w:pPr>
      <w:pStyle w:val="Footer"/>
      <w:rPr>
        <w:rFonts w:ascii="Arial" w:hAnsi="Arial" w:cs="Arial"/>
      </w:rPr>
    </w:pPr>
    <w:r>
      <w:rPr>
        <w:rFonts w:ascii="Arial" w:hAnsi="Arial" w:cs="Arial"/>
        <w:lang w:val="mk-MK"/>
      </w:rPr>
      <w:t>Камп</w:t>
    </w:r>
    <w:r w:rsidR="004F3A90">
      <w:rPr>
        <w:rFonts w:ascii="Arial" w:hAnsi="Arial" w:cs="Arial"/>
        <w:lang w:val="mk-MK"/>
      </w:rPr>
      <w:t xml:space="preserve"> на Викториа Инвест</w:t>
    </w:r>
    <w:r w:rsidR="004F3A90" w:rsidRPr="009209D2">
      <w:rPr>
        <w:rFonts w:ascii="Arial" w:hAnsi="Arial" w:cs="Arial"/>
        <w:lang w:val="mk-MK"/>
      </w:rPr>
      <w:t xml:space="preserve">                  </w:t>
    </w:r>
    <w:r w:rsidR="004F3A90" w:rsidRPr="009209D2">
      <w:rPr>
        <w:rFonts w:ascii="Arial" w:hAnsi="Arial" w:cs="Arial"/>
      </w:rPr>
      <w:t xml:space="preserve">          </w:t>
    </w:r>
    <w:r w:rsidR="004F3A90">
      <w:rPr>
        <w:rFonts w:ascii="Arial" w:hAnsi="Arial" w:cs="Arial"/>
      </w:rPr>
      <w:t xml:space="preserve">            </w:t>
    </w:r>
    <w:r w:rsidR="004F3A90" w:rsidRPr="00C40054">
      <w:rPr>
        <w:rFonts w:ascii="Arial" w:hAnsi="Arial" w:cs="Arial"/>
        <w:lang w:val="mk-MK"/>
      </w:rPr>
      <w:t>Апликација за</w:t>
    </w:r>
    <w:r w:rsidR="004F3A90" w:rsidRPr="00096760">
      <w:rPr>
        <w:rFonts w:ascii="MAC C Times" w:hAnsi="MAC C Times"/>
      </w:rPr>
      <w:t xml:space="preserve"> </w:t>
    </w:r>
    <w:r w:rsidR="004F3A90" w:rsidRPr="00096760">
      <w:rPr>
        <w:rFonts w:ascii="Arial" w:hAnsi="Arial" w:cs="Arial"/>
      </w:rPr>
      <w:t>IPPC</w:t>
    </w:r>
    <w:r w:rsidR="004F3A90" w:rsidRPr="00096760">
      <w:rPr>
        <w:rFonts w:ascii="MAC C Times" w:hAnsi="MAC C Times"/>
      </w:rPr>
      <w:t xml:space="preserve">          </w:t>
    </w:r>
    <w:r w:rsidR="004F3A90">
      <w:rPr>
        <w:rFonts w:ascii="MAC C Times" w:hAnsi="MAC C Times"/>
      </w:rPr>
      <w:t xml:space="preserve">                                             </w:t>
    </w:r>
  </w:p>
  <w:p w:rsidR="004F3A90" w:rsidRPr="00756FD3" w:rsidRDefault="004F3A90" w:rsidP="00636BAE">
    <w:pPr>
      <w:pStyle w:val="Footer"/>
      <w:rPr>
        <w:rFonts w:ascii="MAC C Times" w:hAnsi="MAC C Times" w:cs="Arial"/>
      </w:rPr>
    </w:pPr>
    <w:r w:rsidRPr="00756FD3">
      <w:rPr>
        <w:rFonts w:ascii="MAC C Times" w:hAnsi="MAC C Times" w:cs="Arial"/>
      </w:rPr>
      <w:t xml:space="preserve"> </w:t>
    </w:r>
    <w:r>
      <w:rPr>
        <w:rFonts w:ascii="MAC C Times" w:hAnsi="MAC C Times" w:cs="Arial"/>
      </w:rPr>
      <w:t xml:space="preserve">  </w:t>
    </w:r>
  </w:p>
  <w:p w:rsidR="004F3A90" w:rsidRPr="005B7B52" w:rsidRDefault="004F3A90" w:rsidP="00636BAE">
    <w:pPr>
      <w:pStyle w:val="Footer"/>
      <w:rPr>
        <w:rFonts w:ascii="Arial" w:hAnsi="Arial" w:cs="Arial"/>
      </w:rPr>
    </w:pPr>
    <w:r w:rsidRPr="00096760">
      <w:rPr>
        <w:rFonts w:ascii="Arial" w:hAnsi="Arial" w:cs="Arial"/>
      </w:rPr>
      <w:t xml:space="preserve">                                             </w:t>
    </w:r>
    <w:r>
      <w:rPr>
        <w:rFonts w:ascii="Arial" w:hAnsi="Arial" w:cs="Arial"/>
      </w:rPr>
      <w:t xml:space="preserve">         </w:t>
    </w:r>
    <w:r w:rsidR="002046C3">
      <w:rPr>
        <w:rFonts w:ascii="Arial" w:hAnsi="Arial" w:cs="Arial"/>
        <w:lang w:val="mk-MK"/>
      </w:rPr>
      <w:tab/>
    </w:r>
    <w:r>
      <w:rPr>
        <w:rFonts w:ascii="MAC C Times" w:hAnsi="MAC C Times" w:cs="Arial"/>
      </w:rPr>
      <w:tab/>
    </w:r>
    <w:r w:rsidRPr="00096760">
      <w:rPr>
        <w:rFonts w:ascii="MAC C Times" w:hAnsi="MAC C Times" w:cs="Arial"/>
      </w:rPr>
      <w:t xml:space="preserve">   </w:t>
    </w:r>
    <w:r w:rsidRPr="00084E97">
      <w:rPr>
        <w:rFonts w:ascii="Arial" w:hAnsi="Arial" w:cs="Arial"/>
      </w:rPr>
      <w:fldChar w:fldCharType="begin"/>
    </w:r>
    <w:r w:rsidRPr="00084E97">
      <w:rPr>
        <w:rFonts w:ascii="Arial" w:hAnsi="Arial" w:cs="Arial"/>
      </w:rPr>
      <w:instrText xml:space="preserve"> PAGE </w:instrText>
    </w:r>
    <w:r w:rsidRPr="00084E97">
      <w:rPr>
        <w:rFonts w:ascii="Arial" w:hAnsi="Arial" w:cs="Arial"/>
      </w:rPr>
      <w:fldChar w:fldCharType="separate"/>
    </w:r>
    <w:r w:rsidR="00103FFF">
      <w:rPr>
        <w:rFonts w:ascii="Arial" w:hAnsi="Arial" w:cs="Arial"/>
        <w:noProof/>
      </w:rPr>
      <w:t>2</w:t>
    </w:r>
    <w:r w:rsidRPr="00084E97">
      <w:rPr>
        <w:rFonts w:ascii="Arial" w:hAnsi="Arial" w:cs="Arial"/>
      </w:rPr>
      <w:fldChar w:fldCharType="end"/>
    </w:r>
    <w:r w:rsidRPr="00084E97">
      <w:rPr>
        <w:rFonts w:ascii="Arial" w:hAnsi="Arial" w:cs="Arial"/>
      </w:rPr>
      <w:t xml:space="preserve"> / </w:t>
    </w:r>
    <w:r w:rsidRPr="00084E97">
      <w:rPr>
        <w:rFonts w:ascii="Arial" w:hAnsi="Arial" w:cs="Arial"/>
      </w:rPr>
      <w:fldChar w:fldCharType="begin"/>
    </w:r>
    <w:r w:rsidRPr="00084E97">
      <w:rPr>
        <w:rFonts w:ascii="Arial" w:hAnsi="Arial" w:cs="Arial"/>
      </w:rPr>
      <w:instrText xml:space="preserve"> NUMPAGES  </w:instrText>
    </w:r>
    <w:r w:rsidRPr="00084E97">
      <w:rPr>
        <w:rFonts w:ascii="Arial" w:hAnsi="Arial" w:cs="Arial"/>
      </w:rPr>
      <w:fldChar w:fldCharType="separate"/>
    </w:r>
    <w:r w:rsidR="00103FFF">
      <w:rPr>
        <w:rFonts w:ascii="Arial" w:hAnsi="Arial" w:cs="Arial"/>
        <w:noProof/>
      </w:rPr>
      <w:t>236</w:t>
    </w:r>
    <w:r w:rsidRPr="00084E97">
      <w:rPr>
        <w:rFonts w:ascii="Arial" w:hAnsi="Arial" w:cs="Arial"/>
      </w:rPr>
      <w:fldChar w:fldCharType="end"/>
    </w:r>
  </w:p>
  <w:p w:rsidR="004F3A90" w:rsidRDefault="004F3A90" w:rsidP="00636BAE">
    <w:pPr>
      <w:pStyle w:val="Footer"/>
    </w:pPr>
    <w:r w:rsidRPr="00096760">
      <w:rPr>
        <w:rFonts w:ascii="MAC C Times" w:hAnsi="MAC C Times" w:cs="Arial"/>
      </w:rPr>
      <w:t xml:space="preserve">                 </w:t>
    </w:r>
    <w:r>
      <w:rPr>
        <w:rFonts w:ascii="MAC C Times" w:hAnsi="MAC C Times" w:cs="Arial"/>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071578"/>
      <w:docPartObj>
        <w:docPartGallery w:val="Page Numbers (Bottom of Page)"/>
        <w:docPartUnique/>
      </w:docPartObj>
    </w:sdtPr>
    <w:sdtContent>
      <w:sdt>
        <w:sdtPr>
          <w:id w:val="279071579"/>
          <w:docPartObj>
            <w:docPartGallery w:val="Page Numbers (Top of Page)"/>
            <w:docPartUnique/>
          </w:docPartObj>
        </w:sdtPr>
        <w:sdtContent>
          <w:p w:rsidR="004F3A90" w:rsidRDefault="004F3A90" w:rsidP="00DB048D">
            <w:pPr>
              <w:pStyle w:val="Footer"/>
            </w:pPr>
          </w:p>
          <w:p w:rsidR="004F3A90" w:rsidRDefault="004F3A90" w:rsidP="00DB048D">
            <w:pPr>
              <w:pStyle w:val="Footer"/>
              <w:ind w:firstLine="720"/>
              <w:jc w:val="right"/>
            </w:pPr>
            <w:r>
              <w:rPr>
                <w:b/>
              </w:rPr>
              <w:fldChar w:fldCharType="begin"/>
            </w:r>
            <w:r>
              <w:rPr>
                <w:b/>
              </w:rPr>
              <w:instrText xml:space="preserve"> PAGE </w:instrText>
            </w:r>
            <w:r>
              <w:rPr>
                <w:b/>
              </w:rPr>
              <w:fldChar w:fldCharType="separate"/>
            </w:r>
            <w:r w:rsidR="00103FFF">
              <w:rPr>
                <w:b/>
                <w:noProof/>
              </w:rPr>
              <w:t>40</w:t>
            </w:r>
            <w:r>
              <w:rPr>
                <w:b/>
              </w:rPr>
              <w:fldChar w:fldCharType="end"/>
            </w:r>
            <w:r>
              <w:t xml:space="preserve"> / </w:t>
            </w:r>
            <w:r>
              <w:rPr>
                <w:b/>
              </w:rPr>
              <w:fldChar w:fldCharType="begin"/>
            </w:r>
            <w:r>
              <w:rPr>
                <w:b/>
              </w:rPr>
              <w:instrText xml:space="preserve"> NUMPAGES  </w:instrText>
            </w:r>
            <w:r>
              <w:rPr>
                <w:b/>
              </w:rPr>
              <w:fldChar w:fldCharType="separate"/>
            </w:r>
            <w:r w:rsidR="00103FFF">
              <w:rPr>
                <w:b/>
                <w:noProof/>
              </w:rPr>
              <w:t>236</w:t>
            </w:r>
            <w:r>
              <w:rPr>
                <w:b/>
              </w:rPr>
              <w:fldChar w:fldCharType="end"/>
            </w:r>
          </w:p>
        </w:sdtContent>
      </w:sdt>
    </w:sdtContent>
  </w:sdt>
  <w:p w:rsidR="004F3A90" w:rsidRPr="00AC19FB" w:rsidRDefault="004F3A90" w:rsidP="00AC19FB">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Pr="001059B4" w:rsidRDefault="004F3A90" w:rsidP="004F3A90">
    <w:pPr>
      <w:spacing w:line="360" w:lineRule="auto"/>
      <w:ind w:left="-900"/>
      <w:rPr>
        <w:rFonts w:ascii="Arial" w:hAnsi="Arial" w:cs="Arial"/>
      </w:rPr>
    </w:pPr>
    <w:r>
      <w:rPr>
        <w:rFonts w:ascii="Arial" w:hAnsi="Arial" w:cs="Arial"/>
        <w:lang w:val="mk-MK"/>
      </w:rPr>
      <w:t xml:space="preserve">          Камп на Викотриа Инвест</w:t>
    </w:r>
    <w:r>
      <w:rPr>
        <w:rFonts w:ascii="MAC C Times" w:hAnsi="MAC C Times" w:cs="Arial"/>
      </w:rPr>
      <w:tab/>
    </w:r>
    <w:r w:rsidRPr="00201951">
      <w:rPr>
        <w:rFonts w:ascii="Arial" w:hAnsi="Arial" w:cs="Arial"/>
      </w:rPr>
      <w:t xml:space="preserve">                                        </w:t>
    </w:r>
    <w:r w:rsidRPr="00201951">
      <w:rPr>
        <w:rFonts w:ascii="Arial" w:hAnsi="Arial" w:cs="Arial"/>
        <w:lang w:val="mk-MK"/>
      </w:rPr>
      <w:t>Апликација за</w:t>
    </w:r>
    <w:r w:rsidRPr="001059B4">
      <w:rPr>
        <w:rFonts w:ascii="MAC C Times" w:hAnsi="MAC C Times" w:cs="Arial"/>
      </w:rPr>
      <w:t xml:space="preserve"> </w:t>
    </w:r>
    <w:r w:rsidRPr="001059B4">
      <w:rPr>
        <w:rFonts w:ascii="Arial" w:hAnsi="Arial" w:cs="Arial"/>
      </w:rPr>
      <w:t>IPPC</w:t>
    </w:r>
  </w:p>
  <w:p w:rsidR="004F3A90" w:rsidRPr="001059B4" w:rsidRDefault="004F3A90" w:rsidP="004F3A90">
    <w:pPr>
      <w:spacing w:line="360" w:lineRule="auto"/>
      <w:jc w:val="right"/>
      <w:rPr>
        <w:rFonts w:ascii="Arial" w:hAnsi="Arial" w:cs="Arial"/>
      </w:rPr>
    </w:pPr>
    <w:r w:rsidRPr="00201951">
      <w:rPr>
        <w:rStyle w:val="PageNumber"/>
        <w:rFonts w:ascii="Arial" w:hAnsi="Arial" w:cs="Arial"/>
      </w:rPr>
      <w:fldChar w:fldCharType="begin"/>
    </w:r>
    <w:r w:rsidRPr="00201951">
      <w:rPr>
        <w:rStyle w:val="PageNumber"/>
        <w:rFonts w:ascii="Arial" w:hAnsi="Arial" w:cs="Arial"/>
      </w:rPr>
      <w:instrText xml:space="preserve"> PAGE </w:instrText>
    </w:r>
    <w:r w:rsidRPr="00201951">
      <w:rPr>
        <w:rStyle w:val="PageNumber"/>
        <w:rFonts w:ascii="Arial" w:hAnsi="Arial" w:cs="Arial"/>
      </w:rPr>
      <w:fldChar w:fldCharType="separate"/>
    </w:r>
    <w:r w:rsidR="00103FFF">
      <w:rPr>
        <w:rStyle w:val="PageNumber"/>
        <w:rFonts w:ascii="Arial" w:hAnsi="Arial" w:cs="Arial"/>
        <w:noProof/>
      </w:rPr>
      <w:t>149</w:t>
    </w:r>
    <w:r w:rsidRPr="00201951">
      <w:rPr>
        <w:rStyle w:val="PageNumber"/>
        <w:rFonts w:ascii="Arial" w:hAnsi="Arial" w:cs="Arial"/>
      </w:rPr>
      <w:fldChar w:fldCharType="end"/>
    </w:r>
    <w:r w:rsidRPr="00201951">
      <w:rPr>
        <w:rStyle w:val="PageNumber"/>
        <w:rFonts w:ascii="Arial" w:hAnsi="Arial" w:cs="Arial"/>
      </w:rPr>
      <w:t>/</w:t>
    </w:r>
    <w:r w:rsidRPr="00201951">
      <w:rPr>
        <w:rStyle w:val="PageNumber"/>
        <w:rFonts w:ascii="Arial" w:hAnsi="Arial" w:cs="Arial"/>
      </w:rPr>
      <w:fldChar w:fldCharType="begin"/>
    </w:r>
    <w:r w:rsidRPr="00201951">
      <w:rPr>
        <w:rStyle w:val="PageNumber"/>
        <w:rFonts w:ascii="Arial" w:hAnsi="Arial" w:cs="Arial"/>
      </w:rPr>
      <w:instrText xml:space="preserve"> NUMPAGES </w:instrText>
    </w:r>
    <w:r w:rsidRPr="00201951">
      <w:rPr>
        <w:rStyle w:val="PageNumber"/>
        <w:rFonts w:ascii="Arial" w:hAnsi="Arial" w:cs="Arial"/>
      </w:rPr>
      <w:fldChar w:fldCharType="separate"/>
    </w:r>
    <w:r w:rsidR="00103FFF">
      <w:rPr>
        <w:rStyle w:val="PageNumber"/>
        <w:rFonts w:ascii="Arial" w:hAnsi="Arial" w:cs="Arial"/>
        <w:noProof/>
      </w:rPr>
      <w:t>236</w:t>
    </w:r>
    <w:r w:rsidRPr="00201951">
      <w:rPr>
        <w:rStyle w:val="PageNumber"/>
        <w:rFonts w:ascii="Arial" w:hAnsi="Arial" w:cs="Arial"/>
      </w:rPr>
      <w:fldChar w:fldCharType="end"/>
    </w:r>
  </w:p>
  <w:p w:rsidR="004F3A90" w:rsidRDefault="004F3A90">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071582"/>
      <w:docPartObj>
        <w:docPartGallery w:val="Page Numbers (Bottom of Page)"/>
        <w:docPartUnique/>
      </w:docPartObj>
    </w:sdtPr>
    <w:sdtContent>
      <w:sdt>
        <w:sdtPr>
          <w:id w:val="279071583"/>
          <w:docPartObj>
            <w:docPartGallery w:val="Page Numbers (Top of Page)"/>
            <w:docPartUnique/>
          </w:docPartObj>
        </w:sdtPr>
        <w:sdtContent>
          <w:p w:rsidR="004F3A90" w:rsidRDefault="004F3A90">
            <w:pPr>
              <w:pStyle w:val="Footer"/>
              <w:jc w:val="right"/>
            </w:pPr>
            <w:r>
              <w:rPr>
                <w:b/>
              </w:rPr>
              <w:fldChar w:fldCharType="begin"/>
            </w:r>
            <w:r>
              <w:rPr>
                <w:b/>
              </w:rPr>
              <w:instrText xml:space="preserve"> PAGE </w:instrText>
            </w:r>
            <w:r>
              <w:rPr>
                <w:b/>
              </w:rPr>
              <w:fldChar w:fldCharType="separate"/>
            </w:r>
            <w:r w:rsidR="00103FFF">
              <w:rPr>
                <w:b/>
                <w:noProof/>
              </w:rPr>
              <w:t>199</w:t>
            </w:r>
            <w:r>
              <w:rPr>
                <w:b/>
              </w:rPr>
              <w:fldChar w:fldCharType="end"/>
            </w:r>
            <w:r>
              <w:rPr>
                <w:lang w:val="mk-MK"/>
              </w:rPr>
              <w:t>/</w:t>
            </w:r>
            <w:r>
              <w:t xml:space="preserve"> </w:t>
            </w:r>
            <w:r>
              <w:rPr>
                <w:b/>
              </w:rPr>
              <w:fldChar w:fldCharType="begin"/>
            </w:r>
            <w:r>
              <w:rPr>
                <w:b/>
              </w:rPr>
              <w:instrText xml:space="preserve"> NUMPAGES  </w:instrText>
            </w:r>
            <w:r>
              <w:rPr>
                <w:b/>
              </w:rPr>
              <w:fldChar w:fldCharType="separate"/>
            </w:r>
            <w:r w:rsidR="00103FFF">
              <w:rPr>
                <w:b/>
                <w:noProof/>
              </w:rPr>
              <w:t>236</w:t>
            </w:r>
            <w:r>
              <w:rPr>
                <w:b/>
              </w:rPr>
              <w:fldChar w:fldCharType="end"/>
            </w:r>
          </w:p>
        </w:sdtContent>
      </w:sdt>
    </w:sdtContent>
  </w:sdt>
  <w:p w:rsidR="004F3A90" w:rsidRDefault="004F3A90">
    <w:pPr>
      <w:pStyle w:val="Footer"/>
      <w:tabs>
        <w:tab w:val="right" w:pos="8051"/>
      </w:tabs>
      <w:ind w:right="254"/>
      <w:jc w:val="both"/>
      <w:rPr>
        <w:rStyle w:val="PageNumber"/>
        <w:i/>
        <w:sz w:val="16"/>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43B" w:rsidRDefault="0025743B" w:rsidP="003F6474">
    <w:pPr>
      <w:pStyle w:val="Footer"/>
      <w:tabs>
        <w:tab w:val="clear" w:pos="4320"/>
        <w:tab w:val="clear" w:pos="8640"/>
        <w:tab w:val="center" w:pos="142"/>
      </w:tabs>
      <w:jc w:val="center"/>
      <w:rPr>
        <w:rFonts w:ascii="MAC C Times" w:hAnsi="MAC C Times" w:cs="Arial"/>
      </w:rPr>
    </w:pPr>
    <w:r w:rsidRPr="003F6474">
      <w:rPr>
        <w:rFonts w:ascii="Arial" w:hAnsi="Arial" w:cs="Arial"/>
      </w:rPr>
      <w:t xml:space="preserve">Асфалтна база на Викториа Инвест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3F6474">
      <w:rPr>
        <w:rFonts w:ascii="Arial" w:hAnsi="Arial" w:cs="Arial"/>
      </w:rPr>
      <w:t>Апликација за</w:t>
    </w:r>
    <w:r w:rsidRPr="003F6474">
      <w:rPr>
        <w:rFonts w:ascii="MAC C Times" w:hAnsi="MAC C Times"/>
      </w:rPr>
      <w:t xml:space="preserve"> </w:t>
    </w:r>
    <w:r w:rsidRPr="003F6474">
      <w:rPr>
        <w:rFonts w:ascii="Arial" w:hAnsi="Arial" w:cs="Arial"/>
      </w:rPr>
      <w:t>IPPC</w:t>
    </w:r>
    <w:r w:rsidRPr="003F6474">
      <w:rPr>
        <w:rFonts w:ascii="MAC C Times" w:hAnsi="MAC C Times"/>
      </w:rPr>
      <w:t xml:space="preserve">                                                      </w:t>
    </w:r>
    <w:r w:rsidRPr="005D25B9">
      <w:rPr>
        <w:rFonts w:ascii="Calibri" w:hAnsi="Calibri"/>
        <w:lang w:val="mk-MK"/>
      </w:rPr>
      <w:t xml:space="preserve">          </w:t>
    </w:r>
    <w:r w:rsidRPr="003F6474">
      <w:rPr>
        <w:rFonts w:ascii="Arial" w:hAnsi="Arial" w:cs="Arial"/>
        <w:lang w:val="mk-MK"/>
      </w:rPr>
      <w:t>Додаток</w:t>
    </w:r>
    <w:r w:rsidRPr="003F6474">
      <w:rPr>
        <w:rFonts w:ascii="MAC C Times" w:hAnsi="MAC C Times" w:cs="Arial"/>
      </w:rPr>
      <w:t xml:space="preserve">  </w:t>
    </w:r>
    <w:r w:rsidRPr="003F6474">
      <w:rPr>
        <w:rFonts w:ascii="Arial" w:hAnsi="Arial" w:cs="Arial"/>
      </w:rPr>
      <w:t>IV</w:t>
    </w:r>
  </w:p>
  <w:p w:rsidR="0025743B" w:rsidRPr="003F6474" w:rsidRDefault="0025743B" w:rsidP="003F6474">
    <w:pPr>
      <w:pStyle w:val="Footer"/>
      <w:rPr>
        <w:rFonts w:ascii="Arial" w:hAnsi="Arial" w:cs="Arial"/>
      </w:rPr>
    </w:pPr>
    <w:r w:rsidRPr="003F6474">
      <w:rPr>
        <w:rFonts w:ascii="MAC C Times" w:hAnsi="MAC C Times" w:cs="Arial"/>
      </w:rPr>
      <w:t xml:space="preserve">                                                   </w:t>
    </w:r>
    <w:r w:rsidRPr="003F6474">
      <w:rPr>
        <w:rFonts w:ascii="MAC C Times" w:hAnsi="MAC C Times" w:cs="Arial"/>
      </w:rPr>
      <w:tab/>
    </w:r>
    <w:r w:rsidRPr="003F6474">
      <w:rPr>
        <w:rFonts w:ascii="MAC C Times" w:hAnsi="MAC C Times" w:cs="Arial"/>
      </w:rPr>
      <w:tab/>
    </w:r>
    <w:r>
      <w:rPr>
        <w:rFonts w:ascii="MAC C Times" w:hAnsi="MAC C Times" w:cs="Arial"/>
      </w:rPr>
      <w:tab/>
    </w:r>
    <w:r>
      <w:rPr>
        <w:rFonts w:ascii="MAC C Times" w:hAnsi="MAC C Times" w:cs="Arial"/>
      </w:rPr>
      <w:tab/>
    </w:r>
    <w:r>
      <w:rPr>
        <w:rFonts w:ascii="MAC C Times" w:hAnsi="MAC C Times" w:cs="Arial"/>
      </w:rPr>
      <w:tab/>
    </w:r>
    <w:r w:rsidRPr="003F6474">
      <w:rPr>
        <w:rFonts w:ascii="Arial" w:hAnsi="Arial" w:cs="Arial"/>
        <w:b/>
      </w:rPr>
      <w:fldChar w:fldCharType="begin"/>
    </w:r>
    <w:r w:rsidRPr="003F6474">
      <w:rPr>
        <w:rFonts w:ascii="Arial" w:hAnsi="Arial" w:cs="Arial"/>
        <w:b/>
      </w:rPr>
      <w:instrText xml:space="preserve"> PAGE </w:instrText>
    </w:r>
    <w:r w:rsidRPr="003F6474">
      <w:rPr>
        <w:rFonts w:ascii="Arial" w:hAnsi="Arial" w:cs="Arial"/>
        <w:b/>
      </w:rPr>
      <w:fldChar w:fldCharType="separate"/>
    </w:r>
    <w:r w:rsidR="00103FFF">
      <w:rPr>
        <w:rFonts w:ascii="Arial" w:hAnsi="Arial" w:cs="Arial"/>
        <w:b/>
        <w:noProof/>
      </w:rPr>
      <w:t>201</w:t>
    </w:r>
    <w:r w:rsidRPr="003F6474">
      <w:rPr>
        <w:rFonts w:ascii="Arial" w:hAnsi="Arial" w:cs="Arial"/>
        <w:b/>
      </w:rPr>
      <w:fldChar w:fldCharType="end"/>
    </w:r>
    <w:r w:rsidRPr="003F6474">
      <w:rPr>
        <w:rFonts w:ascii="Arial" w:hAnsi="Arial" w:cs="Arial"/>
      </w:rPr>
      <w:t xml:space="preserve"> / </w:t>
    </w:r>
    <w:r w:rsidRPr="003F6474">
      <w:rPr>
        <w:rFonts w:ascii="Arial" w:hAnsi="Arial" w:cs="Arial"/>
        <w:b/>
      </w:rPr>
      <w:fldChar w:fldCharType="begin"/>
    </w:r>
    <w:r w:rsidRPr="003F6474">
      <w:rPr>
        <w:rFonts w:ascii="Arial" w:hAnsi="Arial" w:cs="Arial"/>
        <w:b/>
      </w:rPr>
      <w:instrText xml:space="preserve"> NUMPAGES  </w:instrText>
    </w:r>
    <w:r w:rsidRPr="003F6474">
      <w:rPr>
        <w:rFonts w:ascii="Arial" w:hAnsi="Arial" w:cs="Arial"/>
        <w:b/>
      </w:rPr>
      <w:fldChar w:fldCharType="separate"/>
    </w:r>
    <w:r w:rsidR="00103FFF">
      <w:rPr>
        <w:rFonts w:ascii="Arial" w:hAnsi="Arial" w:cs="Arial"/>
        <w:b/>
        <w:noProof/>
      </w:rPr>
      <w:t>236</w:t>
    </w:r>
    <w:r w:rsidRPr="003F6474">
      <w:rPr>
        <w:rFonts w:ascii="Arial" w:hAnsi="Arial" w:cs="Arial"/>
        <w:b/>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071584"/>
      <w:docPartObj>
        <w:docPartGallery w:val="Page Numbers (Bottom of Page)"/>
        <w:docPartUnique/>
      </w:docPartObj>
    </w:sdtPr>
    <w:sdtContent>
      <w:sdt>
        <w:sdtPr>
          <w:id w:val="279071585"/>
          <w:docPartObj>
            <w:docPartGallery w:val="Page Numbers (Top of Page)"/>
            <w:docPartUnique/>
          </w:docPartObj>
        </w:sdtPr>
        <w:sdtContent>
          <w:p w:rsidR="004F3A90" w:rsidRDefault="004F3A90">
            <w:pPr>
              <w:pStyle w:val="Footer"/>
              <w:jc w:val="right"/>
            </w:pPr>
          </w:p>
        </w:sdtContent>
      </w:sdt>
    </w:sdtContent>
  </w:sdt>
  <w:p w:rsidR="004F3A90" w:rsidRPr="007207E3" w:rsidRDefault="004F3A90" w:rsidP="00EC7823">
    <w:pPr>
      <w:pStyle w:val="Footer"/>
      <w:rPr>
        <w:rFonts w:ascii="MAC C Times" w:hAnsi="MAC C Times"/>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85843"/>
      <w:docPartObj>
        <w:docPartGallery w:val="Page Numbers (Bottom of Page)"/>
        <w:docPartUnique/>
      </w:docPartObj>
    </w:sdtPr>
    <w:sdtContent>
      <w:sdt>
        <w:sdtPr>
          <w:id w:val="18085842"/>
          <w:docPartObj>
            <w:docPartGallery w:val="Page Numbers (Top of Page)"/>
            <w:docPartUnique/>
          </w:docPartObj>
        </w:sdtPr>
        <w:sdtContent>
          <w:p w:rsidR="004F3A90" w:rsidRDefault="004F3A90">
            <w:pPr>
              <w:pStyle w:val="Footer"/>
              <w:jc w:val="right"/>
            </w:pPr>
          </w:p>
        </w:sdtContent>
      </w:sdt>
    </w:sdtContent>
  </w:sdt>
  <w:p w:rsidR="004F3A90" w:rsidRDefault="004F3A90">
    <w:pPr>
      <w:pStyle w:val="Footer"/>
      <w:tabs>
        <w:tab w:val="right" w:pos="8051"/>
      </w:tabs>
      <w:ind w:right="254"/>
      <w:jc w:val="both"/>
      <w:rPr>
        <w:rStyle w:val="PageNumber"/>
        <w:i/>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B94" w:rsidRDefault="002C6B94">
      <w:r>
        <w:separator/>
      </w:r>
    </w:p>
  </w:footnote>
  <w:footnote w:type="continuationSeparator" w:id="0">
    <w:p w:rsidR="002C6B94" w:rsidRDefault="002C6B94">
      <w:r>
        <w:continuationSeparator/>
      </w:r>
    </w:p>
  </w:footnote>
  <w:footnote w:id="1">
    <w:p w:rsidR="0025743B" w:rsidRPr="009360ED" w:rsidRDefault="0025743B" w:rsidP="0025743B">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pPr>
      <w:pStyle w:val="Heade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pPr>
      <w:pStyle w:val="Heade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pPr>
      <w:pStyle w:val="Heade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pPr>
      <w:pStyle w:val="Heade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pPr>
      <w:pStyle w:val="Heade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A90" w:rsidRDefault="004F3A90">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E89" w:rsidRDefault="00A42E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84C717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14D88"/>
    <w:multiLevelType w:val="hybridMultilevel"/>
    <w:tmpl w:val="12C09352"/>
    <w:lvl w:ilvl="0" w:tplc="04090001">
      <w:start w:val="1"/>
      <w:numFmt w:val="bullet"/>
      <w:lvlText w:val=""/>
      <w:lvlJc w:val="left"/>
      <w:pPr>
        <w:tabs>
          <w:tab w:val="num" w:pos="720"/>
        </w:tabs>
        <w:ind w:left="720" w:hanging="360"/>
      </w:pPr>
      <w:rPr>
        <w:rFonts w:ascii="Symbol" w:hAnsi="Symbol" w:hint="default"/>
      </w:rPr>
    </w:lvl>
    <w:lvl w:ilvl="1" w:tplc="5FA00BE8">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01847D8"/>
    <w:multiLevelType w:val="hybridMultilevel"/>
    <w:tmpl w:val="31E483FC"/>
    <w:lvl w:ilvl="0" w:tplc="7C624C5E">
      <w:start w:val="1"/>
      <w:numFmt w:val="bullet"/>
      <w:lvlText w:val=""/>
      <w:lvlJc w:val="left"/>
      <w:pPr>
        <w:ind w:left="720" w:hanging="360"/>
      </w:pPr>
      <w:rPr>
        <w:rFonts w:ascii="Wingdings" w:hAnsi="Wingdings"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
    <w:nsid w:val="00C064CD"/>
    <w:multiLevelType w:val="hybridMultilevel"/>
    <w:tmpl w:val="310015FE"/>
    <w:lvl w:ilvl="0" w:tplc="042F0001">
      <w:start w:val="1"/>
      <w:numFmt w:val="bullet"/>
      <w:lvlText w:val=""/>
      <w:lvlJc w:val="left"/>
      <w:pPr>
        <w:ind w:left="780" w:hanging="360"/>
      </w:pPr>
      <w:rPr>
        <w:rFonts w:ascii="Symbol" w:hAnsi="Symbol" w:hint="default"/>
      </w:rPr>
    </w:lvl>
    <w:lvl w:ilvl="1" w:tplc="042F0003" w:tentative="1">
      <w:start w:val="1"/>
      <w:numFmt w:val="bullet"/>
      <w:lvlText w:val="o"/>
      <w:lvlJc w:val="left"/>
      <w:pPr>
        <w:ind w:left="1500" w:hanging="360"/>
      </w:pPr>
      <w:rPr>
        <w:rFonts w:ascii="Courier New" w:hAnsi="Courier New" w:cs="Courier New" w:hint="default"/>
      </w:rPr>
    </w:lvl>
    <w:lvl w:ilvl="2" w:tplc="042F0005" w:tentative="1">
      <w:start w:val="1"/>
      <w:numFmt w:val="bullet"/>
      <w:lvlText w:val=""/>
      <w:lvlJc w:val="left"/>
      <w:pPr>
        <w:ind w:left="2220" w:hanging="360"/>
      </w:pPr>
      <w:rPr>
        <w:rFonts w:ascii="Wingdings" w:hAnsi="Wingdings" w:hint="default"/>
      </w:rPr>
    </w:lvl>
    <w:lvl w:ilvl="3" w:tplc="042F0001" w:tentative="1">
      <w:start w:val="1"/>
      <w:numFmt w:val="bullet"/>
      <w:lvlText w:val=""/>
      <w:lvlJc w:val="left"/>
      <w:pPr>
        <w:ind w:left="2940" w:hanging="360"/>
      </w:pPr>
      <w:rPr>
        <w:rFonts w:ascii="Symbol" w:hAnsi="Symbol" w:hint="default"/>
      </w:rPr>
    </w:lvl>
    <w:lvl w:ilvl="4" w:tplc="042F0003" w:tentative="1">
      <w:start w:val="1"/>
      <w:numFmt w:val="bullet"/>
      <w:lvlText w:val="o"/>
      <w:lvlJc w:val="left"/>
      <w:pPr>
        <w:ind w:left="3660" w:hanging="360"/>
      </w:pPr>
      <w:rPr>
        <w:rFonts w:ascii="Courier New" w:hAnsi="Courier New" w:cs="Courier New" w:hint="default"/>
      </w:rPr>
    </w:lvl>
    <w:lvl w:ilvl="5" w:tplc="042F0005" w:tentative="1">
      <w:start w:val="1"/>
      <w:numFmt w:val="bullet"/>
      <w:lvlText w:val=""/>
      <w:lvlJc w:val="left"/>
      <w:pPr>
        <w:ind w:left="4380" w:hanging="360"/>
      </w:pPr>
      <w:rPr>
        <w:rFonts w:ascii="Wingdings" w:hAnsi="Wingdings" w:hint="default"/>
      </w:rPr>
    </w:lvl>
    <w:lvl w:ilvl="6" w:tplc="042F0001" w:tentative="1">
      <w:start w:val="1"/>
      <w:numFmt w:val="bullet"/>
      <w:lvlText w:val=""/>
      <w:lvlJc w:val="left"/>
      <w:pPr>
        <w:ind w:left="5100" w:hanging="360"/>
      </w:pPr>
      <w:rPr>
        <w:rFonts w:ascii="Symbol" w:hAnsi="Symbol" w:hint="default"/>
      </w:rPr>
    </w:lvl>
    <w:lvl w:ilvl="7" w:tplc="042F0003" w:tentative="1">
      <w:start w:val="1"/>
      <w:numFmt w:val="bullet"/>
      <w:lvlText w:val="o"/>
      <w:lvlJc w:val="left"/>
      <w:pPr>
        <w:ind w:left="5820" w:hanging="360"/>
      </w:pPr>
      <w:rPr>
        <w:rFonts w:ascii="Courier New" w:hAnsi="Courier New" w:cs="Courier New" w:hint="default"/>
      </w:rPr>
    </w:lvl>
    <w:lvl w:ilvl="8" w:tplc="042F0005" w:tentative="1">
      <w:start w:val="1"/>
      <w:numFmt w:val="bullet"/>
      <w:lvlText w:val=""/>
      <w:lvlJc w:val="left"/>
      <w:pPr>
        <w:ind w:left="6540" w:hanging="360"/>
      </w:pPr>
      <w:rPr>
        <w:rFonts w:ascii="Wingdings" w:hAnsi="Wingdings" w:hint="default"/>
      </w:rPr>
    </w:lvl>
  </w:abstractNum>
  <w:abstractNum w:abstractNumId="4">
    <w:nsid w:val="020D4A46"/>
    <w:multiLevelType w:val="multilevel"/>
    <w:tmpl w:val="41969A78"/>
    <w:lvl w:ilvl="0">
      <w:start w:val="2"/>
      <w:numFmt w:val="bullet"/>
      <w:lvlText w:val="-"/>
      <w:lvlJc w:val="left"/>
      <w:pPr>
        <w:ind w:left="786" w:hanging="360"/>
      </w:pPr>
      <w:rPr>
        <w:rFonts w:ascii="Times New Roman" w:eastAsia="Calibri" w:hAnsi="Times New Roman" w:cs="Times New Roman" w:hint="default"/>
      </w:rPr>
    </w:lvl>
    <w:lvl w:ilvl="1">
      <w:start w:val="1"/>
      <w:numFmt w:val="decimal"/>
      <w:isLgl/>
      <w:lvlText w:val="%1.%2."/>
      <w:lvlJc w:val="left"/>
      <w:pPr>
        <w:ind w:left="885" w:hanging="380"/>
      </w:pPr>
      <w:rPr>
        <w:rFonts w:hint="default"/>
      </w:rPr>
    </w:lvl>
    <w:lvl w:ilvl="2">
      <w:start w:val="1"/>
      <w:numFmt w:val="decimal"/>
      <w:isLgl/>
      <w:lvlText w:val="%1.%2.%3."/>
      <w:lvlJc w:val="left"/>
      <w:pPr>
        <w:ind w:left="1225" w:hanging="720"/>
      </w:pPr>
      <w:rPr>
        <w:rFonts w:hint="default"/>
      </w:rPr>
    </w:lvl>
    <w:lvl w:ilvl="3">
      <w:start w:val="1"/>
      <w:numFmt w:val="decimal"/>
      <w:isLgl/>
      <w:lvlText w:val="%1.%2.%3.%4."/>
      <w:lvlJc w:val="left"/>
      <w:pPr>
        <w:ind w:left="1225" w:hanging="720"/>
      </w:pPr>
      <w:rPr>
        <w:rFonts w:hint="default"/>
      </w:rPr>
    </w:lvl>
    <w:lvl w:ilvl="4">
      <w:start w:val="1"/>
      <w:numFmt w:val="decimal"/>
      <w:isLgl/>
      <w:lvlText w:val="%1.%2.%3.%4.%5."/>
      <w:lvlJc w:val="left"/>
      <w:pPr>
        <w:ind w:left="1585"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45" w:hanging="1440"/>
      </w:pPr>
      <w:rPr>
        <w:rFonts w:hint="default"/>
      </w:rPr>
    </w:lvl>
    <w:lvl w:ilvl="7">
      <w:start w:val="1"/>
      <w:numFmt w:val="decimal"/>
      <w:isLgl/>
      <w:lvlText w:val="%1.%2.%3.%4.%5.%6.%7.%8."/>
      <w:lvlJc w:val="left"/>
      <w:pPr>
        <w:ind w:left="1945" w:hanging="1440"/>
      </w:pPr>
      <w:rPr>
        <w:rFonts w:hint="default"/>
      </w:rPr>
    </w:lvl>
    <w:lvl w:ilvl="8">
      <w:start w:val="1"/>
      <w:numFmt w:val="decimal"/>
      <w:isLgl/>
      <w:lvlText w:val="%1.%2.%3.%4.%5.%6.%7.%8.%9."/>
      <w:lvlJc w:val="left"/>
      <w:pPr>
        <w:ind w:left="2305" w:hanging="1800"/>
      </w:pPr>
      <w:rPr>
        <w:rFonts w:hint="default"/>
      </w:rPr>
    </w:lvl>
  </w:abstractNum>
  <w:abstractNum w:abstractNumId="5">
    <w:nsid w:val="02E245D6"/>
    <w:multiLevelType w:val="hybridMultilevel"/>
    <w:tmpl w:val="D0ACDA4E"/>
    <w:lvl w:ilvl="0" w:tplc="7C624C5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5CE5DBB"/>
    <w:multiLevelType w:val="hybridMultilevel"/>
    <w:tmpl w:val="ECDA0C70"/>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B52C4C"/>
    <w:multiLevelType w:val="hybridMultilevel"/>
    <w:tmpl w:val="07C6A5EA"/>
    <w:lvl w:ilvl="0" w:tplc="A43C0FCA">
      <w:start w:val="1"/>
      <w:numFmt w:val="bullet"/>
      <w:lvlText w:val="-"/>
      <w:lvlJc w:val="left"/>
      <w:pPr>
        <w:tabs>
          <w:tab w:val="num" w:pos="930"/>
        </w:tabs>
        <w:ind w:left="930" w:hanging="360"/>
      </w:pPr>
      <w:rPr>
        <w:rFonts w:ascii="MAC C Times" w:eastAsia="Times New Roman" w:hAnsi="MAC C Times" w:cs="Times New Roman" w:hint="default"/>
        <w:b w:val="0"/>
      </w:rPr>
    </w:lvl>
    <w:lvl w:ilvl="1" w:tplc="34CCF0B4">
      <w:start w:val="1"/>
      <w:numFmt w:val="bullet"/>
      <w:lvlText w:val=""/>
      <w:lvlJc w:val="left"/>
      <w:pPr>
        <w:tabs>
          <w:tab w:val="num" w:pos="1650"/>
        </w:tabs>
        <w:ind w:left="1650" w:hanging="360"/>
      </w:pPr>
      <w:rPr>
        <w:rFonts w:ascii="Wingdings" w:hAnsi="Wingdings"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8">
    <w:nsid w:val="09E256FA"/>
    <w:multiLevelType w:val="singleLevel"/>
    <w:tmpl w:val="69A6A108"/>
    <w:lvl w:ilvl="0">
      <w:numFmt w:val="bullet"/>
      <w:lvlText w:val="-"/>
      <w:lvlJc w:val="left"/>
      <w:pPr>
        <w:tabs>
          <w:tab w:val="num" w:pos="360"/>
        </w:tabs>
        <w:ind w:left="360" w:hanging="360"/>
      </w:pPr>
      <w:rPr>
        <w:rFonts w:hint="default"/>
      </w:rPr>
    </w:lvl>
  </w:abstractNum>
  <w:abstractNum w:abstractNumId="9">
    <w:nsid w:val="0BDB784A"/>
    <w:multiLevelType w:val="hybridMultilevel"/>
    <w:tmpl w:val="EB48BA96"/>
    <w:lvl w:ilvl="0" w:tplc="C6808F9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CA12977"/>
    <w:multiLevelType w:val="hybridMultilevel"/>
    <w:tmpl w:val="A5B46FD0"/>
    <w:lvl w:ilvl="0" w:tplc="0409000F">
      <w:start w:val="1"/>
      <w:numFmt w:val="decimal"/>
      <w:lvlText w:val="%1."/>
      <w:lvlJc w:val="left"/>
      <w:pPr>
        <w:tabs>
          <w:tab w:val="num" w:pos="720"/>
        </w:tabs>
        <w:ind w:left="720" w:hanging="360"/>
      </w:pPr>
      <w:rPr>
        <w:rFonts w:hint="default"/>
      </w:rPr>
    </w:lvl>
    <w:lvl w:ilvl="1" w:tplc="351CD330">
      <w:start w:val="5"/>
      <w:numFmt w:val="bullet"/>
      <w:lvlText w:val=""/>
      <w:lvlJc w:val="left"/>
      <w:pPr>
        <w:tabs>
          <w:tab w:val="num" w:pos="1440"/>
        </w:tabs>
        <w:ind w:left="1440" w:hanging="360"/>
      </w:pPr>
      <w:rPr>
        <w:rFonts w:ascii="Symbol" w:eastAsia="Times New Roman" w:hAnsi="Symbol" w:cs="Times New Roman" w:hint="default"/>
      </w:rPr>
    </w:lvl>
    <w:lvl w:ilvl="2" w:tplc="2112F0AA">
      <w:start w:val="2"/>
      <w:numFmt w:val="bullet"/>
      <w:lvlText w:val="-"/>
      <w:lvlJc w:val="left"/>
      <w:pPr>
        <w:tabs>
          <w:tab w:val="num" w:pos="2340"/>
        </w:tabs>
        <w:ind w:left="2340" w:hanging="360"/>
      </w:pPr>
      <w:rPr>
        <w:rFonts w:ascii="MAC C Times" w:eastAsia="Times New Roman" w:hAnsi="MAC C Times"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CEB4BD3"/>
    <w:multiLevelType w:val="hybridMultilevel"/>
    <w:tmpl w:val="E05EF4CC"/>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2">
    <w:nsid w:val="0DAD46F7"/>
    <w:multiLevelType w:val="hybridMultilevel"/>
    <w:tmpl w:val="398AB5A2"/>
    <w:lvl w:ilvl="0" w:tplc="292C046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0EF21D1A"/>
    <w:multiLevelType w:val="hybridMultilevel"/>
    <w:tmpl w:val="630C3986"/>
    <w:lvl w:ilvl="0" w:tplc="042F0001">
      <w:start w:val="1"/>
      <w:numFmt w:val="bullet"/>
      <w:lvlText w:val=""/>
      <w:lvlJc w:val="left"/>
      <w:pPr>
        <w:ind w:left="1080" w:hanging="360"/>
      </w:pPr>
      <w:rPr>
        <w:rFonts w:ascii="Symbol" w:hAnsi="Symbol"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14">
    <w:nsid w:val="100B1B88"/>
    <w:multiLevelType w:val="hybridMultilevel"/>
    <w:tmpl w:val="32149954"/>
    <w:lvl w:ilvl="0" w:tplc="7C624C5E">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5">
    <w:nsid w:val="111C0377"/>
    <w:multiLevelType w:val="hybridMultilevel"/>
    <w:tmpl w:val="1A269EBC"/>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6">
    <w:nsid w:val="1189748A"/>
    <w:multiLevelType w:val="hybridMultilevel"/>
    <w:tmpl w:val="39C495EE"/>
    <w:lvl w:ilvl="0" w:tplc="042F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CB2BE5"/>
    <w:multiLevelType w:val="hybridMultilevel"/>
    <w:tmpl w:val="85AC964C"/>
    <w:lvl w:ilvl="0" w:tplc="7C624C5E">
      <w:start w:val="1"/>
      <w:numFmt w:val="bullet"/>
      <w:lvlText w:val=""/>
      <w:lvlJc w:val="left"/>
      <w:pPr>
        <w:tabs>
          <w:tab w:val="num" w:pos="1108"/>
        </w:tabs>
        <w:ind w:left="1108" w:hanging="360"/>
      </w:pPr>
      <w:rPr>
        <w:rFonts w:ascii="Wingdings" w:hAnsi="Wingdings"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8">
    <w:nsid w:val="164C0B9E"/>
    <w:multiLevelType w:val="hybridMultilevel"/>
    <w:tmpl w:val="C6CE644C"/>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9">
    <w:nsid w:val="16E211F2"/>
    <w:multiLevelType w:val="hybridMultilevel"/>
    <w:tmpl w:val="61A0A514"/>
    <w:lvl w:ilvl="0" w:tplc="D730C912">
      <w:numFmt w:val="bullet"/>
      <w:lvlText w:val=""/>
      <w:lvlJc w:val="left"/>
      <w:pPr>
        <w:tabs>
          <w:tab w:val="num" w:pos="360"/>
        </w:tabs>
        <w:ind w:left="360" w:hanging="360"/>
      </w:pPr>
      <w:rPr>
        <w:rFonts w:ascii="Wingdings" w:hAnsi="Wingdings" w:hint="default"/>
      </w:rPr>
    </w:lvl>
    <w:lvl w:ilvl="1" w:tplc="34CCF0B4">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7CB0003"/>
    <w:multiLevelType w:val="hybridMultilevel"/>
    <w:tmpl w:val="4202D512"/>
    <w:lvl w:ilvl="0" w:tplc="E4FE7580">
      <w:start w:val="2"/>
      <w:numFmt w:val="bullet"/>
      <w:lvlText w:val="-"/>
      <w:lvlJc w:val="left"/>
      <w:pPr>
        <w:tabs>
          <w:tab w:val="num" w:pos="720"/>
        </w:tabs>
        <w:ind w:left="720" w:hanging="360"/>
      </w:pPr>
      <w:rPr>
        <w:rFonts w:ascii="MAC C Times" w:eastAsia="Times New Roman" w:hAnsi="MAC C 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9922C92"/>
    <w:multiLevelType w:val="hybridMultilevel"/>
    <w:tmpl w:val="490A86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1BF955C0"/>
    <w:multiLevelType w:val="hybridMultilevel"/>
    <w:tmpl w:val="E9AE3920"/>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C8A11A1"/>
    <w:multiLevelType w:val="hybridMultilevel"/>
    <w:tmpl w:val="EE26BEA2"/>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F02556"/>
    <w:multiLevelType w:val="hybridMultilevel"/>
    <w:tmpl w:val="0B4A6B62"/>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25">
    <w:nsid w:val="250D2248"/>
    <w:multiLevelType w:val="hybridMultilevel"/>
    <w:tmpl w:val="2AAA3DD2"/>
    <w:lvl w:ilvl="0" w:tplc="1EBEC764">
      <w:start w:val="1"/>
      <w:numFmt w:val="decimal"/>
      <w:lvlText w:val="%1."/>
      <w:lvlJc w:val="left"/>
      <w:pPr>
        <w:ind w:left="720" w:hanging="360"/>
      </w:pPr>
      <w:rPr>
        <w:rFonts w:ascii="Arial" w:hAnsi="Arial" w:cs="Arial"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26">
    <w:nsid w:val="251417EE"/>
    <w:multiLevelType w:val="hybridMultilevel"/>
    <w:tmpl w:val="580E73E8"/>
    <w:lvl w:ilvl="0" w:tplc="DAB0329A">
      <w:start w:val="1"/>
      <w:numFmt w:val="bullet"/>
      <w:lvlText w:val=""/>
      <w:lvlJc w:val="left"/>
      <w:pPr>
        <w:ind w:left="720" w:hanging="360"/>
      </w:pPr>
      <w:rPr>
        <w:rFonts w:ascii="Wingdings" w:hAnsi="Wingdings" w:hint="default"/>
        <w:color w:val="auto"/>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7">
    <w:nsid w:val="259740BF"/>
    <w:multiLevelType w:val="hybridMultilevel"/>
    <w:tmpl w:val="3042B5F0"/>
    <w:lvl w:ilvl="0" w:tplc="042F000B">
      <w:start w:val="1"/>
      <w:numFmt w:val="bullet"/>
      <w:lvlText w:val=""/>
      <w:lvlJc w:val="left"/>
      <w:pPr>
        <w:ind w:left="720" w:hanging="360"/>
      </w:pPr>
      <w:rPr>
        <w:rFonts w:ascii="Wingdings" w:hAnsi="Wingdings"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8">
    <w:nsid w:val="25A30817"/>
    <w:multiLevelType w:val="hybridMultilevel"/>
    <w:tmpl w:val="0842228C"/>
    <w:lvl w:ilvl="0" w:tplc="C6808F9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5D46ED0"/>
    <w:multiLevelType w:val="hybridMultilevel"/>
    <w:tmpl w:val="F4DE6BA0"/>
    <w:lvl w:ilvl="0" w:tplc="7C624C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91370FC"/>
    <w:multiLevelType w:val="hybridMultilevel"/>
    <w:tmpl w:val="A63E3D5C"/>
    <w:lvl w:ilvl="0" w:tplc="C6808F9A">
      <w:start w:val="2"/>
      <w:numFmt w:val="bullet"/>
      <w:lvlText w:val="-"/>
      <w:lvlJc w:val="left"/>
      <w:pPr>
        <w:ind w:left="720" w:hanging="360"/>
      </w:pPr>
      <w:rPr>
        <w:rFonts w:ascii="Times New Roman" w:eastAsia="Calibri" w:hAnsi="Times New Roman"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294F05B1"/>
    <w:multiLevelType w:val="hybridMultilevel"/>
    <w:tmpl w:val="BD0E52BC"/>
    <w:lvl w:ilvl="0" w:tplc="042F000B">
      <w:start w:val="1"/>
      <w:numFmt w:val="bullet"/>
      <w:lvlText w:val=""/>
      <w:lvlJc w:val="left"/>
      <w:pPr>
        <w:ind w:left="1080" w:hanging="360"/>
      </w:pPr>
      <w:rPr>
        <w:rFonts w:ascii="Wingdings" w:hAnsi="Wingdings"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32">
    <w:nsid w:val="2A9C4CA5"/>
    <w:multiLevelType w:val="hybridMultilevel"/>
    <w:tmpl w:val="3CBC6968"/>
    <w:lvl w:ilvl="0" w:tplc="0409000B">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2AA65AC0"/>
    <w:multiLevelType w:val="hybridMultilevel"/>
    <w:tmpl w:val="8E4A3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D490CCD"/>
    <w:multiLevelType w:val="hybridMultilevel"/>
    <w:tmpl w:val="CC0C7BF2"/>
    <w:lvl w:ilvl="0" w:tplc="67FA562E">
      <w:start w:val="1"/>
      <w:numFmt w:val="bullet"/>
      <w:lvlText w:val=""/>
      <w:lvlJc w:val="left"/>
      <w:pPr>
        <w:tabs>
          <w:tab w:val="num" w:pos="360"/>
        </w:tabs>
        <w:ind w:left="360" w:hanging="360"/>
      </w:pPr>
      <w:rPr>
        <w:rFonts w:ascii="Wingdings" w:hAnsi="Wingdings"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F25487C"/>
    <w:multiLevelType w:val="hybridMultilevel"/>
    <w:tmpl w:val="1C5653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328D7948"/>
    <w:multiLevelType w:val="hybridMultilevel"/>
    <w:tmpl w:val="45CC2554"/>
    <w:lvl w:ilvl="0" w:tplc="229C063C">
      <w:start w:val="1"/>
      <w:numFmt w:val="bullet"/>
      <w:lvlText w:val=""/>
      <w:lvlJc w:val="left"/>
      <w:pPr>
        <w:tabs>
          <w:tab w:val="num" w:pos="720"/>
        </w:tabs>
        <w:ind w:left="720" w:hanging="360"/>
      </w:pPr>
      <w:rPr>
        <w:rFonts w:ascii="Wingdings" w:hAnsi="Wingdings" w:hint="default"/>
        <w:b w:val="0"/>
        <w:i w:val="0"/>
      </w:rPr>
    </w:lvl>
    <w:lvl w:ilvl="1" w:tplc="1009000B">
      <w:start w:val="1"/>
      <w:numFmt w:val="bullet"/>
      <w:lvlText w:val=""/>
      <w:lvlJc w:val="left"/>
      <w:pPr>
        <w:tabs>
          <w:tab w:val="num" w:pos="1440"/>
        </w:tabs>
        <w:ind w:left="1440" w:hanging="360"/>
      </w:pPr>
      <w:rPr>
        <w:rFonts w:ascii="Wingdings" w:hAnsi="Wingdings" w:hint="default"/>
        <w:b w:val="0"/>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34EA34FA"/>
    <w:multiLevelType w:val="hybridMultilevel"/>
    <w:tmpl w:val="3D6485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4FD14EF"/>
    <w:multiLevelType w:val="hybridMultilevel"/>
    <w:tmpl w:val="737A8B84"/>
    <w:lvl w:ilvl="0" w:tplc="ECE843AA">
      <w:start w:val="1"/>
      <w:numFmt w:val="bullet"/>
      <w:lvlText w:val=""/>
      <w:lvlJc w:val="left"/>
      <w:pPr>
        <w:tabs>
          <w:tab w:val="num" w:pos="540"/>
        </w:tabs>
        <w:ind w:left="540" w:hanging="360"/>
      </w:pPr>
      <w:rPr>
        <w:rFonts w:ascii="Wingdings" w:hAnsi="Wingdings" w:hint="default"/>
        <w:color w:val="auto"/>
      </w:rPr>
    </w:lvl>
    <w:lvl w:ilvl="1" w:tplc="04090009">
      <w:start w:val="1"/>
      <w:numFmt w:val="bullet"/>
      <w:lvlText w:val=""/>
      <w:lvlJc w:val="left"/>
      <w:pPr>
        <w:tabs>
          <w:tab w:val="num" w:pos="1500"/>
        </w:tabs>
        <w:ind w:left="1500" w:hanging="360"/>
      </w:pPr>
      <w:rPr>
        <w:rFonts w:ascii="Wingdings" w:hAnsi="Wingdings"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9">
    <w:nsid w:val="3A70265F"/>
    <w:multiLevelType w:val="hybridMultilevel"/>
    <w:tmpl w:val="3B7C7922"/>
    <w:lvl w:ilvl="0" w:tplc="D848ED8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AD5494F"/>
    <w:multiLevelType w:val="hybridMultilevel"/>
    <w:tmpl w:val="2EC48602"/>
    <w:lvl w:ilvl="0" w:tplc="C6808F9A">
      <w:start w:val="2"/>
      <w:numFmt w:val="bullet"/>
      <w:lvlText w:val="-"/>
      <w:lvlJc w:val="left"/>
      <w:pPr>
        <w:ind w:left="1213" w:hanging="360"/>
      </w:pPr>
      <w:rPr>
        <w:rFonts w:ascii="Times New Roman" w:eastAsia="Calibri" w:hAnsi="Times New Roman" w:cs="Times New Roman" w:hint="default"/>
      </w:rPr>
    </w:lvl>
    <w:lvl w:ilvl="1" w:tplc="04090003" w:tentative="1">
      <w:start w:val="1"/>
      <w:numFmt w:val="bullet"/>
      <w:lvlText w:val="o"/>
      <w:lvlJc w:val="left"/>
      <w:pPr>
        <w:ind w:left="1933" w:hanging="360"/>
      </w:pPr>
      <w:rPr>
        <w:rFonts w:ascii="Courier New" w:hAnsi="Courier New" w:cs="Courier New" w:hint="default"/>
      </w:rPr>
    </w:lvl>
    <w:lvl w:ilvl="2" w:tplc="04090005" w:tentative="1">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41">
    <w:nsid w:val="3AEB0AC6"/>
    <w:multiLevelType w:val="hybridMultilevel"/>
    <w:tmpl w:val="FF1A0D34"/>
    <w:lvl w:ilvl="0" w:tplc="C6808F9A">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3B8814DE"/>
    <w:multiLevelType w:val="multilevel"/>
    <w:tmpl w:val="3B12A81A"/>
    <w:lvl w:ilvl="0">
      <w:start w:val="1"/>
      <w:numFmt w:val="upperRoman"/>
      <w:lvlText w:val="%1"/>
      <w:lvlJc w:val="left"/>
      <w:pPr>
        <w:tabs>
          <w:tab w:val="num" w:pos="672"/>
        </w:tabs>
        <w:ind w:left="672" w:hanging="432"/>
      </w:pPr>
      <w:rPr>
        <w:rFonts w:ascii="Arial" w:hAnsi="Arial" w:hint="default"/>
        <w:sz w:val="28"/>
        <w:szCs w:val="28"/>
      </w:rPr>
    </w:lvl>
    <w:lvl w:ilvl="1">
      <w:start w:val="1"/>
      <w:numFmt w:val="decimal"/>
      <w:lvlText w:val="%1.%2"/>
      <w:lvlJc w:val="left"/>
      <w:pPr>
        <w:tabs>
          <w:tab w:val="num" w:pos="576"/>
        </w:tabs>
        <w:ind w:left="576" w:hanging="576"/>
      </w:pPr>
      <w:rPr>
        <w:rFonts w:ascii="Arial" w:hAnsi="Arial" w:hint="default"/>
        <w:sz w:val="24"/>
        <w:szCs w:val="24"/>
        <w:lang w:val="mk-MK"/>
      </w:rPr>
    </w:lvl>
    <w:lvl w:ilvl="2">
      <w:start w:val="1"/>
      <w:numFmt w:val="decimal"/>
      <w:pStyle w:val="Heading3"/>
      <w:lvlText w:val="%1.%2.%3"/>
      <w:lvlJc w:val="left"/>
      <w:pPr>
        <w:tabs>
          <w:tab w:val="num" w:pos="862"/>
        </w:tabs>
        <w:ind w:left="862" w:hanging="720"/>
      </w:pPr>
      <w:rPr>
        <w:rFonts w:ascii="Arial" w:hAnsi="Arial" w:hint="default"/>
      </w:rPr>
    </w:lvl>
    <w:lvl w:ilvl="3">
      <w:start w:val="1"/>
      <w:numFmt w:val="decimal"/>
      <w:pStyle w:val="Heading4"/>
      <w:lvlText w:val="%1.%2.%3.%4"/>
      <w:lvlJc w:val="left"/>
      <w:pPr>
        <w:tabs>
          <w:tab w:val="num" w:pos="864"/>
        </w:tabs>
        <w:ind w:left="864" w:hanging="864"/>
      </w:pPr>
      <w:rPr>
        <w:rFonts w:ascii="Arial" w:hAnsi="Arial" w:cs="Arial"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nsid w:val="3C1D52B6"/>
    <w:multiLevelType w:val="hybridMultilevel"/>
    <w:tmpl w:val="CF78B476"/>
    <w:lvl w:ilvl="0" w:tplc="04090001">
      <w:start w:val="1"/>
      <w:numFmt w:val="bullet"/>
      <w:lvlText w:val=""/>
      <w:lvlJc w:val="left"/>
      <w:pPr>
        <w:tabs>
          <w:tab w:val="num" w:pos="720"/>
        </w:tabs>
        <w:ind w:left="720" w:hanging="360"/>
      </w:pPr>
      <w:rPr>
        <w:rFonts w:ascii="Symbol" w:hAnsi="Symbol" w:hint="default"/>
      </w:rPr>
    </w:lvl>
    <w:lvl w:ilvl="1" w:tplc="E5C66248">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3CAB3067"/>
    <w:multiLevelType w:val="hybridMultilevel"/>
    <w:tmpl w:val="3078B642"/>
    <w:lvl w:ilvl="0" w:tplc="7C624C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D594564"/>
    <w:multiLevelType w:val="hybridMultilevel"/>
    <w:tmpl w:val="3F6C6066"/>
    <w:lvl w:ilvl="0" w:tplc="C6808F9A">
      <w:start w:val="2"/>
      <w:numFmt w:val="bullet"/>
      <w:lvlText w:val="-"/>
      <w:lvlJc w:val="left"/>
      <w:pPr>
        <w:ind w:left="810" w:hanging="360"/>
      </w:pPr>
      <w:rPr>
        <w:rFonts w:ascii="Times New Roman" w:eastAsia="Calibri" w:hAnsi="Times New Roman" w:cs="Times New Roman" w:hint="default"/>
      </w:rPr>
    </w:lvl>
    <w:lvl w:ilvl="1" w:tplc="042F0019">
      <w:start w:val="1"/>
      <w:numFmt w:val="decimal"/>
      <w:lvlText w:val="%2."/>
      <w:lvlJc w:val="left"/>
      <w:pPr>
        <w:tabs>
          <w:tab w:val="num" w:pos="1530"/>
        </w:tabs>
        <w:ind w:left="1530" w:hanging="360"/>
      </w:pPr>
    </w:lvl>
    <w:lvl w:ilvl="2" w:tplc="042F001B">
      <w:start w:val="1"/>
      <w:numFmt w:val="decimal"/>
      <w:lvlText w:val="%3."/>
      <w:lvlJc w:val="left"/>
      <w:pPr>
        <w:tabs>
          <w:tab w:val="num" w:pos="2250"/>
        </w:tabs>
        <w:ind w:left="2250" w:hanging="360"/>
      </w:pPr>
    </w:lvl>
    <w:lvl w:ilvl="3" w:tplc="042F000F">
      <w:start w:val="1"/>
      <w:numFmt w:val="decimal"/>
      <w:lvlText w:val="%4."/>
      <w:lvlJc w:val="left"/>
      <w:pPr>
        <w:tabs>
          <w:tab w:val="num" w:pos="2970"/>
        </w:tabs>
        <w:ind w:left="2970" w:hanging="360"/>
      </w:pPr>
    </w:lvl>
    <w:lvl w:ilvl="4" w:tplc="042F0019">
      <w:start w:val="1"/>
      <w:numFmt w:val="decimal"/>
      <w:lvlText w:val="%5."/>
      <w:lvlJc w:val="left"/>
      <w:pPr>
        <w:tabs>
          <w:tab w:val="num" w:pos="3690"/>
        </w:tabs>
        <w:ind w:left="3690" w:hanging="360"/>
      </w:pPr>
    </w:lvl>
    <w:lvl w:ilvl="5" w:tplc="042F001B">
      <w:start w:val="1"/>
      <w:numFmt w:val="decimal"/>
      <w:lvlText w:val="%6."/>
      <w:lvlJc w:val="left"/>
      <w:pPr>
        <w:tabs>
          <w:tab w:val="num" w:pos="4410"/>
        </w:tabs>
        <w:ind w:left="4410" w:hanging="360"/>
      </w:pPr>
    </w:lvl>
    <w:lvl w:ilvl="6" w:tplc="042F000F">
      <w:start w:val="1"/>
      <w:numFmt w:val="decimal"/>
      <w:lvlText w:val="%7."/>
      <w:lvlJc w:val="left"/>
      <w:pPr>
        <w:tabs>
          <w:tab w:val="num" w:pos="5130"/>
        </w:tabs>
        <w:ind w:left="5130" w:hanging="360"/>
      </w:pPr>
    </w:lvl>
    <w:lvl w:ilvl="7" w:tplc="042F0019">
      <w:start w:val="1"/>
      <w:numFmt w:val="decimal"/>
      <w:lvlText w:val="%8."/>
      <w:lvlJc w:val="left"/>
      <w:pPr>
        <w:tabs>
          <w:tab w:val="num" w:pos="5850"/>
        </w:tabs>
        <w:ind w:left="5850" w:hanging="360"/>
      </w:pPr>
    </w:lvl>
    <w:lvl w:ilvl="8" w:tplc="042F001B">
      <w:start w:val="1"/>
      <w:numFmt w:val="decimal"/>
      <w:lvlText w:val="%9."/>
      <w:lvlJc w:val="left"/>
      <w:pPr>
        <w:tabs>
          <w:tab w:val="num" w:pos="6570"/>
        </w:tabs>
        <w:ind w:left="6570" w:hanging="360"/>
      </w:pPr>
    </w:lvl>
  </w:abstractNum>
  <w:abstractNum w:abstractNumId="46">
    <w:nsid w:val="3D691D89"/>
    <w:multiLevelType w:val="hybridMultilevel"/>
    <w:tmpl w:val="2F6CB6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D7F7BF6"/>
    <w:multiLevelType w:val="hybridMultilevel"/>
    <w:tmpl w:val="6C84A616"/>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8">
    <w:nsid w:val="40111D50"/>
    <w:multiLevelType w:val="hybridMultilevel"/>
    <w:tmpl w:val="4E547178"/>
    <w:lvl w:ilvl="0" w:tplc="6BC4CADA">
      <w:start w:val="1"/>
      <w:numFmt w:val="decimal"/>
      <w:lvlText w:val="%1."/>
      <w:lvlJc w:val="left"/>
      <w:pPr>
        <w:tabs>
          <w:tab w:val="num" w:pos="720"/>
        </w:tabs>
        <w:ind w:left="720" w:hanging="360"/>
      </w:pPr>
      <w:rPr>
        <w:rFonts w:ascii="Arial" w:hAnsi="Arial" w:cs="Arial" w:hint="default"/>
      </w:rPr>
    </w:lvl>
    <w:lvl w:ilvl="1" w:tplc="798A496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434A2086"/>
    <w:multiLevelType w:val="hybridMultilevel"/>
    <w:tmpl w:val="8668ADD0"/>
    <w:lvl w:ilvl="0" w:tplc="7C624C5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43530B54"/>
    <w:multiLevelType w:val="hybridMultilevel"/>
    <w:tmpl w:val="9A3C932E"/>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36707AF"/>
    <w:multiLevelType w:val="hybridMultilevel"/>
    <w:tmpl w:val="BB08D768"/>
    <w:lvl w:ilvl="0" w:tplc="7C624C5E">
      <w:start w:val="1"/>
      <w:numFmt w:val="bullet"/>
      <w:lvlText w:val=""/>
      <w:lvlJc w:val="left"/>
      <w:pPr>
        <w:ind w:left="720" w:hanging="360"/>
      </w:pPr>
      <w:rPr>
        <w:rFonts w:ascii="Wingdings" w:hAnsi="Wingdings"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52">
    <w:nsid w:val="438042F5"/>
    <w:multiLevelType w:val="hybridMultilevel"/>
    <w:tmpl w:val="6CDE1FBA"/>
    <w:lvl w:ilvl="0" w:tplc="6A6E7880">
      <w:start w:val="3"/>
      <w:numFmt w:val="bullet"/>
      <w:lvlText w:val="-"/>
      <w:lvlJc w:val="left"/>
      <w:pPr>
        <w:ind w:left="720" w:hanging="360"/>
      </w:pPr>
      <w:rPr>
        <w:rFonts w:ascii="Times New Roman" w:eastAsia="Times New Roman" w:hAnsi="Times New Roman"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53">
    <w:nsid w:val="44D846B5"/>
    <w:multiLevelType w:val="hybridMultilevel"/>
    <w:tmpl w:val="01D4A3B4"/>
    <w:lvl w:ilvl="0" w:tplc="ACAAAAC8">
      <w:start w:val="3"/>
      <w:numFmt w:val="bullet"/>
      <w:lvlText w:val="-"/>
      <w:lvlJc w:val="left"/>
      <w:pPr>
        <w:tabs>
          <w:tab w:val="num" w:pos="1440"/>
        </w:tabs>
        <w:ind w:left="1440" w:hanging="360"/>
      </w:pPr>
      <w:rPr>
        <w:rFonts w:ascii="MAC C Swiss" w:eastAsia="Times New Roman" w:hAnsi="MAC C Swiss" w:cs="Times New Roman" w:hint="default"/>
        <w:sz w:val="24"/>
        <w:szCs w:val="24"/>
      </w:rPr>
    </w:lvl>
    <w:lvl w:ilvl="1" w:tplc="042F0003" w:tentative="1">
      <w:start w:val="1"/>
      <w:numFmt w:val="bullet"/>
      <w:lvlText w:val="o"/>
      <w:lvlJc w:val="left"/>
      <w:pPr>
        <w:tabs>
          <w:tab w:val="num" w:pos="2160"/>
        </w:tabs>
        <w:ind w:left="2160" w:hanging="360"/>
      </w:pPr>
      <w:rPr>
        <w:rFonts w:ascii="Courier New" w:hAnsi="Courier New" w:cs="Courier New" w:hint="default"/>
      </w:rPr>
    </w:lvl>
    <w:lvl w:ilvl="2" w:tplc="042F0005" w:tentative="1">
      <w:start w:val="1"/>
      <w:numFmt w:val="bullet"/>
      <w:lvlText w:val=""/>
      <w:lvlJc w:val="left"/>
      <w:pPr>
        <w:tabs>
          <w:tab w:val="num" w:pos="2880"/>
        </w:tabs>
        <w:ind w:left="2880" w:hanging="360"/>
      </w:pPr>
      <w:rPr>
        <w:rFonts w:ascii="Wingdings" w:hAnsi="Wingdings" w:hint="default"/>
      </w:rPr>
    </w:lvl>
    <w:lvl w:ilvl="3" w:tplc="042F0001" w:tentative="1">
      <w:start w:val="1"/>
      <w:numFmt w:val="bullet"/>
      <w:lvlText w:val=""/>
      <w:lvlJc w:val="left"/>
      <w:pPr>
        <w:tabs>
          <w:tab w:val="num" w:pos="3600"/>
        </w:tabs>
        <w:ind w:left="3600" w:hanging="360"/>
      </w:pPr>
      <w:rPr>
        <w:rFonts w:ascii="Symbol" w:hAnsi="Symbol" w:hint="default"/>
      </w:rPr>
    </w:lvl>
    <w:lvl w:ilvl="4" w:tplc="042F0003" w:tentative="1">
      <w:start w:val="1"/>
      <w:numFmt w:val="bullet"/>
      <w:lvlText w:val="o"/>
      <w:lvlJc w:val="left"/>
      <w:pPr>
        <w:tabs>
          <w:tab w:val="num" w:pos="4320"/>
        </w:tabs>
        <w:ind w:left="4320" w:hanging="360"/>
      </w:pPr>
      <w:rPr>
        <w:rFonts w:ascii="Courier New" w:hAnsi="Courier New" w:cs="Courier New" w:hint="default"/>
      </w:rPr>
    </w:lvl>
    <w:lvl w:ilvl="5" w:tplc="042F0005" w:tentative="1">
      <w:start w:val="1"/>
      <w:numFmt w:val="bullet"/>
      <w:lvlText w:val=""/>
      <w:lvlJc w:val="left"/>
      <w:pPr>
        <w:tabs>
          <w:tab w:val="num" w:pos="5040"/>
        </w:tabs>
        <w:ind w:left="5040" w:hanging="360"/>
      </w:pPr>
      <w:rPr>
        <w:rFonts w:ascii="Wingdings" w:hAnsi="Wingdings" w:hint="default"/>
      </w:rPr>
    </w:lvl>
    <w:lvl w:ilvl="6" w:tplc="042F0001" w:tentative="1">
      <w:start w:val="1"/>
      <w:numFmt w:val="bullet"/>
      <w:lvlText w:val=""/>
      <w:lvlJc w:val="left"/>
      <w:pPr>
        <w:tabs>
          <w:tab w:val="num" w:pos="5760"/>
        </w:tabs>
        <w:ind w:left="5760" w:hanging="360"/>
      </w:pPr>
      <w:rPr>
        <w:rFonts w:ascii="Symbol" w:hAnsi="Symbol" w:hint="default"/>
      </w:rPr>
    </w:lvl>
    <w:lvl w:ilvl="7" w:tplc="042F0003" w:tentative="1">
      <w:start w:val="1"/>
      <w:numFmt w:val="bullet"/>
      <w:lvlText w:val="o"/>
      <w:lvlJc w:val="left"/>
      <w:pPr>
        <w:tabs>
          <w:tab w:val="num" w:pos="6480"/>
        </w:tabs>
        <w:ind w:left="6480" w:hanging="360"/>
      </w:pPr>
      <w:rPr>
        <w:rFonts w:ascii="Courier New" w:hAnsi="Courier New" w:cs="Courier New" w:hint="default"/>
      </w:rPr>
    </w:lvl>
    <w:lvl w:ilvl="8" w:tplc="042F0005" w:tentative="1">
      <w:start w:val="1"/>
      <w:numFmt w:val="bullet"/>
      <w:lvlText w:val=""/>
      <w:lvlJc w:val="left"/>
      <w:pPr>
        <w:tabs>
          <w:tab w:val="num" w:pos="7200"/>
        </w:tabs>
        <w:ind w:left="7200" w:hanging="360"/>
      </w:pPr>
      <w:rPr>
        <w:rFonts w:ascii="Wingdings" w:hAnsi="Wingdings" w:hint="default"/>
      </w:rPr>
    </w:lvl>
  </w:abstractNum>
  <w:abstractNum w:abstractNumId="54">
    <w:nsid w:val="4728132D"/>
    <w:multiLevelType w:val="hybridMultilevel"/>
    <w:tmpl w:val="D8524270"/>
    <w:lvl w:ilvl="0" w:tplc="7C624C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7426F6F"/>
    <w:multiLevelType w:val="hybridMultilevel"/>
    <w:tmpl w:val="5C9C37C8"/>
    <w:lvl w:ilvl="0" w:tplc="042F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6">
    <w:nsid w:val="47A95AC7"/>
    <w:multiLevelType w:val="hybridMultilevel"/>
    <w:tmpl w:val="813E9324"/>
    <w:lvl w:ilvl="0" w:tplc="042F000B">
      <w:start w:val="1"/>
      <w:numFmt w:val="bullet"/>
      <w:lvlText w:val=""/>
      <w:lvlJc w:val="left"/>
      <w:pPr>
        <w:tabs>
          <w:tab w:val="num" w:pos="930"/>
        </w:tabs>
        <w:ind w:left="930" w:hanging="360"/>
      </w:pPr>
      <w:rPr>
        <w:rFonts w:ascii="Wingdings" w:hAnsi="Wingdings" w:hint="default"/>
        <w:b w:val="0"/>
      </w:rPr>
    </w:lvl>
    <w:lvl w:ilvl="1" w:tplc="7C624C5E">
      <w:start w:val="1"/>
      <w:numFmt w:val="bullet"/>
      <w:lvlText w:val=""/>
      <w:lvlJc w:val="left"/>
      <w:pPr>
        <w:tabs>
          <w:tab w:val="num" w:pos="1650"/>
        </w:tabs>
        <w:ind w:left="1650" w:hanging="360"/>
      </w:pPr>
      <w:rPr>
        <w:rFonts w:ascii="Wingdings" w:hAnsi="Wingdings" w:hint="default"/>
        <w:b w:val="0"/>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57">
    <w:nsid w:val="47BC39C2"/>
    <w:multiLevelType w:val="hybridMultilevel"/>
    <w:tmpl w:val="11AC2F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47D02E53"/>
    <w:multiLevelType w:val="hybridMultilevel"/>
    <w:tmpl w:val="BBBA74B8"/>
    <w:lvl w:ilvl="0" w:tplc="483CAB50">
      <w:start w:val="6"/>
      <w:numFmt w:val="bullet"/>
      <w:lvlText w:val="-"/>
      <w:lvlJc w:val="left"/>
      <w:pPr>
        <w:tabs>
          <w:tab w:val="num" w:pos="720"/>
        </w:tabs>
        <w:ind w:left="720" w:hanging="360"/>
      </w:pPr>
      <w:rPr>
        <w:rFonts w:ascii="MAC C Times" w:eastAsia="Times New Roman" w:hAnsi="MAC C 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nsid w:val="48A80DCE"/>
    <w:multiLevelType w:val="hybridMultilevel"/>
    <w:tmpl w:val="B9BE47A4"/>
    <w:lvl w:ilvl="0" w:tplc="ACDE6DC0">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8E244C0"/>
    <w:multiLevelType w:val="hybridMultilevel"/>
    <w:tmpl w:val="9E4665B4"/>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EDB649E"/>
    <w:multiLevelType w:val="hybridMultilevel"/>
    <w:tmpl w:val="86A4A59C"/>
    <w:lvl w:ilvl="0" w:tplc="E5C66248">
      <w:start w:val="1"/>
      <w:numFmt w:val="bullet"/>
      <w:lvlText w:val=""/>
      <w:lvlJc w:val="left"/>
      <w:pPr>
        <w:tabs>
          <w:tab w:val="num" w:pos="1620"/>
        </w:tabs>
        <w:ind w:left="1620" w:hanging="360"/>
      </w:pPr>
      <w:rPr>
        <w:rFonts w:ascii="Symbol" w:hAnsi="Symbol" w:hint="default"/>
        <w:color w:val="auto"/>
      </w:rPr>
    </w:lvl>
    <w:lvl w:ilvl="1" w:tplc="04090003" w:tentative="1">
      <w:start w:val="1"/>
      <w:numFmt w:val="bullet"/>
      <w:lvlText w:val="o"/>
      <w:lvlJc w:val="left"/>
      <w:pPr>
        <w:tabs>
          <w:tab w:val="num" w:pos="1290"/>
        </w:tabs>
        <w:ind w:left="1290" w:hanging="360"/>
      </w:pPr>
      <w:rPr>
        <w:rFonts w:ascii="Courier New" w:hAnsi="Courier New" w:cs="Courier New" w:hint="default"/>
      </w:rPr>
    </w:lvl>
    <w:lvl w:ilvl="2" w:tplc="04090005" w:tentative="1">
      <w:start w:val="1"/>
      <w:numFmt w:val="bullet"/>
      <w:lvlText w:val=""/>
      <w:lvlJc w:val="left"/>
      <w:pPr>
        <w:tabs>
          <w:tab w:val="num" w:pos="2010"/>
        </w:tabs>
        <w:ind w:left="2010" w:hanging="360"/>
      </w:pPr>
      <w:rPr>
        <w:rFonts w:ascii="Wingdings" w:hAnsi="Wingdings" w:hint="default"/>
      </w:rPr>
    </w:lvl>
    <w:lvl w:ilvl="3" w:tplc="04090001" w:tentative="1">
      <w:start w:val="1"/>
      <w:numFmt w:val="bullet"/>
      <w:lvlText w:val=""/>
      <w:lvlJc w:val="left"/>
      <w:pPr>
        <w:tabs>
          <w:tab w:val="num" w:pos="2730"/>
        </w:tabs>
        <w:ind w:left="2730" w:hanging="360"/>
      </w:pPr>
      <w:rPr>
        <w:rFonts w:ascii="Symbol" w:hAnsi="Symbol" w:hint="default"/>
      </w:rPr>
    </w:lvl>
    <w:lvl w:ilvl="4" w:tplc="04090003" w:tentative="1">
      <w:start w:val="1"/>
      <w:numFmt w:val="bullet"/>
      <w:lvlText w:val="o"/>
      <w:lvlJc w:val="left"/>
      <w:pPr>
        <w:tabs>
          <w:tab w:val="num" w:pos="3450"/>
        </w:tabs>
        <w:ind w:left="3450" w:hanging="360"/>
      </w:pPr>
      <w:rPr>
        <w:rFonts w:ascii="Courier New" w:hAnsi="Courier New" w:cs="Courier New" w:hint="default"/>
      </w:rPr>
    </w:lvl>
    <w:lvl w:ilvl="5" w:tplc="04090005" w:tentative="1">
      <w:start w:val="1"/>
      <w:numFmt w:val="bullet"/>
      <w:lvlText w:val=""/>
      <w:lvlJc w:val="left"/>
      <w:pPr>
        <w:tabs>
          <w:tab w:val="num" w:pos="4170"/>
        </w:tabs>
        <w:ind w:left="4170" w:hanging="360"/>
      </w:pPr>
      <w:rPr>
        <w:rFonts w:ascii="Wingdings" w:hAnsi="Wingdings" w:hint="default"/>
      </w:rPr>
    </w:lvl>
    <w:lvl w:ilvl="6" w:tplc="04090001" w:tentative="1">
      <w:start w:val="1"/>
      <w:numFmt w:val="bullet"/>
      <w:lvlText w:val=""/>
      <w:lvlJc w:val="left"/>
      <w:pPr>
        <w:tabs>
          <w:tab w:val="num" w:pos="4890"/>
        </w:tabs>
        <w:ind w:left="4890" w:hanging="360"/>
      </w:pPr>
      <w:rPr>
        <w:rFonts w:ascii="Symbol" w:hAnsi="Symbol" w:hint="default"/>
      </w:rPr>
    </w:lvl>
    <w:lvl w:ilvl="7" w:tplc="04090003" w:tentative="1">
      <w:start w:val="1"/>
      <w:numFmt w:val="bullet"/>
      <w:lvlText w:val="o"/>
      <w:lvlJc w:val="left"/>
      <w:pPr>
        <w:tabs>
          <w:tab w:val="num" w:pos="5610"/>
        </w:tabs>
        <w:ind w:left="5610" w:hanging="360"/>
      </w:pPr>
      <w:rPr>
        <w:rFonts w:ascii="Courier New" w:hAnsi="Courier New" w:cs="Courier New" w:hint="default"/>
      </w:rPr>
    </w:lvl>
    <w:lvl w:ilvl="8" w:tplc="04090005" w:tentative="1">
      <w:start w:val="1"/>
      <w:numFmt w:val="bullet"/>
      <w:lvlText w:val=""/>
      <w:lvlJc w:val="left"/>
      <w:pPr>
        <w:tabs>
          <w:tab w:val="num" w:pos="6330"/>
        </w:tabs>
        <w:ind w:left="6330" w:hanging="360"/>
      </w:pPr>
      <w:rPr>
        <w:rFonts w:ascii="Wingdings" w:hAnsi="Wingdings" w:hint="default"/>
      </w:rPr>
    </w:lvl>
  </w:abstractNum>
  <w:abstractNum w:abstractNumId="62">
    <w:nsid w:val="5163030D"/>
    <w:multiLevelType w:val="hybridMultilevel"/>
    <w:tmpl w:val="F0AA2DD4"/>
    <w:lvl w:ilvl="0" w:tplc="7C624C5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5355185B"/>
    <w:multiLevelType w:val="hybridMultilevel"/>
    <w:tmpl w:val="079687D2"/>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8807BFC"/>
    <w:multiLevelType w:val="hybridMultilevel"/>
    <w:tmpl w:val="6EEE31DE"/>
    <w:lvl w:ilvl="0" w:tplc="042F0001">
      <w:start w:val="1"/>
      <w:numFmt w:val="bullet"/>
      <w:lvlText w:val=""/>
      <w:lvlJc w:val="left"/>
      <w:pPr>
        <w:ind w:left="1050" w:hanging="360"/>
      </w:pPr>
      <w:rPr>
        <w:rFonts w:ascii="Symbol" w:hAnsi="Symbol" w:hint="default"/>
      </w:rPr>
    </w:lvl>
    <w:lvl w:ilvl="1" w:tplc="042F0003" w:tentative="1">
      <w:start w:val="1"/>
      <w:numFmt w:val="bullet"/>
      <w:lvlText w:val="o"/>
      <w:lvlJc w:val="left"/>
      <w:pPr>
        <w:ind w:left="1770" w:hanging="360"/>
      </w:pPr>
      <w:rPr>
        <w:rFonts w:ascii="Courier New" w:hAnsi="Courier New" w:cs="Courier New" w:hint="default"/>
      </w:rPr>
    </w:lvl>
    <w:lvl w:ilvl="2" w:tplc="042F0005" w:tentative="1">
      <w:start w:val="1"/>
      <w:numFmt w:val="bullet"/>
      <w:lvlText w:val=""/>
      <w:lvlJc w:val="left"/>
      <w:pPr>
        <w:ind w:left="2490" w:hanging="360"/>
      </w:pPr>
      <w:rPr>
        <w:rFonts w:ascii="Wingdings" w:hAnsi="Wingdings" w:hint="default"/>
      </w:rPr>
    </w:lvl>
    <w:lvl w:ilvl="3" w:tplc="042F0001" w:tentative="1">
      <w:start w:val="1"/>
      <w:numFmt w:val="bullet"/>
      <w:lvlText w:val=""/>
      <w:lvlJc w:val="left"/>
      <w:pPr>
        <w:ind w:left="3210" w:hanging="360"/>
      </w:pPr>
      <w:rPr>
        <w:rFonts w:ascii="Symbol" w:hAnsi="Symbol" w:hint="default"/>
      </w:rPr>
    </w:lvl>
    <w:lvl w:ilvl="4" w:tplc="042F0003" w:tentative="1">
      <w:start w:val="1"/>
      <w:numFmt w:val="bullet"/>
      <w:lvlText w:val="o"/>
      <w:lvlJc w:val="left"/>
      <w:pPr>
        <w:ind w:left="3930" w:hanging="360"/>
      </w:pPr>
      <w:rPr>
        <w:rFonts w:ascii="Courier New" w:hAnsi="Courier New" w:cs="Courier New" w:hint="default"/>
      </w:rPr>
    </w:lvl>
    <w:lvl w:ilvl="5" w:tplc="042F0005" w:tentative="1">
      <w:start w:val="1"/>
      <w:numFmt w:val="bullet"/>
      <w:lvlText w:val=""/>
      <w:lvlJc w:val="left"/>
      <w:pPr>
        <w:ind w:left="4650" w:hanging="360"/>
      </w:pPr>
      <w:rPr>
        <w:rFonts w:ascii="Wingdings" w:hAnsi="Wingdings" w:hint="default"/>
      </w:rPr>
    </w:lvl>
    <w:lvl w:ilvl="6" w:tplc="042F0001" w:tentative="1">
      <w:start w:val="1"/>
      <w:numFmt w:val="bullet"/>
      <w:lvlText w:val=""/>
      <w:lvlJc w:val="left"/>
      <w:pPr>
        <w:ind w:left="5370" w:hanging="360"/>
      </w:pPr>
      <w:rPr>
        <w:rFonts w:ascii="Symbol" w:hAnsi="Symbol" w:hint="default"/>
      </w:rPr>
    </w:lvl>
    <w:lvl w:ilvl="7" w:tplc="042F0003" w:tentative="1">
      <w:start w:val="1"/>
      <w:numFmt w:val="bullet"/>
      <w:lvlText w:val="o"/>
      <w:lvlJc w:val="left"/>
      <w:pPr>
        <w:ind w:left="6090" w:hanging="360"/>
      </w:pPr>
      <w:rPr>
        <w:rFonts w:ascii="Courier New" w:hAnsi="Courier New" w:cs="Courier New" w:hint="default"/>
      </w:rPr>
    </w:lvl>
    <w:lvl w:ilvl="8" w:tplc="042F0005" w:tentative="1">
      <w:start w:val="1"/>
      <w:numFmt w:val="bullet"/>
      <w:lvlText w:val=""/>
      <w:lvlJc w:val="left"/>
      <w:pPr>
        <w:ind w:left="6810" w:hanging="360"/>
      </w:pPr>
      <w:rPr>
        <w:rFonts w:ascii="Wingdings" w:hAnsi="Wingdings" w:hint="default"/>
      </w:rPr>
    </w:lvl>
  </w:abstractNum>
  <w:abstractNum w:abstractNumId="65">
    <w:nsid w:val="5B906D0C"/>
    <w:multiLevelType w:val="hybridMultilevel"/>
    <w:tmpl w:val="B742FC30"/>
    <w:lvl w:ilvl="0" w:tplc="7C624C5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5C76532C"/>
    <w:multiLevelType w:val="hybridMultilevel"/>
    <w:tmpl w:val="E2986128"/>
    <w:lvl w:ilvl="0" w:tplc="7C624C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E2042E2"/>
    <w:multiLevelType w:val="hybridMultilevel"/>
    <w:tmpl w:val="C9E29C38"/>
    <w:lvl w:ilvl="0" w:tplc="863C2AAE">
      <w:start w:val="1000"/>
      <w:numFmt w:val="bullet"/>
      <w:lvlText w:val="-"/>
      <w:lvlJc w:val="left"/>
      <w:pPr>
        <w:ind w:left="720" w:hanging="360"/>
      </w:pPr>
      <w:rPr>
        <w:rFonts w:ascii="Calibri" w:eastAsia="Times New Roman"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8">
    <w:nsid w:val="5EB1679E"/>
    <w:multiLevelType w:val="hybridMultilevel"/>
    <w:tmpl w:val="D1C28AEE"/>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EC6208A"/>
    <w:multiLevelType w:val="hybridMultilevel"/>
    <w:tmpl w:val="DA60445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1CD2107E">
      <w:start w:val="1"/>
      <w:numFmt w:val="bullet"/>
      <w:lvlText w:val=""/>
      <w:lvlJc w:val="left"/>
      <w:pPr>
        <w:tabs>
          <w:tab w:val="num" w:pos="2160"/>
        </w:tabs>
        <w:ind w:left="2160" w:hanging="360"/>
      </w:pPr>
      <w:rPr>
        <w:rFonts w:ascii="Wingdings" w:hAnsi="Wingdings" w:hint="default"/>
        <w:sz w:val="24"/>
        <w:szCs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60C3745B"/>
    <w:multiLevelType w:val="hybridMultilevel"/>
    <w:tmpl w:val="1C926316"/>
    <w:lvl w:ilvl="0" w:tplc="7C624C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1387A69"/>
    <w:multiLevelType w:val="hybridMultilevel"/>
    <w:tmpl w:val="13AC2722"/>
    <w:lvl w:ilvl="0" w:tplc="055C1AF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4073298"/>
    <w:multiLevelType w:val="hybridMultilevel"/>
    <w:tmpl w:val="5BA066EC"/>
    <w:lvl w:ilvl="0" w:tplc="D91A3A60">
      <w:start w:val="1"/>
      <w:numFmt w:val="decimal"/>
      <w:lvlText w:val="%1."/>
      <w:lvlJc w:val="left"/>
      <w:pPr>
        <w:ind w:left="1440" w:hanging="360"/>
      </w:pPr>
      <w:rPr>
        <w:rFonts w:hint="default"/>
        <w:b/>
        <w:sz w:val="24"/>
      </w:rPr>
    </w:lvl>
    <w:lvl w:ilvl="1" w:tplc="042F0019" w:tentative="1">
      <w:start w:val="1"/>
      <w:numFmt w:val="lowerLetter"/>
      <w:lvlText w:val="%2."/>
      <w:lvlJc w:val="left"/>
      <w:pPr>
        <w:ind w:left="2160" w:hanging="360"/>
      </w:pPr>
    </w:lvl>
    <w:lvl w:ilvl="2" w:tplc="042F001B" w:tentative="1">
      <w:start w:val="1"/>
      <w:numFmt w:val="lowerRoman"/>
      <w:lvlText w:val="%3."/>
      <w:lvlJc w:val="right"/>
      <w:pPr>
        <w:ind w:left="2880" w:hanging="180"/>
      </w:pPr>
    </w:lvl>
    <w:lvl w:ilvl="3" w:tplc="042F000F" w:tentative="1">
      <w:start w:val="1"/>
      <w:numFmt w:val="decimal"/>
      <w:lvlText w:val="%4."/>
      <w:lvlJc w:val="left"/>
      <w:pPr>
        <w:ind w:left="3600" w:hanging="360"/>
      </w:pPr>
    </w:lvl>
    <w:lvl w:ilvl="4" w:tplc="042F0019" w:tentative="1">
      <w:start w:val="1"/>
      <w:numFmt w:val="lowerLetter"/>
      <w:lvlText w:val="%5."/>
      <w:lvlJc w:val="left"/>
      <w:pPr>
        <w:ind w:left="4320" w:hanging="360"/>
      </w:pPr>
    </w:lvl>
    <w:lvl w:ilvl="5" w:tplc="042F001B" w:tentative="1">
      <w:start w:val="1"/>
      <w:numFmt w:val="lowerRoman"/>
      <w:lvlText w:val="%6."/>
      <w:lvlJc w:val="right"/>
      <w:pPr>
        <w:ind w:left="5040" w:hanging="180"/>
      </w:pPr>
    </w:lvl>
    <w:lvl w:ilvl="6" w:tplc="042F000F" w:tentative="1">
      <w:start w:val="1"/>
      <w:numFmt w:val="decimal"/>
      <w:lvlText w:val="%7."/>
      <w:lvlJc w:val="left"/>
      <w:pPr>
        <w:ind w:left="5760" w:hanging="360"/>
      </w:pPr>
    </w:lvl>
    <w:lvl w:ilvl="7" w:tplc="042F0019" w:tentative="1">
      <w:start w:val="1"/>
      <w:numFmt w:val="lowerLetter"/>
      <w:lvlText w:val="%8."/>
      <w:lvlJc w:val="left"/>
      <w:pPr>
        <w:ind w:left="6480" w:hanging="360"/>
      </w:pPr>
    </w:lvl>
    <w:lvl w:ilvl="8" w:tplc="042F001B" w:tentative="1">
      <w:start w:val="1"/>
      <w:numFmt w:val="lowerRoman"/>
      <w:lvlText w:val="%9."/>
      <w:lvlJc w:val="right"/>
      <w:pPr>
        <w:ind w:left="7200" w:hanging="180"/>
      </w:pPr>
    </w:lvl>
  </w:abstractNum>
  <w:abstractNum w:abstractNumId="73">
    <w:nsid w:val="67B3151B"/>
    <w:multiLevelType w:val="hybridMultilevel"/>
    <w:tmpl w:val="28B2A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8670299"/>
    <w:multiLevelType w:val="hybridMultilevel"/>
    <w:tmpl w:val="ACDE4236"/>
    <w:lvl w:ilvl="0" w:tplc="C6808F9A">
      <w:start w:val="2"/>
      <w:numFmt w:val="bullet"/>
      <w:lvlText w:val="-"/>
      <w:lvlJc w:val="left"/>
      <w:pPr>
        <w:ind w:left="1440" w:hanging="360"/>
      </w:pPr>
      <w:rPr>
        <w:rFonts w:ascii="Times New Roman" w:eastAsia="Calibri" w:hAnsi="Times New Roman" w:cs="Times New Roman" w:hint="default"/>
      </w:rPr>
    </w:lvl>
    <w:lvl w:ilvl="1" w:tplc="042F0003" w:tentative="1">
      <w:start w:val="1"/>
      <w:numFmt w:val="bullet"/>
      <w:lvlText w:val="o"/>
      <w:lvlJc w:val="left"/>
      <w:pPr>
        <w:ind w:left="2160" w:hanging="360"/>
      </w:pPr>
      <w:rPr>
        <w:rFonts w:ascii="Courier New" w:hAnsi="Courier New" w:cs="Courier New" w:hint="default"/>
      </w:rPr>
    </w:lvl>
    <w:lvl w:ilvl="2" w:tplc="042F0005" w:tentative="1">
      <w:start w:val="1"/>
      <w:numFmt w:val="bullet"/>
      <w:lvlText w:val=""/>
      <w:lvlJc w:val="left"/>
      <w:pPr>
        <w:ind w:left="2880" w:hanging="360"/>
      </w:pPr>
      <w:rPr>
        <w:rFonts w:ascii="Wingdings" w:hAnsi="Wingdings" w:hint="default"/>
      </w:rPr>
    </w:lvl>
    <w:lvl w:ilvl="3" w:tplc="042F0001" w:tentative="1">
      <w:start w:val="1"/>
      <w:numFmt w:val="bullet"/>
      <w:lvlText w:val=""/>
      <w:lvlJc w:val="left"/>
      <w:pPr>
        <w:ind w:left="3600" w:hanging="360"/>
      </w:pPr>
      <w:rPr>
        <w:rFonts w:ascii="Symbol" w:hAnsi="Symbol" w:hint="default"/>
      </w:rPr>
    </w:lvl>
    <w:lvl w:ilvl="4" w:tplc="042F0003" w:tentative="1">
      <w:start w:val="1"/>
      <w:numFmt w:val="bullet"/>
      <w:lvlText w:val="o"/>
      <w:lvlJc w:val="left"/>
      <w:pPr>
        <w:ind w:left="4320" w:hanging="360"/>
      </w:pPr>
      <w:rPr>
        <w:rFonts w:ascii="Courier New" w:hAnsi="Courier New" w:cs="Courier New" w:hint="default"/>
      </w:rPr>
    </w:lvl>
    <w:lvl w:ilvl="5" w:tplc="042F0005" w:tentative="1">
      <w:start w:val="1"/>
      <w:numFmt w:val="bullet"/>
      <w:lvlText w:val=""/>
      <w:lvlJc w:val="left"/>
      <w:pPr>
        <w:ind w:left="5040" w:hanging="360"/>
      </w:pPr>
      <w:rPr>
        <w:rFonts w:ascii="Wingdings" w:hAnsi="Wingdings" w:hint="default"/>
      </w:rPr>
    </w:lvl>
    <w:lvl w:ilvl="6" w:tplc="042F0001" w:tentative="1">
      <w:start w:val="1"/>
      <w:numFmt w:val="bullet"/>
      <w:lvlText w:val=""/>
      <w:lvlJc w:val="left"/>
      <w:pPr>
        <w:ind w:left="5760" w:hanging="360"/>
      </w:pPr>
      <w:rPr>
        <w:rFonts w:ascii="Symbol" w:hAnsi="Symbol" w:hint="default"/>
      </w:rPr>
    </w:lvl>
    <w:lvl w:ilvl="7" w:tplc="042F0003" w:tentative="1">
      <w:start w:val="1"/>
      <w:numFmt w:val="bullet"/>
      <w:lvlText w:val="o"/>
      <w:lvlJc w:val="left"/>
      <w:pPr>
        <w:ind w:left="6480" w:hanging="360"/>
      </w:pPr>
      <w:rPr>
        <w:rFonts w:ascii="Courier New" w:hAnsi="Courier New" w:cs="Courier New" w:hint="default"/>
      </w:rPr>
    </w:lvl>
    <w:lvl w:ilvl="8" w:tplc="042F0005" w:tentative="1">
      <w:start w:val="1"/>
      <w:numFmt w:val="bullet"/>
      <w:lvlText w:val=""/>
      <w:lvlJc w:val="left"/>
      <w:pPr>
        <w:ind w:left="7200" w:hanging="360"/>
      </w:pPr>
      <w:rPr>
        <w:rFonts w:ascii="Wingdings" w:hAnsi="Wingdings" w:hint="default"/>
      </w:rPr>
    </w:lvl>
  </w:abstractNum>
  <w:abstractNum w:abstractNumId="75">
    <w:nsid w:val="68892403"/>
    <w:multiLevelType w:val="hybridMultilevel"/>
    <w:tmpl w:val="A28E91C2"/>
    <w:lvl w:ilvl="0" w:tplc="1FFA2DA0">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99B25C8"/>
    <w:multiLevelType w:val="multilevel"/>
    <w:tmpl w:val="36326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A867029"/>
    <w:multiLevelType w:val="hybridMultilevel"/>
    <w:tmpl w:val="A76EB2E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6AE52215"/>
    <w:multiLevelType w:val="hybridMultilevel"/>
    <w:tmpl w:val="8A4871CA"/>
    <w:lvl w:ilvl="0" w:tplc="7C624C5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6B142C6B"/>
    <w:multiLevelType w:val="hybridMultilevel"/>
    <w:tmpl w:val="44D27A20"/>
    <w:lvl w:ilvl="0" w:tplc="7C624C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B5276A2"/>
    <w:multiLevelType w:val="hybridMultilevel"/>
    <w:tmpl w:val="C78E15F6"/>
    <w:lvl w:ilvl="0" w:tplc="7C624C5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6BA57703"/>
    <w:multiLevelType w:val="hybridMultilevel"/>
    <w:tmpl w:val="E43A2DBC"/>
    <w:lvl w:ilvl="0" w:tplc="7C624C5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6C281617"/>
    <w:multiLevelType w:val="hybridMultilevel"/>
    <w:tmpl w:val="13AC2722"/>
    <w:lvl w:ilvl="0" w:tplc="055C1AF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C7513AA"/>
    <w:multiLevelType w:val="hybridMultilevel"/>
    <w:tmpl w:val="42AADB84"/>
    <w:lvl w:ilvl="0" w:tplc="7C624C5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6CA37DEB"/>
    <w:multiLevelType w:val="hybridMultilevel"/>
    <w:tmpl w:val="837E03CC"/>
    <w:lvl w:ilvl="0" w:tplc="7C624C5E">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5">
    <w:nsid w:val="6CCB6BE8"/>
    <w:multiLevelType w:val="hybridMultilevel"/>
    <w:tmpl w:val="354C29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6">
    <w:nsid w:val="6CD62FC1"/>
    <w:multiLevelType w:val="hybridMultilevel"/>
    <w:tmpl w:val="1A8820D8"/>
    <w:lvl w:ilvl="0" w:tplc="042F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CE44115"/>
    <w:multiLevelType w:val="hybridMultilevel"/>
    <w:tmpl w:val="175CA294"/>
    <w:lvl w:ilvl="0" w:tplc="E1C2724C">
      <w:start w:val="2"/>
      <w:numFmt w:val="bullet"/>
      <w:lvlText w:val="-"/>
      <w:lvlJc w:val="left"/>
      <w:pPr>
        <w:ind w:left="720" w:hanging="360"/>
      </w:pPr>
      <w:rPr>
        <w:rFonts w:ascii="MAC C Times" w:eastAsia="Times New Roman" w:hAnsi="MAC C Times"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88">
    <w:nsid w:val="6D940A77"/>
    <w:multiLevelType w:val="singleLevel"/>
    <w:tmpl w:val="5284EE36"/>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89">
    <w:nsid w:val="6F167AC3"/>
    <w:multiLevelType w:val="hybridMultilevel"/>
    <w:tmpl w:val="9AF64230"/>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FAA1CD0"/>
    <w:multiLevelType w:val="hybridMultilevel"/>
    <w:tmpl w:val="39B8AAB0"/>
    <w:lvl w:ilvl="0" w:tplc="AFF6F202">
      <w:start w:val="1"/>
      <w:numFmt w:val="bullet"/>
      <w:lvlText w:val=""/>
      <w:lvlJc w:val="left"/>
      <w:pPr>
        <w:ind w:left="1440" w:hanging="360"/>
      </w:pPr>
      <w:rPr>
        <w:rFonts w:ascii="Wingdings" w:hAnsi="Wingding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nsid w:val="70204407"/>
    <w:multiLevelType w:val="hybridMultilevel"/>
    <w:tmpl w:val="842E591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92">
    <w:nsid w:val="72685E4F"/>
    <w:multiLevelType w:val="hybridMultilevel"/>
    <w:tmpl w:val="A6D6D5F0"/>
    <w:lvl w:ilvl="0" w:tplc="7C624C5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nsid w:val="75DC534B"/>
    <w:multiLevelType w:val="hybridMultilevel"/>
    <w:tmpl w:val="B62C5214"/>
    <w:lvl w:ilvl="0" w:tplc="183AAE28">
      <w:start w:val="1"/>
      <w:numFmt w:val="upperRoman"/>
      <w:lvlText w:val="%1."/>
      <w:lvlJc w:val="left"/>
      <w:pPr>
        <w:ind w:left="1080" w:hanging="72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94">
    <w:nsid w:val="76B56104"/>
    <w:multiLevelType w:val="hybridMultilevel"/>
    <w:tmpl w:val="C3EA6D52"/>
    <w:lvl w:ilvl="0" w:tplc="59581BDE">
      <w:start w:val="4"/>
      <w:numFmt w:val="bullet"/>
      <w:lvlText w:val="-"/>
      <w:lvlJc w:val="left"/>
      <w:pPr>
        <w:tabs>
          <w:tab w:val="num" w:pos="720"/>
        </w:tabs>
        <w:ind w:left="720" w:hanging="360"/>
      </w:pPr>
      <w:rPr>
        <w:rFonts w:ascii="MAC C Times" w:eastAsia="Times New Roman" w:hAnsi="MAC C Times" w:cs="Times New Roman" w:hint="default"/>
      </w:rPr>
    </w:lvl>
    <w:lvl w:ilvl="1" w:tplc="7B9A652A" w:tentative="1">
      <w:start w:val="1"/>
      <w:numFmt w:val="bullet"/>
      <w:lvlText w:val="o"/>
      <w:lvlJc w:val="left"/>
      <w:pPr>
        <w:tabs>
          <w:tab w:val="num" w:pos="1440"/>
        </w:tabs>
        <w:ind w:left="1440" w:hanging="360"/>
      </w:pPr>
      <w:rPr>
        <w:rFonts w:ascii="Courier New" w:hAnsi="Courier New" w:cs="Courier New" w:hint="default"/>
      </w:rPr>
    </w:lvl>
    <w:lvl w:ilvl="2" w:tplc="90AEF4BE" w:tentative="1">
      <w:start w:val="1"/>
      <w:numFmt w:val="bullet"/>
      <w:lvlText w:val=""/>
      <w:lvlJc w:val="left"/>
      <w:pPr>
        <w:tabs>
          <w:tab w:val="num" w:pos="2160"/>
        </w:tabs>
        <w:ind w:left="2160" w:hanging="360"/>
      </w:pPr>
      <w:rPr>
        <w:rFonts w:ascii="Wingdings" w:hAnsi="Wingdings" w:hint="default"/>
      </w:rPr>
    </w:lvl>
    <w:lvl w:ilvl="3" w:tplc="9F0ACBBA" w:tentative="1">
      <w:start w:val="1"/>
      <w:numFmt w:val="bullet"/>
      <w:lvlText w:val=""/>
      <w:lvlJc w:val="left"/>
      <w:pPr>
        <w:tabs>
          <w:tab w:val="num" w:pos="2880"/>
        </w:tabs>
        <w:ind w:left="2880" w:hanging="360"/>
      </w:pPr>
      <w:rPr>
        <w:rFonts w:ascii="Symbol" w:hAnsi="Symbol" w:hint="default"/>
      </w:rPr>
    </w:lvl>
    <w:lvl w:ilvl="4" w:tplc="3E26B9FE" w:tentative="1">
      <w:start w:val="1"/>
      <w:numFmt w:val="bullet"/>
      <w:lvlText w:val="o"/>
      <w:lvlJc w:val="left"/>
      <w:pPr>
        <w:tabs>
          <w:tab w:val="num" w:pos="3600"/>
        </w:tabs>
        <w:ind w:left="3600" w:hanging="360"/>
      </w:pPr>
      <w:rPr>
        <w:rFonts w:ascii="Courier New" w:hAnsi="Courier New" w:cs="Courier New" w:hint="default"/>
      </w:rPr>
    </w:lvl>
    <w:lvl w:ilvl="5" w:tplc="BD9CAB82" w:tentative="1">
      <w:start w:val="1"/>
      <w:numFmt w:val="bullet"/>
      <w:lvlText w:val=""/>
      <w:lvlJc w:val="left"/>
      <w:pPr>
        <w:tabs>
          <w:tab w:val="num" w:pos="4320"/>
        </w:tabs>
        <w:ind w:left="4320" w:hanging="360"/>
      </w:pPr>
      <w:rPr>
        <w:rFonts w:ascii="Wingdings" w:hAnsi="Wingdings" w:hint="default"/>
      </w:rPr>
    </w:lvl>
    <w:lvl w:ilvl="6" w:tplc="493AB292" w:tentative="1">
      <w:start w:val="1"/>
      <w:numFmt w:val="bullet"/>
      <w:lvlText w:val=""/>
      <w:lvlJc w:val="left"/>
      <w:pPr>
        <w:tabs>
          <w:tab w:val="num" w:pos="5040"/>
        </w:tabs>
        <w:ind w:left="5040" w:hanging="360"/>
      </w:pPr>
      <w:rPr>
        <w:rFonts w:ascii="Symbol" w:hAnsi="Symbol" w:hint="default"/>
      </w:rPr>
    </w:lvl>
    <w:lvl w:ilvl="7" w:tplc="2AC06788" w:tentative="1">
      <w:start w:val="1"/>
      <w:numFmt w:val="bullet"/>
      <w:lvlText w:val="o"/>
      <w:lvlJc w:val="left"/>
      <w:pPr>
        <w:tabs>
          <w:tab w:val="num" w:pos="5760"/>
        </w:tabs>
        <w:ind w:left="5760" w:hanging="360"/>
      </w:pPr>
      <w:rPr>
        <w:rFonts w:ascii="Courier New" w:hAnsi="Courier New" w:cs="Courier New" w:hint="default"/>
      </w:rPr>
    </w:lvl>
    <w:lvl w:ilvl="8" w:tplc="2C5C20D6" w:tentative="1">
      <w:start w:val="1"/>
      <w:numFmt w:val="bullet"/>
      <w:lvlText w:val=""/>
      <w:lvlJc w:val="left"/>
      <w:pPr>
        <w:tabs>
          <w:tab w:val="num" w:pos="6480"/>
        </w:tabs>
        <w:ind w:left="6480" w:hanging="360"/>
      </w:pPr>
      <w:rPr>
        <w:rFonts w:ascii="Wingdings" w:hAnsi="Wingdings" w:hint="default"/>
      </w:rPr>
    </w:lvl>
  </w:abstractNum>
  <w:abstractNum w:abstractNumId="95">
    <w:nsid w:val="775E2A2B"/>
    <w:multiLevelType w:val="hybridMultilevel"/>
    <w:tmpl w:val="74A2C8E0"/>
    <w:lvl w:ilvl="0" w:tplc="002E2F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83B4EA9"/>
    <w:multiLevelType w:val="hybridMultilevel"/>
    <w:tmpl w:val="D256A982"/>
    <w:lvl w:ilvl="0" w:tplc="C6808F9A">
      <w:start w:val="2"/>
      <w:numFmt w:val="bullet"/>
      <w:lvlText w:val="-"/>
      <w:lvlJc w:val="left"/>
      <w:pPr>
        <w:ind w:left="1213" w:hanging="360"/>
      </w:pPr>
      <w:rPr>
        <w:rFonts w:ascii="Times New Roman" w:eastAsia="Calibri" w:hAnsi="Times New Roman" w:cs="Times New Roman" w:hint="default"/>
      </w:rPr>
    </w:lvl>
    <w:lvl w:ilvl="1" w:tplc="04090003" w:tentative="1">
      <w:start w:val="1"/>
      <w:numFmt w:val="bullet"/>
      <w:lvlText w:val="o"/>
      <w:lvlJc w:val="left"/>
      <w:pPr>
        <w:ind w:left="1933" w:hanging="360"/>
      </w:pPr>
      <w:rPr>
        <w:rFonts w:ascii="Courier New" w:hAnsi="Courier New" w:cs="Courier New" w:hint="default"/>
      </w:rPr>
    </w:lvl>
    <w:lvl w:ilvl="2" w:tplc="04090005" w:tentative="1">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97">
    <w:nsid w:val="78C872D0"/>
    <w:multiLevelType w:val="hybridMultilevel"/>
    <w:tmpl w:val="EE085DCE"/>
    <w:lvl w:ilvl="0" w:tplc="0409000B">
      <w:start w:val="1"/>
      <w:numFmt w:val="bullet"/>
      <w:lvlText w:val=""/>
      <w:lvlJc w:val="left"/>
      <w:pPr>
        <w:tabs>
          <w:tab w:val="num" w:pos="930"/>
        </w:tabs>
        <w:ind w:left="930" w:hanging="360"/>
      </w:pPr>
      <w:rPr>
        <w:rFonts w:ascii="Wingdings" w:hAnsi="Wingdings" w:hint="default"/>
        <w:b w:val="0"/>
      </w:rPr>
    </w:lvl>
    <w:lvl w:ilvl="1" w:tplc="7C624C5E">
      <w:start w:val="1"/>
      <w:numFmt w:val="bullet"/>
      <w:lvlText w:val=""/>
      <w:lvlJc w:val="left"/>
      <w:pPr>
        <w:tabs>
          <w:tab w:val="num" w:pos="1650"/>
        </w:tabs>
        <w:ind w:left="1650" w:hanging="360"/>
      </w:pPr>
      <w:rPr>
        <w:rFonts w:ascii="Wingdings" w:hAnsi="Wingdings" w:hint="default"/>
        <w:b w:val="0"/>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98">
    <w:nsid w:val="79EA49FA"/>
    <w:multiLevelType w:val="hybridMultilevel"/>
    <w:tmpl w:val="B1BE33EC"/>
    <w:lvl w:ilvl="0" w:tplc="042F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B8F73E1"/>
    <w:multiLevelType w:val="hybridMultilevel"/>
    <w:tmpl w:val="BFB2C68E"/>
    <w:lvl w:ilvl="0" w:tplc="DAB0329A">
      <w:start w:val="1"/>
      <w:numFmt w:val="bullet"/>
      <w:lvlText w:val=""/>
      <w:lvlJc w:val="left"/>
      <w:pPr>
        <w:ind w:left="720" w:hanging="360"/>
      </w:pPr>
      <w:rPr>
        <w:rFonts w:ascii="Wingdings" w:hAnsi="Wingdings" w:hint="default"/>
        <w:color w:val="auto"/>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00">
    <w:nsid w:val="7B9A13E5"/>
    <w:multiLevelType w:val="hybridMultilevel"/>
    <w:tmpl w:val="E9F609EE"/>
    <w:lvl w:ilvl="0" w:tplc="7C624C5E">
      <w:start w:val="1"/>
      <w:numFmt w:val="bullet"/>
      <w:lvlText w:val=""/>
      <w:lvlJc w:val="left"/>
      <w:pPr>
        <w:ind w:left="720" w:hanging="360"/>
      </w:pPr>
      <w:rPr>
        <w:rFonts w:ascii="Wingdings" w:hAnsi="Wingding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BD573F0"/>
    <w:multiLevelType w:val="hybridMultilevel"/>
    <w:tmpl w:val="3000FF44"/>
    <w:lvl w:ilvl="0" w:tplc="042F000B">
      <w:numFmt w:val="bullet"/>
      <w:lvlText w:val="-"/>
      <w:lvlJc w:val="left"/>
      <w:pPr>
        <w:ind w:left="720" w:hanging="360"/>
      </w:pPr>
      <w:rPr>
        <w:rFonts w:ascii="Arial" w:eastAsia="Calibri" w:hAnsi="Arial" w:cs="Aria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02">
    <w:nsid w:val="7CC15A6A"/>
    <w:multiLevelType w:val="hybridMultilevel"/>
    <w:tmpl w:val="08527BE6"/>
    <w:lvl w:ilvl="0" w:tplc="E37CB38A">
      <w:start w:val="3"/>
      <w:numFmt w:val="bullet"/>
      <w:lvlText w:val="-"/>
      <w:lvlJc w:val="left"/>
      <w:pPr>
        <w:tabs>
          <w:tab w:val="num" w:pos="435"/>
        </w:tabs>
        <w:ind w:left="435" w:hanging="360"/>
      </w:pPr>
      <w:rPr>
        <w:rFonts w:ascii="MAC C Swiss" w:eastAsia="Times New Roman" w:hAnsi="MAC C Swiss" w:cs="Times New Roman" w:hint="default"/>
      </w:rPr>
    </w:lvl>
    <w:lvl w:ilvl="1" w:tplc="04090019">
      <w:start w:val="1"/>
      <w:numFmt w:val="bullet"/>
      <w:lvlText w:val=""/>
      <w:lvlJc w:val="left"/>
      <w:pPr>
        <w:tabs>
          <w:tab w:val="num" w:pos="450"/>
        </w:tabs>
        <w:ind w:left="450" w:hanging="360"/>
      </w:pPr>
      <w:rPr>
        <w:rFonts w:ascii="Wingdings" w:hAnsi="Wingdings" w:hint="default"/>
      </w:rPr>
    </w:lvl>
    <w:lvl w:ilvl="2" w:tplc="0409001B" w:tentative="1">
      <w:start w:val="1"/>
      <w:numFmt w:val="bullet"/>
      <w:lvlText w:val=""/>
      <w:lvlJc w:val="left"/>
      <w:pPr>
        <w:tabs>
          <w:tab w:val="num" w:pos="1875"/>
        </w:tabs>
        <w:ind w:left="1875" w:hanging="360"/>
      </w:pPr>
      <w:rPr>
        <w:rFonts w:ascii="Wingdings" w:hAnsi="Wingdings" w:hint="default"/>
      </w:rPr>
    </w:lvl>
    <w:lvl w:ilvl="3" w:tplc="0409000F" w:tentative="1">
      <w:start w:val="1"/>
      <w:numFmt w:val="bullet"/>
      <w:lvlText w:val=""/>
      <w:lvlJc w:val="left"/>
      <w:pPr>
        <w:tabs>
          <w:tab w:val="num" w:pos="2595"/>
        </w:tabs>
        <w:ind w:left="2595" w:hanging="360"/>
      </w:pPr>
      <w:rPr>
        <w:rFonts w:ascii="Symbol" w:hAnsi="Symbol" w:hint="default"/>
      </w:rPr>
    </w:lvl>
    <w:lvl w:ilvl="4" w:tplc="04090019" w:tentative="1">
      <w:start w:val="1"/>
      <w:numFmt w:val="bullet"/>
      <w:lvlText w:val="o"/>
      <w:lvlJc w:val="left"/>
      <w:pPr>
        <w:tabs>
          <w:tab w:val="num" w:pos="3315"/>
        </w:tabs>
        <w:ind w:left="3315" w:hanging="360"/>
      </w:pPr>
      <w:rPr>
        <w:rFonts w:ascii="Courier New" w:hAnsi="Courier New" w:cs="Courier New" w:hint="default"/>
      </w:rPr>
    </w:lvl>
    <w:lvl w:ilvl="5" w:tplc="0409001B" w:tentative="1">
      <w:start w:val="1"/>
      <w:numFmt w:val="bullet"/>
      <w:lvlText w:val=""/>
      <w:lvlJc w:val="left"/>
      <w:pPr>
        <w:tabs>
          <w:tab w:val="num" w:pos="4035"/>
        </w:tabs>
        <w:ind w:left="4035" w:hanging="360"/>
      </w:pPr>
      <w:rPr>
        <w:rFonts w:ascii="Wingdings" w:hAnsi="Wingdings" w:hint="default"/>
      </w:rPr>
    </w:lvl>
    <w:lvl w:ilvl="6" w:tplc="0409000F" w:tentative="1">
      <w:start w:val="1"/>
      <w:numFmt w:val="bullet"/>
      <w:lvlText w:val=""/>
      <w:lvlJc w:val="left"/>
      <w:pPr>
        <w:tabs>
          <w:tab w:val="num" w:pos="4755"/>
        </w:tabs>
        <w:ind w:left="4755" w:hanging="360"/>
      </w:pPr>
      <w:rPr>
        <w:rFonts w:ascii="Symbol" w:hAnsi="Symbol" w:hint="default"/>
      </w:rPr>
    </w:lvl>
    <w:lvl w:ilvl="7" w:tplc="04090019" w:tentative="1">
      <w:start w:val="1"/>
      <w:numFmt w:val="bullet"/>
      <w:lvlText w:val="o"/>
      <w:lvlJc w:val="left"/>
      <w:pPr>
        <w:tabs>
          <w:tab w:val="num" w:pos="5475"/>
        </w:tabs>
        <w:ind w:left="5475" w:hanging="360"/>
      </w:pPr>
      <w:rPr>
        <w:rFonts w:ascii="Courier New" w:hAnsi="Courier New" w:cs="Courier New" w:hint="default"/>
      </w:rPr>
    </w:lvl>
    <w:lvl w:ilvl="8" w:tplc="0409001B" w:tentative="1">
      <w:start w:val="1"/>
      <w:numFmt w:val="bullet"/>
      <w:lvlText w:val=""/>
      <w:lvlJc w:val="left"/>
      <w:pPr>
        <w:tabs>
          <w:tab w:val="num" w:pos="6195"/>
        </w:tabs>
        <w:ind w:left="6195" w:hanging="360"/>
      </w:pPr>
      <w:rPr>
        <w:rFonts w:ascii="Wingdings" w:hAnsi="Wingdings" w:hint="default"/>
      </w:rPr>
    </w:lvl>
  </w:abstractNum>
  <w:abstractNum w:abstractNumId="103">
    <w:nsid w:val="7D283778"/>
    <w:multiLevelType w:val="hybridMultilevel"/>
    <w:tmpl w:val="7D58359E"/>
    <w:lvl w:ilvl="0" w:tplc="C6808F9A">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nsid w:val="7F790DB4"/>
    <w:multiLevelType w:val="hybridMultilevel"/>
    <w:tmpl w:val="07D6E790"/>
    <w:lvl w:ilvl="0" w:tplc="47DC1012">
      <w:start w:val="6"/>
      <w:numFmt w:val="bullet"/>
      <w:lvlText w:val="-"/>
      <w:lvlJc w:val="left"/>
      <w:pPr>
        <w:tabs>
          <w:tab w:val="num" w:pos="1080"/>
        </w:tabs>
        <w:ind w:left="1080" w:hanging="360"/>
      </w:pPr>
      <w:rPr>
        <w:rFonts w:ascii="MAC C Times" w:eastAsia="Times New Roman" w:hAnsi="MAC C Times"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5">
    <w:nsid w:val="7FDD0D83"/>
    <w:multiLevelType w:val="hybridMultilevel"/>
    <w:tmpl w:val="35544740"/>
    <w:lvl w:ilvl="0" w:tplc="D846A9D8">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FF23D31"/>
    <w:multiLevelType w:val="hybridMultilevel"/>
    <w:tmpl w:val="41165172"/>
    <w:lvl w:ilvl="0" w:tplc="83AE374A">
      <w:start w:val="2"/>
      <w:numFmt w:val="bullet"/>
      <w:lvlText w:val="-"/>
      <w:lvlJc w:val="left"/>
      <w:pPr>
        <w:tabs>
          <w:tab w:val="num" w:pos="1080"/>
        </w:tabs>
        <w:ind w:left="1080" w:hanging="720"/>
      </w:pPr>
      <w:rPr>
        <w:rFonts w:ascii="MAC C Times" w:eastAsia="Times New Roman" w:hAnsi="MAC C Times" w:cs="Times New Roman" w:hint="default"/>
      </w:rPr>
    </w:lvl>
    <w:lvl w:ilvl="1" w:tplc="7C624C5E">
      <w:start w:val="1"/>
      <w:numFmt w:val="bullet"/>
      <w:lvlText w:val="o"/>
      <w:lvlJc w:val="left"/>
      <w:pPr>
        <w:tabs>
          <w:tab w:val="num" w:pos="1440"/>
        </w:tabs>
        <w:ind w:left="1440" w:hanging="360"/>
      </w:pPr>
      <w:rPr>
        <w:rFonts w:ascii="Courier New" w:hAnsi="Courier New" w:cs="Courier New" w:hint="default"/>
      </w:rPr>
    </w:lvl>
    <w:lvl w:ilvl="2" w:tplc="042F0005" w:tentative="1">
      <w:start w:val="1"/>
      <w:numFmt w:val="bullet"/>
      <w:lvlText w:val=""/>
      <w:lvlJc w:val="left"/>
      <w:pPr>
        <w:tabs>
          <w:tab w:val="num" w:pos="2160"/>
        </w:tabs>
        <w:ind w:left="2160" w:hanging="360"/>
      </w:pPr>
      <w:rPr>
        <w:rFonts w:ascii="Wingdings" w:hAnsi="Wingdings" w:hint="default"/>
      </w:rPr>
    </w:lvl>
    <w:lvl w:ilvl="3" w:tplc="042F0001" w:tentative="1">
      <w:start w:val="1"/>
      <w:numFmt w:val="bullet"/>
      <w:lvlText w:val=""/>
      <w:lvlJc w:val="left"/>
      <w:pPr>
        <w:tabs>
          <w:tab w:val="num" w:pos="2880"/>
        </w:tabs>
        <w:ind w:left="2880" w:hanging="360"/>
      </w:pPr>
      <w:rPr>
        <w:rFonts w:ascii="Symbol" w:hAnsi="Symbol" w:hint="default"/>
      </w:rPr>
    </w:lvl>
    <w:lvl w:ilvl="4" w:tplc="042F0003" w:tentative="1">
      <w:start w:val="1"/>
      <w:numFmt w:val="bullet"/>
      <w:lvlText w:val="o"/>
      <w:lvlJc w:val="left"/>
      <w:pPr>
        <w:tabs>
          <w:tab w:val="num" w:pos="3600"/>
        </w:tabs>
        <w:ind w:left="3600" w:hanging="360"/>
      </w:pPr>
      <w:rPr>
        <w:rFonts w:ascii="Courier New" w:hAnsi="Courier New" w:cs="Courier New" w:hint="default"/>
      </w:rPr>
    </w:lvl>
    <w:lvl w:ilvl="5" w:tplc="042F0005" w:tentative="1">
      <w:start w:val="1"/>
      <w:numFmt w:val="bullet"/>
      <w:lvlText w:val=""/>
      <w:lvlJc w:val="left"/>
      <w:pPr>
        <w:tabs>
          <w:tab w:val="num" w:pos="4320"/>
        </w:tabs>
        <w:ind w:left="4320" w:hanging="360"/>
      </w:pPr>
      <w:rPr>
        <w:rFonts w:ascii="Wingdings" w:hAnsi="Wingdings" w:hint="default"/>
      </w:rPr>
    </w:lvl>
    <w:lvl w:ilvl="6" w:tplc="042F0001" w:tentative="1">
      <w:start w:val="1"/>
      <w:numFmt w:val="bullet"/>
      <w:lvlText w:val=""/>
      <w:lvlJc w:val="left"/>
      <w:pPr>
        <w:tabs>
          <w:tab w:val="num" w:pos="5040"/>
        </w:tabs>
        <w:ind w:left="5040" w:hanging="360"/>
      </w:pPr>
      <w:rPr>
        <w:rFonts w:ascii="Symbol" w:hAnsi="Symbol" w:hint="default"/>
      </w:rPr>
    </w:lvl>
    <w:lvl w:ilvl="7" w:tplc="042F0003" w:tentative="1">
      <w:start w:val="1"/>
      <w:numFmt w:val="bullet"/>
      <w:lvlText w:val="o"/>
      <w:lvlJc w:val="left"/>
      <w:pPr>
        <w:tabs>
          <w:tab w:val="num" w:pos="5760"/>
        </w:tabs>
        <w:ind w:left="5760" w:hanging="360"/>
      </w:pPr>
      <w:rPr>
        <w:rFonts w:ascii="Courier New" w:hAnsi="Courier New" w:cs="Courier New" w:hint="default"/>
      </w:rPr>
    </w:lvl>
    <w:lvl w:ilvl="8" w:tplc="042F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7"/>
  </w:num>
  <w:num w:numId="3">
    <w:abstractNumId w:val="19"/>
  </w:num>
  <w:num w:numId="4">
    <w:abstractNumId w:val="34"/>
  </w:num>
  <w:num w:numId="5">
    <w:abstractNumId w:val="84"/>
  </w:num>
  <w:num w:numId="6">
    <w:abstractNumId w:val="102"/>
  </w:num>
  <w:num w:numId="7">
    <w:abstractNumId w:val="17"/>
  </w:num>
  <w:num w:numId="8">
    <w:abstractNumId w:val="58"/>
  </w:num>
  <w:num w:numId="9">
    <w:abstractNumId w:val="53"/>
  </w:num>
  <w:num w:numId="10">
    <w:abstractNumId w:val="106"/>
  </w:num>
  <w:num w:numId="11">
    <w:abstractNumId w:val="95"/>
  </w:num>
  <w:num w:numId="12">
    <w:abstractNumId w:val="38"/>
  </w:num>
  <w:num w:numId="13">
    <w:abstractNumId w:val="80"/>
  </w:num>
  <w:num w:numId="14">
    <w:abstractNumId w:val="81"/>
  </w:num>
  <w:num w:numId="15">
    <w:abstractNumId w:val="77"/>
  </w:num>
  <w:num w:numId="16">
    <w:abstractNumId w:val="43"/>
  </w:num>
  <w:num w:numId="17">
    <w:abstractNumId w:val="94"/>
  </w:num>
  <w:num w:numId="18">
    <w:abstractNumId w:val="49"/>
  </w:num>
  <w:num w:numId="19">
    <w:abstractNumId w:val="70"/>
  </w:num>
  <w:num w:numId="20">
    <w:abstractNumId w:val="100"/>
  </w:num>
  <w:num w:numId="21">
    <w:abstractNumId w:val="65"/>
  </w:num>
  <w:num w:numId="22">
    <w:abstractNumId w:val="51"/>
  </w:num>
  <w:num w:numId="23">
    <w:abstractNumId w:val="31"/>
  </w:num>
  <w:num w:numId="24">
    <w:abstractNumId w:val="56"/>
  </w:num>
  <w:num w:numId="25">
    <w:abstractNumId w:val="104"/>
  </w:num>
  <w:num w:numId="26">
    <w:abstractNumId w:val="52"/>
  </w:num>
  <w:num w:numId="27">
    <w:abstractNumId w:val="47"/>
  </w:num>
  <w:num w:numId="28">
    <w:abstractNumId w:val="15"/>
  </w:num>
  <w:num w:numId="29">
    <w:abstractNumId w:val="72"/>
  </w:num>
  <w:num w:numId="30">
    <w:abstractNumId w:val="91"/>
  </w:num>
  <w:num w:numId="31">
    <w:abstractNumId w:val="13"/>
  </w:num>
  <w:num w:numId="32">
    <w:abstractNumId w:val="44"/>
  </w:num>
  <w:num w:numId="33">
    <w:abstractNumId w:val="10"/>
  </w:num>
  <w:num w:numId="34">
    <w:abstractNumId w:val="48"/>
  </w:num>
  <w:num w:numId="35">
    <w:abstractNumId w:val="1"/>
  </w:num>
  <w:num w:numId="36">
    <w:abstractNumId w:val="90"/>
  </w:num>
  <w:num w:numId="37">
    <w:abstractNumId w:val="74"/>
  </w:num>
  <w:num w:numId="38">
    <w:abstractNumId w:val="30"/>
  </w:num>
  <w:num w:numId="39">
    <w:abstractNumId w:val="45"/>
  </w:num>
  <w:num w:numId="4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60"/>
  </w:num>
  <w:num w:numId="43">
    <w:abstractNumId w:val="98"/>
  </w:num>
  <w:num w:numId="44">
    <w:abstractNumId w:val="73"/>
  </w:num>
  <w:num w:numId="45">
    <w:abstractNumId w:val="6"/>
  </w:num>
  <w:num w:numId="46">
    <w:abstractNumId w:val="50"/>
  </w:num>
  <w:num w:numId="47">
    <w:abstractNumId w:val="23"/>
  </w:num>
  <w:num w:numId="48">
    <w:abstractNumId w:val="89"/>
  </w:num>
  <w:num w:numId="49">
    <w:abstractNumId w:val="63"/>
  </w:num>
  <w:num w:numId="50">
    <w:abstractNumId w:val="22"/>
  </w:num>
  <w:num w:numId="51">
    <w:abstractNumId w:val="86"/>
  </w:num>
  <w:num w:numId="52">
    <w:abstractNumId w:val="68"/>
  </w:num>
  <w:num w:numId="53">
    <w:abstractNumId w:val="12"/>
  </w:num>
  <w:num w:numId="54">
    <w:abstractNumId w:val="4"/>
  </w:num>
  <w:num w:numId="55">
    <w:abstractNumId w:val="14"/>
  </w:num>
  <w:num w:numId="56">
    <w:abstractNumId w:val="61"/>
  </w:num>
  <w:num w:numId="57">
    <w:abstractNumId w:val="35"/>
  </w:num>
  <w:num w:numId="58">
    <w:abstractNumId w:val="66"/>
  </w:num>
  <w:num w:numId="59">
    <w:abstractNumId w:val="29"/>
  </w:num>
  <w:num w:numId="60">
    <w:abstractNumId w:val="54"/>
  </w:num>
  <w:num w:numId="61">
    <w:abstractNumId w:val="18"/>
  </w:num>
  <w:num w:numId="62">
    <w:abstractNumId w:val="11"/>
  </w:num>
  <w:num w:numId="63">
    <w:abstractNumId w:val="83"/>
  </w:num>
  <w:num w:numId="64">
    <w:abstractNumId w:val="36"/>
  </w:num>
  <w:num w:numId="65">
    <w:abstractNumId w:val="75"/>
  </w:num>
  <w:num w:numId="66">
    <w:abstractNumId w:val="71"/>
  </w:num>
  <w:num w:numId="67">
    <w:abstractNumId w:val="59"/>
  </w:num>
  <w:num w:numId="68">
    <w:abstractNumId w:val="82"/>
  </w:num>
  <w:num w:numId="69">
    <w:abstractNumId w:val="79"/>
  </w:num>
  <w:num w:numId="70">
    <w:abstractNumId w:val="46"/>
  </w:num>
  <w:num w:numId="71">
    <w:abstractNumId w:val="25"/>
  </w:num>
  <w:num w:numId="72">
    <w:abstractNumId w:val="78"/>
  </w:num>
  <w:num w:numId="73">
    <w:abstractNumId w:val="39"/>
  </w:num>
  <w:num w:numId="74">
    <w:abstractNumId w:val="20"/>
  </w:num>
  <w:num w:numId="75">
    <w:abstractNumId w:val="99"/>
  </w:num>
  <w:num w:numId="76">
    <w:abstractNumId w:val="26"/>
  </w:num>
  <w:num w:numId="77">
    <w:abstractNumId w:val="97"/>
  </w:num>
  <w:num w:numId="78">
    <w:abstractNumId w:val="64"/>
  </w:num>
  <w:num w:numId="79">
    <w:abstractNumId w:val="37"/>
  </w:num>
  <w:num w:numId="80">
    <w:abstractNumId w:val="24"/>
  </w:num>
  <w:num w:numId="81">
    <w:abstractNumId w:val="93"/>
  </w:num>
  <w:num w:numId="82">
    <w:abstractNumId w:val="28"/>
  </w:num>
  <w:num w:numId="83">
    <w:abstractNumId w:val="9"/>
  </w:num>
  <w:num w:numId="84">
    <w:abstractNumId w:val="103"/>
  </w:num>
  <w:num w:numId="85">
    <w:abstractNumId w:val="41"/>
  </w:num>
  <w:num w:numId="86">
    <w:abstractNumId w:val="96"/>
  </w:num>
  <w:num w:numId="87">
    <w:abstractNumId w:val="40"/>
  </w:num>
  <w:num w:numId="88">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0"/>
  </w:num>
  <w:num w:numId="90">
    <w:abstractNumId w:val="3"/>
  </w:num>
  <w:num w:numId="91">
    <w:abstractNumId w:val="55"/>
  </w:num>
  <w:num w:numId="92">
    <w:abstractNumId w:val="57"/>
  </w:num>
  <w:num w:numId="93">
    <w:abstractNumId w:val="8"/>
  </w:num>
  <w:num w:numId="94">
    <w:abstractNumId w:val="76"/>
  </w:num>
  <w:num w:numId="95">
    <w:abstractNumId w:val="62"/>
  </w:num>
  <w:num w:numId="96">
    <w:abstractNumId w:val="5"/>
  </w:num>
  <w:num w:numId="97">
    <w:abstractNumId w:val="87"/>
  </w:num>
  <w:num w:numId="98">
    <w:abstractNumId w:val="2"/>
  </w:num>
  <w:num w:numId="99">
    <w:abstractNumId w:val="33"/>
  </w:num>
  <w:num w:numId="100">
    <w:abstractNumId w:val="32"/>
  </w:num>
  <w:num w:numId="101">
    <w:abstractNumId w:val="85"/>
  </w:num>
  <w:num w:numId="102">
    <w:abstractNumId w:val="21"/>
  </w:num>
  <w:num w:numId="103">
    <w:abstractNumId w:val="92"/>
  </w:num>
  <w:num w:numId="104">
    <w:abstractNumId w:val="105"/>
  </w:num>
  <w:num w:numId="105">
    <w:abstractNumId w:val="69"/>
  </w:num>
  <w:num w:numId="106">
    <w:abstractNumId w:val="27"/>
  </w:num>
  <w:num w:numId="107">
    <w:abstractNumId w:val="88"/>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n-IE" w:vendorID="64" w:dllVersion="131078" w:nlCheck="1" w:checkStyle="1"/>
  <w:activeWritingStyle w:appName="MSWord" w:lang="en-GB" w:vendorID="64" w:dllVersion="131078" w:nlCheck="1" w:checkStyle="1"/>
  <w:activeWritingStyle w:appName="MSWord" w:lang="es-CR" w:vendorID="64" w:dllVersion="131078" w:nlCheck="1" w:checkStyle="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65538"/>
  </w:hdrShapeDefaults>
  <w:footnotePr>
    <w:footnote w:id="-1"/>
    <w:footnote w:id="0"/>
  </w:footnotePr>
  <w:endnotePr>
    <w:endnote w:id="-1"/>
    <w:endnote w:id="0"/>
  </w:endnotePr>
  <w:compat/>
  <w:rsids>
    <w:rsidRoot w:val="004A6EE1"/>
    <w:rsid w:val="000000C2"/>
    <w:rsid w:val="00003038"/>
    <w:rsid w:val="00005EB0"/>
    <w:rsid w:val="00005F49"/>
    <w:rsid w:val="00007916"/>
    <w:rsid w:val="00010681"/>
    <w:rsid w:val="00016BCB"/>
    <w:rsid w:val="00016C20"/>
    <w:rsid w:val="00017BC0"/>
    <w:rsid w:val="00020D6C"/>
    <w:rsid w:val="00021CE2"/>
    <w:rsid w:val="0002218D"/>
    <w:rsid w:val="000241AF"/>
    <w:rsid w:val="00026FDC"/>
    <w:rsid w:val="00032AC8"/>
    <w:rsid w:val="00033581"/>
    <w:rsid w:val="00034572"/>
    <w:rsid w:val="0003734C"/>
    <w:rsid w:val="00037DA7"/>
    <w:rsid w:val="00040FCE"/>
    <w:rsid w:val="00045EC5"/>
    <w:rsid w:val="00046E89"/>
    <w:rsid w:val="0005134E"/>
    <w:rsid w:val="00051E08"/>
    <w:rsid w:val="00055099"/>
    <w:rsid w:val="0005642E"/>
    <w:rsid w:val="00060A42"/>
    <w:rsid w:val="000623E5"/>
    <w:rsid w:val="00063DA3"/>
    <w:rsid w:val="0007013D"/>
    <w:rsid w:val="0007230F"/>
    <w:rsid w:val="0007407D"/>
    <w:rsid w:val="00075703"/>
    <w:rsid w:val="00076CCA"/>
    <w:rsid w:val="00077567"/>
    <w:rsid w:val="00077FBB"/>
    <w:rsid w:val="0008014E"/>
    <w:rsid w:val="00084C70"/>
    <w:rsid w:val="000859E3"/>
    <w:rsid w:val="00086009"/>
    <w:rsid w:val="00091887"/>
    <w:rsid w:val="00092B75"/>
    <w:rsid w:val="00093ABD"/>
    <w:rsid w:val="00095C7C"/>
    <w:rsid w:val="000A0BCD"/>
    <w:rsid w:val="000A243A"/>
    <w:rsid w:val="000A4367"/>
    <w:rsid w:val="000B2D15"/>
    <w:rsid w:val="000B3FD8"/>
    <w:rsid w:val="000B504B"/>
    <w:rsid w:val="000B7C6D"/>
    <w:rsid w:val="000C00D1"/>
    <w:rsid w:val="000C1CC5"/>
    <w:rsid w:val="000C4A04"/>
    <w:rsid w:val="000C56C5"/>
    <w:rsid w:val="000D17E8"/>
    <w:rsid w:val="000E4974"/>
    <w:rsid w:val="000E5FDA"/>
    <w:rsid w:val="000F0AF5"/>
    <w:rsid w:val="00103FFF"/>
    <w:rsid w:val="00107D7F"/>
    <w:rsid w:val="00107DD7"/>
    <w:rsid w:val="00112721"/>
    <w:rsid w:val="00121310"/>
    <w:rsid w:val="001228D4"/>
    <w:rsid w:val="00126CF1"/>
    <w:rsid w:val="00133C14"/>
    <w:rsid w:val="0014359A"/>
    <w:rsid w:val="001515BB"/>
    <w:rsid w:val="0015330E"/>
    <w:rsid w:val="00160DD0"/>
    <w:rsid w:val="00163F39"/>
    <w:rsid w:val="00165DF8"/>
    <w:rsid w:val="00170962"/>
    <w:rsid w:val="001720E7"/>
    <w:rsid w:val="00172847"/>
    <w:rsid w:val="00172B20"/>
    <w:rsid w:val="00173E16"/>
    <w:rsid w:val="00175B21"/>
    <w:rsid w:val="0017677D"/>
    <w:rsid w:val="00176B64"/>
    <w:rsid w:val="001773C1"/>
    <w:rsid w:val="00177A09"/>
    <w:rsid w:val="001816F0"/>
    <w:rsid w:val="0018198F"/>
    <w:rsid w:val="0018248C"/>
    <w:rsid w:val="0018477E"/>
    <w:rsid w:val="00184D6E"/>
    <w:rsid w:val="001863E8"/>
    <w:rsid w:val="00191B6C"/>
    <w:rsid w:val="001A035A"/>
    <w:rsid w:val="001A2F0C"/>
    <w:rsid w:val="001A34F5"/>
    <w:rsid w:val="001A6D6F"/>
    <w:rsid w:val="001A732E"/>
    <w:rsid w:val="001B16D6"/>
    <w:rsid w:val="001B3B21"/>
    <w:rsid w:val="001B4AB5"/>
    <w:rsid w:val="001B751E"/>
    <w:rsid w:val="001C3E1A"/>
    <w:rsid w:val="001D21A9"/>
    <w:rsid w:val="001D437F"/>
    <w:rsid w:val="001E0A3D"/>
    <w:rsid w:val="001F01FB"/>
    <w:rsid w:val="001F0FA7"/>
    <w:rsid w:val="001F1FCA"/>
    <w:rsid w:val="001F37DA"/>
    <w:rsid w:val="001F5BFE"/>
    <w:rsid w:val="001F695B"/>
    <w:rsid w:val="001F6B9A"/>
    <w:rsid w:val="00201100"/>
    <w:rsid w:val="00202734"/>
    <w:rsid w:val="0020459B"/>
    <w:rsid w:val="002046C3"/>
    <w:rsid w:val="00206926"/>
    <w:rsid w:val="00206C6E"/>
    <w:rsid w:val="0021115B"/>
    <w:rsid w:val="0021148E"/>
    <w:rsid w:val="0021296D"/>
    <w:rsid w:val="00217A48"/>
    <w:rsid w:val="00224AE0"/>
    <w:rsid w:val="00225744"/>
    <w:rsid w:val="00226EA1"/>
    <w:rsid w:val="002306C6"/>
    <w:rsid w:val="00237CA8"/>
    <w:rsid w:val="0024287B"/>
    <w:rsid w:val="00251B18"/>
    <w:rsid w:val="00252E53"/>
    <w:rsid w:val="00255441"/>
    <w:rsid w:val="0025668C"/>
    <w:rsid w:val="0025743B"/>
    <w:rsid w:val="00257A15"/>
    <w:rsid w:val="00260854"/>
    <w:rsid w:val="002616EE"/>
    <w:rsid w:val="002649A6"/>
    <w:rsid w:val="00272C2B"/>
    <w:rsid w:val="00274BF2"/>
    <w:rsid w:val="002834DE"/>
    <w:rsid w:val="00285EE8"/>
    <w:rsid w:val="0029232C"/>
    <w:rsid w:val="00293DA9"/>
    <w:rsid w:val="00297D07"/>
    <w:rsid w:val="002A1164"/>
    <w:rsid w:val="002A2884"/>
    <w:rsid w:val="002A7B22"/>
    <w:rsid w:val="002B4FC7"/>
    <w:rsid w:val="002B58E8"/>
    <w:rsid w:val="002C09F5"/>
    <w:rsid w:val="002C5660"/>
    <w:rsid w:val="002C5E11"/>
    <w:rsid w:val="002C6B94"/>
    <w:rsid w:val="002D2A28"/>
    <w:rsid w:val="002D2D6C"/>
    <w:rsid w:val="002D749A"/>
    <w:rsid w:val="002E066A"/>
    <w:rsid w:val="002E1309"/>
    <w:rsid w:val="002E24B9"/>
    <w:rsid w:val="002E2BF1"/>
    <w:rsid w:val="002E4F06"/>
    <w:rsid w:val="002E7B0D"/>
    <w:rsid w:val="002F02A7"/>
    <w:rsid w:val="002F1602"/>
    <w:rsid w:val="002F2979"/>
    <w:rsid w:val="002F7DF7"/>
    <w:rsid w:val="00300E29"/>
    <w:rsid w:val="0030469A"/>
    <w:rsid w:val="00306F09"/>
    <w:rsid w:val="003070DF"/>
    <w:rsid w:val="003168F2"/>
    <w:rsid w:val="00321293"/>
    <w:rsid w:val="00323081"/>
    <w:rsid w:val="00323B24"/>
    <w:rsid w:val="00325021"/>
    <w:rsid w:val="00326EA5"/>
    <w:rsid w:val="00327C7D"/>
    <w:rsid w:val="00331B92"/>
    <w:rsid w:val="00334F15"/>
    <w:rsid w:val="00335EB0"/>
    <w:rsid w:val="003365D3"/>
    <w:rsid w:val="00340774"/>
    <w:rsid w:val="00344E72"/>
    <w:rsid w:val="003533A8"/>
    <w:rsid w:val="00365F85"/>
    <w:rsid w:val="003673FB"/>
    <w:rsid w:val="00370EBA"/>
    <w:rsid w:val="003756D5"/>
    <w:rsid w:val="00375AEA"/>
    <w:rsid w:val="00382ABC"/>
    <w:rsid w:val="0038410B"/>
    <w:rsid w:val="003852DA"/>
    <w:rsid w:val="00387124"/>
    <w:rsid w:val="00387688"/>
    <w:rsid w:val="00391F60"/>
    <w:rsid w:val="00392880"/>
    <w:rsid w:val="003958D4"/>
    <w:rsid w:val="00396523"/>
    <w:rsid w:val="003A0090"/>
    <w:rsid w:val="003A0A41"/>
    <w:rsid w:val="003A3ABF"/>
    <w:rsid w:val="003A58BD"/>
    <w:rsid w:val="003A6AD8"/>
    <w:rsid w:val="003B04D3"/>
    <w:rsid w:val="003B179C"/>
    <w:rsid w:val="003B1DDE"/>
    <w:rsid w:val="003B255C"/>
    <w:rsid w:val="003B3AA1"/>
    <w:rsid w:val="003B45FA"/>
    <w:rsid w:val="003B4938"/>
    <w:rsid w:val="003C019E"/>
    <w:rsid w:val="003C5C84"/>
    <w:rsid w:val="003C5D47"/>
    <w:rsid w:val="003D0FC6"/>
    <w:rsid w:val="003D6501"/>
    <w:rsid w:val="003E3EB3"/>
    <w:rsid w:val="003E4567"/>
    <w:rsid w:val="003E6056"/>
    <w:rsid w:val="003F1CA0"/>
    <w:rsid w:val="003F2282"/>
    <w:rsid w:val="00406718"/>
    <w:rsid w:val="004108B3"/>
    <w:rsid w:val="00410AAB"/>
    <w:rsid w:val="00412D3A"/>
    <w:rsid w:val="00413600"/>
    <w:rsid w:val="00413648"/>
    <w:rsid w:val="00413EF2"/>
    <w:rsid w:val="00413EF7"/>
    <w:rsid w:val="00413FE7"/>
    <w:rsid w:val="00421F5E"/>
    <w:rsid w:val="004267A3"/>
    <w:rsid w:val="00433CF3"/>
    <w:rsid w:val="0044028F"/>
    <w:rsid w:val="00443189"/>
    <w:rsid w:val="00443E93"/>
    <w:rsid w:val="004447EE"/>
    <w:rsid w:val="00444E63"/>
    <w:rsid w:val="00446312"/>
    <w:rsid w:val="00452B7A"/>
    <w:rsid w:val="0045412C"/>
    <w:rsid w:val="00454DC8"/>
    <w:rsid w:val="004553EA"/>
    <w:rsid w:val="00455A39"/>
    <w:rsid w:val="00457969"/>
    <w:rsid w:val="00460F91"/>
    <w:rsid w:val="0046378D"/>
    <w:rsid w:val="00463DC0"/>
    <w:rsid w:val="004644F8"/>
    <w:rsid w:val="00464C74"/>
    <w:rsid w:val="004650BE"/>
    <w:rsid w:val="004722CE"/>
    <w:rsid w:val="00475C6C"/>
    <w:rsid w:val="0047605F"/>
    <w:rsid w:val="00482DEF"/>
    <w:rsid w:val="00482E89"/>
    <w:rsid w:val="00484073"/>
    <w:rsid w:val="00486BB8"/>
    <w:rsid w:val="00490D4B"/>
    <w:rsid w:val="004910F2"/>
    <w:rsid w:val="00492E68"/>
    <w:rsid w:val="00495049"/>
    <w:rsid w:val="00497855"/>
    <w:rsid w:val="004A0C51"/>
    <w:rsid w:val="004A1E3C"/>
    <w:rsid w:val="004A1E6C"/>
    <w:rsid w:val="004A2327"/>
    <w:rsid w:val="004A5FCA"/>
    <w:rsid w:val="004A6AA3"/>
    <w:rsid w:val="004A6EE1"/>
    <w:rsid w:val="004A7365"/>
    <w:rsid w:val="004A7C28"/>
    <w:rsid w:val="004B26F2"/>
    <w:rsid w:val="004B297A"/>
    <w:rsid w:val="004B559D"/>
    <w:rsid w:val="004B6EBF"/>
    <w:rsid w:val="004C11A9"/>
    <w:rsid w:val="004C45AF"/>
    <w:rsid w:val="004C5D6B"/>
    <w:rsid w:val="004C7CBD"/>
    <w:rsid w:val="004D3155"/>
    <w:rsid w:val="004D32E2"/>
    <w:rsid w:val="004D34A4"/>
    <w:rsid w:val="004D628E"/>
    <w:rsid w:val="004E237B"/>
    <w:rsid w:val="004E25DE"/>
    <w:rsid w:val="004E31B4"/>
    <w:rsid w:val="004E4672"/>
    <w:rsid w:val="004E72E3"/>
    <w:rsid w:val="004F20A2"/>
    <w:rsid w:val="004F2DC0"/>
    <w:rsid w:val="004F37BA"/>
    <w:rsid w:val="004F3A90"/>
    <w:rsid w:val="004F52EE"/>
    <w:rsid w:val="004F5F8C"/>
    <w:rsid w:val="004F63D7"/>
    <w:rsid w:val="00501BD0"/>
    <w:rsid w:val="00507A09"/>
    <w:rsid w:val="0051100C"/>
    <w:rsid w:val="00511A4B"/>
    <w:rsid w:val="00512760"/>
    <w:rsid w:val="0051440C"/>
    <w:rsid w:val="00514C1E"/>
    <w:rsid w:val="0052606A"/>
    <w:rsid w:val="00530ED6"/>
    <w:rsid w:val="00531165"/>
    <w:rsid w:val="00531FA4"/>
    <w:rsid w:val="005328ED"/>
    <w:rsid w:val="00535448"/>
    <w:rsid w:val="00536BA3"/>
    <w:rsid w:val="00537A2B"/>
    <w:rsid w:val="00544003"/>
    <w:rsid w:val="00547F85"/>
    <w:rsid w:val="005524BF"/>
    <w:rsid w:val="00557BA7"/>
    <w:rsid w:val="00560452"/>
    <w:rsid w:val="0056261A"/>
    <w:rsid w:val="00562660"/>
    <w:rsid w:val="005636E7"/>
    <w:rsid w:val="00563D17"/>
    <w:rsid w:val="00565CF5"/>
    <w:rsid w:val="005669A7"/>
    <w:rsid w:val="0056720C"/>
    <w:rsid w:val="0057030A"/>
    <w:rsid w:val="0057148D"/>
    <w:rsid w:val="00572229"/>
    <w:rsid w:val="00582CAA"/>
    <w:rsid w:val="00584792"/>
    <w:rsid w:val="00585AB6"/>
    <w:rsid w:val="00585D43"/>
    <w:rsid w:val="00585F24"/>
    <w:rsid w:val="00587FC0"/>
    <w:rsid w:val="00590F60"/>
    <w:rsid w:val="00591B0A"/>
    <w:rsid w:val="005953E8"/>
    <w:rsid w:val="00596C2E"/>
    <w:rsid w:val="0059750B"/>
    <w:rsid w:val="005A11DD"/>
    <w:rsid w:val="005A1BC9"/>
    <w:rsid w:val="005A4918"/>
    <w:rsid w:val="005A5219"/>
    <w:rsid w:val="005A640E"/>
    <w:rsid w:val="005B16C9"/>
    <w:rsid w:val="005B388C"/>
    <w:rsid w:val="005B40EC"/>
    <w:rsid w:val="005B514C"/>
    <w:rsid w:val="005B52F4"/>
    <w:rsid w:val="005B561B"/>
    <w:rsid w:val="005D0629"/>
    <w:rsid w:val="005D2C8F"/>
    <w:rsid w:val="005D37D5"/>
    <w:rsid w:val="005D5CAB"/>
    <w:rsid w:val="005D7355"/>
    <w:rsid w:val="005D7AE7"/>
    <w:rsid w:val="005E1182"/>
    <w:rsid w:val="005E11F7"/>
    <w:rsid w:val="005F318F"/>
    <w:rsid w:val="005F6F3A"/>
    <w:rsid w:val="00600B9C"/>
    <w:rsid w:val="00605AC7"/>
    <w:rsid w:val="006108FA"/>
    <w:rsid w:val="00613923"/>
    <w:rsid w:val="006154CA"/>
    <w:rsid w:val="00616A1F"/>
    <w:rsid w:val="006224FF"/>
    <w:rsid w:val="00622AF7"/>
    <w:rsid w:val="0062333E"/>
    <w:rsid w:val="00623FF4"/>
    <w:rsid w:val="0062514C"/>
    <w:rsid w:val="00625306"/>
    <w:rsid w:val="00625440"/>
    <w:rsid w:val="006260B2"/>
    <w:rsid w:val="0062700B"/>
    <w:rsid w:val="00631E21"/>
    <w:rsid w:val="00634301"/>
    <w:rsid w:val="006360D1"/>
    <w:rsid w:val="00636BAE"/>
    <w:rsid w:val="0064326B"/>
    <w:rsid w:val="0064755A"/>
    <w:rsid w:val="00654327"/>
    <w:rsid w:val="00657BE6"/>
    <w:rsid w:val="0066427A"/>
    <w:rsid w:val="00667D2A"/>
    <w:rsid w:val="0067721B"/>
    <w:rsid w:val="006802FF"/>
    <w:rsid w:val="00685277"/>
    <w:rsid w:val="006876E1"/>
    <w:rsid w:val="006926EC"/>
    <w:rsid w:val="00693F2F"/>
    <w:rsid w:val="00694485"/>
    <w:rsid w:val="00694946"/>
    <w:rsid w:val="006A1F7D"/>
    <w:rsid w:val="006A3957"/>
    <w:rsid w:val="006B07D7"/>
    <w:rsid w:val="006B09DC"/>
    <w:rsid w:val="006B235F"/>
    <w:rsid w:val="006B26BA"/>
    <w:rsid w:val="006B3768"/>
    <w:rsid w:val="006C3620"/>
    <w:rsid w:val="006C3A40"/>
    <w:rsid w:val="006C6DB4"/>
    <w:rsid w:val="006D2BDD"/>
    <w:rsid w:val="006D606B"/>
    <w:rsid w:val="006D723A"/>
    <w:rsid w:val="006D7D69"/>
    <w:rsid w:val="006E3EA3"/>
    <w:rsid w:val="006E403E"/>
    <w:rsid w:val="006E5BB9"/>
    <w:rsid w:val="006E7190"/>
    <w:rsid w:val="006F0AA3"/>
    <w:rsid w:val="006F10EE"/>
    <w:rsid w:val="006F5457"/>
    <w:rsid w:val="006F6318"/>
    <w:rsid w:val="006F6B01"/>
    <w:rsid w:val="006F7F3A"/>
    <w:rsid w:val="00707599"/>
    <w:rsid w:val="00707DA7"/>
    <w:rsid w:val="00712824"/>
    <w:rsid w:val="00713062"/>
    <w:rsid w:val="007130F7"/>
    <w:rsid w:val="0072057E"/>
    <w:rsid w:val="0072524F"/>
    <w:rsid w:val="007259D0"/>
    <w:rsid w:val="00726A64"/>
    <w:rsid w:val="0073284A"/>
    <w:rsid w:val="00735AB5"/>
    <w:rsid w:val="00735C3A"/>
    <w:rsid w:val="00744218"/>
    <w:rsid w:val="00746141"/>
    <w:rsid w:val="00746BDA"/>
    <w:rsid w:val="0075136F"/>
    <w:rsid w:val="00751513"/>
    <w:rsid w:val="00751C28"/>
    <w:rsid w:val="007539FE"/>
    <w:rsid w:val="007559EE"/>
    <w:rsid w:val="00755C8C"/>
    <w:rsid w:val="00755CC2"/>
    <w:rsid w:val="00757F85"/>
    <w:rsid w:val="0076075F"/>
    <w:rsid w:val="007653A3"/>
    <w:rsid w:val="00771396"/>
    <w:rsid w:val="00771BDA"/>
    <w:rsid w:val="00777FCC"/>
    <w:rsid w:val="00780C15"/>
    <w:rsid w:val="00780C5C"/>
    <w:rsid w:val="0078235E"/>
    <w:rsid w:val="007876C4"/>
    <w:rsid w:val="00787994"/>
    <w:rsid w:val="007A2F7F"/>
    <w:rsid w:val="007A4729"/>
    <w:rsid w:val="007B2401"/>
    <w:rsid w:val="007B431E"/>
    <w:rsid w:val="007C04AF"/>
    <w:rsid w:val="007D2C39"/>
    <w:rsid w:val="007D4D5B"/>
    <w:rsid w:val="007E39A0"/>
    <w:rsid w:val="007E46A9"/>
    <w:rsid w:val="007E5B67"/>
    <w:rsid w:val="007F1E8E"/>
    <w:rsid w:val="007F493C"/>
    <w:rsid w:val="007F77BC"/>
    <w:rsid w:val="00801917"/>
    <w:rsid w:val="00801E0E"/>
    <w:rsid w:val="0080234E"/>
    <w:rsid w:val="00821208"/>
    <w:rsid w:val="008227BE"/>
    <w:rsid w:val="008238A5"/>
    <w:rsid w:val="00826044"/>
    <w:rsid w:val="0083317D"/>
    <w:rsid w:val="008337CA"/>
    <w:rsid w:val="00834099"/>
    <w:rsid w:val="0083665F"/>
    <w:rsid w:val="00841706"/>
    <w:rsid w:val="00841783"/>
    <w:rsid w:val="00842A9F"/>
    <w:rsid w:val="008465E3"/>
    <w:rsid w:val="00854377"/>
    <w:rsid w:val="0085672C"/>
    <w:rsid w:val="00856C8B"/>
    <w:rsid w:val="00857C6C"/>
    <w:rsid w:val="008622EC"/>
    <w:rsid w:val="00863451"/>
    <w:rsid w:val="008648BF"/>
    <w:rsid w:val="00867CCA"/>
    <w:rsid w:val="00870E12"/>
    <w:rsid w:val="00874B63"/>
    <w:rsid w:val="0087595A"/>
    <w:rsid w:val="00880CF8"/>
    <w:rsid w:val="008810BC"/>
    <w:rsid w:val="00881A08"/>
    <w:rsid w:val="0088278B"/>
    <w:rsid w:val="0088538B"/>
    <w:rsid w:val="008856A7"/>
    <w:rsid w:val="00886099"/>
    <w:rsid w:val="008879E2"/>
    <w:rsid w:val="008910C8"/>
    <w:rsid w:val="00895910"/>
    <w:rsid w:val="00896B4B"/>
    <w:rsid w:val="008976C8"/>
    <w:rsid w:val="008A239A"/>
    <w:rsid w:val="008A2980"/>
    <w:rsid w:val="008A5EB1"/>
    <w:rsid w:val="008A6310"/>
    <w:rsid w:val="008B27DD"/>
    <w:rsid w:val="008B5081"/>
    <w:rsid w:val="008C0464"/>
    <w:rsid w:val="008C1BB6"/>
    <w:rsid w:val="008D0B2E"/>
    <w:rsid w:val="008D3C3E"/>
    <w:rsid w:val="008D4DE2"/>
    <w:rsid w:val="008E0FFA"/>
    <w:rsid w:val="008F098B"/>
    <w:rsid w:val="008F32BA"/>
    <w:rsid w:val="008F3D5B"/>
    <w:rsid w:val="008F5118"/>
    <w:rsid w:val="00902E39"/>
    <w:rsid w:val="009032A9"/>
    <w:rsid w:val="0091650C"/>
    <w:rsid w:val="00917D1E"/>
    <w:rsid w:val="00920F52"/>
    <w:rsid w:val="00921F4B"/>
    <w:rsid w:val="00924844"/>
    <w:rsid w:val="00925CF1"/>
    <w:rsid w:val="00925EDD"/>
    <w:rsid w:val="00926277"/>
    <w:rsid w:val="00932846"/>
    <w:rsid w:val="00935FAC"/>
    <w:rsid w:val="009367CC"/>
    <w:rsid w:val="00936CA8"/>
    <w:rsid w:val="00940426"/>
    <w:rsid w:val="00946C6D"/>
    <w:rsid w:val="009472DE"/>
    <w:rsid w:val="009506D3"/>
    <w:rsid w:val="009543C6"/>
    <w:rsid w:val="009554AB"/>
    <w:rsid w:val="009571B1"/>
    <w:rsid w:val="00957376"/>
    <w:rsid w:val="009608AD"/>
    <w:rsid w:val="009619E3"/>
    <w:rsid w:val="009637AC"/>
    <w:rsid w:val="00965312"/>
    <w:rsid w:val="009744C7"/>
    <w:rsid w:val="00975364"/>
    <w:rsid w:val="009762C1"/>
    <w:rsid w:val="00977143"/>
    <w:rsid w:val="0098063F"/>
    <w:rsid w:val="009806AE"/>
    <w:rsid w:val="009854F7"/>
    <w:rsid w:val="0098674E"/>
    <w:rsid w:val="00986D30"/>
    <w:rsid w:val="0099330B"/>
    <w:rsid w:val="00993CD4"/>
    <w:rsid w:val="00995904"/>
    <w:rsid w:val="0099636A"/>
    <w:rsid w:val="009A11FB"/>
    <w:rsid w:val="009A311B"/>
    <w:rsid w:val="009A3B0F"/>
    <w:rsid w:val="009A4D4A"/>
    <w:rsid w:val="009B125C"/>
    <w:rsid w:val="009B1652"/>
    <w:rsid w:val="009C6AB2"/>
    <w:rsid w:val="009D1D37"/>
    <w:rsid w:val="009D6BB8"/>
    <w:rsid w:val="009D6CC8"/>
    <w:rsid w:val="009E0CBD"/>
    <w:rsid w:val="009E1290"/>
    <w:rsid w:val="009E2973"/>
    <w:rsid w:val="009E39DD"/>
    <w:rsid w:val="009F294C"/>
    <w:rsid w:val="009F33BE"/>
    <w:rsid w:val="009F3785"/>
    <w:rsid w:val="009F3C50"/>
    <w:rsid w:val="009F7E98"/>
    <w:rsid w:val="00A018B9"/>
    <w:rsid w:val="00A1282F"/>
    <w:rsid w:val="00A147FE"/>
    <w:rsid w:val="00A14FB9"/>
    <w:rsid w:val="00A16D50"/>
    <w:rsid w:val="00A2177E"/>
    <w:rsid w:val="00A23494"/>
    <w:rsid w:val="00A36602"/>
    <w:rsid w:val="00A42E89"/>
    <w:rsid w:val="00A43FA1"/>
    <w:rsid w:val="00A55D3D"/>
    <w:rsid w:val="00A571B7"/>
    <w:rsid w:val="00A57D0F"/>
    <w:rsid w:val="00A71584"/>
    <w:rsid w:val="00A81085"/>
    <w:rsid w:val="00A85D1A"/>
    <w:rsid w:val="00A87273"/>
    <w:rsid w:val="00A8773D"/>
    <w:rsid w:val="00A93AE9"/>
    <w:rsid w:val="00A93E1D"/>
    <w:rsid w:val="00A96F8E"/>
    <w:rsid w:val="00AA064E"/>
    <w:rsid w:val="00AA0EE0"/>
    <w:rsid w:val="00AA4CF8"/>
    <w:rsid w:val="00AA69CE"/>
    <w:rsid w:val="00AB110B"/>
    <w:rsid w:val="00AB145D"/>
    <w:rsid w:val="00AB1BC0"/>
    <w:rsid w:val="00AB29D8"/>
    <w:rsid w:val="00AB370A"/>
    <w:rsid w:val="00AB5B3D"/>
    <w:rsid w:val="00AB5E14"/>
    <w:rsid w:val="00AB7C36"/>
    <w:rsid w:val="00AC19FB"/>
    <w:rsid w:val="00AC3D85"/>
    <w:rsid w:val="00AD5836"/>
    <w:rsid w:val="00AD6771"/>
    <w:rsid w:val="00AE3466"/>
    <w:rsid w:val="00AF0C2F"/>
    <w:rsid w:val="00AF0E36"/>
    <w:rsid w:val="00AF25C6"/>
    <w:rsid w:val="00B03971"/>
    <w:rsid w:val="00B0505B"/>
    <w:rsid w:val="00B05C5C"/>
    <w:rsid w:val="00B13BB4"/>
    <w:rsid w:val="00B16026"/>
    <w:rsid w:val="00B31CDD"/>
    <w:rsid w:val="00B32F38"/>
    <w:rsid w:val="00B3377E"/>
    <w:rsid w:val="00B34DF2"/>
    <w:rsid w:val="00B367A1"/>
    <w:rsid w:val="00B367BE"/>
    <w:rsid w:val="00B418D8"/>
    <w:rsid w:val="00B4336A"/>
    <w:rsid w:val="00B443D2"/>
    <w:rsid w:val="00B453E0"/>
    <w:rsid w:val="00B45842"/>
    <w:rsid w:val="00B4663B"/>
    <w:rsid w:val="00B47ED2"/>
    <w:rsid w:val="00B57ED5"/>
    <w:rsid w:val="00B60C72"/>
    <w:rsid w:val="00B64F6D"/>
    <w:rsid w:val="00B66A4C"/>
    <w:rsid w:val="00B6734F"/>
    <w:rsid w:val="00B712EC"/>
    <w:rsid w:val="00B72FB9"/>
    <w:rsid w:val="00B8118E"/>
    <w:rsid w:val="00B81506"/>
    <w:rsid w:val="00B85C11"/>
    <w:rsid w:val="00B86B39"/>
    <w:rsid w:val="00B9071C"/>
    <w:rsid w:val="00B961F3"/>
    <w:rsid w:val="00B97EC2"/>
    <w:rsid w:val="00BA046D"/>
    <w:rsid w:val="00BA49D9"/>
    <w:rsid w:val="00BA4C15"/>
    <w:rsid w:val="00BB476A"/>
    <w:rsid w:val="00BB6163"/>
    <w:rsid w:val="00BB776B"/>
    <w:rsid w:val="00BC029B"/>
    <w:rsid w:val="00BC0ADE"/>
    <w:rsid w:val="00BD2F58"/>
    <w:rsid w:val="00BD59BF"/>
    <w:rsid w:val="00BD7634"/>
    <w:rsid w:val="00BD7EDE"/>
    <w:rsid w:val="00BE0447"/>
    <w:rsid w:val="00BE051D"/>
    <w:rsid w:val="00BE14ED"/>
    <w:rsid w:val="00BE1AB9"/>
    <w:rsid w:val="00BE6523"/>
    <w:rsid w:val="00BE708B"/>
    <w:rsid w:val="00BF1C76"/>
    <w:rsid w:val="00BF24EB"/>
    <w:rsid w:val="00BF35C5"/>
    <w:rsid w:val="00BF3DF0"/>
    <w:rsid w:val="00BF40C0"/>
    <w:rsid w:val="00BF4D64"/>
    <w:rsid w:val="00BF66B8"/>
    <w:rsid w:val="00C0091C"/>
    <w:rsid w:val="00C00A5C"/>
    <w:rsid w:val="00C0354B"/>
    <w:rsid w:val="00C050F9"/>
    <w:rsid w:val="00C058CD"/>
    <w:rsid w:val="00C067FA"/>
    <w:rsid w:val="00C113AE"/>
    <w:rsid w:val="00C17DB6"/>
    <w:rsid w:val="00C22311"/>
    <w:rsid w:val="00C22F4B"/>
    <w:rsid w:val="00C278F5"/>
    <w:rsid w:val="00C341D4"/>
    <w:rsid w:val="00C37BE7"/>
    <w:rsid w:val="00C41E23"/>
    <w:rsid w:val="00C42A98"/>
    <w:rsid w:val="00C4333F"/>
    <w:rsid w:val="00C455BF"/>
    <w:rsid w:val="00C51A3A"/>
    <w:rsid w:val="00C52762"/>
    <w:rsid w:val="00C570BA"/>
    <w:rsid w:val="00C57D95"/>
    <w:rsid w:val="00C60A0F"/>
    <w:rsid w:val="00C62800"/>
    <w:rsid w:val="00C628D9"/>
    <w:rsid w:val="00C63193"/>
    <w:rsid w:val="00C65BB6"/>
    <w:rsid w:val="00C70ABB"/>
    <w:rsid w:val="00C73166"/>
    <w:rsid w:val="00C83871"/>
    <w:rsid w:val="00C87CF8"/>
    <w:rsid w:val="00C91E0F"/>
    <w:rsid w:val="00C94988"/>
    <w:rsid w:val="00C96A29"/>
    <w:rsid w:val="00CA09B9"/>
    <w:rsid w:val="00CA101C"/>
    <w:rsid w:val="00CA413A"/>
    <w:rsid w:val="00CA617C"/>
    <w:rsid w:val="00CA7DB1"/>
    <w:rsid w:val="00CB2E96"/>
    <w:rsid w:val="00CB3FED"/>
    <w:rsid w:val="00CB5CD7"/>
    <w:rsid w:val="00CB759D"/>
    <w:rsid w:val="00CC7E7A"/>
    <w:rsid w:val="00CD0752"/>
    <w:rsid w:val="00CD26CC"/>
    <w:rsid w:val="00CD4453"/>
    <w:rsid w:val="00CD5D0F"/>
    <w:rsid w:val="00CD71D7"/>
    <w:rsid w:val="00CE01DE"/>
    <w:rsid w:val="00CE3BC3"/>
    <w:rsid w:val="00CE4BC4"/>
    <w:rsid w:val="00CE4C86"/>
    <w:rsid w:val="00CF467F"/>
    <w:rsid w:val="00CF4823"/>
    <w:rsid w:val="00CF5863"/>
    <w:rsid w:val="00CF5B49"/>
    <w:rsid w:val="00CF7B0F"/>
    <w:rsid w:val="00D02C24"/>
    <w:rsid w:val="00D04673"/>
    <w:rsid w:val="00D04ECD"/>
    <w:rsid w:val="00D1043C"/>
    <w:rsid w:val="00D11AB7"/>
    <w:rsid w:val="00D11E85"/>
    <w:rsid w:val="00D12800"/>
    <w:rsid w:val="00D143E7"/>
    <w:rsid w:val="00D15E5B"/>
    <w:rsid w:val="00D20876"/>
    <w:rsid w:val="00D21857"/>
    <w:rsid w:val="00D21C84"/>
    <w:rsid w:val="00D244DF"/>
    <w:rsid w:val="00D32426"/>
    <w:rsid w:val="00D32753"/>
    <w:rsid w:val="00D34E40"/>
    <w:rsid w:val="00D36657"/>
    <w:rsid w:val="00D466D7"/>
    <w:rsid w:val="00D553B6"/>
    <w:rsid w:val="00D602B5"/>
    <w:rsid w:val="00D60654"/>
    <w:rsid w:val="00D637CA"/>
    <w:rsid w:val="00D6524D"/>
    <w:rsid w:val="00D815D8"/>
    <w:rsid w:val="00D82503"/>
    <w:rsid w:val="00D845DA"/>
    <w:rsid w:val="00D84A36"/>
    <w:rsid w:val="00D86B51"/>
    <w:rsid w:val="00D87875"/>
    <w:rsid w:val="00D93044"/>
    <w:rsid w:val="00D95538"/>
    <w:rsid w:val="00D95A48"/>
    <w:rsid w:val="00D95D7E"/>
    <w:rsid w:val="00DA15F1"/>
    <w:rsid w:val="00DA198A"/>
    <w:rsid w:val="00DA5E46"/>
    <w:rsid w:val="00DB048D"/>
    <w:rsid w:val="00DB2EA1"/>
    <w:rsid w:val="00DC0AC2"/>
    <w:rsid w:val="00DC0B16"/>
    <w:rsid w:val="00DC1F33"/>
    <w:rsid w:val="00DD079B"/>
    <w:rsid w:val="00DD18D9"/>
    <w:rsid w:val="00DE032F"/>
    <w:rsid w:val="00DE2AC2"/>
    <w:rsid w:val="00DE3500"/>
    <w:rsid w:val="00DE42D3"/>
    <w:rsid w:val="00DE5F05"/>
    <w:rsid w:val="00DE6AA1"/>
    <w:rsid w:val="00DE749A"/>
    <w:rsid w:val="00DF2D55"/>
    <w:rsid w:val="00DF5125"/>
    <w:rsid w:val="00DF62AB"/>
    <w:rsid w:val="00DF75BC"/>
    <w:rsid w:val="00E0021A"/>
    <w:rsid w:val="00E00A38"/>
    <w:rsid w:val="00E00CBB"/>
    <w:rsid w:val="00E01947"/>
    <w:rsid w:val="00E07199"/>
    <w:rsid w:val="00E166A4"/>
    <w:rsid w:val="00E20202"/>
    <w:rsid w:val="00E20A67"/>
    <w:rsid w:val="00E24035"/>
    <w:rsid w:val="00E24693"/>
    <w:rsid w:val="00E251EC"/>
    <w:rsid w:val="00E304AB"/>
    <w:rsid w:val="00E317A9"/>
    <w:rsid w:val="00E44982"/>
    <w:rsid w:val="00E53BC3"/>
    <w:rsid w:val="00E60A9B"/>
    <w:rsid w:val="00E612FC"/>
    <w:rsid w:val="00E66558"/>
    <w:rsid w:val="00E71DC5"/>
    <w:rsid w:val="00E72141"/>
    <w:rsid w:val="00E75E27"/>
    <w:rsid w:val="00E75F31"/>
    <w:rsid w:val="00E76628"/>
    <w:rsid w:val="00E809D2"/>
    <w:rsid w:val="00E83152"/>
    <w:rsid w:val="00E831A5"/>
    <w:rsid w:val="00E83407"/>
    <w:rsid w:val="00E837A2"/>
    <w:rsid w:val="00E83846"/>
    <w:rsid w:val="00E84EE6"/>
    <w:rsid w:val="00E87F46"/>
    <w:rsid w:val="00E94097"/>
    <w:rsid w:val="00E95B75"/>
    <w:rsid w:val="00E95D5B"/>
    <w:rsid w:val="00EA0266"/>
    <w:rsid w:val="00EA1586"/>
    <w:rsid w:val="00EA4D12"/>
    <w:rsid w:val="00EA518D"/>
    <w:rsid w:val="00EB3398"/>
    <w:rsid w:val="00EB4D0F"/>
    <w:rsid w:val="00EB766D"/>
    <w:rsid w:val="00EC32AF"/>
    <w:rsid w:val="00EC7823"/>
    <w:rsid w:val="00ED2FF8"/>
    <w:rsid w:val="00ED7DCB"/>
    <w:rsid w:val="00EE232C"/>
    <w:rsid w:val="00EE2F5F"/>
    <w:rsid w:val="00EE6430"/>
    <w:rsid w:val="00EF21F7"/>
    <w:rsid w:val="00EF7879"/>
    <w:rsid w:val="00F01372"/>
    <w:rsid w:val="00F04DAE"/>
    <w:rsid w:val="00F0797F"/>
    <w:rsid w:val="00F13A4D"/>
    <w:rsid w:val="00F15DE2"/>
    <w:rsid w:val="00F17289"/>
    <w:rsid w:val="00F24D4F"/>
    <w:rsid w:val="00F2571E"/>
    <w:rsid w:val="00F37CAD"/>
    <w:rsid w:val="00F40CA4"/>
    <w:rsid w:val="00F41EEF"/>
    <w:rsid w:val="00F429C2"/>
    <w:rsid w:val="00F44244"/>
    <w:rsid w:val="00F458A3"/>
    <w:rsid w:val="00F50149"/>
    <w:rsid w:val="00F5363A"/>
    <w:rsid w:val="00F5451D"/>
    <w:rsid w:val="00F56F14"/>
    <w:rsid w:val="00F6026E"/>
    <w:rsid w:val="00F6574F"/>
    <w:rsid w:val="00F66A70"/>
    <w:rsid w:val="00F718C5"/>
    <w:rsid w:val="00F75C39"/>
    <w:rsid w:val="00F75D19"/>
    <w:rsid w:val="00F808D5"/>
    <w:rsid w:val="00F818E5"/>
    <w:rsid w:val="00F84627"/>
    <w:rsid w:val="00F86526"/>
    <w:rsid w:val="00F970D2"/>
    <w:rsid w:val="00F97499"/>
    <w:rsid w:val="00F9759E"/>
    <w:rsid w:val="00FA02C5"/>
    <w:rsid w:val="00FA040C"/>
    <w:rsid w:val="00FA1558"/>
    <w:rsid w:val="00FA155A"/>
    <w:rsid w:val="00FB0B2E"/>
    <w:rsid w:val="00FB1C9E"/>
    <w:rsid w:val="00FB2D4C"/>
    <w:rsid w:val="00FB4600"/>
    <w:rsid w:val="00FC116E"/>
    <w:rsid w:val="00FC2B1C"/>
    <w:rsid w:val="00FC3E08"/>
    <w:rsid w:val="00FC4C3F"/>
    <w:rsid w:val="00FC63FA"/>
    <w:rsid w:val="00FC69DD"/>
    <w:rsid w:val="00FC7356"/>
    <w:rsid w:val="00FD041C"/>
    <w:rsid w:val="00FD053A"/>
    <w:rsid w:val="00FD0E49"/>
    <w:rsid w:val="00FD3145"/>
    <w:rsid w:val="00FD3309"/>
    <w:rsid w:val="00FD34ED"/>
    <w:rsid w:val="00FD46AB"/>
    <w:rsid w:val="00FD4A0C"/>
    <w:rsid w:val="00FE1F87"/>
    <w:rsid w:val="00FE4771"/>
    <w:rsid w:val="00FF2406"/>
    <w:rsid w:val="00FF34FE"/>
    <w:rsid w:val="00FF51FC"/>
    <w:rsid w:val="00FF57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5F1"/>
    <w:rPr>
      <w:sz w:val="24"/>
      <w:szCs w:val="24"/>
      <w:lang w:val="en-US" w:eastAsia="en-US"/>
    </w:rPr>
  </w:style>
  <w:style w:type="paragraph" w:styleId="Heading1">
    <w:name w:val="heading 1"/>
    <w:basedOn w:val="Normal"/>
    <w:next w:val="Normal"/>
    <w:link w:val="Heading1Char"/>
    <w:qFormat/>
    <w:rsid w:val="00886099"/>
    <w:pPr>
      <w:keepNext/>
      <w:spacing w:before="360"/>
      <w:outlineLvl w:val="0"/>
    </w:pPr>
    <w:rPr>
      <w:rFonts w:ascii="Arial" w:hAnsi="Arial"/>
      <w:b/>
      <w:bCs/>
      <w:iCs/>
      <w:sz w:val="28"/>
      <w:lang w:val="mk-MK"/>
    </w:rPr>
  </w:style>
  <w:style w:type="paragraph" w:styleId="Heading2">
    <w:name w:val="heading 2"/>
    <w:basedOn w:val="Normal"/>
    <w:next w:val="Normal"/>
    <w:link w:val="Heading2Char"/>
    <w:autoRedefine/>
    <w:qFormat/>
    <w:rsid w:val="006F10EE"/>
    <w:pPr>
      <w:keepNext/>
      <w:spacing w:before="120"/>
      <w:jc w:val="both"/>
      <w:outlineLvl w:val="1"/>
    </w:pPr>
    <w:rPr>
      <w:rFonts w:ascii="Arial" w:hAnsi="Arial" w:cs="Arial"/>
      <w:b/>
      <w:bCs/>
      <w:iCs/>
      <w:lang w:val="pl-PL"/>
    </w:rPr>
  </w:style>
  <w:style w:type="paragraph" w:styleId="Heading3">
    <w:name w:val="heading 3"/>
    <w:basedOn w:val="Normal"/>
    <w:next w:val="Normal"/>
    <w:link w:val="Heading3Char"/>
    <w:autoRedefine/>
    <w:qFormat/>
    <w:rsid w:val="00977143"/>
    <w:pPr>
      <w:keepNext/>
      <w:numPr>
        <w:ilvl w:val="2"/>
        <w:numId w:val="1"/>
      </w:numPr>
      <w:spacing w:before="240" w:after="60"/>
      <w:outlineLvl w:val="2"/>
    </w:pPr>
    <w:rPr>
      <w:rFonts w:ascii="MAC C Swiss" w:hAnsi="MAC C Swiss" w:cs="Arial"/>
      <w:b/>
      <w:bCs/>
      <w:i/>
      <w:szCs w:val="26"/>
    </w:rPr>
  </w:style>
  <w:style w:type="paragraph" w:styleId="Heading4">
    <w:name w:val="heading 4"/>
    <w:basedOn w:val="Normal"/>
    <w:next w:val="Normal"/>
    <w:link w:val="Heading4Char"/>
    <w:qFormat/>
    <w:rsid w:val="004A0C51"/>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4A0C51"/>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4A0C51"/>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4A0C51"/>
    <w:pPr>
      <w:numPr>
        <w:ilvl w:val="6"/>
        <w:numId w:val="1"/>
      </w:numPr>
      <w:spacing w:before="240" w:after="60"/>
      <w:outlineLvl w:val="6"/>
    </w:pPr>
  </w:style>
  <w:style w:type="paragraph" w:styleId="Heading8">
    <w:name w:val="heading 8"/>
    <w:basedOn w:val="Normal"/>
    <w:next w:val="Normal"/>
    <w:link w:val="Heading8Char"/>
    <w:qFormat/>
    <w:rsid w:val="004A0C51"/>
    <w:pPr>
      <w:numPr>
        <w:ilvl w:val="7"/>
        <w:numId w:val="1"/>
      </w:numPr>
      <w:spacing w:before="240" w:after="60"/>
      <w:outlineLvl w:val="7"/>
    </w:pPr>
    <w:rPr>
      <w:i/>
      <w:iCs/>
    </w:rPr>
  </w:style>
  <w:style w:type="paragraph" w:styleId="Heading9">
    <w:name w:val="heading 9"/>
    <w:basedOn w:val="Normal"/>
    <w:next w:val="Normal"/>
    <w:link w:val="Heading9Char"/>
    <w:qFormat/>
    <w:rsid w:val="004A0C5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86099"/>
    <w:rPr>
      <w:rFonts w:ascii="Arial" w:hAnsi="Arial"/>
      <w:b/>
      <w:bCs/>
      <w:iCs/>
      <w:sz w:val="28"/>
      <w:szCs w:val="24"/>
      <w:lang w:eastAsia="en-US"/>
    </w:rPr>
  </w:style>
  <w:style w:type="character" w:customStyle="1" w:styleId="Heading2Char">
    <w:name w:val="Heading 2 Char"/>
    <w:link w:val="Heading2"/>
    <w:rsid w:val="006F10EE"/>
    <w:rPr>
      <w:rFonts w:ascii="Arial" w:hAnsi="Arial" w:cs="Arial"/>
      <w:b/>
      <w:bCs/>
      <w:iCs/>
      <w:sz w:val="24"/>
      <w:szCs w:val="24"/>
      <w:lang w:val="pl-PL" w:eastAsia="en-US"/>
    </w:rPr>
  </w:style>
  <w:style w:type="character" w:customStyle="1" w:styleId="Heading3Char">
    <w:name w:val="Heading 3 Char"/>
    <w:basedOn w:val="DefaultParagraphFont"/>
    <w:link w:val="Heading3"/>
    <w:rsid w:val="000E5FDA"/>
    <w:rPr>
      <w:rFonts w:ascii="MAC C Swiss" w:hAnsi="MAC C Swiss" w:cs="Arial"/>
      <w:b/>
      <w:bCs/>
      <w:i/>
      <w:sz w:val="24"/>
      <w:szCs w:val="26"/>
      <w:lang w:val="en-US" w:eastAsia="en-US"/>
    </w:rPr>
  </w:style>
  <w:style w:type="character" w:customStyle="1" w:styleId="Heading4Char">
    <w:name w:val="Heading 4 Char"/>
    <w:basedOn w:val="DefaultParagraphFont"/>
    <w:link w:val="Heading4"/>
    <w:rsid w:val="000E5FDA"/>
    <w:rPr>
      <w:b/>
      <w:bCs/>
      <w:sz w:val="28"/>
      <w:szCs w:val="28"/>
      <w:lang w:val="en-US" w:eastAsia="en-US"/>
    </w:rPr>
  </w:style>
  <w:style w:type="character" w:customStyle="1" w:styleId="Heading5Char">
    <w:name w:val="Heading 5 Char"/>
    <w:basedOn w:val="DefaultParagraphFont"/>
    <w:link w:val="Heading5"/>
    <w:rsid w:val="000E5FDA"/>
    <w:rPr>
      <w:b/>
      <w:bCs/>
      <w:i/>
      <w:iCs/>
      <w:sz w:val="26"/>
      <w:szCs w:val="26"/>
      <w:lang w:val="en-US" w:eastAsia="en-US"/>
    </w:rPr>
  </w:style>
  <w:style w:type="character" w:customStyle="1" w:styleId="Heading6Char">
    <w:name w:val="Heading 6 Char"/>
    <w:link w:val="Heading6"/>
    <w:rsid w:val="00C0354B"/>
    <w:rPr>
      <w:b/>
      <w:bCs/>
      <w:sz w:val="22"/>
      <w:szCs w:val="22"/>
      <w:lang w:val="en-US" w:eastAsia="en-US"/>
    </w:rPr>
  </w:style>
  <w:style w:type="character" w:customStyle="1" w:styleId="Heading7Char">
    <w:name w:val="Heading 7 Char"/>
    <w:basedOn w:val="DefaultParagraphFont"/>
    <w:link w:val="Heading7"/>
    <w:rsid w:val="000E5FDA"/>
    <w:rPr>
      <w:sz w:val="24"/>
      <w:szCs w:val="24"/>
      <w:lang w:val="en-US" w:eastAsia="en-US"/>
    </w:rPr>
  </w:style>
  <w:style w:type="character" w:customStyle="1" w:styleId="Heading8Char">
    <w:name w:val="Heading 8 Char"/>
    <w:basedOn w:val="DefaultParagraphFont"/>
    <w:link w:val="Heading8"/>
    <w:rsid w:val="000E5FDA"/>
    <w:rPr>
      <w:i/>
      <w:iCs/>
      <w:sz w:val="24"/>
      <w:szCs w:val="24"/>
      <w:lang w:val="en-US" w:eastAsia="en-US"/>
    </w:rPr>
  </w:style>
  <w:style w:type="character" w:customStyle="1" w:styleId="Heading9Char">
    <w:name w:val="Heading 9 Char"/>
    <w:basedOn w:val="DefaultParagraphFont"/>
    <w:link w:val="Heading9"/>
    <w:rsid w:val="000E5FDA"/>
    <w:rPr>
      <w:rFonts w:ascii="Arial" w:hAnsi="Arial" w:cs="Arial"/>
      <w:sz w:val="22"/>
      <w:szCs w:val="22"/>
      <w:lang w:val="en-US" w:eastAsia="en-US"/>
    </w:rPr>
  </w:style>
  <w:style w:type="paragraph" w:styleId="NormalWeb">
    <w:name w:val="Normal (Web)"/>
    <w:basedOn w:val="Normal"/>
    <w:rsid w:val="00B72FB9"/>
    <w:pPr>
      <w:spacing w:before="100" w:beforeAutospacing="1" w:after="100" w:afterAutospacing="1"/>
    </w:pPr>
    <w:rPr>
      <w:rFonts w:ascii="Arial Unicode MS" w:eastAsia="Arial Unicode MS" w:hAnsi="Arial Unicode MS" w:cs="Arial Unicode MS"/>
    </w:rPr>
  </w:style>
  <w:style w:type="paragraph" w:styleId="BodyTextIndent">
    <w:name w:val="Body Text Indent"/>
    <w:basedOn w:val="Normal"/>
    <w:link w:val="BodyTextIndentChar"/>
    <w:rsid w:val="00B72FB9"/>
    <w:pPr>
      <w:ind w:left="360"/>
    </w:pPr>
    <w:rPr>
      <w:rFonts w:ascii="Arial" w:hAnsi="Arial" w:cs="Arial"/>
      <w:color w:val="000000"/>
      <w:sz w:val="20"/>
      <w:szCs w:val="20"/>
    </w:rPr>
  </w:style>
  <w:style w:type="character" w:customStyle="1" w:styleId="BodyTextIndentChar">
    <w:name w:val="Body Text Indent Char"/>
    <w:basedOn w:val="DefaultParagraphFont"/>
    <w:link w:val="BodyTextIndent"/>
    <w:rsid w:val="000E5FDA"/>
    <w:rPr>
      <w:rFonts w:ascii="Arial" w:hAnsi="Arial" w:cs="Arial"/>
      <w:color w:val="000000"/>
      <w:lang w:val="en-US" w:eastAsia="en-US"/>
    </w:rPr>
  </w:style>
  <w:style w:type="paragraph" w:styleId="BodyTextIndent2">
    <w:name w:val="Body Text Indent 2"/>
    <w:basedOn w:val="Normal"/>
    <w:link w:val="BodyTextIndent2Char"/>
    <w:rsid w:val="00B72FB9"/>
    <w:pPr>
      <w:ind w:left="426"/>
    </w:pPr>
    <w:rPr>
      <w:rFonts w:ascii="Arial" w:hAnsi="Arial" w:cs="Arial"/>
      <w:color w:val="000000"/>
      <w:sz w:val="20"/>
      <w:szCs w:val="20"/>
    </w:rPr>
  </w:style>
  <w:style w:type="character" w:customStyle="1" w:styleId="BodyTextIndent2Char">
    <w:name w:val="Body Text Indent 2 Char"/>
    <w:basedOn w:val="DefaultParagraphFont"/>
    <w:link w:val="BodyTextIndent2"/>
    <w:rsid w:val="000E5FDA"/>
    <w:rPr>
      <w:rFonts w:ascii="Arial" w:hAnsi="Arial" w:cs="Arial"/>
      <w:color w:val="000000"/>
      <w:lang w:val="en-US" w:eastAsia="en-US"/>
    </w:rPr>
  </w:style>
  <w:style w:type="paragraph" w:styleId="BodyTextIndent3">
    <w:name w:val="Body Text Indent 3"/>
    <w:basedOn w:val="Normal"/>
    <w:link w:val="BodyTextIndent3Char"/>
    <w:rsid w:val="00B72FB9"/>
    <w:pPr>
      <w:ind w:left="1134"/>
    </w:pPr>
    <w:rPr>
      <w:lang w:val="mk-MK"/>
    </w:rPr>
  </w:style>
  <w:style w:type="character" w:customStyle="1" w:styleId="BodyTextIndent3Char">
    <w:name w:val="Body Text Indent 3 Char"/>
    <w:basedOn w:val="DefaultParagraphFont"/>
    <w:link w:val="BodyTextIndent3"/>
    <w:rsid w:val="000E5FDA"/>
    <w:rPr>
      <w:sz w:val="24"/>
      <w:szCs w:val="24"/>
      <w:lang w:eastAsia="en-US"/>
    </w:rPr>
  </w:style>
  <w:style w:type="paragraph" w:styleId="BodyText">
    <w:name w:val="Body Text"/>
    <w:basedOn w:val="Normal"/>
    <w:link w:val="BodyTextChar"/>
    <w:rsid w:val="00B72FB9"/>
    <w:rPr>
      <w:b/>
      <w:bCs/>
      <w:i/>
      <w:iCs/>
      <w:sz w:val="28"/>
      <w:lang w:val="mk-MK"/>
    </w:rPr>
  </w:style>
  <w:style w:type="character" w:customStyle="1" w:styleId="BodyTextChar">
    <w:name w:val="Body Text Char"/>
    <w:basedOn w:val="DefaultParagraphFont"/>
    <w:link w:val="BodyText"/>
    <w:rsid w:val="000E5FDA"/>
    <w:rPr>
      <w:b/>
      <w:bCs/>
      <w:i/>
      <w:iCs/>
      <w:sz w:val="28"/>
      <w:szCs w:val="24"/>
      <w:lang w:eastAsia="en-US"/>
    </w:rPr>
  </w:style>
  <w:style w:type="paragraph" w:styleId="BodyText2">
    <w:name w:val="Body Text 2"/>
    <w:basedOn w:val="Normal"/>
    <w:link w:val="BodyText2Char"/>
    <w:rsid w:val="00B72FB9"/>
    <w:pPr>
      <w:jc w:val="center"/>
    </w:pPr>
    <w:rPr>
      <w:b/>
      <w:bCs/>
      <w:caps/>
      <w:sz w:val="32"/>
      <w:lang w:val="mk-MK"/>
    </w:rPr>
  </w:style>
  <w:style w:type="character" w:customStyle="1" w:styleId="BodyText2Char">
    <w:name w:val="Body Text 2 Char"/>
    <w:basedOn w:val="DefaultParagraphFont"/>
    <w:link w:val="BodyText2"/>
    <w:rsid w:val="000E5FDA"/>
    <w:rPr>
      <w:b/>
      <w:bCs/>
      <w:caps/>
      <w:sz w:val="32"/>
      <w:szCs w:val="24"/>
      <w:lang w:eastAsia="en-US"/>
    </w:rPr>
  </w:style>
  <w:style w:type="paragraph" w:styleId="Header">
    <w:name w:val="header"/>
    <w:basedOn w:val="Normal"/>
    <w:link w:val="HeaderChar"/>
    <w:rsid w:val="00B72FB9"/>
    <w:pPr>
      <w:tabs>
        <w:tab w:val="center" w:pos="4320"/>
        <w:tab w:val="right" w:pos="8640"/>
      </w:tabs>
    </w:pPr>
  </w:style>
  <w:style w:type="character" w:customStyle="1" w:styleId="HeaderChar">
    <w:name w:val="Header Char"/>
    <w:basedOn w:val="DefaultParagraphFont"/>
    <w:link w:val="Header"/>
    <w:rsid w:val="00AC19FB"/>
    <w:rPr>
      <w:sz w:val="24"/>
      <w:szCs w:val="24"/>
      <w:lang w:val="en-US" w:eastAsia="en-US"/>
    </w:rPr>
  </w:style>
  <w:style w:type="paragraph" w:styleId="Footer">
    <w:name w:val="footer"/>
    <w:aliases w:val="Footer Char2,Footer Char1 Char,Footer Char Char Char,Footer Char Char1,Footer Char1,Footer Char Char"/>
    <w:basedOn w:val="Normal"/>
    <w:link w:val="FooterChar"/>
    <w:rsid w:val="00B72FB9"/>
    <w:pPr>
      <w:tabs>
        <w:tab w:val="center" w:pos="4320"/>
        <w:tab w:val="right" w:pos="8640"/>
      </w:tabs>
    </w:pPr>
  </w:style>
  <w:style w:type="character" w:customStyle="1" w:styleId="FooterChar">
    <w:name w:val="Footer Char"/>
    <w:aliases w:val="Footer Char2 Char,Footer Char1 Char Char,Footer Char Char Char Char,Footer Char Char1 Char,Footer Char1 Char1,Footer Char Char Char1"/>
    <w:basedOn w:val="DefaultParagraphFont"/>
    <w:link w:val="Footer"/>
    <w:rsid w:val="00AC19FB"/>
    <w:rPr>
      <w:sz w:val="24"/>
      <w:szCs w:val="24"/>
      <w:lang w:val="en-US" w:eastAsia="en-US"/>
    </w:rPr>
  </w:style>
  <w:style w:type="paragraph" w:styleId="TOC1">
    <w:name w:val="toc 1"/>
    <w:basedOn w:val="Normal"/>
    <w:next w:val="Normal"/>
    <w:autoRedefine/>
    <w:uiPriority w:val="39"/>
    <w:rsid w:val="0025668C"/>
    <w:pPr>
      <w:tabs>
        <w:tab w:val="left" w:pos="240"/>
        <w:tab w:val="left" w:pos="360"/>
        <w:tab w:val="right" w:leader="dot" w:pos="8647"/>
      </w:tabs>
      <w:spacing w:before="100" w:beforeAutospacing="1"/>
      <w:jc w:val="center"/>
    </w:pPr>
    <w:rPr>
      <w:rFonts w:ascii="MAC C Swiss" w:hAnsi="MAC C Swiss" w:cs="Arial"/>
      <w:b/>
      <w:bCs/>
      <w:caps/>
      <w:noProof/>
      <w:lang w:val="pl-PL"/>
    </w:rPr>
  </w:style>
  <w:style w:type="paragraph" w:styleId="TOC2">
    <w:name w:val="toc 2"/>
    <w:basedOn w:val="Normal"/>
    <w:next w:val="Normal"/>
    <w:autoRedefine/>
    <w:uiPriority w:val="39"/>
    <w:rsid w:val="00D21857"/>
    <w:pPr>
      <w:spacing w:before="240"/>
    </w:pPr>
    <w:rPr>
      <w:b/>
      <w:bCs/>
      <w:sz w:val="20"/>
      <w:szCs w:val="20"/>
    </w:rPr>
  </w:style>
  <w:style w:type="paragraph" w:styleId="TOC3">
    <w:name w:val="toc 3"/>
    <w:basedOn w:val="Normal"/>
    <w:next w:val="Normal"/>
    <w:autoRedefine/>
    <w:uiPriority w:val="39"/>
    <w:rsid w:val="00B72FB9"/>
    <w:pPr>
      <w:ind w:left="240"/>
    </w:pPr>
    <w:rPr>
      <w:sz w:val="20"/>
      <w:szCs w:val="20"/>
    </w:rPr>
  </w:style>
  <w:style w:type="paragraph" w:styleId="TOC4">
    <w:name w:val="toc 4"/>
    <w:basedOn w:val="Normal"/>
    <w:next w:val="Normal"/>
    <w:autoRedefine/>
    <w:semiHidden/>
    <w:rsid w:val="00B72FB9"/>
    <w:pPr>
      <w:ind w:left="480"/>
    </w:pPr>
    <w:rPr>
      <w:sz w:val="20"/>
      <w:szCs w:val="20"/>
    </w:rPr>
  </w:style>
  <w:style w:type="paragraph" w:styleId="TOC5">
    <w:name w:val="toc 5"/>
    <w:basedOn w:val="Normal"/>
    <w:next w:val="Normal"/>
    <w:autoRedefine/>
    <w:semiHidden/>
    <w:rsid w:val="00B72FB9"/>
    <w:pPr>
      <w:ind w:left="720"/>
    </w:pPr>
    <w:rPr>
      <w:sz w:val="20"/>
      <w:szCs w:val="20"/>
    </w:rPr>
  </w:style>
  <w:style w:type="paragraph" w:styleId="TOC6">
    <w:name w:val="toc 6"/>
    <w:basedOn w:val="Normal"/>
    <w:next w:val="Normal"/>
    <w:autoRedefine/>
    <w:semiHidden/>
    <w:rsid w:val="00B72FB9"/>
    <w:pPr>
      <w:ind w:left="960"/>
    </w:pPr>
    <w:rPr>
      <w:sz w:val="20"/>
      <w:szCs w:val="20"/>
    </w:rPr>
  </w:style>
  <w:style w:type="paragraph" w:styleId="TOC7">
    <w:name w:val="toc 7"/>
    <w:basedOn w:val="Normal"/>
    <w:next w:val="Normal"/>
    <w:autoRedefine/>
    <w:semiHidden/>
    <w:rsid w:val="00B72FB9"/>
    <w:pPr>
      <w:ind w:left="1200"/>
    </w:pPr>
    <w:rPr>
      <w:sz w:val="20"/>
      <w:szCs w:val="20"/>
    </w:rPr>
  </w:style>
  <w:style w:type="paragraph" w:styleId="TOC8">
    <w:name w:val="toc 8"/>
    <w:basedOn w:val="Normal"/>
    <w:next w:val="Normal"/>
    <w:autoRedefine/>
    <w:semiHidden/>
    <w:rsid w:val="00B72FB9"/>
    <w:pPr>
      <w:ind w:left="1440"/>
    </w:pPr>
    <w:rPr>
      <w:sz w:val="20"/>
      <w:szCs w:val="20"/>
    </w:rPr>
  </w:style>
  <w:style w:type="paragraph" w:styleId="TOC9">
    <w:name w:val="toc 9"/>
    <w:basedOn w:val="Normal"/>
    <w:next w:val="Normal"/>
    <w:autoRedefine/>
    <w:semiHidden/>
    <w:rsid w:val="00B72FB9"/>
    <w:pPr>
      <w:ind w:left="1680"/>
    </w:pPr>
    <w:rPr>
      <w:sz w:val="20"/>
      <w:szCs w:val="20"/>
    </w:rPr>
  </w:style>
  <w:style w:type="character" w:styleId="Hyperlink">
    <w:name w:val="Hyperlink"/>
    <w:rsid w:val="00B72FB9"/>
    <w:rPr>
      <w:rFonts w:ascii="Times New Roman" w:hAnsi="Times New Roman"/>
      <w:color w:val="0000FF"/>
      <w:u w:val="single"/>
    </w:rPr>
  </w:style>
  <w:style w:type="character" w:styleId="FollowedHyperlink">
    <w:name w:val="FollowedHyperlink"/>
    <w:rsid w:val="00B72FB9"/>
    <w:rPr>
      <w:color w:val="800080"/>
      <w:u w:val="single"/>
    </w:rPr>
  </w:style>
  <w:style w:type="character" w:styleId="PageNumber">
    <w:name w:val="page number"/>
    <w:basedOn w:val="DefaultParagraphFont"/>
    <w:rsid w:val="00B72FB9"/>
  </w:style>
  <w:style w:type="paragraph" w:styleId="BodyText3">
    <w:name w:val="Body Text 3"/>
    <w:basedOn w:val="Normal"/>
    <w:link w:val="BodyText3Char"/>
    <w:rsid w:val="00B72FB9"/>
    <w:pPr>
      <w:spacing w:after="120"/>
    </w:pPr>
    <w:rPr>
      <w:sz w:val="16"/>
      <w:szCs w:val="16"/>
    </w:rPr>
  </w:style>
  <w:style w:type="character" w:customStyle="1" w:styleId="BodyText3Char">
    <w:name w:val="Body Text 3 Char"/>
    <w:basedOn w:val="DefaultParagraphFont"/>
    <w:link w:val="BodyText3"/>
    <w:rsid w:val="000E5FDA"/>
    <w:rPr>
      <w:sz w:val="16"/>
      <w:szCs w:val="16"/>
      <w:lang w:val="en-US" w:eastAsia="en-US"/>
    </w:rPr>
  </w:style>
  <w:style w:type="paragraph" w:styleId="Caption">
    <w:name w:val="caption"/>
    <w:basedOn w:val="Normal"/>
    <w:next w:val="Normal"/>
    <w:qFormat/>
    <w:rsid w:val="00B86B39"/>
    <w:pPr>
      <w:tabs>
        <w:tab w:val="left" w:pos="450"/>
      </w:tabs>
      <w:spacing w:after="120"/>
      <w:jc w:val="both"/>
    </w:pPr>
    <w:rPr>
      <w:rFonts w:ascii="Arial" w:hAnsi="Arial"/>
      <w:b/>
      <w:szCs w:val="20"/>
      <w:lang w:val="sk-SK" w:eastAsia="sk-SK"/>
    </w:rPr>
  </w:style>
  <w:style w:type="paragraph" w:styleId="BalloonText">
    <w:name w:val="Balloon Text"/>
    <w:basedOn w:val="Normal"/>
    <w:link w:val="BalloonTextChar"/>
    <w:semiHidden/>
    <w:rsid w:val="00B72FB9"/>
    <w:rPr>
      <w:rFonts w:ascii="Tahoma" w:hAnsi="Tahoma"/>
      <w:sz w:val="16"/>
      <w:szCs w:val="16"/>
    </w:rPr>
  </w:style>
  <w:style w:type="character" w:customStyle="1" w:styleId="BalloonTextChar">
    <w:name w:val="Balloon Text Char"/>
    <w:basedOn w:val="DefaultParagraphFont"/>
    <w:link w:val="BalloonText"/>
    <w:semiHidden/>
    <w:rsid w:val="000E5FDA"/>
    <w:rPr>
      <w:rFonts w:ascii="Tahoma" w:hAnsi="Tahoma"/>
      <w:sz w:val="16"/>
      <w:szCs w:val="16"/>
      <w:lang w:val="en-US" w:eastAsia="en-US"/>
    </w:rPr>
  </w:style>
  <w:style w:type="paragraph" w:styleId="Index1">
    <w:name w:val="index 1"/>
    <w:basedOn w:val="Normal"/>
    <w:next w:val="Normal"/>
    <w:autoRedefine/>
    <w:semiHidden/>
    <w:rsid w:val="00B72FB9"/>
    <w:pPr>
      <w:ind w:left="240" w:hanging="240"/>
    </w:pPr>
    <w:rPr>
      <w:sz w:val="20"/>
    </w:rPr>
  </w:style>
  <w:style w:type="paragraph" w:styleId="Index2">
    <w:name w:val="index 2"/>
    <w:basedOn w:val="Normal"/>
    <w:next w:val="Normal"/>
    <w:autoRedefine/>
    <w:semiHidden/>
    <w:rsid w:val="00B72FB9"/>
    <w:pPr>
      <w:ind w:left="480" w:hanging="240"/>
    </w:pPr>
    <w:rPr>
      <w:sz w:val="20"/>
    </w:rPr>
  </w:style>
  <w:style w:type="paragraph" w:styleId="Index3">
    <w:name w:val="index 3"/>
    <w:basedOn w:val="Normal"/>
    <w:next w:val="Normal"/>
    <w:autoRedefine/>
    <w:semiHidden/>
    <w:rsid w:val="00B72FB9"/>
    <w:pPr>
      <w:ind w:left="720" w:hanging="240"/>
    </w:pPr>
    <w:rPr>
      <w:sz w:val="20"/>
    </w:rPr>
  </w:style>
  <w:style w:type="paragraph" w:styleId="Index4">
    <w:name w:val="index 4"/>
    <w:basedOn w:val="Normal"/>
    <w:next w:val="Normal"/>
    <w:autoRedefine/>
    <w:semiHidden/>
    <w:rsid w:val="00B72FB9"/>
    <w:pPr>
      <w:ind w:left="960" w:hanging="240"/>
    </w:pPr>
    <w:rPr>
      <w:sz w:val="20"/>
    </w:rPr>
  </w:style>
  <w:style w:type="paragraph" w:styleId="Index5">
    <w:name w:val="index 5"/>
    <w:basedOn w:val="Normal"/>
    <w:next w:val="Normal"/>
    <w:autoRedefine/>
    <w:semiHidden/>
    <w:rsid w:val="00B72FB9"/>
    <w:pPr>
      <w:ind w:left="1200" w:hanging="240"/>
    </w:pPr>
    <w:rPr>
      <w:sz w:val="20"/>
    </w:rPr>
  </w:style>
  <w:style w:type="paragraph" w:styleId="Index6">
    <w:name w:val="index 6"/>
    <w:basedOn w:val="Normal"/>
    <w:next w:val="Normal"/>
    <w:autoRedefine/>
    <w:semiHidden/>
    <w:rsid w:val="00B72FB9"/>
    <w:pPr>
      <w:ind w:left="1440" w:hanging="240"/>
    </w:pPr>
    <w:rPr>
      <w:sz w:val="20"/>
    </w:rPr>
  </w:style>
  <w:style w:type="paragraph" w:styleId="Index7">
    <w:name w:val="index 7"/>
    <w:basedOn w:val="Normal"/>
    <w:next w:val="Normal"/>
    <w:autoRedefine/>
    <w:semiHidden/>
    <w:rsid w:val="00B72FB9"/>
    <w:pPr>
      <w:ind w:left="1680" w:hanging="240"/>
    </w:pPr>
    <w:rPr>
      <w:sz w:val="20"/>
    </w:rPr>
  </w:style>
  <w:style w:type="paragraph" w:styleId="Index8">
    <w:name w:val="index 8"/>
    <w:basedOn w:val="Normal"/>
    <w:next w:val="Normal"/>
    <w:autoRedefine/>
    <w:semiHidden/>
    <w:rsid w:val="00B72FB9"/>
    <w:pPr>
      <w:ind w:left="1920" w:hanging="240"/>
    </w:pPr>
    <w:rPr>
      <w:sz w:val="20"/>
    </w:rPr>
  </w:style>
  <w:style w:type="paragraph" w:styleId="Index9">
    <w:name w:val="index 9"/>
    <w:basedOn w:val="Normal"/>
    <w:next w:val="Normal"/>
    <w:autoRedefine/>
    <w:semiHidden/>
    <w:rsid w:val="00B72FB9"/>
    <w:pPr>
      <w:ind w:left="2160" w:hanging="240"/>
    </w:pPr>
    <w:rPr>
      <w:sz w:val="20"/>
    </w:rPr>
  </w:style>
  <w:style w:type="paragraph" w:styleId="IndexHeading">
    <w:name w:val="index heading"/>
    <w:basedOn w:val="Normal"/>
    <w:next w:val="Index1"/>
    <w:semiHidden/>
    <w:rsid w:val="00B72FB9"/>
    <w:pPr>
      <w:spacing w:before="120" w:after="120"/>
    </w:pPr>
    <w:rPr>
      <w:b/>
      <w:bCs/>
      <w:i/>
      <w:iCs/>
      <w:sz w:val="20"/>
    </w:rPr>
  </w:style>
  <w:style w:type="paragraph" w:styleId="FootnoteText">
    <w:name w:val="footnote text"/>
    <w:basedOn w:val="Normal"/>
    <w:link w:val="FootnoteTextChar"/>
    <w:semiHidden/>
    <w:rsid w:val="009A311B"/>
    <w:rPr>
      <w:sz w:val="20"/>
      <w:szCs w:val="20"/>
    </w:rPr>
  </w:style>
  <w:style w:type="character" w:customStyle="1" w:styleId="FootnoteTextChar">
    <w:name w:val="Footnote Text Char"/>
    <w:basedOn w:val="DefaultParagraphFont"/>
    <w:link w:val="FootnoteText"/>
    <w:semiHidden/>
    <w:rsid w:val="000E5FDA"/>
    <w:rPr>
      <w:lang w:val="en-US" w:eastAsia="en-US"/>
    </w:rPr>
  </w:style>
  <w:style w:type="character" w:styleId="FootnoteReference">
    <w:name w:val="footnote reference"/>
    <w:semiHidden/>
    <w:rsid w:val="009A311B"/>
    <w:rPr>
      <w:vertAlign w:val="superscript"/>
    </w:rPr>
  </w:style>
  <w:style w:type="paragraph" w:styleId="EndnoteText">
    <w:name w:val="endnote text"/>
    <w:basedOn w:val="Normal"/>
    <w:link w:val="EndnoteTextChar"/>
    <w:semiHidden/>
    <w:rsid w:val="00E251EC"/>
    <w:rPr>
      <w:sz w:val="20"/>
      <w:szCs w:val="20"/>
    </w:rPr>
  </w:style>
  <w:style w:type="character" w:customStyle="1" w:styleId="EndnoteTextChar">
    <w:name w:val="Endnote Text Char"/>
    <w:basedOn w:val="DefaultParagraphFont"/>
    <w:link w:val="EndnoteText"/>
    <w:semiHidden/>
    <w:rsid w:val="000E5FDA"/>
    <w:rPr>
      <w:lang w:val="en-US" w:eastAsia="en-US"/>
    </w:rPr>
  </w:style>
  <w:style w:type="character" w:styleId="EndnoteReference">
    <w:name w:val="endnote reference"/>
    <w:semiHidden/>
    <w:rsid w:val="00E251EC"/>
    <w:rPr>
      <w:vertAlign w:val="superscript"/>
    </w:rPr>
  </w:style>
  <w:style w:type="character" w:styleId="CommentReference">
    <w:name w:val="annotation reference"/>
    <w:semiHidden/>
    <w:rsid w:val="00BF3DF0"/>
    <w:rPr>
      <w:sz w:val="16"/>
      <w:szCs w:val="16"/>
    </w:rPr>
  </w:style>
  <w:style w:type="paragraph" w:styleId="CommentText">
    <w:name w:val="annotation text"/>
    <w:basedOn w:val="Normal"/>
    <w:link w:val="CommentTextChar"/>
    <w:semiHidden/>
    <w:rsid w:val="00BF3DF0"/>
    <w:rPr>
      <w:sz w:val="20"/>
      <w:szCs w:val="20"/>
    </w:rPr>
  </w:style>
  <w:style w:type="character" w:customStyle="1" w:styleId="CommentTextChar">
    <w:name w:val="Comment Text Char"/>
    <w:basedOn w:val="DefaultParagraphFont"/>
    <w:link w:val="CommentText"/>
    <w:semiHidden/>
    <w:rsid w:val="000E5FDA"/>
    <w:rPr>
      <w:lang w:val="en-US" w:eastAsia="en-US"/>
    </w:rPr>
  </w:style>
  <w:style w:type="paragraph" w:styleId="CommentSubject">
    <w:name w:val="annotation subject"/>
    <w:basedOn w:val="CommentText"/>
    <w:next w:val="CommentText"/>
    <w:link w:val="CommentSubjectChar"/>
    <w:semiHidden/>
    <w:rsid w:val="00BF3DF0"/>
    <w:rPr>
      <w:b/>
      <w:bCs/>
    </w:rPr>
  </w:style>
  <w:style w:type="character" w:customStyle="1" w:styleId="CommentSubjectChar">
    <w:name w:val="Comment Subject Char"/>
    <w:basedOn w:val="CommentTextChar"/>
    <w:link w:val="CommentSubject"/>
    <w:semiHidden/>
    <w:rsid w:val="000E5FDA"/>
    <w:rPr>
      <w:b/>
      <w:bCs/>
      <w:lang w:val="en-US" w:eastAsia="en-US"/>
    </w:rPr>
  </w:style>
  <w:style w:type="table" w:styleId="TableGrid">
    <w:name w:val="Table Grid"/>
    <w:basedOn w:val="TableNormal"/>
    <w:rsid w:val="00C43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1MACCSwiss">
    <w:name w:val="Style Heading 1 + MAC C Swiss"/>
    <w:basedOn w:val="Heading1"/>
    <w:link w:val="StyleHeading1MACCSwissChar"/>
    <w:rsid w:val="004A0C51"/>
    <w:pPr>
      <w:tabs>
        <w:tab w:val="num" w:pos="672"/>
      </w:tabs>
      <w:ind w:left="672" w:hanging="432"/>
    </w:pPr>
    <w:rPr>
      <w:rFonts w:ascii="MAC C Swiss" w:hAnsi="MAC C Swiss"/>
    </w:rPr>
  </w:style>
  <w:style w:type="character" w:customStyle="1" w:styleId="StyleHeading1MACCSwissChar">
    <w:name w:val="Style Heading 1 + MAC C Swiss Char"/>
    <w:link w:val="StyleHeading1MACCSwiss"/>
    <w:rsid w:val="004A0C51"/>
    <w:rPr>
      <w:rFonts w:ascii="MAC C Swiss" w:hAnsi="MAC C Swiss"/>
      <w:b/>
      <w:bCs/>
      <w:iCs/>
      <w:sz w:val="28"/>
      <w:szCs w:val="24"/>
      <w:lang w:eastAsia="en-US"/>
    </w:rPr>
  </w:style>
  <w:style w:type="paragraph" w:customStyle="1" w:styleId="StyleHeading1Allcaps">
    <w:name w:val="Style Heading 1 + All caps"/>
    <w:basedOn w:val="Heading1"/>
    <w:rsid w:val="004B297A"/>
    <w:pPr>
      <w:tabs>
        <w:tab w:val="num" w:pos="360"/>
      </w:tabs>
      <w:ind w:left="360" w:hanging="360"/>
    </w:pPr>
    <w:rPr>
      <w:caps/>
    </w:rPr>
  </w:style>
  <w:style w:type="paragraph" w:customStyle="1" w:styleId="Headline">
    <w:name w:val="Headline"/>
    <w:link w:val="HeadlineChar"/>
    <w:rsid w:val="00FF51FC"/>
    <w:pPr>
      <w:autoSpaceDE w:val="0"/>
      <w:autoSpaceDN w:val="0"/>
      <w:adjustRightInd w:val="0"/>
    </w:pPr>
    <w:rPr>
      <w:rFonts w:ascii="MAC C Times" w:hAnsi="MAC C Times" w:cs="MAC C Times"/>
      <w:b/>
      <w:bCs/>
      <w:color w:val="000000"/>
      <w:sz w:val="60"/>
      <w:szCs w:val="60"/>
      <w:lang w:val="en-US" w:eastAsia="en-US"/>
    </w:rPr>
  </w:style>
  <w:style w:type="character" w:customStyle="1" w:styleId="HeadlineChar">
    <w:name w:val="Headline Char"/>
    <w:basedOn w:val="DefaultParagraphFont"/>
    <w:link w:val="Headline"/>
    <w:rsid w:val="00FF51FC"/>
    <w:rPr>
      <w:rFonts w:ascii="MAC C Times" w:hAnsi="MAC C Times" w:cs="MAC C Times"/>
      <w:b/>
      <w:bCs/>
      <w:color w:val="000000"/>
      <w:sz w:val="60"/>
      <w:szCs w:val="60"/>
      <w:lang w:val="en-US" w:eastAsia="en-US" w:bidi="ar-SA"/>
    </w:rPr>
  </w:style>
  <w:style w:type="paragraph" w:styleId="ListParagraph">
    <w:name w:val="List Paragraph"/>
    <w:basedOn w:val="Normal"/>
    <w:uiPriority w:val="34"/>
    <w:qFormat/>
    <w:rsid w:val="00005EB0"/>
    <w:pPr>
      <w:ind w:left="720"/>
    </w:pPr>
  </w:style>
  <w:style w:type="paragraph" w:customStyle="1" w:styleId="Style1">
    <w:name w:val="Style1"/>
    <w:basedOn w:val="Normal"/>
    <w:autoRedefine/>
    <w:rsid w:val="00A571B7"/>
    <w:pPr>
      <w:spacing w:line="360" w:lineRule="auto"/>
      <w:jc w:val="both"/>
    </w:pPr>
  </w:style>
  <w:style w:type="character" w:customStyle="1" w:styleId="mw-headline">
    <w:name w:val="mw-headline"/>
    <w:basedOn w:val="DefaultParagraphFont"/>
    <w:rsid w:val="00AF0E36"/>
  </w:style>
  <w:style w:type="character" w:styleId="Strong">
    <w:name w:val="Strong"/>
    <w:basedOn w:val="DefaultParagraphFont"/>
    <w:qFormat/>
    <w:rsid w:val="00AF0E36"/>
    <w:rPr>
      <w:b/>
      <w:bCs/>
    </w:rPr>
  </w:style>
  <w:style w:type="paragraph" w:customStyle="1" w:styleId="Heading21">
    <w:name w:val="Heading 21"/>
    <w:basedOn w:val="Heading2"/>
    <w:link w:val="heading2Char0"/>
    <w:qFormat/>
    <w:rsid w:val="00452B7A"/>
    <w:pPr>
      <w:spacing w:before="240" w:after="60"/>
    </w:pPr>
    <w:rPr>
      <w:rFonts w:cs="Times New Roman"/>
      <w:szCs w:val="28"/>
    </w:rPr>
  </w:style>
  <w:style w:type="character" w:customStyle="1" w:styleId="heading2Char0">
    <w:name w:val="heading 2 Char"/>
    <w:basedOn w:val="Heading2Char"/>
    <w:link w:val="Heading21"/>
    <w:rsid w:val="00452B7A"/>
    <w:rPr>
      <w:rFonts w:ascii="Arial" w:hAnsi="Arial" w:cs="Arial"/>
      <w:b/>
      <w:bCs/>
      <w:iCs/>
      <w:sz w:val="24"/>
      <w:szCs w:val="28"/>
      <w:lang w:val="pl-PL" w:eastAsia="en-US"/>
    </w:rPr>
  </w:style>
  <w:style w:type="paragraph" w:styleId="TOCHeading">
    <w:name w:val="TOC Heading"/>
    <w:basedOn w:val="Heading1"/>
    <w:next w:val="Normal"/>
    <w:uiPriority w:val="39"/>
    <w:unhideWhenUsed/>
    <w:qFormat/>
    <w:rsid w:val="008C0464"/>
    <w:pPr>
      <w:keepLines/>
      <w:spacing w:before="480" w:line="276" w:lineRule="auto"/>
      <w:outlineLvl w:val="9"/>
    </w:pPr>
    <w:rPr>
      <w:rFonts w:asciiTheme="majorHAnsi" w:eastAsiaTheme="majorEastAsia" w:hAnsiTheme="majorHAnsi" w:cstheme="majorBidi"/>
      <w:iCs w:val="0"/>
      <w:color w:val="365F91" w:themeColor="accent1" w:themeShade="BF"/>
      <w:szCs w:val="28"/>
      <w:lang w:val="en-US"/>
    </w:rPr>
  </w:style>
  <w:style w:type="paragraph" w:customStyle="1" w:styleId="Heading22">
    <w:name w:val="Heading 22"/>
    <w:basedOn w:val="Heading2"/>
    <w:qFormat/>
    <w:rsid w:val="00CE4BC4"/>
    <w:pPr>
      <w:spacing w:before="240" w:after="60"/>
    </w:pPr>
    <w:rPr>
      <w:rFonts w:cs="Times New Roman"/>
      <w:szCs w:val="28"/>
    </w:rPr>
  </w:style>
  <w:style w:type="paragraph" w:customStyle="1" w:styleId="Heading23">
    <w:name w:val="Heading 23"/>
    <w:basedOn w:val="Heading2"/>
    <w:qFormat/>
    <w:rsid w:val="00392880"/>
    <w:pPr>
      <w:spacing w:before="240" w:after="60"/>
      <w:jc w:val="left"/>
    </w:pPr>
    <w:rPr>
      <w:rFonts w:cs="Times New Roman"/>
      <w:szCs w:val="28"/>
      <w:lang w:val="en-US"/>
    </w:rPr>
  </w:style>
  <w:style w:type="character" w:styleId="Emphasis">
    <w:name w:val="Emphasis"/>
    <w:basedOn w:val="DefaultParagraphFont"/>
    <w:qFormat/>
    <w:rsid w:val="00636BAE"/>
    <w:rPr>
      <w:i/>
      <w:iCs/>
    </w:rPr>
  </w:style>
  <w:style w:type="paragraph" w:styleId="ListBullet">
    <w:name w:val="List Bullet"/>
    <w:basedOn w:val="Normal"/>
    <w:rsid w:val="00636BAE"/>
    <w:pPr>
      <w:numPr>
        <w:numId w:val="89"/>
      </w:numPr>
    </w:pPr>
    <w:rPr>
      <w:sz w:val="20"/>
      <w:szCs w:val="20"/>
    </w:rPr>
  </w:style>
  <w:style w:type="paragraph" w:customStyle="1" w:styleId="heading20">
    <w:name w:val="heading 2"/>
    <w:basedOn w:val="Heading2"/>
    <w:qFormat/>
    <w:rsid w:val="004F3A90"/>
    <w:pPr>
      <w:spacing w:before="240" w:after="60"/>
      <w:jc w:val="left"/>
    </w:pPr>
    <w:rPr>
      <w:rFonts w:cs="Times New Roman"/>
      <w:i/>
      <w:szCs w:val="28"/>
      <w:lang w:val="en-US"/>
    </w:rPr>
  </w:style>
  <w:style w:type="character" w:customStyle="1" w:styleId="BalloonTextChar1">
    <w:name w:val="Balloon Text Char1"/>
    <w:uiPriority w:val="99"/>
    <w:semiHidden/>
    <w:rsid w:val="00A42E89"/>
    <w:rPr>
      <w:rFonts w:ascii="Tahoma" w:eastAsia="Times New Roman" w:hAnsi="Tahoma" w:cs="Tahoma"/>
      <w:sz w:val="16"/>
      <w:szCs w:val="16"/>
    </w:rPr>
  </w:style>
  <w:style w:type="character" w:customStyle="1" w:styleId="EndnoteTextChar1">
    <w:name w:val="Endnote Text Char1"/>
    <w:uiPriority w:val="99"/>
    <w:semiHidden/>
    <w:rsid w:val="00A42E89"/>
    <w:rPr>
      <w:rFonts w:ascii="Times New Roman" w:eastAsia="Times New Roman" w:hAnsi="Times New Roman" w:cs="Times New Roman"/>
      <w:sz w:val="20"/>
      <w:szCs w:val="20"/>
    </w:rPr>
  </w:style>
  <w:style w:type="character" w:customStyle="1" w:styleId="CommentTextChar1">
    <w:name w:val="Comment Text Char1"/>
    <w:uiPriority w:val="99"/>
    <w:semiHidden/>
    <w:rsid w:val="00A42E89"/>
    <w:rPr>
      <w:rFonts w:ascii="Times New Roman" w:eastAsia="Times New Roman" w:hAnsi="Times New Roman" w:cs="Times New Roman"/>
      <w:sz w:val="20"/>
      <w:szCs w:val="20"/>
    </w:rPr>
  </w:style>
  <w:style w:type="character" w:customStyle="1" w:styleId="CommentSubjectChar1">
    <w:name w:val="Comment Subject Char1"/>
    <w:uiPriority w:val="99"/>
    <w:semiHidden/>
    <w:rsid w:val="00A42E89"/>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2123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javascript:createURL('LawChangeForm','SimpleLaw','321-ejst','%D0%97%D0%B0%D0%BA%D0%BE%D0%BD%20%D0%B7%D0%B0%20%D1%83%D0%BF%D1%80%D0%B0%D0%B2%D1%83%D0%B2%D0%B0%D1%9A%D0%B5%20%D1%81%D0%BE%20%D0%BE%D1%82%D0%BF%D0%B0%D0%B4%D0%BE%D1%82')" TargetMode="External"/><Relationship Id="rId117" Type="http://schemas.openxmlformats.org/officeDocument/2006/relationships/fontTable" Target="fontTable.xml"/><Relationship Id="rId21" Type="http://schemas.openxmlformats.org/officeDocument/2006/relationships/footer" Target="footer3.xml"/><Relationship Id="rId42" Type="http://schemas.openxmlformats.org/officeDocument/2006/relationships/hyperlink" Target="javascript:createURL('LawChangeForm','Decision','28692-ejst','%D0%9E%D0%B4%D0%BB%D1%83%D0%BA%D0%B0%20%D0%BD%D0%B0%20%D0%A3%D1%81%D1%82%D0%B0%D0%B2%D0%BD%D0%B8%D0%BE%D1%82%20%D1%81%D1%83%D0%B4%20%D0%BD%D0%B0%20%D0%A0%D0%B5%D0%BF%D1%83%D0%B1%D0%BB%D0%B8%D0%BA%D0%B0%20%D0%9C%D0%B0%D0%BA%D0%B5%D0%B4%D0%BE%D0%BD%D0%B8%D1%98%D0%B0%20%D0%A3.%D0%B1%D1%80.171/2008')" TargetMode="External"/><Relationship Id="rId47" Type="http://schemas.openxmlformats.org/officeDocument/2006/relationships/hyperlink" Target="javascript:createURL('LawChangeForm','LawAddChange','121201-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63" Type="http://schemas.openxmlformats.org/officeDocument/2006/relationships/hyperlink" Target="javascript:createURL('LawChangeForm','LawCorrect','83417-ejst','%D0%98%D1%81%D0%BF%D1%80%D0%B0%D0%B2%D0%BA%D0%B8%20%D0%BD%D0%B0%20%D0%97%D0%B0%D0%BA%D0%BE%D0%BD%D0%BE%D1%82%20%D0%B7%D0%B0%20%D1%83%D0%BF%D1%80%D0%B0%D0%B2%D1%83%D0%B2%D0%B0%D1%9A%D0%B5%20%D1%81%D0%BE%20%D0%BE%D1%82%D0%BF%D0%B0%D0%B4%D0%BE%D1%82')" TargetMode="External"/><Relationship Id="rId68" Type="http://schemas.openxmlformats.org/officeDocument/2006/relationships/hyperlink" Target="javascript:createURL('LawChangeForm','LawAddChange','46192-ejst','%D0%97%D0%B0%D0%BA%D0%BE%D0%BD%20%D0%B7%D0%B0%20%D0%B8%D0%B7%D0%BC%D0%B5%D0%BD%D1%83%D0%B2%D0%B0%D1%9A%D0%B5%20%D0%B8%20%D0%B4%D0%BE%D0%BF%D0%BE%D0%BB%D0%BD%D1%83%D0%B2%D0%B0%D1%9A%D0%B5%20%D0%BD%D0%B0%20%D0%97%D0%B0%D0%BA%D0%BE%D0%BD%D0%BE%D1%82%20%D0%B7%D0%B0%20%D1%83%D0%BF%D1%80%D0%B0%D0%B2%D1%83%D0%B2%D0%B0%D1%9A%D0%B5%20%D1%81%D0%BE%20%D0%BE%D1%82%D0%BF%D0%B0%D0%B4')" TargetMode="External"/><Relationship Id="rId84" Type="http://schemas.openxmlformats.org/officeDocument/2006/relationships/header" Target="header7.xml"/><Relationship Id="rId89" Type="http://schemas.openxmlformats.org/officeDocument/2006/relationships/header" Target="header11.xml"/><Relationship Id="rId112" Type="http://schemas.openxmlformats.org/officeDocument/2006/relationships/header" Target="header27.xml"/><Relationship Id="rId16" Type="http://schemas.openxmlformats.org/officeDocument/2006/relationships/image" Target="media/image5.jpeg"/><Relationship Id="rId107" Type="http://schemas.openxmlformats.org/officeDocument/2006/relationships/header" Target="header24.xml"/><Relationship Id="rId11" Type="http://schemas.openxmlformats.org/officeDocument/2006/relationships/image" Target="media/image2.png"/><Relationship Id="rId24" Type="http://schemas.openxmlformats.org/officeDocument/2006/relationships/oleObject" Target="embeddings/oleObject5.bin"/><Relationship Id="rId32" Type="http://schemas.openxmlformats.org/officeDocument/2006/relationships/hyperlink" Target="javascript:createURL('LawChangeForm','LawAddChange','46192-ejst','%D0%97%D0%B0%D0%BA%D0%BE%D0%BD%20%D0%B7%D0%B0%20%D0%B8%D0%B7%D0%BC%D0%B5%D0%BD%D1%83%D0%B2%D0%B0%D1%9A%D0%B5%20%D0%B8%20%D0%B4%D0%BE%D0%BF%D0%BE%D0%BB%D0%BD%D1%83%D0%B2%D0%B0%D1%9A%D0%B5%20%D0%BD%D0%B0%20%D0%97%D0%B0%D0%BA%D0%BE%D0%BD%D0%BE%D1%82%20%D0%B7%D0%B0%20%D1%83%D0%BF%D1%80%D0%B0%D0%B2%D1%83%D0%B2%D0%B0%D1%9A%D0%B5%20%D1%81%D0%BE%20%D0%BE%D1%82%D0%BF%D0%B0%D0%B4')" TargetMode="External"/><Relationship Id="rId37" Type="http://schemas.openxmlformats.org/officeDocument/2006/relationships/hyperlink" Target="javascript:createURL('LawChangeForm','SimpleLaw','321-ejst','%D0%97%D0%B0%D0%BA%D0%BE%D0%BD%20%D0%B7%D0%B0%20%D1%83%D0%BF%D1%80%D0%B0%D0%B2%D1%83%D0%B2%D0%B0%D1%9A%D0%B5%20%D1%81%D0%BE%20%D0%BE%D1%82%D0%BF%D0%B0%D0%B4%D0%BE%D1%82')" TargetMode="External"/><Relationship Id="rId40" Type="http://schemas.openxmlformats.org/officeDocument/2006/relationships/hyperlink" Target="javascript:createURL('LawChangeForm','LawAddChange','979-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45" Type="http://schemas.openxmlformats.org/officeDocument/2006/relationships/hyperlink" Target="javascript:createURL('LawChangeForm','LawAddChange','84969-ejst','%D0%97%D0%B0%D0%BA%D0%BE%D0%BD%20%D0%B7%D0%B0%20%D0%B8%D0%B7%D0%BC%D0%B5%D0%BD%D1%83%D0%B2%D0%B0%D1%9A%D0%B5%20%D0%B8%20%D0%B4%D0%BE%D0%BF%D0%BE%D0%BB%D0%BD%D1%83%D0%B2%D0%B0%D1%9A%D0%B5%20%D0%BD%D0%B0%20%D0%97%D0%B0%D0%BA%D0%BE%D0%BD%D0%BE%D1%82%20%D0%B7%D0%B0%20%D1%83%D0%BF%D1%80%D0%B0%D0%B2%D1%83%D0%B2%D0%B0%D1%9A%D0%B5%20%D1%81%D0%BE%20%D0%BE%D1%82%D0%BF%D0%B0%D0%B4')" TargetMode="External"/><Relationship Id="rId53" Type="http://schemas.openxmlformats.org/officeDocument/2006/relationships/hyperlink" Target="javascript:createURL('LawChangeForm','LawAddChange','46156-ejst','%D0%97%D0%B0%D0%BA%D0%BE%D0%BD%20%D0%B7%D0%B0%20%D0%B8%D0%B7%D0%BC%D0%B5%D0%BD%D1%83%D0%B2%D0%B0%D1%9A%D0%B5%20%D0%B8%20%D0%B4%D0%BE%D0%BF%D0%BE%D0%BB%D0%BD%D1%83%D0%B2%D0%B0%D1%9A%D0%B5%20%D0%BD%D0%B0%20%D0%97%D0%B0%D0%BA%D0%BE%D0%BD%D0%BE%D1%82%20%D0%B7%D0%B0%20%D0%B6%D0%B8%D0%B2%D0%BE%D1%82%D0%BD%D0%B0%D1%82%D0%B0%20%D1%81%D1%80%D0%B5%D0%B4%D0%B8%D0%BD%D0%B0')" TargetMode="External"/><Relationship Id="rId58" Type="http://schemas.openxmlformats.org/officeDocument/2006/relationships/hyperlink" Target="javascript:createURL('LawChangeForm','LawAddChange','129024-ejst','%D0%97%D0%B0%D0%BA%D0%BE%D0%BD%20%D0%B7%D0%B0%20%D0%B8%D0%B7%D0%BC%D0%B5%D0%BD%D1%83%D0%B2%D0%B0%D1%9A%D0%B5%20%D0%B8%20%D0%B4%D0%BE%D0%BF%D0%BE%D0%BB%D0%BD%D1%83%D0%B2%D0%B0%D1%9A%D0%B5%20%D0%BD%D0%B0%20%D0%97%D0%B0%D0%BA%D0%BE%D0%BD%D0%BE%D1%82%20%D0%B7%D0%B0%20%D0%B6%D0%B8%D0%B2%D0%BE%D1%82%D0%BD%D0%B0%D1%82%D0%B0%20%D1%81%D1%80%D0%B5%D0%B4%D0%B8%D0%BD%D0%B0')" TargetMode="External"/><Relationship Id="rId66" Type="http://schemas.openxmlformats.org/officeDocument/2006/relationships/hyperlink" Target="javascript:createURL('LawChangeForm','LawAddChange','980-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74" Type="http://schemas.openxmlformats.org/officeDocument/2006/relationships/header" Target="header2.xml"/><Relationship Id="rId79" Type="http://schemas.openxmlformats.org/officeDocument/2006/relationships/header" Target="header4.xml"/><Relationship Id="rId87" Type="http://schemas.openxmlformats.org/officeDocument/2006/relationships/header" Target="header9.xml"/><Relationship Id="rId102" Type="http://schemas.openxmlformats.org/officeDocument/2006/relationships/footer" Target="footer15.xml"/><Relationship Id="rId110" Type="http://schemas.openxmlformats.org/officeDocument/2006/relationships/header" Target="header26.xml"/><Relationship Id="rId115" Type="http://schemas.openxmlformats.org/officeDocument/2006/relationships/footer" Target="footer19.xml"/><Relationship Id="rId5" Type="http://schemas.openxmlformats.org/officeDocument/2006/relationships/webSettings" Target="webSettings.xml"/><Relationship Id="rId61" Type="http://schemas.openxmlformats.org/officeDocument/2006/relationships/oleObject" Target="embeddings/oleObject7.bin"/><Relationship Id="rId82" Type="http://schemas.openxmlformats.org/officeDocument/2006/relationships/header" Target="header6.xml"/><Relationship Id="rId90" Type="http://schemas.openxmlformats.org/officeDocument/2006/relationships/footer" Target="footer12.xml"/><Relationship Id="rId95" Type="http://schemas.openxmlformats.org/officeDocument/2006/relationships/header" Target="header15.xml"/><Relationship Id="rId19" Type="http://schemas.openxmlformats.org/officeDocument/2006/relationships/image" Target="media/image7.emf"/><Relationship Id="rId14" Type="http://schemas.openxmlformats.org/officeDocument/2006/relationships/image" Target="media/image4.emf"/><Relationship Id="rId22" Type="http://schemas.openxmlformats.org/officeDocument/2006/relationships/footer" Target="footer4.xml"/><Relationship Id="rId27" Type="http://schemas.openxmlformats.org/officeDocument/2006/relationships/hyperlink" Target="javascript:createURL('LawChangeForm','LawCorrect','83417-ejst','%D0%98%D1%81%D0%BF%D1%80%D0%B0%D0%B2%D0%BA%D0%B8%20%D0%BD%D0%B0%20%D0%97%D0%B0%D0%BA%D0%BE%D0%BD%D0%BE%D1%82%20%D0%B7%D0%B0%20%D1%83%D0%BF%D1%80%D0%B0%D0%B2%D1%83%D0%B2%D0%B0%D1%9A%D0%B5%20%D1%81%D0%BE%20%D0%BE%D1%82%D0%BF%D0%B0%D0%B4%D0%BE%D1%82')" TargetMode="External"/><Relationship Id="rId30" Type="http://schemas.openxmlformats.org/officeDocument/2006/relationships/hyperlink" Target="javascript:createURL('LawChangeForm','LawAddChange','980-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35" Type="http://schemas.openxmlformats.org/officeDocument/2006/relationships/hyperlink" Target="javascript:createURL('LawChangeForm','LawAddChange','117419-ejst','%D0%97%D0%B0%D0%BA%D0%BE%D0%BD%20%D0%B7%D0%B0%20%D0%B8%D0%B7%D0%BC%D0%B5%D0%BD%D1%83%D0%B2%D0%B0%D1%9A%D0%B5%20%D0%B8%20%D0%B4%D0%BE%D0%BF%D0%BE%D0%BB%D0%BD%D1%83%D0%B2%D0%B0%D1%9A%D0%B5%20%D0%BD%D0%B0%20%D0%97%D0%B0%D0%BA%D0%BE%D0%BD%D0%BE%D1%82%20%D0%B7%D0%B0%20%D1%83%D0%BF%D1%80%D0%B0%D0%B2%D1%83%D0%B2%D0%B0%D1%9A%D0%B5%20%D1%81%D0%BE%20%D0%BE%D1%82%D0%BF%D0%B0%D0%B4o%D1%82')" TargetMode="External"/><Relationship Id="rId43" Type="http://schemas.openxmlformats.org/officeDocument/2006/relationships/hyperlink" Target="javascript:createURL('LawChangeForm','LawAddChange','46192-ejst','%D0%97%D0%B0%D0%BA%D0%BE%D0%BD%20%D0%B7%D0%B0%20%D0%B8%D0%B7%D0%BC%D0%B5%D0%BD%D1%83%D0%B2%D0%B0%D1%9A%D0%B5%20%D0%B8%20%D0%B4%D0%BE%D0%BF%D0%BE%D0%BB%D0%BD%D1%83%D0%B2%D0%B0%D1%9A%D0%B5%20%D0%BD%D0%B0%20%D0%97%D0%B0%D0%BA%D0%BE%D0%BD%D0%BE%D1%82%20%D0%B7%D0%B0%20%D1%83%D0%BF%D1%80%D0%B0%D0%B2%D1%83%D0%B2%D0%B0%D1%9A%D0%B5%20%D1%81%D0%BE%20%D0%BE%D1%82%D0%BF%D0%B0%D0%B4')" TargetMode="External"/><Relationship Id="rId48" Type="http://schemas.openxmlformats.org/officeDocument/2006/relationships/hyperlink" Target="javascript:createURL('LawChangeForm','LawAddChange','532-ejst','%D0%97%D0%B0%D0%BA%D0%BE%D0%BD%20%D0%B7%D0%B0%20%D0%B8%D0%B7%D0%BC%D0%B5%D0%BD%D1%83%D0%B2%D0%B0%D1%9A%D0%B5%20%D0%B8%20%D0%B4%D0%BE%D0%BF%D0%BE%D0%BB%D0%BD%D1%83%D0%B2%D0%B0%D1%9A%D0%B5%20%D0%BD%D0%B0%20%D0%97%D0%B0%D0%BA%D0%BE%D0%BD%D0%BE%D1%82%20%D0%B7%D0%B0%20%D0%B6%D0%B8%D0%B2%D0%BE%D1%82%D0%BD%D0%B0%D1%82%D0%B0%20%D1%81%D1%80%D0%B5%D0%B4%D0%B8%D0%BD%D0%B0')" TargetMode="External"/><Relationship Id="rId56" Type="http://schemas.openxmlformats.org/officeDocument/2006/relationships/hyperlink" Target="javascript:createURL('LawChangeForm','LawAddChange','104082-ejst','%D0%97%D0%B0%D0%BA%D0%BE%D0%BD%20%D0%B7%D0%B0%20%D0%B8%D0%B7%D0%BC%D0%B5%D0%BD%D1%83%D0%B2%D0%B0%D1%9A%D0%B5%20%D0%B8%20%D0%B4%D0%BE%D0%BF%D0%BE%D0%BB%D0%BD%D1%83%D0%B2%D0%B0%D1%9A%D0%B5%20%D0%BD%D0%B0%20%D0%97%D0%B0%D0%BA%D0%BE%D0%BD%D0%BE%D1%82%20%D0%B7%D0%B0%20%D0%B6%D0%B8%D0%B2%D0%BE%D1%82%D0%BD%D0%B0%D1%82%D0%B0%20%D1%81%D1%80%D0%B5%D0%B4%D0%B8%D0%BD%D0%B0')" TargetMode="External"/><Relationship Id="rId64" Type="http://schemas.openxmlformats.org/officeDocument/2006/relationships/hyperlink" Target="javascript:createURL('LawChangeForm','LawAddChange','978-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69" Type="http://schemas.openxmlformats.org/officeDocument/2006/relationships/hyperlink" Target="javascript:createURL('LawChangeForm','LawAddChange','60165-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77" Type="http://schemas.openxmlformats.org/officeDocument/2006/relationships/footer" Target="footer7.xml"/><Relationship Id="rId100" Type="http://schemas.openxmlformats.org/officeDocument/2006/relationships/header" Target="header19.xml"/><Relationship Id="rId105" Type="http://schemas.openxmlformats.org/officeDocument/2006/relationships/header" Target="header23.xml"/><Relationship Id="rId113" Type="http://schemas.openxmlformats.org/officeDocument/2006/relationships/header" Target="header28.xml"/><Relationship Id="rId118"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javascript:createURL('LawChangeForm','LawChange','28729-ejst','%D0%97%D0%B0%D0%BA%D0%BE%D0%BD%20%D0%B7%D0%B0%20%D0%B8%D0%B7%D0%BC%D0%B5%D0%BD%D1%83%D0%B2%D0%B0%D1%9A%D0%B5%20%D0%BD%D0%B0%20%D0%97%D0%B0%D0%BA%D0%BE%D0%BD%D0%BE%D1%82%20%D0%B7%D0%B0%20%D0%B6%D0%B8%D0%B2%D0%BE%D1%82%D0%BD%D0%B0%D1%82%D0%B0%20%D1%81%D1%80%D0%B5%D0%B4%D0%B8%D0%BD%D0%B0')" TargetMode="External"/><Relationship Id="rId72" Type="http://schemas.openxmlformats.org/officeDocument/2006/relationships/hyperlink" Target="javascript:createURL('LawChangeForm','LawAddChange','121201-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80" Type="http://schemas.openxmlformats.org/officeDocument/2006/relationships/header" Target="header5.xml"/><Relationship Id="rId85" Type="http://schemas.openxmlformats.org/officeDocument/2006/relationships/header" Target="header8.xml"/><Relationship Id="rId93" Type="http://schemas.openxmlformats.org/officeDocument/2006/relationships/header" Target="header14.xml"/><Relationship Id="rId98" Type="http://schemas.openxmlformats.org/officeDocument/2006/relationships/footer" Target="footer14.xm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image" Target="media/image6.emf"/><Relationship Id="rId25" Type="http://schemas.openxmlformats.org/officeDocument/2006/relationships/image" Target="media/image9.png"/><Relationship Id="rId33" Type="http://schemas.openxmlformats.org/officeDocument/2006/relationships/hyperlink" Target="javascript:createURL('LawChangeForm','LawAddChange','60165-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38" Type="http://schemas.openxmlformats.org/officeDocument/2006/relationships/hyperlink" Target="javascript:createURL('LawChangeForm','LawCorrect','83417-ejst','%D0%98%D1%81%D0%BF%D1%80%D0%B0%D0%B2%D0%BA%D0%B8%20%D0%BD%D0%B0%20%D0%97%D0%B0%D0%BA%D0%BE%D0%BD%D0%BE%D1%82%20%D0%B7%D0%B0%20%D1%83%D0%BF%D1%80%D0%B0%D0%B2%D1%83%D0%B2%D0%B0%D1%9A%D0%B5%20%D1%81%D0%BE%20%D0%BE%D1%82%D0%BF%D0%B0%D0%B4%D0%BE%D1%82')" TargetMode="External"/><Relationship Id="rId46" Type="http://schemas.openxmlformats.org/officeDocument/2006/relationships/hyperlink" Target="javascript:createURL('LawChangeForm','LawAddChange','117419-ejst','%D0%97%D0%B0%D0%BA%D0%BE%D0%BD%20%D0%B7%D0%B0%20%D0%B8%D0%B7%D0%BC%D0%B5%D0%BD%D1%83%D0%B2%D0%B0%D1%9A%D0%B5%20%D0%B8%20%D0%B4%D0%BE%D0%BF%D0%BE%D0%BB%D0%BD%D1%83%D0%B2%D0%B0%D1%9A%D0%B5%20%D0%BD%D0%B0%20%D0%97%D0%B0%D0%BA%D0%BE%D0%BD%D0%BE%D1%82%20%D0%B7%D0%B0%20%D1%83%D0%BF%D1%80%D0%B0%D0%B2%D1%83%D0%B2%D0%B0%D1%9A%D0%B5%20%D1%81%D0%BE%20%D0%BE%D1%82%D0%BF%D0%B0%D0%B4o%D1%82')" TargetMode="External"/><Relationship Id="rId59" Type="http://schemas.openxmlformats.org/officeDocument/2006/relationships/footer" Target="footer5.xml"/><Relationship Id="rId67" Type="http://schemas.openxmlformats.org/officeDocument/2006/relationships/hyperlink" Target="javascript:createURL('LawChangeForm','Decision','28692-ejst','%D0%9E%D0%B4%D0%BB%D1%83%D0%BA%D0%B0%20%D0%BD%D0%B0%20%D0%A3%D1%81%D1%82%D0%B0%D0%B2%D0%BD%D0%B8%D0%BE%D1%82%20%D1%81%D1%83%D0%B4%20%D0%BD%D0%B0%20%D0%A0%D0%B5%D0%BF%D1%83%D0%B1%D0%BB%D0%B8%D0%BA%D0%B0%20%D0%9C%D0%B0%D0%BA%D0%B5%D0%B4%D0%BE%D0%BD%D0%B8%D1%98%D0%B0%20%D0%A3.%D0%B1%D1%80.171/2008')" TargetMode="External"/><Relationship Id="rId103" Type="http://schemas.openxmlformats.org/officeDocument/2006/relationships/header" Target="header21.xml"/><Relationship Id="rId108" Type="http://schemas.openxmlformats.org/officeDocument/2006/relationships/footer" Target="footer17.xml"/><Relationship Id="rId116" Type="http://schemas.openxmlformats.org/officeDocument/2006/relationships/header" Target="header30.xml"/><Relationship Id="rId20" Type="http://schemas.openxmlformats.org/officeDocument/2006/relationships/oleObject" Target="embeddings/oleObject4.bin"/><Relationship Id="rId41" Type="http://schemas.openxmlformats.org/officeDocument/2006/relationships/hyperlink" Target="javascript:createURL('LawChangeForm','LawAddChange','980-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54" Type="http://schemas.openxmlformats.org/officeDocument/2006/relationships/hyperlink" Target="javascript:createURL('LawChangeForm','LawAddChange','60162-ejst','%D0%97%D0%B0%D0%BA%D0%BE%D0%BD%20%D0%B7%D0%B0%20%D0%B8%D0%B7%D0%BC%D0%B5%D0%BD%D1%83%D0%B2%D0%B0%D1%9A%D0%B5%20%D0%B8%20%D0%B4%D0%BE%D0%BF%D0%BE%D0%BB%D0%BD%D1%83%D0%B2%D0%B0%D1%9A%D0%B5%20%D0%BD%D0%B0%20%D0%97%D0%B0%D0%BA%D0%BE%D0%BD%D0%BE%D1%82%20%D0%B7%D0%B0%20%D0%B6%D0%B8%D0%B2%D0%BE%D1%82%D0%BD%D0%B0%D1%82%D0%B0%20%D1%81%D1%80%D0%B5%D0%B4%D0%B8%D0%BD%D0%B0')" TargetMode="External"/><Relationship Id="rId62" Type="http://schemas.openxmlformats.org/officeDocument/2006/relationships/hyperlink" Target="javascript:createURL('LawChangeForm','SimpleLaw','321-ejst','%D0%97%D0%B0%D0%BA%D0%BE%D0%BD%20%D0%B7%D0%B0%20%D1%83%D0%BF%D1%80%D0%B0%D0%B2%D1%83%D0%B2%D0%B0%D1%9A%D0%B5%20%D1%81%D0%BE%20%D0%BE%D1%82%D0%BF%D0%B0%D0%B4%D0%BE%D1%82')" TargetMode="External"/><Relationship Id="rId70" Type="http://schemas.openxmlformats.org/officeDocument/2006/relationships/hyperlink" Target="javascript:createURL('LawChangeForm','LawAddChange','84969-ejst','%D0%97%D0%B0%D0%BA%D0%BE%D0%BD%20%D0%B7%D0%B0%20%D0%B8%D0%B7%D0%BC%D0%B5%D0%BD%D1%83%D0%B2%D0%B0%D1%9A%D0%B5%20%D0%B8%20%D0%B4%D0%BE%D0%BF%D0%BE%D0%BB%D0%BD%D1%83%D0%B2%D0%B0%D1%9A%D0%B5%20%D0%BD%D0%B0%20%D0%97%D0%B0%D0%BA%D0%BE%D0%BD%D0%BE%D1%82%20%D0%B7%D0%B0%20%D1%83%D0%BF%D1%80%D0%B0%D0%B2%D1%83%D0%B2%D0%B0%D1%9A%D0%B5%20%D1%81%D0%BE%20%D0%BE%D1%82%D0%BF%D0%B0%D0%B4')" TargetMode="External"/><Relationship Id="rId75" Type="http://schemas.openxmlformats.org/officeDocument/2006/relationships/footer" Target="footer6.xml"/><Relationship Id="rId83" Type="http://schemas.openxmlformats.org/officeDocument/2006/relationships/footer" Target="footer10.xml"/><Relationship Id="rId88" Type="http://schemas.openxmlformats.org/officeDocument/2006/relationships/header" Target="header10.xml"/><Relationship Id="rId91" Type="http://schemas.openxmlformats.org/officeDocument/2006/relationships/header" Target="header12.xml"/><Relationship Id="rId96" Type="http://schemas.openxmlformats.org/officeDocument/2006/relationships/header" Target="header16.xml"/><Relationship Id="rId11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8.emf"/><Relationship Id="rId28" Type="http://schemas.openxmlformats.org/officeDocument/2006/relationships/hyperlink" Target="javascript:createURL('LawChangeForm','LawAddChange','978-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36" Type="http://schemas.openxmlformats.org/officeDocument/2006/relationships/hyperlink" Target="javascript:createURL('LawChangeForm','LawAddChange','121201-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49" Type="http://schemas.openxmlformats.org/officeDocument/2006/relationships/hyperlink" Target="javascript:createURL('LawChangeForm','LawAddChange','533-ejst','%D0%97%D0%B0%D0%BA%D0%BE%D0%BD%20%D0%B7%D0%B0%20%D0%B8%D0%B7%D0%BC%D0%B5%D0%BD%D1%83%D0%B2%D0%B0%D1%9A%D0%B5%20%D0%B8%20%D0%B4%D0%BE%D0%BF%D0%BE%D0%BB%D0%BD%D1%83%D0%B2%D0%B0%D1%9A%D0%B5%20%D0%BD%D0%B0%20%D0%97%D0%B0%D0%BA%D0%BE%D0%BD%D0%BE%D1%82%20%D0%B7%D0%B0%20%D0%B6%D0%B8%D0%B2%D0%BE%D1%82%D0%BD%D0%B0%D1%82%D0%B0%20%D1%81%D1%80%D0%B5%D0%B4%D0%B8%D0%BD%D0%B0')" TargetMode="External"/><Relationship Id="rId57" Type="http://schemas.openxmlformats.org/officeDocument/2006/relationships/hyperlink" Target="javascript:createURL('LawChangeForm','LawAddChange','124555-ejst','%D0%97%D0%B0%D0%BA%D0%BE%D0%BD%20%D0%B7%D0%B0%20%D0%B8%D0%B7%D0%BC%D0%B5%D0%BD%D1%83%D0%B2%D0%B0%D1%9A%D0%B5%20%D0%B8%20%D0%B4%D0%BE%D0%BF%D0%BE%D0%BB%D0%BD%D1%83%D0%B2%D0%B0%D1%9A%D0%B5%20%D0%BD%D0%B0%20%D0%97%D0%B0%D0%BA%D0%BE%D0%BD%D0%BE%D1%82%20%D0%B7%D0%B0%20%D0%B6%D0%B8%D0%B2%D0%BE%D1%82%D0%BD%D0%B0%D1%82%D0%B0%20%D1%81%D1%80%D0%B5%D0%B4%D0%B8%D0%BD%D0%B0')" TargetMode="External"/><Relationship Id="rId106" Type="http://schemas.openxmlformats.org/officeDocument/2006/relationships/footer" Target="footer16.xml"/><Relationship Id="rId114" Type="http://schemas.openxmlformats.org/officeDocument/2006/relationships/header" Target="header29.xml"/><Relationship Id="rId10" Type="http://schemas.openxmlformats.org/officeDocument/2006/relationships/image" Target="media/image1.jpeg"/><Relationship Id="rId31" Type="http://schemas.openxmlformats.org/officeDocument/2006/relationships/hyperlink" Target="javascript:createURL('LawChangeForm','Decision','28692-ejst','%D0%9E%D0%B4%D0%BB%D1%83%D0%BA%D0%B0%20%D0%BD%D0%B0%20%D0%A3%D1%81%D1%82%D0%B0%D0%B2%D0%BD%D0%B8%D0%BE%D1%82%20%D1%81%D1%83%D0%B4%20%D0%BD%D0%B0%20%D0%A0%D0%B5%D0%BF%D1%83%D0%B1%D0%BB%D0%B8%D0%BA%D0%B0%20%D0%9C%D0%B0%D0%BA%D0%B5%D0%B4%D0%BE%D0%BD%D0%B8%D1%98%D0%B0%20%D0%A3.%D0%B1%D1%80.171/2008')" TargetMode="External"/><Relationship Id="rId44" Type="http://schemas.openxmlformats.org/officeDocument/2006/relationships/hyperlink" Target="javascript:createURL('LawChangeForm','LawAddChange','60165-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52" Type="http://schemas.openxmlformats.org/officeDocument/2006/relationships/hyperlink" Target="javascript:createURL('LawChangeForm','LawAddChange','34429-ejst','%D0%97%D0%B0%D0%BA%D0%BE%D0%BD%20%D0%B7%D0%B0%20%D0%B8%D0%B7%D0%BC%D0%B5%D0%BD%D1%83%D0%B2%D0%B0%D1%9A%D0%B5%20%D0%B8%20%D0%B4%D0%BE%D0%BF%D0%BE%D0%BB%D0%BD%D1%83%D0%B2%D0%B0%D1%9A%D0%B5%20%D0%BD%D0%B0%20%D0%97%D0%B0%D0%BA%D0%BE%D0%BD%D0%BE%D1%82%20%D0%B7%D0%B0%20%D0%B6%D0%B8%D0%B2%D0%BE%D1%82%D0%BD%D0%B0%D1%82%D0%B0%20%D1%81%D1%80%D0%B5%D0%B4%D0%B8%D0%BD%D0%B0')" TargetMode="External"/><Relationship Id="rId60" Type="http://schemas.openxmlformats.org/officeDocument/2006/relationships/oleObject" Target="embeddings/oleObject6.bin"/><Relationship Id="rId65" Type="http://schemas.openxmlformats.org/officeDocument/2006/relationships/hyperlink" Target="javascript:createURL('LawChangeForm','LawAddChange','979-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73" Type="http://schemas.openxmlformats.org/officeDocument/2006/relationships/header" Target="header1.xml"/><Relationship Id="rId78" Type="http://schemas.openxmlformats.org/officeDocument/2006/relationships/footer" Target="footer8.xml"/><Relationship Id="rId81" Type="http://schemas.openxmlformats.org/officeDocument/2006/relationships/footer" Target="footer9.xml"/><Relationship Id="rId86" Type="http://schemas.openxmlformats.org/officeDocument/2006/relationships/footer" Target="footer11.xml"/><Relationship Id="rId94" Type="http://schemas.openxmlformats.org/officeDocument/2006/relationships/footer" Target="footer13.xml"/><Relationship Id="rId99" Type="http://schemas.openxmlformats.org/officeDocument/2006/relationships/header" Target="header18.xml"/><Relationship Id="rId10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oleObject" Target="embeddings/oleObject1.bin"/><Relationship Id="rId18" Type="http://schemas.openxmlformats.org/officeDocument/2006/relationships/oleObject" Target="embeddings/oleObject3.bin"/><Relationship Id="rId39" Type="http://schemas.openxmlformats.org/officeDocument/2006/relationships/hyperlink" Target="javascript:createURL('LawChangeForm','LawAddChange','978-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109" Type="http://schemas.openxmlformats.org/officeDocument/2006/relationships/header" Target="header25.xml"/><Relationship Id="rId34" Type="http://schemas.openxmlformats.org/officeDocument/2006/relationships/hyperlink" Target="javascript:createURL('LawChangeForm','LawAddChange','84969-ejst','%D0%97%D0%B0%D0%BA%D0%BE%D0%BD%20%D0%B7%D0%B0%20%D0%B8%D0%B7%D0%BC%D0%B5%D0%BD%D1%83%D0%B2%D0%B0%D1%9A%D0%B5%20%D0%B8%20%D0%B4%D0%BE%D0%BF%D0%BE%D0%BB%D0%BD%D1%83%D0%B2%D0%B0%D1%9A%D0%B5%20%D0%BD%D0%B0%20%D0%97%D0%B0%D0%BA%D0%BE%D0%BD%D0%BE%D1%82%20%D0%B7%D0%B0%20%D1%83%D0%BF%D1%80%D0%B0%D0%B2%D1%83%D0%B2%D0%B0%D1%9A%D0%B5%20%D1%81%D0%BE%20%D0%BE%D1%82%D0%BF%D0%B0%D0%B4')" TargetMode="External"/><Relationship Id="rId50" Type="http://schemas.openxmlformats.org/officeDocument/2006/relationships/hyperlink" Target="javascript:createURL('LawChangeForm','LawChange','31860-ejst','%D0%97%D0%B0%D0%BA%D0%BE%D0%BD%20%D0%B7%D0%B0%20%D0%B8%D0%B7%D0%BC%D0%B5%D0%BD%D1%83%D0%B2%D0%B0%D1%9A%D0%B5%20%D0%BD%D0%B0%20%D0%97%D0%B0%D0%BA%D0%BE%D0%BD%D0%BE%D1%82%20%D0%B7%D0%B0%20%D0%B6%D0%B8%D0%B2%D0%BE%D1%82%D0%BD%D0%B0%D1%82%D0%B0%20%D1%81%D1%80%D0%B5%D0%B4%D0%B8%D0%BD%D0%B0')" TargetMode="External"/><Relationship Id="rId55" Type="http://schemas.openxmlformats.org/officeDocument/2006/relationships/hyperlink" Target="javascript:createURL('LawChangeForm','LawAddChange','84947-ejst','%D0%97%D0%B0%D0%BA%D0%BE%D0%BD%20%D0%B7%D0%B0%20%D0%B8%D0%B7%D0%BC%D0%B5%D0%BD%D1%83%D0%B2%D0%B0%D1%9A%D0%B5%20%D0%B8%20%D0%B4%D0%BE%D0%BF%D0%BE%D0%BB%D0%BD%D1%83%D0%B2%D0%B0%D1%9A%D0%B5%20%D0%BD%D0%B0%20%D0%97%D0%B0%D0%BA%D0%BE%D0%BD%D0%BE%D1%82%20%D0%B7%D0%B0%20%D0%B6%D0%B8%D0%B2%D0%BE%D1%82%D0%BD%D0%B0%D1%82%D0%B0%20%D1%81%D1%80%D0%B5%D0%B4%D0%B8%D0%BD%D0%B0')" TargetMode="External"/><Relationship Id="rId76" Type="http://schemas.openxmlformats.org/officeDocument/2006/relationships/header" Target="header3.xml"/><Relationship Id="rId97" Type="http://schemas.openxmlformats.org/officeDocument/2006/relationships/header" Target="header17.xml"/><Relationship Id="rId104" Type="http://schemas.openxmlformats.org/officeDocument/2006/relationships/header" Target="header22.xml"/><Relationship Id="rId7" Type="http://schemas.openxmlformats.org/officeDocument/2006/relationships/endnotes" Target="endnotes.xml"/><Relationship Id="rId71" Type="http://schemas.openxmlformats.org/officeDocument/2006/relationships/hyperlink" Target="javascript:createURL('LawChangeForm','LawAddChange','117419-ejst','%D0%97%D0%B0%D0%BA%D0%BE%D0%BD%20%D0%B7%D0%B0%20%D0%B8%D0%B7%D0%BC%D0%B5%D0%BD%D1%83%D0%B2%D0%B0%D1%9A%D0%B5%20%D0%B8%20%D0%B4%D0%BE%D0%BF%D0%BE%D0%BB%D0%BD%D1%83%D0%B2%D0%B0%D1%9A%D0%B5%20%D0%BD%D0%B0%20%D0%97%D0%B0%D0%BA%D0%BE%D0%BD%D0%BE%D1%82%20%D0%B7%D0%B0%20%D1%83%D0%BF%D1%80%D0%B0%D0%B2%D1%83%D0%B2%D0%B0%D1%9A%D0%B5%20%D1%81%D0%BE%20%D0%BE%D1%82%D0%BF%D0%B0%D0%B4o%D1%82')" TargetMode="External"/><Relationship Id="rId92" Type="http://schemas.openxmlformats.org/officeDocument/2006/relationships/header" Target="header13.xml"/><Relationship Id="rId2" Type="http://schemas.openxmlformats.org/officeDocument/2006/relationships/numbering" Target="numbering.xml"/><Relationship Id="rId29" Type="http://schemas.openxmlformats.org/officeDocument/2006/relationships/hyperlink" Target="javascript:createURL('LawChangeForm','LawAddChange','979-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C694E-93AA-4019-85CD-E43EFC5E4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236</Pages>
  <Words>49603</Words>
  <Characters>282740</Characters>
  <Application>Microsoft Office Word</Application>
  <DocSecurity>0</DocSecurity>
  <Lines>2356</Lines>
  <Paragraphs>663</Paragraphs>
  <ScaleCrop>false</ScaleCrop>
  <HeadingPairs>
    <vt:vector size="2" baseType="variant">
      <vt:variant>
        <vt:lpstr>Title</vt:lpstr>
      </vt:variant>
      <vt:variant>
        <vt:i4>1</vt:i4>
      </vt:variant>
    </vt:vector>
  </HeadingPairs>
  <TitlesOfParts>
    <vt:vector size="1" baseType="lpstr">
      <vt:lpstr>Application for A Integrated Permit</vt:lpstr>
    </vt:vector>
  </TitlesOfParts>
  <Company>Tulip</Company>
  <LinksUpToDate>false</LinksUpToDate>
  <CharactersWithSpaces>331680</CharactersWithSpaces>
  <SharedDoc>false</SharedDoc>
  <HLinks>
    <vt:vector size="246" baseType="variant">
      <vt:variant>
        <vt:i4>5373979</vt:i4>
      </vt:variant>
      <vt:variant>
        <vt:i4>171</vt:i4>
      </vt:variant>
      <vt:variant>
        <vt:i4>0</vt:i4>
      </vt:variant>
      <vt:variant>
        <vt:i4>5</vt:i4>
      </vt:variant>
      <vt:variant>
        <vt:lpwstr/>
      </vt:variant>
      <vt:variant>
        <vt:lpwstr>_TABELA_IX.1.2__Merni mesta i monito</vt:lpwstr>
      </vt:variant>
      <vt:variant>
        <vt:i4>2621540</vt:i4>
      </vt:variant>
      <vt:variant>
        <vt:i4>168</vt:i4>
      </vt:variant>
      <vt:variant>
        <vt:i4>0</vt:i4>
      </vt:variant>
      <vt:variant>
        <vt:i4>5</vt:i4>
      </vt:variant>
      <vt:variant>
        <vt:lpwstr/>
      </vt:variant>
      <vt:variant>
        <vt:lpwstr>_TABELA_IX.1.1_:_Monitoring na emisi</vt:lpwstr>
      </vt:variant>
      <vt:variant>
        <vt:i4>1114193</vt:i4>
      </vt:variant>
      <vt:variant>
        <vt:i4>165</vt:i4>
      </vt:variant>
      <vt:variant>
        <vt:i4>0</vt:i4>
      </vt:variant>
      <vt:variant>
        <vt:i4>5</vt:i4>
      </vt:variant>
      <vt:variant>
        <vt:lpwstr/>
      </vt:variant>
      <vt:variant>
        <vt:lpwstr>_TABELA_VIII.1.1:__Namaluvawe /  kon</vt:lpwstr>
      </vt:variant>
      <vt:variant>
        <vt:i4>5046362</vt:i4>
      </vt:variant>
      <vt:variant>
        <vt:i4>162</vt:i4>
      </vt:variant>
      <vt:variant>
        <vt:i4>0</vt:i4>
      </vt:variant>
      <vt:variant>
        <vt:i4>5</vt:i4>
      </vt:variant>
      <vt:variant>
        <vt:lpwstr/>
      </vt:variant>
      <vt:variant>
        <vt:lpwstr>_TABELA_VII.8.1__Ocenka na ambiental</vt:lpwstr>
      </vt:variant>
      <vt:variant>
        <vt:i4>7012354</vt:i4>
      </vt:variant>
      <vt:variant>
        <vt:i4>159</vt:i4>
      </vt:variant>
      <vt:variant>
        <vt:i4>0</vt:i4>
      </vt:variant>
      <vt:variant>
        <vt:i4>5</vt:i4>
      </vt:variant>
      <vt:variant>
        <vt:lpwstr/>
      </vt:variant>
      <vt:variant>
        <vt:lpwstr>_TABELA_VII.4.3:_Rasprostranuvawe</vt:lpwstr>
      </vt:variant>
      <vt:variant>
        <vt:i4>720986</vt:i4>
      </vt:variant>
      <vt:variant>
        <vt:i4>156</vt:i4>
      </vt:variant>
      <vt:variant>
        <vt:i4>0</vt:i4>
      </vt:variant>
      <vt:variant>
        <vt:i4>5</vt:i4>
      </vt:variant>
      <vt:variant>
        <vt:lpwstr/>
      </vt:variant>
      <vt:variant>
        <vt:lpwstr>_TABELA_VII.4.2:__Spisok na sopstven</vt:lpwstr>
      </vt:variant>
      <vt:variant>
        <vt:i4>5308499</vt:i4>
      </vt:variant>
      <vt:variant>
        <vt:i4>153</vt:i4>
      </vt:variant>
      <vt:variant>
        <vt:i4>0</vt:i4>
      </vt:variant>
      <vt:variant>
        <vt:i4>5</vt:i4>
      </vt:variant>
      <vt:variant>
        <vt:lpwstr/>
      </vt:variant>
      <vt:variant>
        <vt:lpwstr>_Tabela_VII.4.1:_Kvalitet_na podzemn</vt:lpwstr>
      </vt:variant>
      <vt:variant>
        <vt:i4>589890</vt:i4>
      </vt:variant>
      <vt:variant>
        <vt:i4>150</vt:i4>
      </vt:variant>
      <vt:variant>
        <vt:i4>0</vt:i4>
      </vt:variant>
      <vt:variant>
        <vt:i4>5</vt:i4>
      </vt:variant>
      <vt:variant>
        <vt:lpwstr/>
      </vt:variant>
      <vt:variant>
        <vt:lpwstr>_Tabela_VII.3.1:__Kvalitet na povr{i</vt:lpwstr>
      </vt:variant>
      <vt:variant>
        <vt:i4>5505093</vt:i4>
      </vt:variant>
      <vt:variant>
        <vt:i4>147</vt:i4>
      </vt:variant>
      <vt:variant>
        <vt:i4>0</vt:i4>
      </vt:variant>
      <vt:variant>
        <vt:i4>5</vt:i4>
      </vt:variant>
      <vt:variant>
        <vt:lpwstr/>
      </vt:variant>
      <vt:variant>
        <vt:lpwstr>_TABELA_VI.5.1:__Emisii na bu~ava  -</vt:lpwstr>
      </vt:variant>
      <vt:variant>
        <vt:i4>917591</vt:i4>
      </vt:variant>
      <vt:variant>
        <vt:i4>144</vt:i4>
      </vt:variant>
      <vt:variant>
        <vt:i4>0</vt:i4>
      </vt:variant>
      <vt:variant>
        <vt:i4>5</vt:i4>
      </vt:variant>
      <vt:variant>
        <vt:lpwstr/>
      </vt:variant>
      <vt:variant>
        <vt:lpwstr>_TABELA_VI.4.2:_Emisii_ vo po~vata -</vt:lpwstr>
      </vt:variant>
      <vt:variant>
        <vt:i4>4980804</vt:i4>
      </vt:variant>
      <vt:variant>
        <vt:i4>141</vt:i4>
      </vt:variant>
      <vt:variant>
        <vt:i4>0</vt:i4>
      </vt:variant>
      <vt:variant>
        <vt:i4>5</vt:i4>
      </vt:variant>
      <vt:variant>
        <vt:lpwstr/>
      </vt:variant>
      <vt:variant>
        <vt:lpwstr>_TABELA_VI.4.1:_Emisii_vo po~va (1 S</vt:lpwstr>
      </vt:variant>
      <vt:variant>
        <vt:i4>3407915</vt:i4>
      </vt:variant>
      <vt:variant>
        <vt:i4>138</vt:i4>
      </vt:variant>
      <vt:variant>
        <vt:i4>0</vt:i4>
      </vt:variant>
      <vt:variant>
        <vt:i4>5</vt:i4>
      </vt:variant>
      <vt:variant>
        <vt:lpwstr/>
      </vt:variant>
      <vt:variant>
        <vt:lpwstr>_TABELA_VI.3.2:_Ispu{tawa_vo kanaliz</vt:lpwstr>
      </vt:variant>
      <vt:variant>
        <vt:i4>4980746</vt:i4>
      </vt:variant>
      <vt:variant>
        <vt:i4>135</vt:i4>
      </vt:variant>
      <vt:variant>
        <vt:i4>0</vt:i4>
      </vt:variant>
      <vt:variant>
        <vt:i4>5</vt:i4>
      </vt:variant>
      <vt:variant>
        <vt:lpwstr/>
      </vt:variant>
      <vt:variant>
        <vt:lpwstr>_TABELA_VI.3.1:__Ispu{tawa vo kanali</vt:lpwstr>
      </vt:variant>
      <vt:variant>
        <vt:i4>6029403</vt:i4>
      </vt:variant>
      <vt:variant>
        <vt:i4>132</vt:i4>
      </vt:variant>
      <vt:variant>
        <vt:i4>0</vt:i4>
      </vt:variant>
      <vt:variant>
        <vt:i4>5</vt:i4>
      </vt:variant>
      <vt:variant>
        <vt:lpwstr/>
      </vt:variant>
      <vt:variant>
        <vt:lpwstr>_TABELA_VI.2.2:_Emisii_vo povr{inski</vt:lpwstr>
      </vt:variant>
      <vt:variant>
        <vt:i4>4325391</vt:i4>
      </vt:variant>
      <vt:variant>
        <vt:i4>129</vt:i4>
      </vt:variant>
      <vt:variant>
        <vt:i4>0</vt:i4>
      </vt:variant>
      <vt:variant>
        <vt:i4>5</vt:i4>
      </vt:variant>
      <vt:variant>
        <vt:lpwstr/>
      </vt:variant>
      <vt:variant>
        <vt:lpwstr>_TABELA_VI.2.1:__Emisii vo povr{insk</vt:lpwstr>
      </vt:variant>
      <vt:variant>
        <vt:i4>5046360</vt:i4>
      </vt:variant>
      <vt:variant>
        <vt:i4>126</vt:i4>
      </vt:variant>
      <vt:variant>
        <vt:i4>0</vt:i4>
      </vt:variant>
      <vt:variant>
        <vt:i4>5</vt:i4>
      </vt:variant>
      <vt:variant>
        <vt:lpwstr/>
      </vt:variant>
      <vt:variant>
        <vt:lpwstr>_TABELA_VI.1.5:_Emisii_vo atmosferat</vt:lpwstr>
      </vt:variant>
      <vt:variant>
        <vt:i4>4980824</vt:i4>
      </vt:variant>
      <vt:variant>
        <vt:i4>123</vt:i4>
      </vt:variant>
      <vt:variant>
        <vt:i4>0</vt:i4>
      </vt:variant>
      <vt:variant>
        <vt:i4>5</vt:i4>
      </vt:variant>
      <vt:variant>
        <vt:lpwstr/>
      </vt:variant>
      <vt:variant>
        <vt:lpwstr>_TABELA_VI.1.4:_Emisii_vo atmosferat</vt:lpwstr>
      </vt:variant>
      <vt:variant>
        <vt:i4>786449</vt:i4>
      </vt:variant>
      <vt:variant>
        <vt:i4>120</vt:i4>
      </vt:variant>
      <vt:variant>
        <vt:i4>0</vt:i4>
      </vt:variant>
      <vt:variant>
        <vt:i4>5</vt:i4>
      </vt:variant>
      <vt:variant>
        <vt:lpwstr/>
      </vt:variant>
      <vt:variant>
        <vt:lpwstr>_TABELA_VI.1.3:__Glavni emisii vo at</vt:lpwstr>
      </vt:variant>
      <vt:variant>
        <vt:i4>4784218</vt:i4>
      </vt:variant>
      <vt:variant>
        <vt:i4>117</vt:i4>
      </vt:variant>
      <vt:variant>
        <vt:i4>0</vt:i4>
      </vt:variant>
      <vt:variant>
        <vt:i4>5</vt:i4>
      </vt:variant>
      <vt:variant>
        <vt:lpwstr/>
      </vt:variant>
      <vt:variant>
        <vt:lpwstr>_TABELA_VI.1.2__    Glavni emisii vo</vt:lpwstr>
      </vt:variant>
      <vt:variant>
        <vt:i4>1179652</vt:i4>
      </vt:variant>
      <vt:variant>
        <vt:i4>114</vt:i4>
      </vt:variant>
      <vt:variant>
        <vt:i4>0</vt:i4>
      </vt:variant>
      <vt:variant>
        <vt:i4>5</vt:i4>
      </vt:variant>
      <vt:variant>
        <vt:lpwstr/>
      </vt:variant>
      <vt:variant>
        <vt:lpwstr>_TABELA_VI.1.1__   emisii od parni k</vt:lpwstr>
      </vt:variant>
      <vt:variant>
        <vt:i4>6422650</vt:i4>
      </vt:variant>
      <vt:variant>
        <vt:i4>111</vt:i4>
      </vt:variant>
      <vt:variant>
        <vt:i4>0</vt:i4>
      </vt:variant>
      <vt:variant>
        <vt:i4>5</vt:i4>
      </vt:variant>
      <vt:variant>
        <vt:lpwstr/>
      </vt:variant>
      <vt:variant>
        <vt:lpwstr>_TABELA__V.1.2_  OTPAD  - Drug vid n</vt:lpwstr>
      </vt:variant>
      <vt:variant>
        <vt:i4>1245196</vt:i4>
      </vt:variant>
      <vt:variant>
        <vt:i4>108</vt:i4>
      </vt:variant>
      <vt:variant>
        <vt:i4>0</vt:i4>
      </vt:variant>
      <vt:variant>
        <vt:i4>5</vt:i4>
      </vt:variant>
      <vt:variant>
        <vt:lpwstr/>
      </vt:variant>
      <vt:variant>
        <vt:lpwstr>_TABELA_V.1.1:__ OTPAD - Koristewe/o</vt:lpwstr>
      </vt:variant>
      <vt:variant>
        <vt:i4>1310733</vt:i4>
      </vt:variant>
      <vt:variant>
        <vt:i4>105</vt:i4>
      </vt:variant>
      <vt:variant>
        <vt:i4>0</vt:i4>
      </vt:variant>
      <vt:variant>
        <vt:i4>5</vt:i4>
      </vt:variant>
      <vt:variant>
        <vt:lpwstr/>
      </vt:variant>
      <vt:variant>
        <vt:lpwstr>_TABELA_IV.1.2_Detali_za procesite p</vt:lpwstr>
      </vt:variant>
      <vt:variant>
        <vt:i4>4784129</vt:i4>
      </vt:variant>
      <vt:variant>
        <vt:i4>102</vt:i4>
      </vt:variant>
      <vt:variant>
        <vt:i4>0</vt:i4>
      </vt:variant>
      <vt:variant>
        <vt:i4>5</vt:i4>
      </vt:variant>
      <vt:variant>
        <vt:lpwstr/>
      </vt:variant>
      <vt:variant>
        <vt:lpwstr>_TABELA_IV.1.1_Detali_za surovini, m</vt:lpwstr>
      </vt:variant>
      <vt:variant>
        <vt:i4>1310733</vt:i4>
      </vt:variant>
      <vt:variant>
        <vt:i4>99</vt:i4>
      </vt:variant>
      <vt:variant>
        <vt:i4>0</vt:i4>
      </vt:variant>
      <vt:variant>
        <vt:i4>5</vt:i4>
      </vt:variant>
      <vt:variant>
        <vt:lpwstr/>
      </vt:variant>
      <vt:variant>
        <vt:lpwstr>_TABELA_IV.1.2_Detali_za procesite p</vt:lpwstr>
      </vt:variant>
      <vt:variant>
        <vt:i4>4784129</vt:i4>
      </vt:variant>
      <vt:variant>
        <vt:i4>96</vt:i4>
      </vt:variant>
      <vt:variant>
        <vt:i4>0</vt:i4>
      </vt:variant>
      <vt:variant>
        <vt:i4>5</vt:i4>
      </vt:variant>
      <vt:variant>
        <vt:lpwstr/>
      </vt:variant>
      <vt:variant>
        <vt:lpwstr>_TABELA_IV.1.1_Detali_za surovini, m</vt:lpwstr>
      </vt:variant>
      <vt:variant>
        <vt:i4>1376304</vt:i4>
      </vt:variant>
      <vt:variant>
        <vt:i4>86</vt:i4>
      </vt:variant>
      <vt:variant>
        <vt:i4>0</vt:i4>
      </vt:variant>
      <vt:variant>
        <vt:i4>5</vt:i4>
      </vt:variant>
      <vt:variant>
        <vt:lpwstr/>
      </vt:variant>
      <vt:variant>
        <vt:lpwstr>_Toc121114156</vt:lpwstr>
      </vt:variant>
      <vt:variant>
        <vt:i4>1376304</vt:i4>
      </vt:variant>
      <vt:variant>
        <vt:i4>80</vt:i4>
      </vt:variant>
      <vt:variant>
        <vt:i4>0</vt:i4>
      </vt:variant>
      <vt:variant>
        <vt:i4>5</vt:i4>
      </vt:variant>
      <vt:variant>
        <vt:lpwstr/>
      </vt:variant>
      <vt:variant>
        <vt:lpwstr>_Toc121114155</vt:lpwstr>
      </vt:variant>
      <vt:variant>
        <vt:i4>1376304</vt:i4>
      </vt:variant>
      <vt:variant>
        <vt:i4>74</vt:i4>
      </vt:variant>
      <vt:variant>
        <vt:i4>0</vt:i4>
      </vt:variant>
      <vt:variant>
        <vt:i4>5</vt:i4>
      </vt:variant>
      <vt:variant>
        <vt:lpwstr/>
      </vt:variant>
      <vt:variant>
        <vt:lpwstr>_Toc121114154</vt:lpwstr>
      </vt:variant>
      <vt:variant>
        <vt:i4>1376304</vt:i4>
      </vt:variant>
      <vt:variant>
        <vt:i4>68</vt:i4>
      </vt:variant>
      <vt:variant>
        <vt:i4>0</vt:i4>
      </vt:variant>
      <vt:variant>
        <vt:i4>5</vt:i4>
      </vt:variant>
      <vt:variant>
        <vt:lpwstr/>
      </vt:variant>
      <vt:variant>
        <vt:lpwstr>_Toc121114153</vt:lpwstr>
      </vt:variant>
      <vt:variant>
        <vt:i4>1376304</vt:i4>
      </vt:variant>
      <vt:variant>
        <vt:i4>62</vt:i4>
      </vt:variant>
      <vt:variant>
        <vt:i4>0</vt:i4>
      </vt:variant>
      <vt:variant>
        <vt:i4>5</vt:i4>
      </vt:variant>
      <vt:variant>
        <vt:lpwstr/>
      </vt:variant>
      <vt:variant>
        <vt:lpwstr>_Toc121114152</vt:lpwstr>
      </vt:variant>
      <vt:variant>
        <vt:i4>1376304</vt:i4>
      </vt:variant>
      <vt:variant>
        <vt:i4>56</vt:i4>
      </vt:variant>
      <vt:variant>
        <vt:i4>0</vt:i4>
      </vt:variant>
      <vt:variant>
        <vt:i4>5</vt:i4>
      </vt:variant>
      <vt:variant>
        <vt:lpwstr/>
      </vt:variant>
      <vt:variant>
        <vt:lpwstr>_Toc121114151</vt:lpwstr>
      </vt:variant>
      <vt:variant>
        <vt:i4>1376304</vt:i4>
      </vt:variant>
      <vt:variant>
        <vt:i4>50</vt:i4>
      </vt:variant>
      <vt:variant>
        <vt:i4>0</vt:i4>
      </vt:variant>
      <vt:variant>
        <vt:i4>5</vt:i4>
      </vt:variant>
      <vt:variant>
        <vt:lpwstr/>
      </vt:variant>
      <vt:variant>
        <vt:lpwstr>_Toc121114150</vt:lpwstr>
      </vt:variant>
      <vt:variant>
        <vt:i4>1310768</vt:i4>
      </vt:variant>
      <vt:variant>
        <vt:i4>44</vt:i4>
      </vt:variant>
      <vt:variant>
        <vt:i4>0</vt:i4>
      </vt:variant>
      <vt:variant>
        <vt:i4>5</vt:i4>
      </vt:variant>
      <vt:variant>
        <vt:lpwstr/>
      </vt:variant>
      <vt:variant>
        <vt:lpwstr>_Toc121114149</vt:lpwstr>
      </vt:variant>
      <vt:variant>
        <vt:i4>1310768</vt:i4>
      </vt:variant>
      <vt:variant>
        <vt:i4>38</vt:i4>
      </vt:variant>
      <vt:variant>
        <vt:i4>0</vt:i4>
      </vt:variant>
      <vt:variant>
        <vt:i4>5</vt:i4>
      </vt:variant>
      <vt:variant>
        <vt:lpwstr/>
      </vt:variant>
      <vt:variant>
        <vt:lpwstr>_Toc121114148</vt:lpwstr>
      </vt:variant>
      <vt:variant>
        <vt:i4>1310768</vt:i4>
      </vt:variant>
      <vt:variant>
        <vt:i4>32</vt:i4>
      </vt:variant>
      <vt:variant>
        <vt:i4>0</vt:i4>
      </vt:variant>
      <vt:variant>
        <vt:i4>5</vt:i4>
      </vt:variant>
      <vt:variant>
        <vt:lpwstr/>
      </vt:variant>
      <vt:variant>
        <vt:lpwstr>_Toc121114147</vt:lpwstr>
      </vt:variant>
      <vt:variant>
        <vt:i4>1310768</vt:i4>
      </vt:variant>
      <vt:variant>
        <vt:i4>26</vt:i4>
      </vt:variant>
      <vt:variant>
        <vt:i4>0</vt:i4>
      </vt:variant>
      <vt:variant>
        <vt:i4>5</vt:i4>
      </vt:variant>
      <vt:variant>
        <vt:lpwstr/>
      </vt:variant>
      <vt:variant>
        <vt:lpwstr>_Toc121114146</vt:lpwstr>
      </vt:variant>
      <vt:variant>
        <vt:i4>1310768</vt:i4>
      </vt:variant>
      <vt:variant>
        <vt:i4>20</vt:i4>
      </vt:variant>
      <vt:variant>
        <vt:i4>0</vt:i4>
      </vt:variant>
      <vt:variant>
        <vt:i4>5</vt:i4>
      </vt:variant>
      <vt:variant>
        <vt:lpwstr/>
      </vt:variant>
      <vt:variant>
        <vt:lpwstr>_Toc121114145</vt:lpwstr>
      </vt:variant>
      <vt:variant>
        <vt:i4>1310768</vt:i4>
      </vt:variant>
      <vt:variant>
        <vt:i4>14</vt:i4>
      </vt:variant>
      <vt:variant>
        <vt:i4>0</vt:i4>
      </vt:variant>
      <vt:variant>
        <vt:i4>5</vt:i4>
      </vt:variant>
      <vt:variant>
        <vt:lpwstr/>
      </vt:variant>
      <vt:variant>
        <vt:lpwstr>_Toc121114144</vt:lpwstr>
      </vt:variant>
      <vt:variant>
        <vt:i4>1310768</vt:i4>
      </vt:variant>
      <vt:variant>
        <vt:i4>8</vt:i4>
      </vt:variant>
      <vt:variant>
        <vt:i4>0</vt:i4>
      </vt:variant>
      <vt:variant>
        <vt:i4>5</vt:i4>
      </vt:variant>
      <vt:variant>
        <vt:lpwstr/>
      </vt:variant>
      <vt:variant>
        <vt:lpwstr>_Toc121114143</vt:lpwstr>
      </vt:variant>
      <vt:variant>
        <vt:i4>1310768</vt:i4>
      </vt:variant>
      <vt:variant>
        <vt:i4>2</vt:i4>
      </vt:variant>
      <vt:variant>
        <vt:i4>0</vt:i4>
      </vt:variant>
      <vt:variant>
        <vt:i4>5</vt:i4>
      </vt:variant>
      <vt:variant>
        <vt:lpwstr/>
      </vt:variant>
      <vt:variant>
        <vt:lpwstr>_Toc121114142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 Integrated Permit</dc:title>
  <dc:creator>biljanak</dc:creator>
  <cp:lastModifiedBy>lenovotestuser@outlook.com</cp:lastModifiedBy>
  <cp:revision>8</cp:revision>
  <cp:lastPrinted>2016-07-07T13:29:00Z</cp:lastPrinted>
  <dcterms:created xsi:type="dcterms:W3CDTF">2016-06-27T09:11:00Z</dcterms:created>
  <dcterms:modified xsi:type="dcterms:W3CDTF">2016-07-07T13:29:00Z</dcterms:modified>
</cp:coreProperties>
</file>