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E0A1" w14:textId="56A24396"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905912810" w:edGrp="everyone"/>
      <w:permEnd w:id="905912810"/>
      <w:r w:rsidRPr="006A5F84">
        <w:rPr>
          <w:i/>
          <w:sz w:val="28"/>
          <w:szCs w:val="28"/>
          <w:lang w:val="en-GB"/>
        </w:rPr>
        <w:t>TENDER FORM FOR A SUPPLY CONTRACT</w:t>
      </w:r>
      <w:bookmarkEnd w:id="0"/>
      <w:r w:rsidR="002B361F">
        <w:rPr>
          <w:i/>
          <w:sz w:val="28"/>
          <w:szCs w:val="28"/>
          <w:lang w:val="en-GB"/>
        </w:rPr>
        <w:t xml:space="preserve"> </w:t>
      </w:r>
    </w:p>
    <w:bookmarkEnd w:id="1"/>
    <w:p w14:paraId="45AE5AC7" w14:textId="7A02069A"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E36A29" w:rsidRPr="00E36A29">
        <w:rPr>
          <w:sz w:val="22"/>
          <w:szCs w:val="22"/>
          <w:lang w:val="en-GB"/>
        </w:rPr>
        <w:t>TRAP/</w:t>
      </w:r>
      <w:proofErr w:type="spellStart"/>
      <w:r w:rsidR="00E36A29" w:rsidRPr="00E36A29">
        <w:rPr>
          <w:sz w:val="22"/>
          <w:szCs w:val="22"/>
          <w:lang w:val="en-GB"/>
        </w:rPr>
        <w:t>MoEPP</w:t>
      </w:r>
      <w:proofErr w:type="spellEnd"/>
      <w:r w:rsidR="00E36A29" w:rsidRPr="00E36A29">
        <w:rPr>
          <w:sz w:val="22"/>
          <w:szCs w:val="22"/>
          <w:lang w:val="en-GB"/>
        </w:rPr>
        <w:t>/MK/2018/TD0</w:t>
      </w:r>
      <w:r w:rsidR="003668A4">
        <w:rPr>
          <w:sz w:val="22"/>
          <w:szCs w:val="22"/>
          <w:lang w:val="en-GB"/>
        </w:rPr>
        <w:t>3</w:t>
      </w:r>
    </w:p>
    <w:p w14:paraId="4CDD5969" w14:textId="25F07F8C"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E36A29" w:rsidRPr="00E36A29">
        <w:rPr>
          <w:sz w:val="22"/>
          <w:szCs w:val="22"/>
          <w:lang w:val="en-GB"/>
        </w:rPr>
        <w:t>Supply of Air Quality Monitoring Equipment</w:t>
      </w:r>
    </w:p>
    <w:p w14:paraId="62BBF82B" w14:textId="77777777" w:rsidR="0047783A"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602C8075" w14:textId="77777777" w:rsidR="00A92742" w:rsidRPr="006A5F84" w:rsidRDefault="00A92742" w:rsidP="0047783A">
      <w:pPr>
        <w:ind w:right="425"/>
        <w:jc w:val="right"/>
        <w:rPr>
          <w:b/>
          <w:sz w:val="22"/>
          <w:szCs w:val="22"/>
        </w:rPr>
      </w:pPr>
    </w:p>
    <w:p w14:paraId="2648E57E" w14:textId="77777777" w:rsidR="00E36A29" w:rsidRPr="00FD6AF1" w:rsidRDefault="0047783A" w:rsidP="00FD6AF1">
      <w:pPr>
        <w:pStyle w:val="Title"/>
        <w:spacing w:after="0"/>
        <w:jc w:val="left"/>
        <w:rPr>
          <w:sz w:val="22"/>
          <w:szCs w:val="22"/>
        </w:rPr>
      </w:pPr>
      <w:proofErr w:type="gramStart"/>
      <w:r w:rsidRPr="00FD6AF1">
        <w:rPr>
          <w:sz w:val="22"/>
          <w:szCs w:val="16"/>
        </w:rPr>
        <w:t>A:</w:t>
      </w:r>
      <w:proofErr w:type="gramEnd"/>
      <w:r w:rsidRPr="00FD6AF1">
        <w:rPr>
          <w:sz w:val="22"/>
          <w:szCs w:val="16"/>
        </w:rPr>
        <w:t xml:space="preserve"> </w:t>
      </w:r>
      <w:r w:rsidR="00C84F07">
        <w:rPr>
          <w:sz w:val="22"/>
          <w:szCs w:val="16"/>
        </w:rPr>
        <w:t xml:space="preserve">        </w:t>
      </w:r>
      <w:r w:rsidR="00C84F07" w:rsidRPr="00FD6AF1">
        <w:rPr>
          <w:sz w:val="22"/>
          <w:szCs w:val="16"/>
        </w:rPr>
        <w:t xml:space="preserve"> </w:t>
      </w:r>
      <w:r w:rsidR="00E36A29" w:rsidRPr="00FD6AF1">
        <w:rPr>
          <w:sz w:val="22"/>
          <w:szCs w:val="22"/>
        </w:rPr>
        <w:t xml:space="preserve">Ministry of </w:t>
      </w:r>
      <w:proofErr w:type="spellStart"/>
      <w:r w:rsidR="00E36A29" w:rsidRPr="00FD6AF1">
        <w:rPr>
          <w:sz w:val="22"/>
          <w:szCs w:val="22"/>
        </w:rPr>
        <w:t>Environment</w:t>
      </w:r>
      <w:proofErr w:type="spellEnd"/>
      <w:r w:rsidR="00E36A29" w:rsidRPr="00FD6AF1">
        <w:rPr>
          <w:sz w:val="22"/>
          <w:szCs w:val="22"/>
        </w:rPr>
        <w:t xml:space="preserve"> and Physical Planning,</w:t>
      </w:r>
    </w:p>
    <w:p w14:paraId="5598D635" w14:textId="77777777" w:rsidR="00E36A29" w:rsidRPr="00FD6AF1" w:rsidRDefault="00C84F07" w:rsidP="00FD6AF1">
      <w:pPr>
        <w:pStyle w:val="Title"/>
        <w:spacing w:after="0"/>
        <w:jc w:val="left"/>
        <w:rPr>
          <w:sz w:val="22"/>
          <w:szCs w:val="22"/>
        </w:rPr>
      </w:pPr>
      <w:r>
        <w:rPr>
          <w:sz w:val="22"/>
          <w:szCs w:val="22"/>
        </w:rPr>
        <w:t xml:space="preserve">              </w:t>
      </w:r>
      <w:r w:rsidR="00E36A29" w:rsidRPr="00FD6AF1">
        <w:rPr>
          <w:sz w:val="22"/>
          <w:szCs w:val="22"/>
        </w:rPr>
        <w:t xml:space="preserve">Square </w:t>
      </w:r>
      <w:proofErr w:type="spellStart"/>
      <w:r w:rsidR="00E36A29" w:rsidRPr="00FD6AF1">
        <w:rPr>
          <w:sz w:val="22"/>
          <w:szCs w:val="22"/>
        </w:rPr>
        <w:t>Presveta</w:t>
      </w:r>
      <w:proofErr w:type="spellEnd"/>
      <w:r w:rsidR="00E36A29" w:rsidRPr="00FD6AF1">
        <w:rPr>
          <w:sz w:val="22"/>
          <w:szCs w:val="22"/>
        </w:rPr>
        <w:t xml:space="preserve"> </w:t>
      </w:r>
      <w:proofErr w:type="spellStart"/>
      <w:r w:rsidR="00E36A29" w:rsidRPr="00FD6AF1">
        <w:rPr>
          <w:sz w:val="22"/>
          <w:szCs w:val="22"/>
        </w:rPr>
        <w:t>Bogorodica</w:t>
      </w:r>
      <w:proofErr w:type="spellEnd"/>
      <w:r w:rsidR="00E36A29" w:rsidRPr="00FD6AF1">
        <w:rPr>
          <w:sz w:val="22"/>
          <w:szCs w:val="22"/>
        </w:rPr>
        <w:t xml:space="preserve"> no. 3</w:t>
      </w:r>
    </w:p>
    <w:p w14:paraId="635E9B60" w14:textId="77777777" w:rsidR="00E36A29" w:rsidRPr="00FD6AF1" w:rsidRDefault="00C84F07" w:rsidP="00FD6AF1">
      <w:pPr>
        <w:pStyle w:val="Title"/>
        <w:spacing w:after="0"/>
        <w:jc w:val="left"/>
        <w:rPr>
          <w:sz w:val="22"/>
          <w:szCs w:val="22"/>
        </w:rPr>
      </w:pPr>
      <w:r w:rsidRPr="00C84F07">
        <w:rPr>
          <w:sz w:val="22"/>
          <w:szCs w:val="22"/>
        </w:rPr>
        <w:t xml:space="preserve">              </w:t>
      </w:r>
      <w:r w:rsidR="00E36A29" w:rsidRPr="00FD6AF1">
        <w:rPr>
          <w:sz w:val="22"/>
          <w:szCs w:val="22"/>
        </w:rPr>
        <w:t xml:space="preserve">1000 Skopje, </w:t>
      </w:r>
      <w:proofErr w:type="spellStart"/>
      <w:r w:rsidR="00E36A29" w:rsidRPr="00FD6AF1">
        <w:rPr>
          <w:sz w:val="22"/>
          <w:szCs w:val="22"/>
        </w:rPr>
        <w:t>Republic</w:t>
      </w:r>
      <w:proofErr w:type="spellEnd"/>
      <w:r w:rsidR="00E36A29" w:rsidRPr="00FD6AF1">
        <w:rPr>
          <w:sz w:val="22"/>
          <w:szCs w:val="22"/>
        </w:rPr>
        <w:t xml:space="preserve"> of North </w:t>
      </w:r>
      <w:proofErr w:type="spellStart"/>
      <w:r w:rsidR="00E36A29" w:rsidRPr="00FD6AF1">
        <w:rPr>
          <w:sz w:val="22"/>
          <w:szCs w:val="22"/>
        </w:rPr>
        <w:t>Macedonia</w:t>
      </w:r>
      <w:proofErr w:type="spellEnd"/>
    </w:p>
    <w:p w14:paraId="3F7B8FD6" w14:textId="77777777" w:rsidR="0047783A" w:rsidRPr="006A5F84" w:rsidRDefault="0047783A" w:rsidP="0047783A">
      <w:pPr>
        <w:rPr>
          <w:b/>
          <w:sz w:val="22"/>
          <w:szCs w:val="22"/>
        </w:rPr>
      </w:pPr>
    </w:p>
    <w:p w14:paraId="0249D60B" w14:textId="77777777" w:rsidR="0047783A" w:rsidRPr="006A5F84" w:rsidRDefault="0047783A">
      <w:pPr>
        <w:pStyle w:val="Blockquote"/>
        <w:pBdr>
          <w:top w:val="single" w:sz="4" w:space="1" w:color="auto"/>
        </w:pBdr>
        <w:spacing w:before="0" w:after="0"/>
        <w:ind w:left="0" w:right="0"/>
        <w:jc w:val="center"/>
        <w:rPr>
          <w:sz w:val="18"/>
          <w:lang w:val="en-GB"/>
        </w:rPr>
      </w:pPr>
    </w:p>
    <w:p w14:paraId="65A51A8B"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09F82955"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10565C67"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0316AFAE" w14:textId="77777777" w:rsidTr="0047783A">
        <w:trPr>
          <w:cantSplit/>
        </w:trPr>
        <w:tc>
          <w:tcPr>
            <w:tcW w:w="1701" w:type="dxa"/>
            <w:tcBorders>
              <w:top w:val="nil"/>
              <w:left w:val="nil"/>
            </w:tcBorders>
          </w:tcPr>
          <w:p w14:paraId="5C238993" w14:textId="77777777" w:rsidR="0047783A" w:rsidRPr="006A5F84" w:rsidRDefault="0047783A">
            <w:pPr>
              <w:jc w:val="both"/>
              <w:rPr>
                <w:b/>
                <w:sz w:val="22"/>
              </w:rPr>
            </w:pPr>
          </w:p>
        </w:tc>
        <w:tc>
          <w:tcPr>
            <w:tcW w:w="4678" w:type="dxa"/>
            <w:shd w:val="pct5" w:color="auto" w:fill="FFFFFF"/>
          </w:tcPr>
          <w:p w14:paraId="5A61A20B"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6E92716F"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36D9644D" w14:textId="77777777" w:rsidTr="0047783A">
        <w:trPr>
          <w:cantSplit/>
          <w:trHeight w:val="951"/>
        </w:trPr>
        <w:tc>
          <w:tcPr>
            <w:tcW w:w="1701" w:type="dxa"/>
          </w:tcPr>
          <w:p w14:paraId="185E5F89"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7783BC85" w14:textId="77777777" w:rsidR="0047783A" w:rsidRPr="006A5F84" w:rsidRDefault="0047783A">
            <w:pPr>
              <w:jc w:val="both"/>
              <w:rPr>
                <w:b/>
                <w:sz w:val="22"/>
              </w:rPr>
            </w:pPr>
          </w:p>
        </w:tc>
        <w:tc>
          <w:tcPr>
            <w:tcW w:w="1559" w:type="dxa"/>
          </w:tcPr>
          <w:p w14:paraId="13E4428A" w14:textId="77777777" w:rsidR="0047783A" w:rsidRPr="006A5F84" w:rsidRDefault="0047783A">
            <w:pPr>
              <w:jc w:val="both"/>
              <w:rPr>
                <w:b/>
                <w:sz w:val="22"/>
              </w:rPr>
            </w:pPr>
          </w:p>
        </w:tc>
      </w:tr>
      <w:tr w:rsidR="0047783A" w:rsidRPr="006A5F84" w14:paraId="3E0573DC" w14:textId="77777777" w:rsidTr="0047783A">
        <w:trPr>
          <w:cantSplit/>
          <w:trHeight w:val="979"/>
        </w:trPr>
        <w:tc>
          <w:tcPr>
            <w:tcW w:w="1701" w:type="dxa"/>
          </w:tcPr>
          <w:p w14:paraId="4CE9B257" w14:textId="77777777" w:rsidR="0047783A" w:rsidRPr="006A5F84" w:rsidRDefault="0047783A">
            <w:pPr>
              <w:jc w:val="both"/>
              <w:rPr>
                <w:b/>
                <w:sz w:val="22"/>
              </w:rPr>
            </w:pPr>
            <w:r w:rsidRPr="006A5F84">
              <w:rPr>
                <w:b/>
                <w:sz w:val="22"/>
              </w:rPr>
              <w:t xml:space="preserve">Member </w:t>
            </w:r>
          </w:p>
        </w:tc>
        <w:tc>
          <w:tcPr>
            <w:tcW w:w="4678" w:type="dxa"/>
          </w:tcPr>
          <w:p w14:paraId="3C6BA1AD" w14:textId="77777777" w:rsidR="0047783A" w:rsidRPr="006A5F84" w:rsidRDefault="0047783A">
            <w:pPr>
              <w:jc w:val="both"/>
              <w:rPr>
                <w:b/>
                <w:sz w:val="22"/>
              </w:rPr>
            </w:pPr>
          </w:p>
        </w:tc>
        <w:tc>
          <w:tcPr>
            <w:tcW w:w="1559" w:type="dxa"/>
          </w:tcPr>
          <w:p w14:paraId="08263D2C" w14:textId="77777777" w:rsidR="0047783A" w:rsidRPr="006A5F84" w:rsidRDefault="0047783A">
            <w:pPr>
              <w:jc w:val="both"/>
              <w:rPr>
                <w:b/>
                <w:sz w:val="22"/>
              </w:rPr>
            </w:pPr>
          </w:p>
        </w:tc>
      </w:tr>
      <w:tr w:rsidR="0047783A" w:rsidRPr="006A5F84" w14:paraId="196001F5" w14:textId="77777777" w:rsidTr="0047783A">
        <w:trPr>
          <w:cantSplit/>
          <w:trHeight w:val="1121"/>
        </w:trPr>
        <w:tc>
          <w:tcPr>
            <w:tcW w:w="1701" w:type="dxa"/>
          </w:tcPr>
          <w:p w14:paraId="723AA592" w14:textId="77777777" w:rsidR="0047783A" w:rsidRPr="006A5F84" w:rsidRDefault="0047783A">
            <w:pPr>
              <w:jc w:val="both"/>
              <w:rPr>
                <w:b/>
                <w:sz w:val="22"/>
              </w:rPr>
            </w:pPr>
            <w:r w:rsidRPr="006A5F84">
              <w:rPr>
                <w:b/>
                <w:sz w:val="22"/>
              </w:rPr>
              <w:lastRenderedPageBreak/>
              <w:t xml:space="preserve">Etc … </w:t>
            </w:r>
          </w:p>
        </w:tc>
        <w:tc>
          <w:tcPr>
            <w:tcW w:w="4678" w:type="dxa"/>
          </w:tcPr>
          <w:p w14:paraId="4EEECC65" w14:textId="77777777" w:rsidR="0047783A" w:rsidRPr="006A5F84" w:rsidRDefault="0047783A">
            <w:pPr>
              <w:jc w:val="both"/>
              <w:rPr>
                <w:b/>
                <w:sz w:val="22"/>
              </w:rPr>
            </w:pPr>
          </w:p>
        </w:tc>
        <w:tc>
          <w:tcPr>
            <w:tcW w:w="1559" w:type="dxa"/>
          </w:tcPr>
          <w:p w14:paraId="3A24305C" w14:textId="77777777" w:rsidR="0047783A" w:rsidRPr="006A5F84" w:rsidRDefault="0047783A">
            <w:pPr>
              <w:jc w:val="both"/>
              <w:rPr>
                <w:b/>
                <w:sz w:val="22"/>
              </w:rPr>
            </w:pPr>
          </w:p>
        </w:tc>
      </w:tr>
    </w:tbl>
    <w:p w14:paraId="1337C0E4"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5641A728" w14:textId="77777777" w:rsidTr="001F3517">
        <w:trPr>
          <w:trHeight w:val="563"/>
        </w:trPr>
        <w:tc>
          <w:tcPr>
            <w:tcW w:w="2235" w:type="dxa"/>
            <w:shd w:val="clear" w:color="auto" w:fill="B3B3B3"/>
            <w:vAlign w:val="center"/>
          </w:tcPr>
          <w:p w14:paraId="5CEF96BC"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6E769511" w14:textId="77777777" w:rsidR="0047783A" w:rsidRPr="001F3517" w:rsidRDefault="0047783A" w:rsidP="001F3517">
            <w:pPr>
              <w:keepNext/>
              <w:tabs>
                <w:tab w:val="left" w:pos="360"/>
              </w:tabs>
              <w:jc w:val="both"/>
              <w:rPr>
                <w:b/>
                <w:sz w:val="24"/>
                <w:szCs w:val="24"/>
              </w:rPr>
            </w:pPr>
          </w:p>
        </w:tc>
      </w:tr>
      <w:tr w:rsidR="0047783A" w:rsidRPr="001F3517" w14:paraId="361E65AA" w14:textId="77777777" w:rsidTr="001F3517">
        <w:trPr>
          <w:trHeight w:val="841"/>
        </w:trPr>
        <w:tc>
          <w:tcPr>
            <w:tcW w:w="2235" w:type="dxa"/>
            <w:shd w:val="clear" w:color="auto" w:fill="B3B3B3"/>
            <w:vAlign w:val="center"/>
          </w:tcPr>
          <w:p w14:paraId="2FB69EA5"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0BF0F61D" w14:textId="77777777" w:rsidR="0047783A" w:rsidRPr="001F3517" w:rsidRDefault="0047783A" w:rsidP="001F3517">
            <w:pPr>
              <w:keepNext/>
              <w:tabs>
                <w:tab w:val="left" w:pos="360"/>
              </w:tabs>
              <w:jc w:val="both"/>
              <w:rPr>
                <w:b/>
                <w:sz w:val="24"/>
                <w:szCs w:val="24"/>
              </w:rPr>
            </w:pPr>
          </w:p>
        </w:tc>
      </w:tr>
      <w:tr w:rsidR="0047783A" w:rsidRPr="001F3517" w14:paraId="6CC679E5" w14:textId="77777777" w:rsidTr="001F3517">
        <w:trPr>
          <w:trHeight w:val="413"/>
        </w:trPr>
        <w:tc>
          <w:tcPr>
            <w:tcW w:w="2235" w:type="dxa"/>
            <w:shd w:val="clear" w:color="auto" w:fill="B3B3B3"/>
            <w:vAlign w:val="center"/>
          </w:tcPr>
          <w:p w14:paraId="472F0E43"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73430291" w14:textId="77777777" w:rsidR="0047783A" w:rsidRPr="001F3517" w:rsidRDefault="0047783A" w:rsidP="001F3517">
            <w:pPr>
              <w:keepNext/>
              <w:tabs>
                <w:tab w:val="left" w:pos="360"/>
              </w:tabs>
              <w:jc w:val="both"/>
              <w:rPr>
                <w:b/>
                <w:sz w:val="24"/>
                <w:szCs w:val="24"/>
              </w:rPr>
            </w:pPr>
          </w:p>
        </w:tc>
      </w:tr>
      <w:tr w:rsidR="0047783A" w:rsidRPr="001F3517" w14:paraId="1C58FD3C" w14:textId="77777777" w:rsidTr="001F3517">
        <w:trPr>
          <w:trHeight w:val="431"/>
        </w:trPr>
        <w:tc>
          <w:tcPr>
            <w:tcW w:w="2235" w:type="dxa"/>
            <w:shd w:val="clear" w:color="auto" w:fill="B3B3B3"/>
            <w:vAlign w:val="center"/>
          </w:tcPr>
          <w:p w14:paraId="153F44E6"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3742E507" w14:textId="77777777" w:rsidR="0047783A" w:rsidRPr="001F3517" w:rsidRDefault="0047783A" w:rsidP="001F3517">
            <w:pPr>
              <w:keepNext/>
              <w:tabs>
                <w:tab w:val="left" w:pos="360"/>
              </w:tabs>
              <w:jc w:val="both"/>
              <w:rPr>
                <w:b/>
                <w:sz w:val="24"/>
                <w:szCs w:val="24"/>
              </w:rPr>
            </w:pPr>
          </w:p>
        </w:tc>
      </w:tr>
      <w:tr w:rsidR="0047783A" w:rsidRPr="001F3517" w14:paraId="5CEBE9BF" w14:textId="77777777" w:rsidTr="001F3517">
        <w:tc>
          <w:tcPr>
            <w:tcW w:w="2235" w:type="dxa"/>
            <w:shd w:val="clear" w:color="auto" w:fill="B3B3B3"/>
            <w:vAlign w:val="center"/>
          </w:tcPr>
          <w:p w14:paraId="1CF7A969"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42AE6FA" w14:textId="77777777" w:rsidR="0047783A" w:rsidRPr="001F3517" w:rsidRDefault="0047783A" w:rsidP="001F3517">
            <w:pPr>
              <w:keepNext/>
              <w:tabs>
                <w:tab w:val="left" w:pos="360"/>
              </w:tabs>
              <w:jc w:val="both"/>
              <w:rPr>
                <w:b/>
                <w:sz w:val="24"/>
                <w:szCs w:val="24"/>
              </w:rPr>
            </w:pPr>
          </w:p>
        </w:tc>
      </w:tr>
    </w:tbl>
    <w:p w14:paraId="617337ED"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1C355C63"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0D7A03C6" w14:textId="77777777" w:rsidTr="002B361F">
        <w:trPr>
          <w:jc w:val="center"/>
        </w:trPr>
        <w:tc>
          <w:tcPr>
            <w:tcW w:w="3686" w:type="dxa"/>
            <w:tcBorders>
              <w:bottom w:val="nil"/>
            </w:tcBorders>
            <w:shd w:val="pct5" w:color="auto" w:fill="FFFFFF"/>
          </w:tcPr>
          <w:p w14:paraId="4625FAE9" w14:textId="77777777" w:rsidR="00B34C65" w:rsidRDefault="00B34C65" w:rsidP="003502E9">
            <w:pPr>
              <w:keepNext/>
              <w:keepLines/>
              <w:widowControl w:val="0"/>
              <w:jc w:val="center"/>
              <w:rPr>
                <w:b/>
              </w:rPr>
            </w:pPr>
            <w:r w:rsidRPr="006A5F84">
              <w:rPr>
                <w:b/>
              </w:rPr>
              <w:t>Financial data</w:t>
            </w:r>
          </w:p>
          <w:p w14:paraId="3A179848"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 contract notice</w:t>
            </w:r>
          </w:p>
        </w:tc>
        <w:tc>
          <w:tcPr>
            <w:tcW w:w="992" w:type="dxa"/>
            <w:tcBorders>
              <w:bottom w:val="nil"/>
            </w:tcBorders>
            <w:shd w:val="pct5" w:color="auto" w:fill="FFFFFF"/>
          </w:tcPr>
          <w:p w14:paraId="3639E19E"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65912D9B"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D8F90E4" w14:textId="77777777" w:rsidR="00B34C65" w:rsidRPr="006A5F84" w:rsidRDefault="00B34C65" w:rsidP="003502E9">
            <w:pPr>
              <w:keepNext/>
              <w:keepLines/>
              <w:widowControl w:val="0"/>
              <w:jc w:val="center"/>
              <w:rPr>
                <w:b/>
              </w:rPr>
            </w:pPr>
          </w:p>
          <w:p w14:paraId="57B63EC9"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5939B8F"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AC37E11" w14:textId="77777777" w:rsidR="00B34C65" w:rsidRPr="006A5F84" w:rsidRDefault="00B34C65" w:rsidP="003502E9">
            <w:pPr>
              <w:keepNext/>
              <w:keepLines/>
              <w:widowControl w:val="0"/>
              <w:jc w:val="center"/>
              <w:rPr>
                <w:b/>
              </w:rPr>
            </w:pPr>
          </w:p>
          <w:p w14:paraId="08C7FFBC"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7BAA938E"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59EB9AA2" w14:textId="77777777" w:rsidR="00B34C65" w:rsidRPr="006A5F84" w:rsidRDefault="00B34C65" w:rsidP="0047783A">
            <w:pPr>
              <w:keepNext/>
              <w:keepLines/>
              <w:widowControl w:val="0"/>
              <w:jc w:val="center"/>
              <w:rPr>
                <w:b/>
              </w:rPr>
            </w:pPr>
          </w:p>
          <w:p w14:paraId="3E980FF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AAA66A0"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263002C9"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1AE799C3"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42027EEB"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74CBD63C"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4AE6A5F8"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7CC92F35" w14:textId="77777777" w:rsidTr="002B361F">
        <w:trPr>
          <w:cantSplit/>
          <w:jc w:val="center"/>
        </w:trPr>
        <w:tc>
          <w:tcPr>
            <w:tcW w:w="3686" w:type="dxa"/>
            <w:tcBorders>
              <w:top w:val="single" w:sz="6" w:space="0" w:color="auto"/>
              <w:bottom w:val="double" w:sz="4" w:space="0" w:color="auto"/>
            </w:tcBorders>
          </w:tcPr>
          <w:p w14:paraId="1CEF6CE4"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283135E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ECC46B"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503801E1"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FACF9BF"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79F5D92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67993D15" w14:textId="77777777" w:rsidR="00B34C65" w:rsidRPr="006A5F84" w:rsidRDefault="00B34C65" w:rsidP="003502E9">
            <w:pPr>
              <w:keepNext/>
              <w:keepLines/>
              <w:widowControl w:val="0"/>
            </w:pPr>
          </w:p>
        </w:tc>
      </w:tr>
      <w:tr w:rsidR="00B34C65" w:rsidRPr="006A5F84" w14:paraId="4D1341B2" w14:textId="77777777" w:rsidTr="002B361F">
        <w:trPr>
          <w:cantSplit/>
          <w:jc w:val="center"/>
        </w:trPr>
        <w:tc>
          <w:tcPr>
            <w:tcW w:w="3686" w:type="dxa"/>
            <w:tcBorders>
              <w:top w:val="nil"/>
            </w:tcBorders>
          </w:tcPr>
          <w:p w14:paraId="4D2509A0"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20EF2541" w14:textId="77777777" w:rsidR="00B34C65" w:rsidRPr="006A5F84" w:rsidRDefault="00B34C65" w:rsidP="003502E9">
            <w:pPr>
              <w:keepNext/>
              <w:keepLines/>
              <w:widowControl w:val="0"/>
            </w:pPr>
          </w:p>
        </w:tc>
        <w:tc>
          <w:tcPr>
            <w:tcW w:w="1134" w:type="dxa"/>
            <w:tcBorders>
              <w:top w:val="nil"/>
              <w:bottom w:val="single" w:sz="6" w:space="0" w:color="auto"/>
            </w:tcBorders>
          </w:tcPr>
          <w:p w14:paraId="1174F832" w14:textId="77777777" w:rsidR="00B34C65" w:rsidRPr="006A5F84" w:rsidRDefault="00B34C65" w:rsidP="003502E9">
            <w:pPr>
              <w:keepNext/>
              <w:keepLines/>
              <w:widowControl w:val="0"/>
            </w:pPr>
          </w:p>
        </w:tc>
        <w:tc>
          <w:tcPr>
            <w:tcW w:w="992" w:type="dxa"/>
            <w:tcBorders>
              <w:top w:val="nil"/>
              <w:bottom w:val="single" w:sz="6" w:space="0" w:color="auto"/>
            </w:tcBorders>
          </w:tcPr>
          <w:p w14:paraId="4F6257E0" w14:textId="77777777" w:rsidR="00B34C65" w:rsidRPr="006A5F84" w:rsidRDefault="00B34C65" w:rsidP="003502E9">
            <w:pPr>
              <w:keepNext/>
              <w:keepLines/>
              <w:widowControl w:val="0"/>
            </w:pPr>
          </w:p>
        </w:tc>
        <w:tc>
          <w:tcPr>
            <w:tcW w:w="993" w:type="dxa"/>
            <w:tcBorders>
              <w:top w:val="nil"/>
              <w:bottom w:val="single" w:sz="6" w:space="0" w:color="auto"/>
            </w:tcBorders>
          </w:tcPr>
          <w:p w14:paraId="0AD211AE" w14:textId="77777777" w:rsidR="00B34C65" w:rsidRPr="006A5F84" w:rsidRDefault="00B34C65" w:rsidP="003502E9">
            <w:pPr>
              <w:keepNext/>
              <w:keepLines/>
              <w:widowControl w:val="0"/>
            </w:pPr>
          </w:p>
        </w:tc>
        <w:tc>
          <w:tcPr>
            <w:tcW w:w="993" w:type="dxa"/>
            <w:tcBorders>
              <w:top w:val="nil"/>
              <w:bottom w:val="single" w:sz="6" w:space="0" w:color="auto"/>
            </w:tcBorders>
          </w:tcPr>
          <w:p w14:paraId="37FD09DE" w14:textId="77777777" w:rsidR="00B34C65" w:rsidRPr="006A5F84" w:rsidRDefault="00B34C65" w:rsidP="003502E9">
            <w:pPr>
              <w:keepNext/>
              <w:keepLines/>
              <w:widowControl w:val="0"/>
            </w:pPr>
          </w:p>
        </w:tc>
        <w:tc>
          <w:tcPr>
            <w:tcW w:w="993" w:type="dxa"/>
            <w:tcBorders>
              <w:top w:val="nil"/>
              <w:bottom w:val="single" w:sz="6" w:space="0" w:color="auto"/>
            </w:tcBorders>
          </w:tcPr>
          <w:p w14:paraId="01705255" w14:textId="77777777" w:rsidR="00B34C65" w:rsidRPr="006A5F84" w:rsidRDefault="00B34C65" w:rsidP="003502E9">
            <w:pPr>
              <w:keepNext/>
              <w:keepLines/>
              <w:widowControl w:val="0"/>
            </w:pPr>
          </w:p>
        </w:tc>
      </w:tr>
      <w:tr w:rsidR="00B34C65" w:rsidRPr="006A5F84" w14:paraId="5891AFE1" w14:textId="77777777" w:rsidTr="002B361F">
        <w:trPr>
          <w:cantSplit/>
          <w:jc w:val="center"/>
        </w:trPr>
        <w:tc>
          <w:tcPr>
            <w:tcW w:w="3686" w:type="dxa"/>
          </w:tcPr>
          <w:p w14:paraId="76CC3A0E"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13DC2213"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F13F77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3C094B6D"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4B9F5B4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B7CB178"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9B10ECD" w14:textId="77777777" w:rsidR="00B34C65" w:rsidRPr="006A5F84" w:rsidRDefault="00B34C65" w:rsidP="003502E9">
            <w:pPr>
              <w:keepNext/>
              <w:keepLines/>
              <w:widowControl w:val="0"/>
            </w:pPr>
          </w:p>
        </w:tc>
      </w:tr>
    </w:tbl>
    <w:p w14:paraId="681529AC"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0EEC8AA6"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238FA9A5"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56578FA0" w14:textId="77777777" w:rsidTr="00D64597">
        <w:trPr>
          <w:cantSplit/>
          <w:trHeight w:val="297"/>
        </w:trPr>
        <w:tc>
          <w:tcPr>
            <w:tcW w:w="1623" w:type="dxa"/>
            <w:shd w:val="pct5" w:color="auto" w:fill="FFFFFF"/>
          </w:tcPr>
          <w:p w14:paraId="596BE047"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1A87EC9F"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6B8D47A8"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2602E534"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581FC864"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3DAC37C0" w14:textId="77777777" w:rsidTr="00D64597">
        <w:trPr>
          <w:cantSplit/>
          <w:trHeight w:val="297"/>
        </w:trPr>
        <w:tc>
          <w:tcPr>
            <w:tcW w:w="1623" w:type="dxa"/>
            <w:shd w:val="pct5" w:color="auto" w:fill="FFFFFF"/>
          </w:tcPr>
          <w:p w14:paraId="782DCB28" w14:textId="77777777" w:rsidR="00374C87" w:rsidRPr="006A5F84" w:rsidRDefault="00374C87" w:rsidP="003502E9">
            <w:pPr>
              <w:keepNext/>
              <w:keepLines/>
              <w:widowControl w:val="0"/>
              <w:jc w:val="center"/>
              <w:rPr>
                <w:b/>
              </w:rPr>
            </w:pPr>
          </w:p>
        </w:tc>
        <w:tc>
          <w:tcPr>
            <w:tcW w:w="1639" w:type="dxa"/>
            <w:shd w:val="pct5" w:color="auto" w:fill="FFFFFF"/>
          </w:tcPr>
          <w:p w14:paraId="0FD7BC2A"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625A49D5"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3CCF6185"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7ADD0FCB"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0DB3CED8"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612DDC1"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5CD2122C"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021012C1"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1AAFA0A7" w14:textId="77777777" w:rsidTr="00D64597">
        <w:trPr>
          <w:cantSplit/>
          <w:trHeight w:val="727"/>
        </w:trPr>
        <w:tc>
          <w:tcPr>
            <w:tcW w:w="1623" w:type="dxa"/>
            <w:tcBorders>
              <w:bottom w:val="nil"/>
            </w:tcBorders>
          </w:tcPr>
          <w:p w14:paraId="12E39F17"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415AF3C5" w14:textId="77777777" w:rsidR="00374C87" w:rsidRPr="006A5F84" w:rsidRDefault="00374C87" w:rsidP="003502E9">
            <w:pPr>
              <w:keepLines/>
              <w:widowControl w:val="0"/>
              <w:jc w:val="center"/>
            </w:pPr>
          </w:p>
        </w:tc>
        <w:tc>
          <w:tcPr>
            <w:tcW w:w="1640" w:type="dxa"/>
            <w:tcBorders>
              <w:bottom w:val="nil"/>
            </w:tcBorders>
          </w:tcPr>
          <w:p w14:paraId="5946B22B" w14:textId="77777777" w:rsidR="00374C87" w:rsidRPr="006A5F84" w:rsidRDefault="00374C87" w:rsidP="003502E9">
            <w:pPr>
              <w:keepLines/>
              <w:widowControl w:val="0"/>
              <w:jc w:val="center"/>
            </w:pPr>
          </w:p>
        </w:tc>
        <w:tc>
          <w:tcPr>
            <w:tcW w:w="1641" w:type="dxa"/>
            <w:tcBorders>
              <w:bottom w:val="nil"/>
            </w:tcBorders>
          </w:tcPr>
          <w:p w14:paraId="082E0127" w14:textId="77777777" w:rsidR="00374C87" w:rsidRPr="006A5F84" w:rsidRDefault="00374C87" w:rsidP="003502E9">
            <w:pPr>
              <w:keepLines/>
              <w:widowControl w:val="0"/>
              <w:jc w:val="center"/>
            </w:pPr>
          </w:p>
        </w:tc>
        <w:tc>
          <w:tcPr>
            <w:tcW w:w="1639" w:type="dxa"/>
            <w:tcBorders>
              <w:bottom w:val="nil"/>
            </w:tcBorders>
          </w:tcPr>
          <w:p w14:paraId="67EEED5D" w14:textId="77777777" w:rsidR="00374C87" w:rsidRPr="006A5F84" w:rsidRDefault="00374C87" w:rsidP="003502E9">
            <w:pPr>
              <w:keepLines/>
              <w:widowControl w:val="0"/>
              <w:jc w:val="center"/>
            </w:pPr>
          </w:p>
        </w:tc>
        <w:tc>
          <w:tcPr>
            <w:tcW w:w="1639" w:type="dxa"/>
            <w:tcBorders>
              <w:bottom w:val="nil"/>
            </w:tcBorders>
          </w:tcPr>
          <w:p w14:paraId="5414EB77" w14:textId="77777777" w:rsidR="00374C87" w:rsidRPr="006A5F84" w:rsidRDefault="00374C87" w:rsidP="003502E9">
            <w:pPr>
              <w:keepLines/>
              <w:widowControl w:val="0"/>
              <w:jc w:val="center"/>
            </w:pPr>
          </w:p>
        </w:tc>
        <w:tc>
          <w:tcPr>
            <w:tcW w:w="1641" w:type="dxa"/>
            <w:tcBorders>
              <w:bottom w:val="nil"/>
            </w:tcBorders>
          </w:tcPr>
          <w:p w14:paraId="419A1689" w14:textId="77777777" w:rsidR="00374C87" w:rsidRPr="006A5F84" w:rsidRDefault="00374C87" w:rsidP="003502E9">
            <w:pPr>
              <w:keepLines/>
              <w:widowControl w:val="0"/>
              <w:jc w:val="center"/>
            </w:pPr>
          </w:p>
        </w:tc>
        <w:tc>
          <w:tcPr>
            <w:tcW w:w="3280" w:type="dxa"/>
            <w:gridSpan w:val="2"/>
            <w:tcBorders>
              <w:bottom w:val="nil"/>
            </w:tcBorders>
          </w:tcPr>
          <w:p w14:paraId="4F5F6B99" w14:textId="77777777" w:rsidR="00374C87" w:rsidRPr="006A5F84" w:rsidRDefault="00374C87" w:rsidP="003502E9">
            <w:pPr>
              <w:keepLines/>
              <w:widowControl w:val="0"/>
              <w:jc w:val="center"/>
            </w:pPr>
          </w:p>
        </w:tc>
      </w:tr>
      <w:tr w:rsidR="00374C87" w:rsidRPr="006A5F84" w14:paraId="3B3D16AD" w14:textId="77777777" w:rsidTr="00D64597">
        <w:trPr>
          <w:cantSplit/>
          <w:trHeight w:val="480"/>
        </w:trPr>
        <w:tc>
          <w:tcPr>
            <w:tcW w:w="1623" w:type="dxa"/>
          </w:tcPr>
          <w:p w14:paraId="5EB2F8DD"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13021A18" w14:textId="77777777" w:rsidR="00374C87" w:rsidRPr="006A5F84" w:rsidRDefault="00374C87" w:rsidP="003502E9">
            <w:pPr>
              <w:keepLines/>
              <w:widowControl w:val="0"/>
              <w:jc w:val="center"/>
            </w:pPr>
          </w:p>
        </w:tc>
        <w:tc>
          <w:tcPr>
            <w:tcW w:w="1640" w:type="dxa"/>
          </w:tcPr>
          <w:p w14:paraId="52AFBC18" w14:textId="77777777" w:rsidR="00374C87" w:rsidRPr="006A5F84" w:rsidRDefault="00374C87" w:rsidP="003502E9">
            <w:pPr>
              <w:keepLines/>
              <w:widowControl w:val="0"/>
              <w:jc w:val="center"/>
            </w:pPr>
          </w:p>
        </w:tc>
        <w:tc>
          <w:tcPr>
            <w:tcW w:w="1641" w:type="dxa"/>
          </w:tcPr>
          <w:p w14:paraId="3ACFD975" w14:textId="77777777" w:rsidR="00374C87" w:rsidRPr="006A5F84" w:rsidRDefault="00374C87" w:rsidP="003502E9">
            <w:pPr>
              <w:keepLines/>
              <w:widowControl w:val="0"/>
              <w:jc w:val="center"/>
            </w:pPr>
          </w:p>
        </w:tc>
        <w:tc>
          <w:tcPr>
            <w:tcW w:w="1639" w:type="dxa"/>
          </w:tcPr>
          <w:p w14:paraId="52D63731" w14:textId="77777777" w:rsidR="00374C87" w:rsidRPr="006A5F84" w:rsidRDefault="00374C87" w:rsidP="003502E9">
            <w:pPr>
              <w:keepLines/>
              <w:widowControl w:val="0"/>
              <w:jc w:val="center"/>
            </w:pPr>
          </w:p>
        </w:tc>
        <w:tc>
          <w:tcPr>
            <w:tcW w:w="1639" w:type="dxa"/>
          </w:tcPr>
          <w:p w14:paraId="7F103CE5" w14:textId="77777777" w:rsidR="00374C87" w:rsidRPr="006A5F84" w:rsidRDefault="00374C87" w:rsidP="003502E9">
            <w:pPr>
              <w:keepLines/>
              <w:widowControl w:val="0"/>
              <w:jc w:val="center"/>
            </w:pPr>
          </w:p>
        </w:tc>
        <w:tc>
          <w:tcPr>
            <w:tcW w:w="1641" w:type="dxa"/>
          </w:tcPr>
          <w:p w14:paraId="2CFD2530" w14:textId="77777777" w:rsidR="00374C87" w:rsidRPr="006A5F84" w:rsidRDefault="00374C87" w:rsidP="003502E9">
            <w:pPr>
              <w:keepLines/>
              <w:widowControl w:val="0"/>
              <w:jc w:val="center"/>
            </w:pPr>
          </w:p>
        </w:tc>
        <w:tc>
          <w:tcPr>
            <w:tcW w:w="3280" w:type="dxa"/>
            <w:gridSpan w:val="2"/>
          </w:tcPr>
          <w:p w14:paraId="06886FFE" w14:textId="77777777" w:rsidR="00374C87" w:rsidRPr="006A5F84" w:rsidRDefault="00374C87" w:rsidP="003502E9">
            <w:pPr>
              <w:keepLines/>
              <w:widowControl w:val="0"/>
              <w:jc w:val="center"/>
            </w:pPr>
          </w:p>
        </w:tc>
      </w:tr>
      <w:tr w:rsidR="00374C87" w:rsidRPr="006A5F84" w14:paraId="70AA0656" w14:textId="77777777" w:rsidTr="00D64597">
        <w:trPr>
          <w:cantSplit/>
          <w:trHeight w:val="495"/>
        </w:trPr>
        <w:tc>
          <w:tcPr>
            <w:tcW w:w="1623" w:type="dxa"/>
          </w:tcPr>
          <w:p w14:paraId="319BB58D" w14:textId="77777777" w:rsidR="00374C87" w:rsidRPr="006A5F84" w:rsidRDefault="00374C87" w:rsidP="003502E9">
            <w:pPr>
              <w:keepLines/>
              <w:widowControl w:val="0"/>
            </w:pPr>
            <w:r w:rsidRPr="006A5F84">
              <w:t>Total</w:t>
            </w:r>
          </w:p>
        </w:tc>
        <w:tc>
          <w:tcPr>
            <w:tcW w:w="1639" w:type="dxa"/>
          </w:tcPr>
          <w:p w14:paraId="3D90BFBC" w14:textId="77777777" w:rsidR="00374C87" w:rsidRPr="006A5F84" w:rsidRDefault="00374C87" w:rsidP="003502E9">
            <w:pPr>
              <w:keepLines/>
              <w:widowControl w:val="0"/>
              <w:jc w:val="center"/>
            </w:pPr>
          </w:p>
        </w:tc>
        <w:tc>
          <w:tcPr>
            <w:tcW w:w="1640" w:type="dxa"/>
          </w:tcPr>
          <w:p w14:paraId="75185D25" w14:textId="77777777" w:rsidR="00374C87" w:rsidRPr="006A5F84" w:rsidRDefault="00374C87" w:rsidP="003502E9">
            <w:pPr>
              <w:keepLines/>
              <w:widowControl w:val="0"/>
              <w:jc w:val="center"/>
            </w:pPr>
          </w:p>
        </w:tc>
        <w:tc>
          <w:tcPr>
            <w:tcW w:w="1641" w:type="dxa"/>
          </w:tcPr>
          <w:p w14:paraId="42BA4A14" w14:textId="77777777" w:rsidR="00374C87" w:rsidRPr="006A5F84" w:rsidRDefault="00374C87" w:rsidP="003502E9">
            <w:pPr>
              <w:keepLines/>
              <w:widowControl w:val="0"/>
              <w:jc w:val="center"/>
            </w:pPr>
          </w:p>
        </w:tc>
        <w:tc>
          <w:tcPr>
            <w:tcW w:w="1639" w:type="dxa"/>
          </w:tcPr>
          <w:p w14:paraId="7FB8C1FF" w14:textId="77777777" w:rsidR="00374C87" w:rsidRPr="006A5F84" w:rsidRDefault="00374C87" w:rsidP="003502E9">
            <w:pPr>
              <w:keepLines/>
              <w:widowControl w:val="0"/>
              <w:jc w:val="center"/>
            </w:pPr>
          </w:p>
        </w:tc>
        <w:tc>
          <w:tcPr>
            <w:tcW w:w="1639" w:type="dxa"/>
          </w:tcPr>
          <w:p w14:paraId="6DF74094" w14:textId="77777777" w:rsidR="00374C87" w:rsidRPr="006A5F84" w:rsidRDefault="00374C87" w:rsidP="003502E9">
            <w:pPr>
              <w:keepLines/>
              <w:widowControl w:val="0"/>
              <w:jc w:val="center"/>
            </w:pPr>
          </w:p>
        </w:tc>
        <w:tc>
          <w:tcPr>
            <w:tcW w:w="1641" w:type="dxa"/>
          </w:tcPr>
          <w:p w14:paraId="4175722A" w14:textId="77777777" w:rsidR="00374C87" w:rsidRPr="006A5F84" w:rsidRDefault="00374C87" w:rsidP="003502E9">
            <w:pPr>
              <w:keepLines/>
              <w:widowControl w:val="0"/>
              <w:jc w:val="center"/>
            </w:pPr>
          </w:p>
        </w:tc>
        <w:tc>
          <w:tcPr>
            <w:tcW w:w="3280" w:type="dxa"/>
            <w:gridSpan w:val="2"/>
          </w:tcPr>
          <w:p w14:paraId="51A98D99" w14:textId="77777777" w:rsidR="00374C87" w:rsidRPr="006A5F84" w:rsidRDefault="00374C87" w:rsidP="003502E9">
            <w:pPr>
              <w:keepLines/>
              <w:widowControl w:val="0"/>
              <w:jc w:val="center"/>
            </w:pPr>
          </w:p>
        </w:tc>
      </w:tr>
      <w:tr w:rsidR="00374C87" w:rsidRPr="006A5F84" w14:paraId="5EE86FE4" w14:textId="77777777" w:rsidTr="00D64597">
        <w:trPr>
          <w:cantSplit/>
          <w:trHeight w:val="1191"/>
        </w:trPr>
        <w:tc>
          <w:tcPr>
            <w:tcW w:w="1623" w:type="dxa"/>
          </w:tcPr>
          <w:p w14:paraId="45C216B0"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41ED4B1C" w14:textId="77777777" w:rsidR="00374C87" w:rsidRPr="006A5F84" w:rsidRDefault="00374C87" w:rsidP="003502E9">
            <w:pPr>
              <w:keepLines/>
              <w:widowControl w:val="0"/>
              <w:jc w:val="center"/>
            </w:pPr>
            <w:r w:rsidRPr="006A5F84">
              <w:t>%</w:t>
            </w:r>
          </w:p>
        </w:tc>
        <w:tc>
          <w:tcPr>
            <w:tcW w:w="1640" w:type="dxa"/>
          </w:tcPr>
          <w:p w14:paraId="47673D99" w14:textId="77777777" w:rsidR="00374C87" w:rsidRPr="006A5F84" w:rsidRDefault="00374C87" w:rsidP="003502E9">
            <w:pPr>
              <w:keepLines/>
              <w:widowControl w:val="0"/>
              <w:jc w:val="center"/>
            </w:pPr>
            <w:r w:rsidRPr="006A5F84">
              <w:t>%</w:t>
            </w:r>
          </w:p>
        </w:tc>
        <w:tc>
          <w:tcPr>
            <w:tcW w:w="1641" w:type="dxa"/>
          </w:tcPr>
          <w:p w14:paraId="5EB2FAE9" w14:textId="77777777" w:rsidR="00374C87" w:rsidRPr="006A5F84" w:rsidRDefault="00374C87" w:rsidP="003502E9">
            <w:pPr>
              <w:keepLines/>
              <w:widowControl w:val="0"/>
              <w:jc w:val="center"/>
            </w:pPr>
            <w:r w:rsidRPr="006A5F84">
              <w:t>%</w:t>
            </w:r>
          </w:p>
        </w:tc>
        <w:tc>
          <w:tcPr>
            <w:tcW w:w="1639" w:type="dxa"/>
          </w:tcPr>
          <w:p w14:paraId="13509ECE" w14:textId="77777777" w:rsidR="00374C87" w:rsidRPr="006A5F84" w:rsidRDefault="00374C87" w:rsidP="003502E9">
            <w:pPr>
              <w:keepLines/>
              <w:widowControl w:val="0"/>
              <w:jc w:val="center"/>
            </w:pPr>
            <w:r w:rsidRPr="006A5F84">
              <w:t>%</w:t>
            </w:r>
          </w:p>
        </w:tc>
        <w:tc>
          <w:tcPr>
            <w:tcW w:w="1639" w:type="dxa"/>
          </w:tcPr>
          <w:p w14:paraId="16E8F65E" w14:textId="77777777" w:rsidR="00374C87" w:rsidRPr="006A5F84" w:rsidRDefault="00374C87" w:rsidP="003502E9">
            <w:pPr>
              <w:keepLines/>
              <w:widowControl w:val="0"/>
              <w:jc w:val="center"/>
            </w:pPr>
            <w:r w:rsidRPr="006A5F84">
              <w:t>%</w:t>
            </w:r>
          </w:p>
        </w:tc>
        <w:tc>
          <w:tcPr>
            <w:tcW w:w="1641" w:type="dxa"/>
          </w:tcPr>
          <w:p w14:paraId="02402A1A" w14:textId="77777777" w:rsidR="00374C87" w:rsidRPr="006A5F84" w:rsidRDefault="00374C87" w:rsidP="003502E9">
            <w:pPr>
              <w:keepLines/>
              <w:widowControl w:val="0"/>
              <w:jc w:val="center"/>
            </w:pPr>
            <w:r w:rsidRPr="006A5F84">
              <w:t>%</w:t>
            </w:r>
          </w:p>
        </w:tc>
        <w:tc>
          <w:tcPr>
            <w:tcW w:w="3280" w:type="dxa"/>
            <w:gridSpan w:val="2"/>
          </w:tcPr>
          <w:p w14:paraId="729BD287" w14:textId="77777777" w:rsidR="00374C87" w:rsidRPr="006A5F84" w:rsidRDefault="0025230D" w:rsidP="003502E9">
            <w:pPr>
              <w:keepLines/>
              <w:widowControl w:val="0"/>
              <w:jc w:val="center"/>
            </w:pPr>
            <w:r>
              <w:t xml:space="preserve">%               </w:t>
            </w:r>
            <w:r w:rsidR="00EB0DA5">
              <w:t>%</w:t>
            </w:r>
          </w:p>
        </w:tc>
      </w:tr>
      <w:tr w:rsidR="0025230D" w:rsidRPr="006A5F84" w14:paraId="1A5E5CC6" w14:textId="77777777" w:rsidTr="00D64597">
        <w:trPr>
          <w:cantSplit/>
          <w:trHeight w:val="480"/>
        </w:trPr>
        <w:tc>
          <w:tcPr>
            <w:tcW w:w="1623" w:type="dxa"/>
          </w:tcPr>
          <w:p w14:paraId="16196F7F" w14:textId="77777777" w:rsidR="0025230D" w:rsidRPr="006A5F84" w:rsidRDefault="0025230D" w:rsidP="003502E9">
            <w:pPr>
              <w:pStyle w:val="FootnoteText"/>
              <w:keepLines/>
              <w:widowControl w:val="0"/>
              <w:rPr>
                <w:lang w:val="en-GB"/>
              </w:rPr>
            </w:pPr>
          </w:p>
        </w:tc>
        <w:tc>
          <w:tcPr>
            <w:tcW w:w="1639" w:type="dxa"/>
          </w:tcPr>
          <w:p w14:paraId="68D723AA" w14:textId="77777777" w:rsidR="0025230D" w:rsidRPr="006A5F84" w:rsidRDefault="0025230D" w:rsidP="003502E9">
            <w:pPr>
              <w:keepLines/>
              <w:widowControl w:val="0"/>
              <w:jc w:val="center"/>
            </w:pPr>
          </w:p>
        </w:tc>
        <w:tc>
          <w:tcPr>
            <w:tcW w:w="1640" w:type="dxa"/>
          </w:tcPr>
          <w:p w14:paraId="20802A5E" w14:textId="77777777" w:rsidR="0025230D" w:rsidRPr="006A5F84" w:rsidRDefault="0025230D" w:rsidP="003502E9">
            <w:pPr>
              <w:keepLines/>
              <w:widowControl w:val="0"/>
              <w:jc w:val="center"/>
            </w:pPr>
          </w:p>
        </w:tc>
        <w:tc>
          <w:tcPr>
            <w:tcW w:w="1641" w:type="dxa"/>
          </w:tcPr>
          <w:p w14:paraId="6FE62A6B" w14:textId="77777777" w:rsidR="0025230D" w:rsidRPr="006A5F84" w:rsidRDefault="0025230D" w:rsidP="003502E9">
            <w:pPr>
              <w:keepLines/>
              <w:widowControl w:val="0"/>
              <w:jc w:val="center"/>
            </w:pPr>
          </w:p>
        </w:tc>
        <w:tc>
          <w:tcPr>
            <w:tcW w:w="1639" w:type="dxa"/>
          </w:tcPr>
          <w:p w14:paraId="6BF635A4" w14:textId="77777777" w:rsidR="0025230D" w:rsidRPr="006A5F84" w:rsidRDefault="0025230D" w:rsidP="003502E9">
            <w:pPr>
              <w:keepLines/>
              <w:widowControl w:val="0"/>
              <w:jc w:val="center"/>
            </w:pPr>
          </w:p>
        </w:tc>
        <w:tc>
          <w:tcPr>
            <w:tcW w:w="1639" w:type="dxa"/>
          </w:tcPr>
          <w:p w14:paraId="5F74CEA2" w14:textId="77777777" w:rsidR="0025230D" w:rsidRPr="006A5F84" w:rsidRDefault="0025230D" w:rsidP="003502E9">
            <w:pPr>
              <w:keepLines/>
              <w:widowControl w:val="0"/>
              <w:jc w:val="center"/>
            </w:pPr>
          </w:p>
        </w:tc>
        <w:tc>
          <w:tcPr>
            <w:tcW w:w="1641" w:type="dxa"/>
          </w:tcPr>
          <w:p w14:paraId="1F281903" w14:textId="77777777" w:rsidR="0025230D" w:rsidRPr="006A5F84" w:rsidRDefault="0025230D" w:rsidP="003502E9">
            <w:pPr>
              <w:keepLines/>
              <w:widowControl w:val="0"/>
              <w:jc w:val="center"/>
            </w:pPr>
          </w:p>
        </w:tc>
        <w:tc>
          <w:tcPr>
            <w:tcW w:w="3280" w:type="dxa"/>
            <w:gridSpan w:val="2"/>
          </w:tcPr>
          <w:p w14:paraId="60543ABD" w14:textId="77777777" w:rsidR="0025230D" w:rsidRDefault="0025230D" w:rsidP="003502E9">
            <w:pPr>
              <w:keepLines/>
              <w:widowControl w:val="0"/>
              <w:jc w:val="center"/>
            </w:pPr>
          </w:p>
        </w:tc>
      </w:tr>
    </w:tbl>
    <w:p w14:paraId="3119D1ED" w14:textId="77777777" w:rsidR="0047783A" w:rsidRPr="006A5F84" w:rsidRDefault="0047783A" w:rsidP="0047783A"/>
    <w:p w14:paraId="46973B34"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32C70605"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183EB646"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1BA6E3D2" w14:textId="77777777" w:rsidTr="00D64597">
        <w:trPr>
          <w:trHeight w:val="538"/>
        </w:trPr>
        <w:tc>
          <w:tcPr>
            <w:tcW w:w="3435" w:type="dxa"/>
          </w:tcPr>
          <w:p w14:paraId="38E367B5" w14:textId="77777777" w:rsidR="0047783A" w:rsidRPr="006A5F84" w:rsidRDefault="0047783A" w:rsidP="003502E9">
            <w:pPr>
              <w:keepNext/>
              <w:keepLines/>
              <w:widowControl w:val="0"/>
              <w:jc w:val="both"/>
            </w:pPr>
          </w:p>
        </w:tc>
        <w:tc>
          <w:tcPr>
            <w:tcW w:w="2748" w:type="dxa"/>
            <w:shd w:val="pct5" w:color="auto" w:fill="FFFFFF"/>
          </w:tcPr>
          <w:p w14:paraId="070E6126" w14:textId="77777777" w:rsidR="0047783A" w:rsidRPr="006A5F84" w:rsidRDefault="0047783A" w:rsidP="003502E9">
            <w:pPr>
              <w:keepNext/>
              <w:keepLines/>
              <w:jc w:val="center"/>
            </w:pPr>
            <w:r w:rsidRPr="006A5F84">
              <w:t>Leader</w:t>
            </w:r>
          </w:p>
        </w:tc>
        <w:tc>
          <w:tcPr>
            <w:tcW w:w="2748" w:type="dxa"/>
            <w:shd w:val="pct5" w:color="auto" w:fill="FFFFFF"/>
          </w:tcPr>
          <w:p w14:paraId="4DB1B2D7" w14:textId="77777777" w:rsidR="0047783A" w:rsidRPr="006A5F84" w:rsidRDefault="0047783A" w:rsidP="003502E9">
            <w:pPr>
              <w:keepNext/>
              <w:keepLines/>
              <w:jc w:val="center"/>
            </w:pPr>
            <w:r w:rsidRPr="006A5F84">
              <w:t>Member 2</w:t>
            </w:r>
          </w:p>
        </w:tc>
        <w:tc>
          <w:tcPr>
            <w:tcW w:w="2748" w:type="dxa"/>
            <w:shd w:val="pct5" w:color="auto" w:fill="FFFFFF"/>
          </w:tcPr>
          <w:p w14:paraId="3526B940" w14:textId="77777777" w:rsidR="0047783A" w:rsidRPr="006A5F84" w:rsidRDefault="0047783A" w:rsidP="003502E9">
            <w:pPr>
              <w:keepNext/>
              <w:keepLines/>
              <w:jc w:val="center"/>
            </w:pPr>
            <w:r w:rsidRPr="006A5F84">
              <w:t>Member 3</w:t>
            </w:r>
          </w:p>
        </w:tc>
        <w:tc>
          <w:tcPr>
            <w:tcW w:w="2748" w:type="dxa"/>
            <w:shd w:val="pct5" w:color="auto" w:fill="FFFFFF"/>
          </w:tcPr>
          <w:p w14:paraId="299D893E" w14:textId="77777777" w:rsidR="0047783A" w:rsidRPr="006A5F84" w:rsidRDefault="0047783A" w:rsidP="003502E9">
            <w:pPr>
              <w:keepNext/>
              <w:keepLines/>
              <w:widowControl w:val="0"/>
              <w:jc w:val="center"/>
            </w:pPr>
            <w:r w:rsidRPr="006A5F84">
              <w:t>Etc …</w:t>
            </w:r>
          </w:p>
        </w:tc>
      </w:tr>
      <w:tr w:rsidR="0047783A" w:rsidRPr="006A5F84" w14:paraId="4559271A" w14:textId="77777777" w:rsidTr="00D64597">
        <w:trPr>
          <w:trHeight w:val="521"/>
        </w:trPr>
        <w:tc>
          <w:tcPr>
            <w:tcW w:w="3435" w:type="dxa"/>
          </w:tcPr>
          <w:p w14:paraId="6C7EB006" w14:textId="77777777" w:rsidR="0047783A" w:rsidRPr="006A5F84" w:rsidRDefault="0047783A" w:rsidP="003502E9">
            <w:pPr>
              <w:keepNext/>
              <w:keepLines/>
              <w:widowControl w:val="0"/>
              <w:jc w:val="both"/>
            </w:pPr>
            <w:r w:rsidRPr="006A5F84">
              <w:t>Relevant specialism 1</w:t>
            </w:r>
          </w:p>
        </w:tc>
        <w:tc>
          <w:tcPr>
            <w:tcW w:w="2748" w:type="dxa"/>
          </w:tcPr>
          <w:p w14:paraId="5333D3FC" w14:textId="77777777" w:rsidR="0047783A" w:rsidRPr="006A5F84" w:rsidRDefault="0047783A" w:rsidP="003502E9">
            <w:pPr>
              <w:keepNext/>
              <w:keepLines/>
              <w:widowControl w:val="0"/>
              <w:jc w:val="center"/>
            </w:pPr>
          </w:p>
        </w:tc>
        <w:tc>
          <w:tcPr>
            <w:tcW w:w="2748" w:type="dxa"/>
          </w:tcPr>
          <w:p w14:paraId="0658437E" w14:textId="77777777" w:rsidR="0047783A" w:rsidRPr="006A5F84" w:rsidRDefault="0047783A" w:rsidP="003502E9">
            <w:pPr>
              <w:keepNext/>
              <w:keepLines/>
              <w:widowControl w:val="0"/>
              <w:jc w:val="center"/>
            </w:pPr>
          </w:p>
        </w:tc>
        <w:tc>
          <w:tcPr>
            <w:tcW w:w="2748" w:type="dxa"/>
          </w:tcPr>
          <w:p w14:paraId="0321DD31" w14:textId="77777777" w:rsidR="0047783A" w:rsidRPr="006A5F84" w:rsidRDefault="0047783A" w:rsidP="003502E9">
            <w:pPr>
              <w:keepNext/>
              <w:keepLines/>
              <w:widowControl w:val="0"/>
              <w:jc w:val="center"/>
            </w:pPr>
          </w:p>
        </w:tc>
        <w:tc>
          <w:tcPr>
            <w:tcW w:w="2748" w:type="dxa"/>
          </w:tcPr>
          <w:p w14:paraId="452F5EEB" w14:textId="77777777" w:rsidR="0047783A" w:rsidRPr="006A5F84" w:rsidRDefault="0047783A" w:rsidP="003502E9">
            <w:pPr>
              <w:keepNext/>
              <w:keepLines/>
              <w:widowControl w:val="0"/>
              <w:jc w:val="center"/>
            </w:pPr>
          </w:p>
        </w:tc>
      </w:tr>
      <w:tr w:rsidR="0047783A" w:rsidRPr="006A5F84" w14:paraId="19A82797" w14:textId="77777777" w:rsidTr="00D64597">
        <w:trPr>
          <w:trHeight w:val="521"/>
        </w:trPr>
        <w:tc>
          <w:tcPr>
            <w:tcW w:w="3435" w:type="dxa"/>
          </w:tcPr>
          <w:p w14:paraId="083DF71A" w14:textId="77777777" w:rsidR="0047783A" w:rsidRPr="006A5F84" w:rsidRDefault="0047783A" w:rsidP="003502E9">
            <w:pPr>
              <w:keepNext/>
              <w:keepLines/>
              <w:widowControl w:val="0"/>
              <w:jc w:val="both"/>
            </w:pPr>
            <w:r w:rsidRPr="006A5F84">
              <w:t>Relevant specialism 2</w:t>
            </w:r>
          </w:p>
        </w:tc>
        <w:tc>
          <w:tcPr>
            <w:tcW w:w="2748" w:type="dxa"/>
          </w:tcPr>
          <w:p w14:paraId="4C3D4E14" w14:textId="77777777" w:rsidR="0047783A" w:rsidRPr="006A5F84" w:rsidRDefault="0047783A" w:rsidP="003502E9">
            <w:pPr>
              <w:keepNext/>
              <w:keepLines/>
              <w:widowControl w:val="0"/>
              <w:jc w:val="center"/>
            </w:pPr>
          </w:p>
        </w:tc>
        <w:tc>
          <w:tcPr>
            <w:tcW w:w="2748" w:type="dxa"/>
          </w:tcPr>
          <w:p w14:paraId="66E9207E" w14:textId="77777777" w:rsidR="0047783A" w:rsidRPr="006A5F84" w:rsidRDefault="0047783A" w:rsidP="003502E9">
            <w:pPr>
              <w:keepNext/>
              <w:keepLines/>
              <w:widowControl w:val="0"/>
              <w:jc w:val="center"/>
            </w:pPr>
          </w:p>
        </w:tc>
        <w:tc>
          <w:tcPr>
            <w:tcW w:w="2748" w:type="dxa"/>
          </w:tcPr>
          <w:p w14:paraId="189069B4" w14:textId="77777777" w:rsidR="0047783A" w:rsidRPr="006A5F84" w:rsidRDefault="0047783A" w:rsidP="003502E9">
            <w:pPr>
              <w:keepNext/>
              <w:keepLines/>
              <w:widowControl w:val="0"/>
              <w:jc w:val="center"/>
            </w:pPr>
          </w:p>
        </w:tc>
        <w:tc>
          <w:tcPr>
            <w:tcW w:w="2748" w:type="dxa"/>
          </w:tcPr>
          <w:p w14:paraId="7733CF64" w14:textId="77777777" w:rsidR="0047783A" w:rsidRPr="006A5F84" w:rsidRDefault="0047783A" w:rsidP="003502E9">
            <w:pPr>
              <w:keepNext/>
              <w:keepLines/>
              <w:widowControl w:val="0"/>
              <w:jc w:val="center"/>
            </w:pPr>
          </w:p>
        </w:tc>
      </w:tr>
      <w:tr w:rsidR="0047783A" w:rsidRPr="006A5F84" w14:paraId="3754DF23" w14:textId="77777777" w:rsidTr="00D64597">
        <w:trPr>
          <w:trHeight w:val="538"/>
        </w:trPr>
        <w:tc>
          <w:tcPr>
            <w:tcW w:w="3435" w:type="dxa"/>
          </w:tcPr>
          <w:p w14:paraId="630393DC"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1B4C4E1E" w14:textId="77777777" w:rsidR="0047783A" w:rsidRPr="006A5F84" w:rsidRDefault="0047783A" w:rsidP="003502E9">
            <w:pPr>
              <w:keepNext/>
              <w:keepLines/>
              <w:widowControl w:val="0"/>
              <w:jc w:val="center"/>
            </w:pPr>
          </w:p>
        </w:tc>
        <w:tc>
          <w:tcPr>
            <w:tcW w:w="2748" w:type="dxa"/>
          </w:tcPr>
          <w:p w14:paraId="595D9DA7" w14:textId="77777777" w:rsidR="0047783A" w:rsidRPr="006A5F84" w:rsidRDefault="0047783A" w:rsidP="003502E9">
            <w:pPr>
              <w:keepNext/>
              <w:keepLines/>
              <w:widowControl w:val="0"/>
              <w:jc w:val="center"/>
            </w:pPr>
          </w:p>
        </w:tc>
        <w:tc>
          <w:tcPr>
            <w:tcW w:w="2748" w:type="dxa"/>
          </w:tcPr>
          <w:p w14:paraId="7775F7D1" w14:textId="77777777" w:rsidR="0047783A" w:rsidRPr="006A5F84" w:rsidRDefault="0047783A" w:rsidP="003502E9">
            <w:pPr>
              <w:keepNext/>
              <w:keepLines/>
              <w:widowControl w:val="0"/>
              <w:jc w:val="center"/>
            </w:pPr>
          </w:p>
        </w:tc>
        <w:tc>
          <w:tcPr>
            <w:tcW w:w="2748" w:type="dxa"/>
          </w:tcPr>
          <w:p w14:paraId="03B0F934" w14:textId="77777777" w:rsidR="0047783A" w:rsidRPr="006A5F84" w:rsidRDefault="0047783A" w:rsidP="003502E9">
            <w:pPr>
              <w:keepNext/>
              <w:keepLines/>
              <w:widowControl w:val="0"/>
              <w:jc w:val="center"/>
            </w:pPr>
          </w:p>
        </w:tc>
      </w:tr>
    </w:tbl>
    <w:p w14:paraId="4E0111BD"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1A125934" w14:textId="3F9595DA"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w:t>
      </w:r>
      <w:r w:rsidRPr="00930BF1">
        <w:rPr>
          <w:sz w:val="22"/>
          <w:szCs w:val="22"/>
        </w:rPr>
        <w:t>o</w:t>
      </w:r>
      <w:r w:rsidR="0073546D" w:rsidRPr="00930BF1">
        <w:rPr>
          <w:sz w:val="22"/>
          <w:szCs w:val="22"/>
        </w:rPr>
        <w:t>ver</w:t>
      </w:r>
      <w:r w:rsidRPr="00930BF1">
        <w:rPr>
          <w:sz w:val="22"/>
          <w:szCs w:val="22"/>
        </w:rPr>
        <w:t xml:space="preserve"> the past </w:t>
      </w:r>
      <w:r w:rsidR="00930BF1" w:rsidRPr="00930BF1">
        <w:rPr>
          <w:sz w:val="22"/>
          <w:szCs w:val="22"/>
        </w:rPr>
        <w:t>5</w:t>
      </w:r>
      <w:r w:rsidR="0073546D" w:rsidRPr="00930BF1">
        <w:rPr>
          <w:sz w:val="22"/>
          <w:szCs w:val="22"/>
        </w:rPr>
        <w:t xml:space="preserve"> </w:t>
      </w:r>
      <w:r w:rsidRPr="00930BF1">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0CE82B9" w14:textId="77777777">
        <w:trPr>
          <w:cantSplit/>
        </w:trPr>
        <w:tc>
          <w:tcPr>
            <w:tcW w:w="2268" w:type="dxa"/>
            <w:shd w:val="pct15" w:color="auto" w:fill="FFFFFF"/>
          </w:tcPr>
          <w:p w14:paraId="4CF4D5B0"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67B6AACF"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65C3BA49" w14:textId="77777777" w:rsidR="0047783A" w:rsidRPr="006A5F84" w:rsidRDefault="0047783A" w:rsidP="003502E9">
            <w:pPr>
              <w:keepNext/>
              <w:keepLines/>
              <w:widowControl w:val="0"/>
            </w:pPr>
            <w:r w:rsidRPr="006A5F84">
              <w:t>…</w:t>
            </w:r>
          </w:p>
        </w:tc>
      </w:tr>
      <w:tr w:rsidR="0047783A" w:rsidRPr="006A5F84" w14:paraId="366C6AE3" w14:textId="77777777">
        <w:trPr>
          <w:cantSplit/>
        </w:trPr>
        <w:tc>
          <w:tcPr>
            <w:tcW w:w="2268" w:type="dxa"/>
            <w:shd w:val="pct5" w:color="auto" w:fill="FFFFFF"/>
          </w:tcPr>
          <w:p w14:paraId="2D79C4E1"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3382C521"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3AD15137"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0B2576BD"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3748D646"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00511C51"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42B7FD95"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278812C6"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2A450F65"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5A5B4029" w14:textId="77777777">
        <w:trPr>
          <w:cantSplit/>
        </w:trPr>
        <w:tc>
          <w:tcPr>
            <w:tcW w:w="2268" w:type="dxa"/>
            <w:tcBorders>
              <w:bottom w:val="nil"/>
            </w:tcBorders>
          </w:tcPr>
          <w:p w14:paraId="784D4E18" w14:textId="77777777" w:rsidR="0047783A" w:rsidRPr="006A5F84" w:rsidRDefault="0047783A" w:rsidP="003502E9">
            <w:pPr>
              <w:keepNext/>
              <w:keepLines/>
              <w:widowControl w:val="0"/>
            </w:pPr>
            <w:r w:rsidRPr="006A5F84">
              <w:t>…</w:t>
            </w:r>
          </w:p>
        </w:tc>
        <w:tc>
          <w:tcPr>
            <w:tcW w:w="1418" w:type="dxa"/>
            <w:tcBorders>
              <w:bottom w:val="nil"/>
            </w:tcBorders>
          </w:tcPr>
          <w:p w14:paraId="48B9E16F" w14:textId="77777777" w:rsidR="0047783A" w:rsidRPr="006A5F84" w:rsidRDefault="0047783A" w:rsidP="003502E9">
            <w:pPr>
              <w:keepNext/>
              <w:keepLines/>
              <w:widowControl w:val="0"/>
            </w:pPr>
            <w:r w:rsidRPr="006A5F84">
              <w:t>…</w:t>
            </w:r>
          </w:p>
        </w:tc>
        <w:tc>
          <w:tcPr>
            <w:tcW w:w="1418" w:type="dxa"/>
            <w:tcBorders>
              <w:bottom w:val="nil"/>
            </w:tcBorders>
          </w:tcPr>
          <w:p w14:paraId="1E0A3CC3" w14:textId="77777777" w:rsidR="0047783A" w:rsidRPr="006A5F84" w:rsidRDefault="0047783A" w:rsidP="003502E9">
            <w:pPr>
              <w:keepNext/>
              <w:keepLines/>
              <w:widowControl w:val="0"/>
            </w:pPr>
            <w:r w:rsidRPr="006A5F84">
              <w:t>…</w:t>
            </w:r>
          </w:p>
        </w:tc>
        <w:tc>
          <w:tcPr>
            <w:tcW w:w="1559" w:type="dxa"/>
            <w:tcBorders>
              <w:bottom w:val="nil"/>
            </w:tcBorders>
          </w:tcPr>
          <w:p w14:paraId="09C9CBBA" w14:textId="77777777" w:rsidR="0047783A" w:rsidRPr="006A5F84" w:rsidRDefault="0047783A" w:rsidP="003502E9">
            <w:pPr>
              <w:keepNext/>
              <w:keepLines/>
              <w:widowControl w:val="0"/>
            </w:pPr>
            <w:r w:rsidRPr="006A5F84">
              <w:t>…</w:t>
            </w:r>
          </w:p>
        </w:tc>
        <w:tc>
          <w:tcPr>
            <w:tcW w:w="1276" w:type="dxa"/>
            <w:tcBorders>
              <w:bottom w:val="nil"/>
            </w:tcBorders>
          </w:tcPr>
          <w:p w14:paraId="1D994B9B" w14:textId="77777777" w:rsidR="0047783A" w:rsidRPr="006A5F84" w:rsidRDefault="0047783A" w:rsidP="003502E9">
            <w:pPr>
              <w:keepNext/>
              <w:keepLines/>
              <w:widowControl w:val="0"/>
            </w:pPr>
            <w:r w:rsidRPr="006A5F84">
              <w:t>…</w:t>
            </w:r>
          </w:p>
        </w:tc>
        <w:tc>
          <w:tcPr>
            <w:tcW w:w="1418" w:type="dxa"/>
            <w:tcBorders>
              <w:bottom w:val="nil"/>
            </w:tcBorders>
          </w:tcPr>
          <w:p w14:paraId="1CF63328" w14:textId="77777777" w:rsidR="0047783A" w:rsidRPr="006A5F84" w:rsidRDefault="0047783A" w:rsidP="003502E9">
            <w:pPr>
              <w:keepNext/>
              <w:keepLines/>
              <w:widowControl w:val="0"/>
            </w:pPr>
            <w:r w:rsidRPr="006A5F84">
              <w:t>…</w:t>
            </w:r>
          </w:p>
        </w:tc>
        <w:tc>
          <w:tcPr>
            <w:tcW w:w="1418" w:type="dxa"/>
            <w:tcBorders>
              <w:bottom w:val="nil"/>
            </w:tcBorders>
          </w:tcPr>
          <w:p w14:paraId="2C1541B3" w14:textId="77777777" w:rsidR="0047783A" w:rsidRPr="006A5F84" w:rsidRDefault="0047783A" w:rsidP="003502E9">
            <w:pPr>
              <w:keepNext/>
              <w:keepLines/>
              <w:widowControl w:val="0"/>
            </w:pPr>
            <w:r w:rsidRPr="006A5F84">
              <w:t>…</w:t>
            </w:r>
          </w:p>
        </w:tc>
        <w:tc>
          <w:tcPr>
            <w:tcW w:w="1418" w:type="dxa"/>
            <w:tcBorders>
              <w:bottom w:val="nil"/>
            </w:tcBorders>
          </w:tcPr>
          <w:p w14:paraId="46864466" w14:textId="77777777" w:rsidR="0047783A" w:rsidRPr="006A5F84" w:rsidRDefault="0047783A" w:rsidP="003502E9">
            <w:pPr>
              <w:keepNext/>
              <w:keepLines/>
              <w:widowControl w:val="0"/>
            </w:pPr>
            <w:r w:rsidRPr="006A5F84">
              <w:t>…</w:t>
            </w:r>
          </w:p>
        </w:tc>
        <w:tc>
          <w:tcPr>
            <w:tcW w:w="1986" w:type="dxa"/>
            <w:tcBorders>
              <w:bottom w:val="nil"/>
            </w:tcBorders>
          </w:tcPr>
          <w:p w14:paraId="27FAC4C3" w14:textId="77777777" w:rsidR="0047783A" w:rsidRPr="006A5F84" w:rsidRDefault="0047783A" w:rsidP="003502E9">
            <w:pPr>
              <w:keepNext/>
              <w:keepLines/>
              <w:widowControl w:val="0"/>
            </w:pPr>
            <w:r w:rsidRPr="006A5F84">
              <w:t>…</w:t>
            </w:r>
          </w:p>
        </w:tc>
      </w:tr>
      <w:tr w:rsidR="0047783A" w:rsidRPr="006A5F84" w14:paraId="33A84B82" w14:textId="77777777">
        <w:trPr>
          <w:cantSplit/>
        </w:trPr>
        <w:tc>
          <w:tcPr>
            <w:tcW w:w="9357" w:type="dxa"/>
            <w:gridSpan w:val="6"/>
            <w:shd w:val="pct5" w:color="auto" w:fill="FFFFFF"/>
          </w:tcPr>
          <w:p w14:paraId="79B93E22"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52918501"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3B1BA235" w14:textId="77777777" w:rsidTr="004C51DD">
        <w:trPr>
          <w:cantSplit/>
        </w:trPr>
        <w:tc>
          <w:tcPr>
            <w:tcW w:w="9357" w:type="dxa"/>
            <w:gridSpan w:val="6"/>
            <w:tcBorders>
              <w:top w:val="nil"/>
              <w:bottom w:val="nil"/>
            </w:tcBorders>
          </w:tcPr>
          <w:p w14:paraId="5A659364"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05D44304" w14:textId="77777777" w:rsidR="0047783A" w:rsidRPr="006A5F84" w:rsidRDefault="0047783A" w:rsidP="003502E9">
            <w:pPr>
              <w:keepNext/>
              <w:keepLines/>
              <w:widowControl w:val="0"/>
              <w:rPr>
                <w:sz w:val="18"/>
              </w:rPr>
            </w:pPr>
            <w:r w:rsidRPr="006A5F84">
              <w:rPr>
                <w:sz w:val="18"/>
              </w:rPr>
              <w:t>…</w:t>
            </w:r>
          </w:p>
        </w:tc>
      </w:tr>
      <w:tr w:rsidR="004C51DD" w:rsidRPr="006A5F84" w14:paraId="0F182A97" w14:textId="77777777">
        <w:trPr>
          <w:cantSplit/>
        </w:trPr>
        <w:tc>
          <w:tcPr>
            <w:tcW w:w="9357" w:type="dxa"/>
            <w:gridSpan w:val="6"/>
            <w:tcBorders>
              <w:top w:val="nil"/>
            </w:tcBorders>
          </w:tcPr>
          <w:p w14:paraId="2E2A961C" w14:textId="77777777" w:rsidR="004C51DD" w:rsidRPr="006A5F84" w:rsidRDefault="004C51DD" w:rsidP="003502E9">
            <w:pPr>
              <w:keepNext/>
              <w:keepLines/>
              <w:widowControl w:val="0"/>
              <w:rPr>
                <w:sz w:val="18"/>
              </w:rPr>
            </w:pPr>
          </w:p>
        </w:tc>
        <w:tc>
          <w:tcPr>
            <w:tcW w:w="4822" w:type="dxa"/>
            <w:gridSpan w:val="3"/>
            <w:tcBorders>
              <w:top w:val="nil"/>
            </w:tcBorders>
          </w:tcPr>
          <w:p w14:paraId="32CD7542" w14:textId="77777777" w:rsidR="004C51DD" w:rsidRPr="006A5F84" w:rsidRDefault="004C51DD" w:rsidP="003502E9">
            <w:pPr>
              <w:keepNext/>
              <w:keepLines/>
              <w:widowControl w:val="0"/>
              <w:rPr>
                <w:sz w:val="18"/>
              </w:rPr>
            </w:pPr>
          </w:p>
        </w:tc>
      </w:tr>
    </w:tbl>
    <w:p w14:paraId="2D268C84"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3AE97D7E"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2A8026F0" w14:textId="59ACD1CE"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1) </w:t>
      </w:r>
      <w:r w:rsidR="000B742C" w:rsidRPr="00F61F0B">
        <w:rPr>
          <w:b/>
          <w:sz w:val="22"/>
          <w:szCs w:val="22"/>
          <w:highlight w:val="yellow"/>
        </w:rPr>
        <w:t>(insert Form a.1</w:t>
      </w:r>
      <w:r w:rsidR="000B742C">
        <w:rPr>
          <w:b/>
          <w:sz w:val="22"/>
          <w:szCs w:val="22"/>
          <w:highlight w:val="yellow"/>
        </w:rPr>
        <w:t>4</w:t>
      </w:r>
      <w:r w:rsidR="000B742C"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116288B3"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C2307C2" w14:textId="77777777" w:rsidR="0047783A" w:rsidRPr="006A5F84" w:rsidRDefault="0047783A" w:rsidP="0047783A">
      <w:pPr>
        <w:ind w:left="709"/>
        <w:jc w:val="both"/>
        <w:rPr>
          <w:sz w:val="22"/>
          <w:szCs w:val="22"/>
        </w:rPr>
      </w:pPr>
      <w:r w:rsidRPr="006A5F84">
        <w:rPr>
          <w:sz w:val="22"/>
          <w:szCs w:val="22"/>
        </w:rPr>
        <w:t>we, the undersigned, hereby declare that:</w:t>
      </w:r>
    </w:p>
    <w:p w14:paraId="36ED50F4"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Pr="00E36A29">
        <w:rPr>
          <w:sz w:val="22"/>
          <w:szCs w:val="22"/>
        </w:rPr>
        <w:t>&lt;</w:t>
      </w:r>
      <w:r w:rsidRPr="00E238C0">
        <w:rPr>
          <w:sz w:val="22"/>
          <w:szCs w:val="22"/>
          <w:highlight w:val="yellow"/>
        </w:rPr>
        <w:t>……………………………….</w:t>
      </w:r>
      <w:r w:rsidRPr="00E36A29">
        <w:rPr>
          <w:sz w:val="22"/>
          <w:szCs w:val="22"/>
        </w:rPr>
        <w:t>&gt; of &lt;</w:t>
      </w:r>
      <w:r w:rsidRPr="00E238C0">
        <w:rPr>
          <w:sz w:val="22"/>
          <w:szCs w:val="22"/>
          <w:highlight w:val="yellow"/>
        </w:rPr>
        <w:t>date</w:t>
      </w:r>
      <w:r w:rsidRPr="00E36A29">
        <w:rPr>
          <w:sz w:val="22"/>
          <w:szCs w:val="22"/>
        </w:rPr>
        <w:t>&gt;</w:t>
      </w:r>
      <w:r w:rsidRPr="006A5F84">
        <w:rPr>
          <w:sz w:val="22"/>
          <w:szCs w:val="22"/>
        </w:rPr>
        <w:t>. We hereby accept its provisions in their entirety, without reservation or restriction.</w:t>
      </w:r>
    </w:p>
    <w:p w14:paraId="49477250"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792A705D" w14:textId="331A6A5D" w:rsidR="0047783A" w:rsidRPr="006A5F84" w:rsidRDefault="00E36A29" w:rsidP="00E238C0">
      <w:pPr>
        <w:ind w:left="709"/>
        <w:jc w:val="both"/>
        <w:rPr>
          <w:sz w:val="22"/>
          <w:szCs w:val="22"/>
        </w:rPr>
      </w:pPr>
      <w:r>
        <w:rPr>
          <w:sz w:val="22"/>
          <w:szCs w:val="22"/>
        </w:rPr>
        <w:t>Air Quality Monitoring Equipment</w:t>
      </w:r>
    </w:p>
    <w:p w14:paraId="6C2591E6"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sidRPr="00E36A29">
        <w:rPr>
          <w:sz w:val="22"/>
          <w:szCs w:val="22"/>
        </w:rPr>
        <w:t>(</w:t>
      </w:r>
      <w:r w:rsidRPr="00FD6AF1">
        <w:rPr>
          <w:sz w:val="22"/>
          <w:szCs w:val="22"/>
        </w:rPr>
        <w:t>excluding the discounts described under point 4</w:t>
      </w:r>
      <w:r w:rsidR="008431A6" w:rsidRPr="00FD6AF1">
        <w:rPr>
          <w:sz w:val="22"/>
          <w:szCs w:val="22"/>
        </w:rPr>
        <w:t>)</w:t>
      </w:r>
      <w:r w:rsidRPr="006A5F84">
        <w:rPr>
          <w:sz w:val="22"/>
          <w:szCs w:val="22"/>
        </w:rPr>
        <w:t xml:space="preserve"> is:</w:t>
      </w:r>
    </w:p>
    <w:p w14:paraId="785B16F8" w14:textId="4D2678BD" w:rsidR="00E36A29" w:rsidRDefault="00E238C0" w:rsidP="00E36A29">
      <w:pPr>
        <w:ind w:left="709"/>
        <w:jc w:val="both"/>
        <w:rPr>
          <w:sz w:val="22"/>
          <w:szCs w:val="22"/>
        </w:rPr>
      </w:pPr>
      <w:r>
        <w:rPr>
          <w:sz w:val="22"/>
          <w:szCs w:val="22"/>
        </w:rPr>
        <w:t xml:space="preserve">Air </w:t>
      </w:r>
      <w:r w:rsidR="00E36A29">
        <w:rPr>
          <w:sz w:val="22"/>
          <w:szCs w:val="22"/>
        </w:rPr>
        <w:t>Quality Monitoring Equipment &lt;</w:t>
      </w:r>
      <w:r w:rsidR="00E36A29" w:rsidRPr="002D59A9">
        <w:rPr>
          <w:sz w:val="22"/>
          <w:szCs w:val="22"/>
          <w:highlight w:val="yellow"/>
        </w:rPr>
        <w:t>insert price</w:t>
      </w:r>
      <w:r w:rsidR="00E36A29">
        <w:rPr>
          <w:sz w:val="22"/>
          <w:szCs w:val="22"/>
        </w:rPr>
        <w:t>&gt;</w:t>
      </w:r>
    </w:p>
    <w:p w14:paraId="106831C4" w14:textId="7D3A3E36" w:rsidR="000B742C" w:rsidRPr="006A5F84" w:rsidRDefault="0047783A" w:rsidP="000B742C">
      <w:pPr>
        <w:ind w:left="709" w:hanging="709"/>
        <w:jc w:val="both"/>
        <w:rPr>
          <w:sz w:val="22"/>
          <w:szCs w:val="22"/>
        </w:rPr>
      </w:pPr>
      <w:r w:rsidRPr="006A5F84">
        <w:rPr>
          <w:b/>
          <w:sz w:val="22"/>
          <w:szCs w:val="22"/>
        </w:rPr>
        <w:t>4</w:t>
      </w:r>
      <w:r w:rsidRPr="006A5F84">
        <w:rPr>
          <w:b/>
          <w:sz w:val="22"/>
          <w:szCs w:val="22"/>
        </w:rPr>
        <w:tab/>
      </w:r>
      <w:r w:rsidR="000B742C" w:rsidRPr="006A5F84">
        <w:rPr>
          <w:sz w:val="22"/>
          <w:szCs w:val="22"/>
        </w:rPr>
        <w:t>We will grant a discount of [</w:t>
      </w:r>
      <w:r w:rsidR="000B742C">
        <w:rPr>
          <w:sz w:val="22"/>
          <w:szCs w:val="22"/>
        </w:rPr>
        <w:t>&lt;</w:t>
      </w:r>
      <w:r w:rsidR="000B742C" w:rsidRPr="002D59A9">
        <w:rPr>
          <w:sz w:val="22"/>
          <w:szCs w:val="22"/>
          <w:highlight w:val="yellow"/>
        </w:rPr>
        <w:t>…</w:t>
      </w:r>
      <w:r w:rsidR="000B742C">
        <w:rPr>
          <w:sz w:val="22"/>
          <w:szCs w:val="22"/>
        </w:rPr>
        <w:t>&gt;</w:t>
      </w:r>
      <w:r w:rsidR="000B742C" w:rsidRPr="006A5F84">
        <w:rPr>
          <w:sz w:val="22"/>
          <w:szCs w:val="22"/>
        </w:rPr>
        <w:t>%], or [</w:t>
      </w:r>
      <w:r w:rsidR="000B742C">
        <w:rPr>
          <w:sz w:val="22"/>
          <w:szCs w:val="22"/>
        </w:rPr>
        <w:t>&lt;</w:t>
      </w:r>
      <w:r w:rsidR="000B742C" w:rsidRPr="002D59A9">
        <w:rPr>
          <w:sz w:val="22"/>
          <w:szCs w:val="22"/>
          <w:highlight w:val="yellow"/>
        </w:rPr>
        <w:t>………</w:t>
      </w:r>
      <w:proofErr w:type="gramStart"/>
      <w:r w:rsidR="000B742C" w:rsidRPr="002D59A9">
        <w:rPr>
          <w:sz w:val="22"/>
          <w:szCs w:val="22"/>
          <w:highlight w:val="yellow"/>
        </w:rPr>
        <w:t>…..</w:t>
      </w:r>
      <w:proofErr w:type="gramEnd"/>
      <w:r w:rsidR="000B742C">
        <w:rPr>
          <w:sz w:val="22"/>
          <w:szCs w:val="22"/>
        </w:rPr>
        <w:t>&gt;</w:t>
      </w:r>
      <w:r w:rsidR="000B742C" w:rsidRPr="002D59A9">
        <w:rPr>
          <w:sz w:val="22"/>
          <w:szCs w:val="22"/>
          <w:highlight w:val="lightGray"/>
        </w:rPr>
        <w:t>.</w:t>
      </w:r>
    </w:p>
    <w:p w14:paraId="0849D75E" w14:textId="77777777" w:rsidR="000B742C" w:rsidRPr="006A5F84" w:rsidRDefault="000B742C" w:rsidP="000B742C">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13D7D63E" w14:textId="77777777" w:rsidR="000B742C" w:rsidRPr="006A5F84" w:rsidRDefault="000B742C" w:rsidP="000B742C">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Pr>
          <w:sz w:val="22"/>
          <w:szCs w:val="22"/>
        </w:rPr>
        <w:t>s</w:t>
      </w:r>
      <w:r w:rsidRPr="006A5F84">
        <w:rPr>
          <w:sz w:val="22"/>
          <w:szCs w:val="22"/>
        </w:rPr>
        <w:t xml:space="preserve">pecial </w:t>
      </w:r>
      <w:r>
        <w:rPr>
          <w:sz w:val="22"/>
          <w:szCs w:val="22"/>
        </w:rPr>
        <w:t>c</w:t>
      </w:r>
      <w:r w:rsidRPr="006A5F84">
        <w:rPr>
          <w:sz w:val="22"/>
          <w:szCs w:val="22"/>
        </w:rPr>
        <w:t>onditions.</w:t>
      </w:r>
    </w:p>
    <w:p w14:paraId="5A42B8A0" w14:textId="77777777" w:rsidR="000B742C" w:rsidRPr="006A5F84" w:rsidRDefault="000B742C" w:rsidP="000B742C">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4CB1C37E" w14:textId="77777777" w:rsidR="000B742C" w:rsidRPr="006A5F84" w:rsidRDefault="000B742C" w:rsidP="000B742C">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037E3D0D" w14:textId="1BF0CE7A" w:rsidR="0047783A" w:rsidRPr="006A5F84" w:rsidRDefault="000B742C" w:rsidP="000B742C">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Pr="002D59A9">
        <w:rPr>
          <w:sz w:val="22"/>
          <w:szCs w:val="22"/>
          <w:highlight w:val="yellow"/>
        </w:rPr>
        <w:t>[&lt; name of the leader</w:t>
      </w:r>
      <w:r w:rsidRPr="006A5F84">
        <w:rPr>
          <w:sz w:val="22"/>
          <w:szCs w:val="22"/>
        </w:rPr>
        <w:t xml:space="preserve"> </w:t>
      </w:r>
      <w:r>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r w:rsidRPr="00D64597">
        <w:rPr>
          <w:sz w:val="22"/>
          <w:szCs w:val="22"/>
          <w:highlight w:val="lightGray"/>
        </w:rPr>
        <w:t xml:space="preserve">]. </w:t>
      </w:r>
      <w:r w:rsidRPr="009D643A">
        <w:rPr>
          <w:sz w:val="22"/>
          <w:szCs w:val="22"/>
          <w:highlight w:val="lightGray"/>
        </w:rPr>
        <w:t>[We confirm, as capacity-providing entity to be jointly and severally bound in respect of the obligations under the contract, including for any recoverable amount.]</w:t>
      </w:r>
    </w:p>
    <w:p w14:paraId="1CF8C89B"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F34B495"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74007C89"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51B68DC1" w14:textId="77777777" w:rsidR="0047783A" w:rsidRPr="006A5F84" w:rsidRDefault="0047783A" w:rsidP="0047783A">
      <w:pPr>
        <w:ind w:left="709" w:hanging="709"/>
        <w:jc w:val="both"/>
        <w:rPr>
          <w:sz w:val="22"/>
          <w:szCs w:val="22"/>
        </w:rPr>
      </w:pPr>
      <w:r w:rsidRPr="006A5F84">
        <w:rPr>
          <w:b/>
          <w:sz w:val="22"/>
          <w:szCs w:val="22"/>
        </w:rPr>
        <w:lastRenderedPageBreak/>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6368F3DC"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4C603B74"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22D5A6A3"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7966785A"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6B241D4A" w14:textId="77777777" w:rsidR="0047783A" w:rsidRPr="006A5F84" w:rsidRDefault="0047783A" w:rsidP="0047783A">
      <w:pPr>
        <w:widowControl w:val="0"/>
        <w:tabs>
          <w:tab w:val="left" w:pos="360"/>
        </w:tabs>
        <w:ind w:left="709" w:hanging="709"/>
        <w:jc w:val="both"/>
        <w:rPr>
          <w:sz w:val="22"/>
          <w:szCs w:val="22"/>
        </w:rPr>
      </w:pPr>
      <w:r w:rsidRPr="00E36A29">
        <w:rPr>
          <w:sz w:val="22"/>
          <w:szCs w:val="22"/>
        </w:rPr>
        <w:t xml:space="preserve">[* </w:t>
      </w:r>
      <w:r w:rsidRPr="000B742C">
        <w:rPr>
          <w:sz w:val="22"/>
          <w:szCs w:val="22"/>
          <w:highlight w:val="yellow"/>
        </w:rPr>
        <w:t>Delete as applicable</w:t>
      </w:r>
      <w:r w:rsidRPr="00E36A29">
        <w:rPr>
          <w:sz w:val="22"/>
          <w:szCs w:val="22"/>
        </w:rPr>
        <w:t>]</w:t>
      </w:r>
    </w:p>
    <w:p w14:paraId="63847ED1" w14:textId="77777777" w:rsidR="0047783A" w:rsidRPr="006A5F84" w:rsidRDefault="0047783A" w:rsidP="0047783A">
      <w:pPr>
        <w:ind w:left="567" w:hanging="567"/>
        <w:jc w:val="both"/>
        <w:rPr>
          <w:sz w:val="22"/>
          <w:szCs w:val="22"/>
        </w:rPr>
      </w:pPr>
    </w:p>
    <w:p w14:paraId="6D01F728"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7F73B48F" w14:textId="77777777" w:rsidR="0047783A" w:rsidRPr="006A5F84" w:rsidRDefault="0047783A" w:rsidP="0047783A">
      <w:pPr>
        <w:keepNext/>
        <w:keepLines/>
        <w:widowControl w:val="0"/>
        <w:ind w:left="709"/>
        <w:jc w:val="both"/>
        <w:rPr>
          <w:sz w:val="22"/>
          <w:szCs w:val="22"/>
        </w:rPr>
      </w:pPr>
      <w:r w:rsidRPr="00FD6AF1">
        <w:rPr>
          <w:sz w:val="22"/>
          <w:szCs w:val="22"/>
        </w:rPr>
        <w:t xml:space="preserve">The following table contains our financial data as included in the consortium’s tender form. These data are based on our annual </w:t>
      </w:r>
      <w:r w:rsidR="00EF3666" w:rsidRPr="00FD6AF1">
        <w:rPr>
          <w:sz w:val="22"/>
          <w:szCs w:val="22"/>
        </w:rPr>
        <w:t>clos</w:t>
      </w:r>
      <w:r w:rsidRPr="00FD6AF1">
        <w:rPr>
          <w:sz w:val="22"/>
          <w:szCs w:val="22"/>
        </w:rPr>
        <w:t>ed accounts and our latest projections. Estimated figures (i</w:t>
      </w:r>
      <w:r w:rsidR="00BA70CB" w:rsidRPr="00FD6AF1">
        <w:rPr>
          <w:sz w:val="22"/>
          <w:szCs w:val="22"/>
        </w:rPr>
        <w:t>.</w:t>
      </w:r>
      <w:r w:rsidRPr="00FD6AF1">
        <w:rPr>
          <w:sz w:val="22"/>
          <w:szCs w:val="22"/>
        </w:rPr>
        <w:t>e</w:t>
      </w:r>
      <w:r w:rsidR="00BA70CB" w:rsidRPr="00FD6AF1">
        <w:rPr>
          <w:sz w:val="22"/>
          <w:szCs w:val="22"/>
        </w:rPr>
        <w:t>.</w:t>
      </w:r>
      <w:r w:rsidRPr="00FD6AF1">
        <w:rPr>
          <w:sz w:val="22"/>
          <w:szCs w:val="22"/>
        </w:rPr>
        <w:t xml:space="preserve"> those not included in annual </w:t>
      </w:r>
      <w:r w:rsidR="00EF3666" w:rsidRPr="00FD6AF1">
        <w:rPr>
          <w:sz w:val="22"/>
          <w:szCs w:val="22"/>
        </w:rPr>
        <w:t>clos</w:t>
      </w:r>
      <w:r w:rsidRPr="00FD6AF1">
        <w:rPr>
          <w:sz w:val="22"/>
          <w:szCs w:val="22"/>
        </w:rPr>
        <w:t>ed accounts) are given in italics. Figures in all columns have been provided on the same basis to allow a direct, year-on-year comparison to be made &lt;except as explained in the footnote to the table&gt;.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29E064FE" w14:textId="77777777" w:rsidTr="00D13CCD">
        <w:tc>
          <w:tcPr>
            <w:tcW w:w="3261" w:type="dxa"/>
            <w:tcBorders>
              <w:bottom w:val="nil"/>
            </w:tcBorders>
            <w:shd w:val="pct5" w:color="auto" w:fill="FFFFFF"/>
          </w:tcPr>
          <w:p w14:paraId="14E2DC0C" w14:textId="77777777" w:rsidR="00B95E2A" w:rsidRDefault="00B95E2A" w:rsidP="0047783A">
            <w:pPr>
              <w:keepNext/>
              <w:keepLines/>
              <w:widowControl w:val="0"/>
              <w:jc w:val="center"/>
              <w:rPr>
                <w:b/>
                <w:sz w:val="22"/>
                <w:szCs w:val="22"/>
              </w:rPr>
            </w:pPr>
            <w:r w:rsidRPr="006A5F84">
              <w:rPr>
                <w:b/>
                <w:sz w:val="22"/>
                <w:szCs w:val="22"/>
              </w:rPr>
              <w:t>Financial data</w:t>
            </w:r>
          </w:p>
          <w:p w14:paraId="5E2062D8" w14:textId="77777777" w:rsidR="00B95E2A" w:rsidRPr="006A5F84" w:rsidRDefault="00B95E2A" w:rsidP="0047783A">
            <w:pPr>
              <w:keepNext/>
              <w:keepLines/>
              <w:widowControl w:val="0"/>
              <w:jc w:val="center"/>
              <w:rPr>
                <w:b/>
                <w:sz w:val="22"/>
                <w:szCs w:val="22"/>
              </w:rPr>
            </w:pPr>
            <w:r w:rsidRPr="00F0186B">
              <w:rPr>
                <w:highlight w:val="yellow"/>
              </w:rPr>
              <w:t>Data requested in this table must be consistent with the selection criteria set in the contract notice</w:t>
            </w:r>
          </w:p>
        </w:tc>
        <w:tc>
          <w:tcPr>
            <w:tcW w:w="1417" w:type="dxa"/>
            <w:tcBorders>
              <w:bottom w:val="nil"/>
            </w:tcBorders>
            <w:shd w:val="pct5" w:color="auto" w:fill="FFFFFF"/>
          </w:tcPr>
          <w:p w14:paraId="1B7CD1F0"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1E8E9305"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5EAAEE72"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5E8A7E21" w14:textId="77777777" w:rsidR="00B95E2A" w:rsidRDefault="00B95E2A" w:rsidP="0047783A">
            <w:pPr>
              <w:keepNext/>
              <w:keepLines/>
              <w:widowControl w:val="0"/>
              <w:jc w:val="center"/>
              <w:rPr>
                <w:b/>
                <w:sz w:val="22"/>
                <w:szCs w:val="22"/>
              </w:rPr>
            </w:pPr>
            <w:r w:rsidRPr="006A5F84">
              <w:rPr>
                <w:b/>
                <w:sz w:val="22"/>
                <w:szCs w:val="22"/>
              </w:rPr>
              <w:t>Year before last year</w:t>
            </w:r>
          </w:p>
          <w:p w14:paraId="0215955A"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110F5D9D"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15870132" w14:textId="77777777" w:rsidR="00B95E2A" w:rsidRDefault="00B95E2A" w:rsidP="0047783A">
            <w:pPr>
              <w:keepNext/>
              <w:keepLines/>
              <w:widowControl w:val="0"/>
              <w:jc w:val="center"/>
              <w:rPr>
                <w:b/>
                <w:sz w:val="22"/>
                <w:szCs w:val="22"/>
              </w:rPr>
            </w:pPr>
            <w:r w:rsidRPr="006A5F84">
              <w:rPr>
                <w:b/>
                <w:sz w:val="22"/>
                <w:szCs w:val="22"/>
              </w:rPr>
              <w:t>Last year</w:t>
            </w:r>
          </w:p>
          <w:p w14:paraId="77458545"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116AB6A"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1DBAEB62"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26E4DB54"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34BEFF5B"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1E5717BC"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0E363A5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1685060"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2F074203" w14:textId="77777777" w:rsidTr="00D13CCD">
        <w:trPr>
          <w:cantSplit/>
        </w:trPr>
        <w:tc>
          <w:tcPr>
            <w:tcW w:w="3261" w:type="dxa"/>
            <w:tcBorders>
              <w:top w:val="single" w:sz="6" w:space="0" w:color="auto"/>
              <w:bottom w:val="double" w:sz="2" w:space="0" w:color="auto"/>
            </w:tcBorders>
          </w:tcPr>
          <w:p w14:paraId="208F3041"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303AE822"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EE834DE"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0D4124A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7280C1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76656828"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B59CC81" w14:textId="77777777" w:rsidR="00B95E2A" w:rsidRPr="006A5F84" w:rsidRDefault="00B95E2A" w:rsidP="0047783A">
            <w:pPr>
              <w:keepNext/>
              <w:keepLines/>
              <w:widowControl w:val="0"/>
              <w:rPr>
                <w:sz w:val="22"/>
                <w:szCs w:val="22"/>
              </w:rPr>
            </w:pPr>
          </w:p>
        </w:tc>
      </w:tr>
      <w:tr w:rsidR="00B95E2A" w:rsidRPr="006A5F84" w14:paraId="66768F05" w14:textId="77777777" w:rsidTr="00E238C0">
        <w:trPr>
          <w:cantSplit/>
        </w:trPr>
        <w:tc>
          <w:tcPr>
            <w:tcW w:w="3261" w:type="dxa"/>
            <w:tcBorders>
              <w:top w:val="nil"/>
              <w:bottom w:val="single" w:sz="6" w:space="0" w:color="auto"/>
            </w:tcBorders>
          </w:tcPr>
          <w:p w14:paraId="447C3C10"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bottom w:val="single" w:sz="6" w:space="0" w:color="auto"/>
            </w:tcBorders>
          </w:tcPr>
          <w:p w14:paraId="6D191CE2" w14:textId="77777777" w:rsidR="00B95E2A" w:rsidRPr="006A5F84" w:rsidRDefault="00B95E2A" w:rsidP="0047783A">
            <w:pPr>
              <w:keepNext/>
              <w:keepLines/>
              <w:widowControl w:val="0"/>
              <w:rPr>
                <w:sz w:val="22"/>
                <w:szCs w:val="22"/>
              </w:rPr>
            </w:pPr>
          </w:p>
        </w:tc>
        <w:tc>
          <w:tcPr>
            <w:tcW w:w="1276" w:type="dxa"/>
            <w:tcBorders>
              <w:top w:val="nil"/>
              <w:bottom w:val="single" w:sz="6" w:space="0" w:color="auto"/>
            </w:tcBorders>
          </w:tcPr>
          <w:p w14:paraId="7775F998"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F520DA"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6DF9FC92"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2A5B61C7"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EC2E923" w14:textId="77777777" w:rsidR="00B95E2A" w:rsidRPr="006A5F84" w:rsidRDefault="00B95E2A" w:rsidP="0047783A">
            <w:pPr>
              <w:keepNext/>
              <w:keepLines/>
              <w:widowControl w:val="0"/>
              <w:rPr>
                <w:sz w:val="22"/>
                <w:szCs w:val="22"/>
              </w:rPr>
            </w:pPr>
          </w:p>
        </w:tc>
      </w:tr>
      <w:tr w:rsidR="00B95E2A" w:rsidRPr="006A5F84" w14:paraId="1444FAB0" w14:textId="77777777" w:rsidTr="00E238C0">
        <w:trPr>
          <w:cantSplit/>
        </w:trPr>
        <w:tc>
          <w:tcPr>
            <w:tcW w:w="3261" w:type="dxa"/>
            <w:tcBorders>
              <w:top w:val="single" w:sz="6" w:space="0" w:color="auto"/>
              <w:bottom w:val="single" w:sz="18" w:space="0" w:color="auto"/>
            </w:tcBorders>
          </w:tcPr>
          <w:p w14:paraId="6D59B291"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Borders>
              <w:top w:val="single" w:sz="6" w:space="0" w:color="auto"/>
              <w:bottom w:val="single" w:sz="18" w:space="0" w:color="auto"/>
            </w:tcBorders>
          </w:tcPr>
          <w:p w14:paraId="25245944" w14:textId="77777777" w:rsidR="00B95E2A" w:rsidRPr="006A5F84" w:rsidRDefault="00B95E2A" w:rsidP="0047783A">
            <w:pPr>
              <w:keepNext/>
              <w:keepLines/>
              <w:widowControl w:val="0"/>
              <w:rPr>
                <w:sz w:val="22"/>
                <w:szCs w:val="22"/>
              </w:rPr>
            </w:pPr>
          </w:p>
        </w:tc>
        <w:tc>
          <w:tcPr>
            <w:tcW w:w="1276" w:type="dxa"/>
            <w:tcBorders>
              <w:top w:val="single" w:sz="6" w:space="0" w:color="auto"/>
              <w:bottom w:val="single" w:sz="18" w:space="0" w:color="auto"/>
            </w:tcBorders>
          </w:tcPr>
          <w:p w14:paraId="7E815174"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18" w:space="0" w:color="auto"/>
            </w:tcBorders>
            <w:shd w:val="clear" w:color="auto" w:fill="auto"/>
          </w:tcPr>
          <w:p w14:paraId="421EC17B"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18" w:space="0" w:color="auto"/>
            </w:tcBorders>
            <w:shd w:val="clear" w:color="auto" w:fill="auto"/>
          </w:tcPr>
          <w:p w14:paraId="30F16CB8"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18" w:space="0" w:color="auto"/>
            </w:tcBorders>
            <w:shd w:val="clear" w:color="auto" w:fill="auto"/>
          </w:tcPr>
          <w:p w14:paraId="38E48AF0"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18" w:space="0" w:color="auto"/>
            </w:tcBorders>
          </w:tcPr>
          <w:p w14:paraId="32B2E697" w14:textId="77777777" w:rsidR="00B95E2A" w:rsidRPr="006A5F84" w:rsidRDefault="00B95E2A" w:rsidP="0047783A">
            <w:pPr>
              <w:keepNext/>
              <w:keepLines/>
              <w:widowControl w:val="0"/>
              <w:rPr>
                <w:sz w:val="22"/>
                <w:szCs w:val="22"/>
              </w:rPr>
            </w:pPr>
          </w:p>
        </w:tc>
      </w:tr>
    </w:tbl>
    <w:p w14:paraId="3551DE85" w14:textId="77777777" w:rsidR="0047783A" w:rsidRPr="006A5F84" w:rsidRDefault="0047783A" w:rsidP="0047783A">
      <w:pPr>
        <w:keepNext/>
        <w:widowControl w:val="0"/>
        <w:spacing w:before="240"/>
        <w:jc w:val="both"/>
        <w:rPr>
          <w:sz w:val="22"/>
          <w:szCs w:val="22"/>
        </w:rPr>
      </w:pPr>
    </w:p>
    <w:p w14:paraId="20D27114"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34D1902D" w14:textId="77777777" w:rsidTr="002B361F">
        <w:trPr>
          <w:cantSplit/>
          <w:trHeight w:val="303"/>
          <w:jc w:val="center"/>
        </w:trPr>
        <w:tc>
          <w:tcPr>
            <w:tcW w:w="1438" w:type="dxa"/>
            <w:shd w:val="pct5" w:color="auto" w:fill="FFFFFF"/>
          </w:tcPr>
          <w:p w14:paraId="4448E129"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3AF2B404"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0BF0DA4B"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31F324BF"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57D58163"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2487D9C6" w14:textId="77777777" w:rsidTr="002B361F">
        <w:trPr>
          <w:cantSplit/>
          <w:trHeight w:val="303"/>
          <w:jc w:val="center"/>
        </w:trPr>
        <w:tc>
          <w:tcPr>
            <w:tcW w:w="1438" w:type="dxa"/>
            <w:shd w:val="pct5" w:color="auto" w:fill="FFFFFF"/>
          </w:tcPr>
          <w:p w14:paraId="6694E6B0"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962CDB1"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5E7A04BF"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0A150090"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62C33A60"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76A35933"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3A2020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29355E6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7F735960"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0738AE6A"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7C881C78" w14:textId="77777777" w:rsidTr="002B361F">
        <w:trPr>
          <w:cantSplit/>
          <w:trHeight w:val="521"/>
          <w:jc w:val="center"/>
        </w:trPr>
        <w:tc>
          <w:tcPr>
            <w:tcW w:w="1438" w:type="dxa"/>
            <w:tcBorders>
              <w:bottom w:val="nil"/>
            </w:tcBorders>
          </w:tcPr>
          <w:p w14:paraId="0ABA3C6D"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25ACDD9E" w14:textId="77777777" w:rsidR="00250CE6" w:rsidRPr="006A5F84" w:rsidRDefault="00250CE6" w:rsidP="0047783A">
            <w:pPr>
              <w:keepLines/>
              <w:widowControl w:val="0"/>
              <w:rPr>
                <w:sz w:val="22"/>
                <w:szCs w:val="22"/>
              </w:rPr>
            </w:pPr>
          </w:p>
        </w:tc>
        <w:tc>
          <w:tcPr>
            <w:tcW w:w="922" w:type="dxa"/>
            <w:tcBorders>
              <w:bottom w:val="nil"/>
            </w:tcBorders>
          </w:tcPr>
          <w:p w14:paraId="73BEBCD4" w14:textId="77777777" w:rsidR="00250CE6" w:rsidRPr="006A5F84" w:rsidRDefault="00250CE6" w:rsidP="0047783A">
            <w:pPr>
              <w:keepLines/>
              <w:widowControl w:val="0"/>
              <w:rPr>
                <w:sz w:val="22"/>
                <w:szCs w:val="22"/>
              </w:rPr>
            </w:pPr>
          </w:p>
        </w:tc>
        <w:tc>
          <w:tcPr>
            <w:tcW w:w="923" w:type="dxa"/>
            <w:tcBorders>
              <w:bottom w:val="nil"/>
            </w:tcBorders>
          </w:tcPr>
          <w:p w14:paraId="775F0753" w14:textId="77777777" w:rsidR="00250CE6" w:rsidRPr="006A5F84" w:rsidRDefault="00250CE6" w:rsidP="0047783A">
            <w:pPr>
              <w:keepLines/>
              <w:widowControl w:val="0"/>
              <w:rPr>
                <w:sz w:val="22"/>
                <w:szCs w:val="22"/>
              </w:rPr>
            </w:pPr>
          </w:p>
        </w:tc>
        <w:tc>
          <w:tcPr>
            <w:tcW w:w="922" w:type="dxa"/>
            <w:tcBorders>
              <w:bottom w:val="nil"/>
            </w:tcBorders>
          </w:tcPr>
          <w:p w14:paraId="13A8F42A" w14:textId="77777777" w:rsidR="00250CE6" w:rsidRPr="006A5F84" w:rsidRDefault="00250CE6" w:rsidP="0047783A">
            <w:pPr>
              <w:keepLines/>
              <w:widowControl w:val="0"/>
              <w:rPr>
                <w:sz w:val="22"/>
                <w:szCs w:val="22"/>
              </w:rPr>
            </w:pPr>
          </w:p>
        </w:tc>
        <w:tc>
          <w:tcPr>
            <w:tcW w:w="922" w:type="dxa"/>
            <w:tcBorders>
              <w:bottom w:val="nil"/>
            </w:tcBorders>
          </w:tcPr>
          <w:p w14:paraId="53ABB038" w14:textId="77777777" w:rsidR="00250CE6" w:rsidRPr="006A5F84" w:rsidRDefault="00250CE6" w:rsidP="0047783A">
            <w:pPr>
              <w:keepLines/>
              <w:widowControl w:val="0"/>
              <w:rPr>
                <w:sz w:val="22"/>
                <w:szCs w:val="22"/>
              </w:rPr>
            </w:pPr>
          </w:p>
        </w:tc>
        <w:tc>
          <w:tcPr>
            <w:tcW w:w="923" w:type="dxa"/>
            <w:tcBorders>
              <w:bottom w:val="nil"/>
            </w:tcBorders>
          </w:tcPr>
          <w:p w14:paraId="7C9440B0" w14:textId="77777777" w:rsidR="00250CE6" w:rsidRPr="006A5F84" w:rsidRDefault="00250CE6" w:rsidP="0047783A">
            <w:pPr>
              <w:keepLines/>
              <w:widowControl w:val="0"/>
              <w:rPr>
                <w:sz w:val="22"/>
                <w:szCs w:val="22"/>
              </w:rPr>
            </w:pPr>
          </w:p>
        </w:tc>
        <w:tc>
          <w:tcPr>
            <w:tcW w:w="922" w:type="dxa"/>
            <w:tcBorders>
              <w:bottom w:val="nil"/>
            </w:tcBorders>
          </w:tcPr>
          <w:p w14:paraId="5E8292CD" w14:textId="77777777" w:rsidR="00250CE6" w:rsidRPr="006A5F84" w:rsidRDefault="00250CE6" w:rsidP="0047783A">
            <w:pPr>
              <w:keepLines/>
              <w:widowControl w:val="0"/>
              <w:jc w:val="center"/>
              <w:rPr>
                <w:sz w:val="22"/>
                <w:szCs w:val="22"/>
              </w:rPr>
            </w:pPr>
          </w:p>
        </w:tc>
        <w:tc>
          <w:tcPr>
            <w:tcW w:w="923" w:type="dxa"/>
            <w:tcBorders>
              <w:bottom w:val="nil"/>
            </w:tcBorders>
          </w:tcPr>
          <w:p w14:paraId="5246ADD8" w14:textId="77777777" w:rsidR="00250CE6" w:rsidRPr="006A5F84" w:rsidRDefault="00250CE6" w:rsidP="0047783A">
            <w:pPr>
              <w:keepLines/>
              <w:widowControl w:val="0"/>
              <w:jc w:val="center"/>
              <w:rPr>
                <w:sz w:val="22"/>
                <w:szCs w:val="22"/>
              </w:rPr>
            </w:pPr>
          </w:p>
        </w:tc>
      </w:tr>
      <w:tr w:rsidR="00250CE6" w:rsidRPr="006A5F84" w14:paraId="78B4C1BF" w14:textId="77777777" w:rsidTr="002B361F">
        <w:trPr>
          <w:cantSplit/>
          <w:trHeight w:val="511"/>
          <w:jc w:val="center"/>
        </w:trPr>
        <w:tc>
          <w:tcPr>
            <w:tcW w:w="1438" w:type="dxa"/>
          </w:tcPr>
          <w:p w14:paraId="0CB9221B"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355E18B0" w14:textId="77777777" w:rsidR="00250CE6" w:rsidRPr="006A5F84" w:rsidRDefault="00250CE6" w:rsidP="0047783A">
            <w:pPr>
              <w:keepLines/>
              <w:widowControl w:val="0"/>
              <w:rPr>
                <w:sz w:val="22"/>
                <w:szCs w:val="22"/>
              </w:rPr>
            </w:pPr>
          </w:p>
        </w:tc>
        <w:tc>
          <w:tcPr>
            <w:tcW w:w="922" w:type="dxa"/>
          </w:tcPr>
          <w:p w14:paraId="75E5D839" w14:textId="77777777" w:rsidR="00250CE6" w:rsidRPr="006A5F84" w:rsidRDefault="00250CE6" w:rsidP="0047783A">
            <w:pPr>
              <w:keepLines/>
              <w:widowControl w:val="0"/>
              <w:rPr>
                <w:sz w:val="22"/>
                <w:szCs w:val="22"/>
              </w:rPr>
            </w:pPr>
          </w:p>
        </w:tc>
        <w:tc>
          <w:tcPr>
            <w:tcW w:w="923" w:type="dxa"/>
          </w:tcPr>
          <w:p w14:paraId="0DA4FD11" w14:textId="77777777" w:rsidR="00250CE6" w:rsidRPr="006A5F84" w:rsidRDefault="00250CE6" w:rsidP="0047783A">
            <w:pPr>
              <w:keepLines/>
              <w:widowControl w:val="0"/>
              <w:rPr>
                <w:sz w:val="22"/>
                <w:szCs w:val="22"/>
              </w:rPr>
            </w:pPr>
          </w:p>
        </w:tc>
        <w:tc>
          <w:tcPr>
            <w:tcW w:w="922" w:type="dxa"/>
          </w:tcPr>
          <w:p w14:paraId="0D8D407B" w14:textId="77777777" w:rsidR="00250CE6" w:rsidRPr="006A5F84" w:rsidRDefault="00250CE6" w:rsidP="0047783A">
            <w:pPr>
              <w:keepLines/>
              <w:widowControl w:val="0"/>
              <w:rPr>
                <w:sz w:val="22"/>
                <w:szCs w:val="22"/>
              </w:rPr>
            </w:pPr>
          </w:p>
        </w:tc>
        <w:tc>
          <w:tcPr>
            <w:tcW w:w="922" w:type="dxa"/>
          </w:tcPr>
          <w:p w14:paraId="7EEF7736" w14:textId="77777777" w:rsidR="00250CE6" w:rsidRPr="006A5F84" w:rsidRDefault="00250CE6" w:rsidP="0047783A">
            <w:pPr>
              <w:keepLines/>
              <w:widowControl w:val="0"/>
              <w:rPr>
                <w:sz w:val="22"/>
                <w:szCs w:val="22"/>
              </w:rPr>
            </w:pPr>
          </w:p>
        </w:tc>
        <w:tc>
          <w:tcPr>
            <w:tcW w:w="923" w:type="dxa"/>
          </w:tcPr>
          <w:p w14:paraId="43BD4C3A" w14:textId="77777777" w:rsidR="00250CE6" w:rsidRPr="006A5F84" w:rsidRDefault="00250CE6" w:rsidP="0047783A">
            <w:pPr>
              <w:keepLines/>
              <w:widowControl w:val="0"/>
              <w:rPr>
                <w:sz w:val="22"/>
                <w:szCs w:val="22"/>
              </w:rPr>
            </w:pPr>
          </w:p>
        </w:tc>
        <w:tc>
          <w:tcPr>
            <w:tcW w:w="922" w:type="dxa"/>
          </w:tcPr>
          <w:p w14:paraId="50221F6A" w14:textId="77777777" w:rsidR="00250CE6" w:rsidRPr="006A5F84" w:rsidRDefault="00250CE6" w:rsidP="0047783A">
            <w:pPr>
              <w:keepLines/>
              <w:widowControl w:val="0"/>
              <w:jc w:val="center"/>
              <w:rPr>
                <w:sz w:val="22"/>
                <w:szCs w:val="22"/>
              </w:rPr>
            </w:pPr>
          </w:p>
        </w:tc>
        <w:tc>
          <w:tcPr>
            <w:tcW w:w="923" w:type="dxa"/>
          </w:tcPr>
          <w:p w14:paraId="481C1740" w14:textId="77777777" w:rsidR="00250CE6" w:rsidRPr="006A5F84" w:rsidRDefault="00250CE6" w:rsidP="0047783A">
            <w:pPr>
              <w:keepLines/>
              <w:widowControl w:val="0"/>
              <w:jc w:val="center"/>
              <w:rPr>
                <w:sz w:val="22"/>
                <w:szCs w:val="22"/>
              </w:rPr>
            </w:pPr>
          </w:p>
        </w:tc>
      </w:tr>
      <w:tr w:rsidR="005A3AB2" w:rsidRPr="006A5F84" w14:paraId="41E51D55" w14:textId="77777777" w:rsidTr="002B361F">
        <w:trPr>
          <w:cantSplit/>
          <w:trHeight w:val="511"/>
          <w:jc w:val="center"/>
        </w:trPr>
        <w:tc>
          <w:tcPr>
            <w:tcW w:w="1438" w:type="dxa"/>
          </w:tcPr>
          <w:p w14:paraId="4979B1E0" w14:textId="77777777" w:rsidR="005A3AB2" w:rsidRPr="006A5F84" w:rsidRDefault="0052694A" w:rsidP="0047783A">
            <w:pPr>
              <w:keepLines/>
              <w:widowControl w:val="0"/>
              <w:rPr>
                <w:sz w:val="22"/>
                <w:szCs w:val="22"/>
              </w:rPr>
            </w:pPr>
            <w:r>
              <w:rPr>
                <w:sz w:val="22"/>
                <w:szCs w:val="22"/>
              </w:rPr>
              <w:t>Total</w:t>
            </w:r>
          </w:p>
        </w:tc>
        <w:tc>
          <w:tcPr>
            <w:tcW w:w="922" w:type="dxa"/>
          </w:tcPr>
          <w:p w14:paraId="5CA9B105" w14:textId="77777777" w:rsidR="005A3AB2" w:rsidRPr="006A5F84" w:rsidRDefault="005A3AB2" w:rsidP="0047783A">
            <w:pPr>
              <w:keepLines/>
              <w:widowControl w:val="0"/>
              <w:rPr>
                <w:sz w:val="22"/>
                <w:szCs w:val="22"/>
              </w:rPr>
            </w:pPr>
          </w:p>
        </w:tc>
        <w:tc>
          <w:tcPr>
            <w:tcW w:w="922" w:type="dxa"/>
          </w:tcPr>
          <w:p w14:paraId="74F8F411" w14:textId="77777777" w:rsidR="005A3AB2" w:rsidRPr="006A5F84" w:rsidRDefault="005A3AB2" w:rsidP="0047783A">
            <w:pPr>
              <w:keepLines/>
              <w:widowControl w:val="0"/>
              <w:rPr>
                <w:sz w:val="22"/>
                <w:szCs w:val="22"/>
              </w:rPr>
            </w:pPr>
          </w:p>
        </w:tc>
        <w:tc>
          <w:tcPr>
            <w:tcW w:w="923" w:type="dxa"/>
          </w:tcPr>
          <w:p w14:paraId="0DB8158F" w14:textId="77777777" w:rsidR="005A3AB2" w:rsidRPr="006A5F84" w:rsidRDefault="005A3AB2" w:rsidP="0047783A">
            <w:pPr>
              <w:keepLines/>
              <w:widowControl w:val="0"/>
              <w:rPr>
                <w:sz w:val="22"/>
                <w:szCs w:val="22"/>
              </w:rPr>
            </w:pPr>
          </w:p>
        </w:tc>
        <w:tc>
          <w:tcPr>
            <w:tcW w:w="922" w:type="dxa"/>
          </w:tcPr>
          <w:p w14:paraId="6A1FB948" w14:textId="77777777" w:rsidR="005A3AB2" w:rsidRPr="006A5F84" w:rsidRDefault="005A3AB2" w:rsidP="0047783A">
            <w:pPr>
              <w:keepLines/>
              <w:widowControl w:val="0"/>
              <w:rPr>
                <w:sz w:val="22"/>
                <w:szCs w:val="22"/>
              </w:rPr>
            </w:pPr>
          </w:p>
        </w:tc>
        <w:tc>
          <w:tcPr>
            <w:tcW w:w="922" w:type="dxa"/>
          </w:tcPr>
          <w:p w14:paraId="5E13F10C" w14:textId="77777777" w:rsidR="005A3AB2" w:rsidRPr="006A5F84" w:rsidRDefault="005A3AB2" w:rsidP="0047783A">
            <w:pPr>
              <w:keepLines/>
              <w:widowControl w:val="0"/>
              <w:rPr>
                <w:sz w:val="22"/>
                <w:szCs w:val="22"/>
              </w:rPr>
            </w:pPr>
          </w:p>
        </w:tc>
        <w:tc>
          <w:tcPr>
            <w:tcW w:w="923" w:type="dxa"/>
          </w:tcPr>
          <w:p w14:paraId="3E1336CC" w14:textId="77777777" w:rsidR="005A3AB2" w:rsidRPr="006A5F84" w:rsidRDefault="005A3AB2" w:rsidP="0047783A">
            <w:pPr>
              <w:keepLines/>
              <w:widowControl w:val="0"/>
              <w:rPr>
                <w:sz w:val="22"/>
                <w:szCs w:val="22"/>
              </w:rPr>
            </w:pPr>
          </w:p>
        </w:tc>
        <w:tc>
          <w:tcPr>
            <w:tcW w:w="922" w:type="dxa"/>
          </w:tcPr>
          <w:p w14:paraId="0229F6FF" w14:textId="77777777" w:rsidR="005A3AB2" w:rsidRPr="006A5F84" w:rsidRDefault="005A3AB2" w:rsidP="0047783A">
            <w:pPr>
              <w:keepLines/>
              <w:widowControl w:val="0"/>
              <w:jc w:val="center"/>
              <w:rPr>
                <w:sz w:val="22"/>
                <w:szCs w:val="22"/>
              </w:rPr>
            </w:pPr>
          </w:p>
        </w:tc>
        <w:tc>
          <w:tcPr>
            <w:tcW w:w="923" w:type="dxa"/>
          </w:tcPr>
          <w:p w14:paraId="1EF541AC" w14:textId="77777777" w:rsidR="005A3AB2" w:rsidRPr="006A5F84" w:rsidRDefault="005A3AB2" w:rsidP="0047783A">
            <w:pPr>
              <w:keepLines/>
              <w:widowControl w:val="0"/>
              <w:jc w:val="center"/>
              <w:rPr>
                <w:sz w:val="22"/>
                <w:szCs w:val="22"/>
              </w:rPr>
            </w:pPr>
          </w:p>
        </w:tc>
      </w:tr>
      <w:tr w:rsidR="0052694A" w:rsidRPr="006A5F84" w14:paraId="5917FB35" w14:textId="77777777" w:rsidTr="002B361F">
        <w:trPr>
          <w:cantSplit/>
          <w:trHeight w:val="521"/>
          <w:jc w:val="center"/>
        </w:trPr>
        <w:tc>
          <w:tcPr>
            <w:tcW w:w="1438" w:type="dxa"/>
          </w:tcPr>
          <w:p w14:paraId="0DA3190D"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4504D307" w14:textId="77777777" w:rsidR="0052694A" w:rsidRPr="006A5F84" w:rsidRDefault="0052694A" w:rsidP="0047783A">
            <w:pPr>
              <w:keepLines/>
              <w:widowControl w:val="0"/>
              <w:rPr>
                <w:sz w:val="22"/>
                <w:szCs w:val="22"/>
              </w:rPr>
            </w:pPr>
            <w:r w:rsidRPr="006A5F84">
              <w:t>%</w:t>
            </w:r>
          </w:p>
        </w:tc>
        <w:tc>
          <w:tcPr>
            <w:tcW w:w="922" w:type="dxa"/>
          </w:tcPr>
          <w:p w14:paraId="65207C12" w14:textId="77777777" w:rsidR="0052694A" w:rsidRPr="006A5F84" w:rsidRDefault="0052694A" w:rsidP="0047783A">
            <w:pPr>
              <w:keepLines/>
              <w:widowControl w:val="0"/>
              <w:rPr>
                <w:sz w:val="22"/>
                <w:szCs w:val="22"/>
              </w:rPr>
            </w:pPr>
            <w:r w:rsidRPr="006A5F84">
              <w:t>%</w:t>
            </w:r>
          </w:p>
        </w:tc>
        <w:tc>
          <w:tcPr>
            <w:tcW w:w="923" w:type="dxa"/>
          </w:tcPr>
          <w:p w14:paraId="2A44B826" w14:textId="77777777" w:rsidR="0052694A" w:rsidRPr="006A5F84" w:rsidRDefault="0052694A" w:rsidP="0047783A">
            <w:pPr>
              <w:keepLines/>
              <w:widowControl w:val="0"/>
              <w:rPr>
                <w:sz w:val="22"/>
                <w:szCs w:val="22"/>
              </w:rPr>
            </w:pPr>
            <w:r w:rsidRPr="006A5F84">
              <w:t>%</w:t>
            </w:r>
          </w:p>
        </w:tc>
        <w:tc>
          <w:tcPr>
            <w:tcW w:w="922" w:type="dxa"/>
          </w:tcPr>
          <w:p w14:paraId="29595C14" w14:textId="77777777" w:rsidR="0052694A" w:rsidRPr="006A5F84" w:rsidRDefault="0052694A" w:rsidP="0047783A">
            <w:pPr>
              <w:keepLines/>
              <w:widowControl w:val="0"/>
              <w:rPr>
                <w:sz w:val="22"/>
                <w:szCs w:val="22"/>
              </w:rPr>
            </w:pPr>
            <w:r w:rsidRPr="006A5F84">
              <w:t>%</w:t>
            </w:r>
          </w:p>
        </w:tc>
        <w:tc>
          <w:tcPr>
            <w:tcW w:w="922" w:type="dxa"/>
          </w:tcPr>
          <w:p w14:paraId="642E2FAC" w14:textId="77777777" w:rsidR="0052694A" w:rsidRPr="006A5F84" w:rsidRDefault="0052694A" w:rsidP="0047783A">
            <w:pPr>
              <w:keepLines/>
              <w:widowControl w:val="0"/>
              <w:rPr>
                <w:sz w:val="22"/>
                <w:szCs w:val="22"/>
              </w:rPr>
            </w:pPr>
            <w:r w:rsidRPr="006A5F84">
              <w:t>%</w:t>
            </w:r>
          </w:p>
        </w:tc>
        <w:tc>
          <w:tcPr>
            <w:tcW w:w="923" w:type="dxa"/>
          </w:tcPr>
          <w:p w14:paraId="5AE7D377" w14:textId="77777777" w:rsidR="0052694A" w:rsidRPr="006A5F84" w:rsidRDefault="0052694A" w:rsidP="0047783A">
            <w:pPr>
              <w:keepLines/>
              <w:widowControl w:val="0"/>
              <w:rPr>
                <w:sz w:val="22"/>
                <w:szCs w:val="22"/>
              </w:rPr>
            </w:pPr>
            <w:r w:rsidRPr="006A5F84">
              <w:t>%</w:t>
            </w:r>
          </w:p>
        </w:tc>
        <w:tc>
          <w:tcPr>
            <w:tcW w:w="922" w:type="dxa"/>
          </w:tcPr>
          <w:p w14:paraId="0AA87159" w14:textId="77777777" w:rsidR="0052694A" w:rsidRPr="006A5F84" w:rsidRDefault="0052694A" w:rsidP="0047783A">
            <w:pPr>
              <w:keepLines/>
              <w:widowControl w:val="0"/>
              <w:jc w:val="center"/>
              <w:rPr>
                <w:sz w:val="22"/>
                <w:szCs w:val="22"/>
              </w:rPr>
            </w:pPr>
            <w:r>
              <w:rPr>
                <w:sz w:val="22"/>
                <w:szCs w:val="22"/>
              </w:rPr>
              <w:t>%</w:t>
            </w:r>
          </w:p>
        </w:tc>
        <w:tc>
          <w:tcPr>
            <w:tcW w:w="923" w:type="dxa"/>
          </w:tcPr>
          <w:p w14:paraId="7B111322" w14:textId="77777777" w:rsidR="0052694A" w:rsidRPr="006A5F84" w:rsidRDefault="0052694A" w:rsidP="0047783A">
            <w:pPr>
              <w:keepLines/>
              <w:widowControl w:val="0"/>
              <w:jc w:val="center"/>
              <w:rPr>
                <w:sz w:val="22"/>
                <w:szCs w:val="22"/>
              </w:rPr>
            </w:pPr>
            <w:r>
              <w:rPr>
                <w:sz w:val="22"/>
                <w:szCs w:val="22"/>
              </w:rPr>
              <w:t>%</w:t>
            </w:r>
          </w:p>
        </w:tc>
      </w:tr>
    </w:tbl>
    <w:p w14:paraId="09B3A6A7" w14:textId="77777777" w:rsidR="00765B7F" w:rsidRPr="006A5F84" w:rsidRDefault="00765B7F" w:rsidP="00765B7F">
      <w:pPr>
        <w:keepNext/>
        <w:keepLines/>
        <w:widowControl w:val="0"/>
        <w:spacing w:before="240"/>
        <w:jc w:val="both"/>
        <w:rPr>
          <w:sz w:val="22"/>
          <w:szCs w:val="22"/>
        </w:rPr>
      </w:pPr>
      <w:r w:rsidRPr="006A5F84">
        <w:rPr>
          <w:sz w:val="22"/>
          <w:szCs w:val="22"/>
        </w:rPr>
        <w:t>Yours faithfully</w:t>
      </w:r>
    </w:p>
    <w:p w14:paraId="4C0D0320" w14:textId="77777777" w:rsidR="00765B7F" w:rsidRPr="006A5F84" w:rsidRDefault="00765B7F" w:rsidP="00765B7F">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2A3DADC8" w14:textId="77777777" w:rsidR="00765B7F" w:rsidRPr="006A5F84" w:rsidRDefault="00765B7F" w:rsidP="00765B7F">
      <w:pPr>
        <w:widowControl w:val="0"/>
        <w:spacing w:before="240"/>
        <w:jc w:val="both"/>
        <w:rPr>
          <w:sz w:val="22"/>
          <w:szCs w:val="22"/>
        </w:rPr>
      </w:pPr>
      <w:r w:rsidRPr="006A5F84">
        <w:rPr>
          <w:sz w:val="22"/>
          <w:szCs w:val="22"/>
        </w:rPr>
        <w:t>Duly authorised to sign this tender on behalf of:</w:t>
      </w:r>
    </w:p>
    <w:p w14:paraId="1B408C41" w14:textId="77777777" w:rsidR="00765B7F" w:rsidRPr="006A5F84" w:rsidRDefault="00765B7F" w:rsidP="00765B7F">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16514EBE" w14:textId="77777777" w:rsidR="00765B7F" w:rsidRPr="006A5F84" w:rsidRDefault="00765B7F" w:rsidP="00765B7F">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48467A2F" w14:textId="77777777" w:rsidR="00765B7F" w:rsidRPr="006A5F84" w:rsidRDefault="00765B7F" w:rsidP="00765B7F">
      <w:pPr>
        <w:spacing w:before="240"/>
        <w:jc w:val="both"/>
        <w:rPr>
          <w:sz w:val="22"/>
          <w:szCs w:val="22"/>
        </w:rPr>
      </w:pPr>
      <w:r w:rsidRPr="006A5F84">
        <w:rPr>
          <w:sz w:val="22"/>
          <w:szCs w:val="22"/>
        </w:rPr>
        <w:t>Stamp of the firm/company:</w:t>
      </w:r>
    </w:p>
    <w:p w14:paraId="52CA2887" w14:textId="77777777" w:rsidR="00765B7F" w:rsidRPr="006A5F84" w:rsidRDefault="00765B7F" w:rsidP="00765B7F">
      <w:pPr>
        <w:spacing w:before="240"/>
        <w:jc w:val="both"/>
        <w:rPr>
          <w:sz w:val="22"/>
          <w:szCs w:val="22"/>
        </w:rPr>
      </w:pPr>
      <w:r w:rsidRPr="006A5F84">
        <w:rPr>
          <w:sz w:val="22"/>
          <w:szCs w:val="22"/>
        </w:rPr>
        <w:t>This tender includes the following annexes:</w:t>
      </w:r>
    </w:p>
    <w:p w14:paraId="30819983" w14:textId="77777777" w:rsidR="00765B7F" w:rsidRDefault="00765B7F" w:rsidP="00765B7F">
      <w:pPr>
        <w:spacing w:before="240"/>
        <w:jc w:val="both"/>
        <w:rPr>
          <w:sz w:val="22"/>
          <w:szCs w:val="22"/>
        </w:rPr>
      </w:pPr>
      <w:r>
        <w:rPr>
          <w:sz w:val="22"/>
          <w:szCs w:val="22"/>
          <w:highlight w:val="yellow"/>
        </w:rPr>
        <w:t>&lt;</w:t>
      </w:r>
      <w:r w:rsidRPr="002D59A9">
        <w:rPr>
          <w:sz w:val="22"/>
          <w:szCs w:val="22"/>
          <w:highlight w:val="yellow"/>
        </w:rPr>
        <w:t>Numbered list of annexes with titles</w:t>
      </w:r>
      <w:r>
        <w:rPr>
          <w:sz w:val="22"/>
          <w:szCs w:val="22"/>
          <w:highlight w:val="yellow"/>
        </w:rPr>
        <w:t>&gt;</w:t>
      </w:r>
    </w:p>
    <w:p w14:paraId="73234224" w14:textId="77777777" w:rsidR="00347075" w:rsidRPr="00805762" w:rsidRDefault="00347075" w:rsidP="00601A79">
      <w:pPr>
        <w:spacing w:before="240"/>
        <w:jc w:val="both"/>
        <w:rPr>
          <w:sz w:val="22"/>
          <w:szCs w:val="22"/>
        </w:rPr>
      </w:pPr>
    </w:p>
    <w:p w14:paraId="54BD867A" w14:textId="50EEA38D" w:rsidR="00347075" w:rsidRPr="00765B7F" w:rsidRDefault="00347075" w:rsidP="00765B7F">
      <w:pPr>
        <w:jc w:val="both"/>
        <w:rPr>
          <w:b/>
          <w:sz w:val="22"/>
          <w:szCs w:val="22"/>
        </w:rPr>
      </w:pPr>
      <w:r w:rsidRPr="00E36A29">
        <w:rPr>
          <w:b/>
          <w:sz w:val="22"/>
          <w:szCs w:val="22"/>
        </w:rPr>
        <w:t>ANNEX 1 – DECLARATION OF HONOUR ON EXCLUSION AND SELECTION CRITERIA</w:t>
      </w:r>
    </w:p>
    <w:p w14:paraId="0CA203F8" w14:textId="77777777" w:rsidR="00765B7F" w:rsidRPr="0024225B" w:rsidRDefault="00765B7F" w:rsidP="00765B7F">
      <w:pPr>
        <w:spacing w:before="240" w:after="240"/>
        <w:jc w:val="center"/>
        <w:rPr>
          <w:b/>
          <w:noProof/>
          <w:sz w:val="28"/>
          <w:szCs w:val="32"/>
        </w:rPr>
      </w:pPr>
      <w:bookmarkStart w:id="2" w:name="_GoBack"/>
      <w:bookmarkEnd w:id="2"/>
      <w:r w:rsidRPr="0024225B">
        <w:rPr>
          <w:b/>
          <w:noProof/>
          <w:sz w:val="28"/>
          <w:szCs w:val="32"/>
        </w:rPr>
        <w:t>Declaration on honour on</w:t>
      </w:r>
      <w:r w:rsidRPr="0024225B">
        <w:rPr>
          <w:b/>
          <w:noProof/>
          <w:sz w:val="28"/>
          <w:szCs w:val="32"/>
        </w:rPr>
        <w:br/>
        <w:t>exclusion criteria and selection criteria</w:t>
      </w:r>
    </w:p>
    <w:p w14:paraId="3E7EF013" w14:textId="77777777" w:rsidR="00765B7F" w:rsidRDefault="00765B7F" w:rsidP="00765B7F">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65B7F" w14:paraId="37EE3DC1" w14:textId="77777777" w:rsidTr="00CE4570">
        <w:tc>
          <w:tcPr>
            <w:tcW w:w="3369" w:type="dxa"/>
            <w:shd w:val="clear" w:color="auto" w:fill="auto"/>
          </w:tcPr>
          <w:p w14:paraId="26CCDE79" w14:textId="77777777" w:rsidR="00765B7F" w:rsidRDefault="00765B7F" w:rsidP="00CE4570">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1C7F8C12" w14:textId="77777777" w:rsidR="00765B7F" w:rsidRDefault="00765B7F" w:rsidP="00CE4570">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642D4649" w14:textId="77777777" w:rsidR="00765B7F" w:rsidRDefault="00765B7F" w:rsidP="00CE4570">
            <w:pPr>
              <w:jc w:val="both"/>
              <w:rPr>
                <w:noProof/>
              </w:rPr>
            </w:pPr>
          </w:p>
        </w:tc>
      </w:tr>
      <w:tr w:rsidR="00765B7F" w14:paraId="44215562" w14:textId="77777777" w:rsidTr="00CE4570">
        <w:tc>
          <w:tcPr>
            <w:tcW w:w="3369" w:type="dxa"/>
            <w:shd w:val="clear" w:color="auto" w:fill="auto"/>
          </w:tcPr>
          <w:p w14:paraId="49C3E9C8" w14:textId="77777777" w:rsidR="00765B7F" w:rsidRDefault="00765B7F" w:rsidP="00CE4570">
            <w:pPr>
              <w:jc w:val="both"/>
            </w:pPr>
            <w:r w:rsidRPr="00892BCE">
              <w:t xml:space="preserve">ID or passport number: </w:t>
            </w:r>
          </w:p>
          <w:p w14:paraId="7BEC813C" w14:textId="77777777" w:rsidR="00765B7F" w:rsidRDefault="00765B7F" w:rsidP="00CE4570">
            <w:pPr>
              <w:jc w:val="both"/>
              <w:rPr>
                <w:noProof/>
              </w:rPr>
            </w:pPr>
          </w:p>
          <w:p w14:paraId="3B26C3FF" w14:textId="77777777" w:rsidR="00765B7F" w:rsidRPr="005E41BC" w:rsidRDefault="00765B7F" w:rsidP="00CE4570">
            <w:pPr>
              <w:jc w:val="both"/>
              <w:rPr>
                <w:noProof/>
              </w:rPr>
            </w:pPr>
            <w:r>
              <w:rPr>
                <w:noProof/>
              </w:rPr>
              <w:t>(‘the person’)</w:t>
            </w:r>
          </w:p>
        </w:tc>
        <w:tc>
          <w:tcPr>
            <w:tcW w:w="6378" w:type="dxa"/>
            <w:shd w:val="clear" w:color="auto" w:fill="auto"/>
          </w:tcPr>
          <w:p w14:paraId="5939E860" w14:textId="77777777" w:rsidR="00765B7F" w:rsidRPr="00583379" w:rsidRDefault="00765B7F" w:rsidP="00CE4570">
            <w:pPr>
              <w:rPr>
                <w:b/>
              </w:rPr>
            </w:pPr>
            <w:r w:rsidRPr="00892BCE">
              <w:t>Full official name:</w:t>
            </w:r>
          </w:p>
          <w:p w14:paraId="1D948371" w14:textId="77777777" w:rsidR="00765B7F" w:rsidRPr="00892BCE" w:rsidRDefault="00765B7F" w:rsidP="00CE4570">
            <w:r w:rsidRPr="00892BCE">
              <w:t>Official legal form</w:t>
            </w:r>
            <w:r>
              <w:t xml:space="preserve">: </w:t>
            </w:r>
          </w:p>
          <w:p w14:paraId="65835459" w14:textId="77777777" w:rsidR="00765B7F" w:rsidRPr="00583379" w:rsidRDefault="00765B7F" w:rsidP="00CE4570">
            <w:pPr>
              <w:rPr>
                <w:b/>
              </w:rPr>
            </w:pPr>
            <w:r w:rsidRPr="00892BCE">
              <w:t>Statutory registration number</w:t>
            </w:r>
            <w:r w:rsidRPr="00583379">
              <w:rPr>
                <w:b/>
              </w:rPr>
              <w:t xml:space="preserve">: </w:t>
            </w:r>
          </w:p>
          <w:p w14:paraId="7A47D36A" w14:textId="77777777" w:rsidR="00765B7F" w:rsidRPr="00583379" w:rsidRDefault="00765B7F" w:rsidP="00CE4570">
            <w:pPr>
              <w:rPr>
                <w:b/>
              </w:rPr>
            </w:pPr>
            <w:r w:rsidRPr="00892BCE">
              <w:t>Full official address</w:t>
            </w:r>
            <w:r>
              <w:t xml:space="preserve">: </w:t>
            </w:r>
          </w:p>
          <w:p w14:paraId="308677BB" w14:textId="77777777" w:rsidR="00765B7F" w:rsidRDefault="00765B7F" w:rsidP="00CE4570">
            <w:r w:rsidRPr="00892BCE">
              <w:t>VAT registration number</w:t>
            </w:r>
            <w:r>
              <w:t xml:space="preserve">: </w:t>
            </w:r>
          </w:p>
          <w:p w14:paraId="31ABFBE7" w14:textId="77777777" w:rsidR="00765B7F" w:rsidRDefault="00765B7F" w:rsidP="00CE4570">
            <w:pPr>
              <w:rPr>
                <w:noProof/>
              </w:rPr>
            </w:pPr>
          </w:p>
          <w:p w14:paraId="2DEBA4E3" w14:textId="77777777" w:rsidR="00765B7F" w:rsidRDefault="00765B7F" w:rsidP="00CE4570">
            <w:pPr>
              <w:rPr>
                <w:noProof/>
              </w:rPr>
            </w:pPr>
            <w:r>
              <w:rPr>
                <w:noProof/>
              </w:rPr>
              <w:lastRenderedPageBreak/>
              <w:t>(‘the person’)</w:t>
            </w:r>
          </w:p>
        </w:tc>
      </w:tr>
    </w:tbl>
    <w:p w14:paraId="4DD55DED" w14:textId="77777777" w:rsidR="00765B7F" w:rsidRDefault="00765B7F" w:rsidP="00765B7F">
      <w:pPr>
        <w:jc w:val="both"/>
      </w:pPr>
    </w:p>
    <w:p w14:paraId="0D813853" w14:textId="77777777" w:rsidR="00765B7F" w:rsidRDefault="00765B7F" w:rsidP="00765B7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315A78DB" w14:textId="77777777" w:rsidR="00765B7F" w:rsidRDefault="00765B7F" w:rsidP="00765B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65B7F" w:rsidRPr="000C2EE8" w14:paraId="7532D63D" w14:textId="77777777" w:rsidTr="00CE4570">
        <w:tc>
          <w:tcPr>
            <w:tcW w:w="2802" w:type="dxa"/>
            <w:shd w:val="clear" w:color="auto" w:fill="auto"/>
          </w:tcPr>
          <w:p w14:paraId="76DB45F1" w14:textId="77777777" w:rsidR="00765B7F" w:rsidRPr="00BF7F29" w:rsidRDefault="00765B7F" w:rsidP="00CE4570">
            <w:pPr>
              <w:spacing w:before="100" w:beforeAutospacing="1" w:after="100" w:afterAutospacing="1"/>
              <w:jc w:val="center"/>
              <w:rPr>
                <w:b/>
                <w:sz w:val="22"/>
              </w:rPr>
            </w:pPr>
            <w:r>
              <w:rPr>
                <w:b/>
                <w:sz w:val="22"/>
              </w:rPr>
              <w:t>Date of the declaration</w:t>
            </w:r>
          </w:p>
        </w:tc>
        <w:tc>
          <w:tcPr>
            <w:tcW w:w="6662" w:type="dxa"/>
            <w:shd w:val="clear" w:color="auto" w:fill="auto"/>
          </w:tcPr>
          <w:p w14:paraId="55172D54" w14:textId="77777777" w:rsidR="00765B7F" w:rsidRPr="00BF7F29" w:rsidRDefault="00765B7F" w:rsidP="00CE4570">
            <w:pPr>
              <w:spacing w:before="100" w:beforeAutospacing="1" w:after="100" w:afterAutospacing="1"/>
              <w:jc w:val="center"/>
              <w:rPr>
                <w:b/>
                <w:sz w:val="22"/>
              </w:rPr>
            </w:pPr>
            <w:r w:rsidRPr="00BF7F29">
              <w:rPr>
                <w:b/>
                <w:sz w:val="22"/>
              </w:rPr>
              <w:t>Full reference to previous procedure</w:t>
            </w:r>
          </w:p>
        </w:tc>
      </w:tr>
      <w:tr w:rsidR="00765B7F" w14:paraId="3EC6E4FF" w14:textId="77777777" w:rsidTr="00CE4570">
        <w:tc>
          <w:tcPr>
            <w:tcW w:w="2802" w:type="dxa"/>
            <w:shd w:val="clear" w:color="auto" w:fill="auto"/>
          </w:tcPr>
          <w:p w14:paraId="3A51E37D" w14:textId="77777777" w:rsidR="00765B7F" w:rsidRPr="00AE5C0E" w:rsidRDefault="00765B7F" w:rsidP="00CE4570">
            <w:pPr>
              <w:spacing w:before="100" w:beforeAutospacing="1" w:after="100" w:afterAutospacing="1"/>
            </w:pPr>
          </w:p>
        </w:tc>
        <w:tc>
          <w:tcPr>
            <w:tcW w:w="6662" w:type="dxa"/>
            <w:shd w:val="clear" w:color="auto" w:fill="auto"/>
          </w:tcPr>
          <w:p w14:paraId="7290F9AA" w14:textId="77777777" w:rsidR="00765B7F" w:rsidRDefault="00765B7F" w:rsidP="00CE4570">
            <w:pPr>
              <w:spacing w:before="100" w:beforeAutospacing="1" w:after="100" w:afterAutospacing="1"/>
            </w:pPr>
          </w:p>
        </w:tc>
      </w:tr>
    </w:tbl>
    <w:p w14:paraId="6F4BD663" w14:textId="77777777" w:rsidR="00765B7F" w:rsidRDefault="00765B7F" w:rsidP="00765B7F">
      <w:pPr>
        <w:pStyle w:val="Title"/>
        <w:rPr>
          <w:noProof/>
        </w:rPr>
      </w:pPr>
      <w:r>
        <w:rPr>
          <w:noProof/>
        </w:rPr>
        <w:t>[FOR grants:</w:t>
      </w:r>
    </w:p>
    <w:p w14:paraId="4B6C864E" w14:textId="77777777" w:rsidR="00765B7F" w:rsidRDefault="00765B7F" w:rsidP="00765B7F">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18"/>
      </w:r>
      <w:r>
        <w:rPr>
          <w:noProof/>
        </w:rPr>
        <w:t xml:space="preserve">: </w:t>
      </w:r>
    </w:p>
    <w:p w14:paraId="1D693F5F" w14:textId="77777777" w:rsidR="00765B7F" w:rsidRDefault="00765B7F" w:rsidP="00765B7F">
      <w:pPr>
        <w:spacing w:before="40" w:after="40"/>
        <w:jc w:val="both"/>
        <w:rPr>
          <w:noProof/>
        </w:rPr>
      </w:pPr>
      <w:r w:rsidRPr="00F41668">
        <w:rPr>
          <w:noProof/>
        </w:rPr>
        <w:t>[</w:t>
      </w:r>
      <w:r w:rsidRPr="0080269E">
        <w:rPr>
          <w:i/>
          <w:noProof/>
          <w:highlight w:val="lightGray"/>
        </w:rPr>
        <w:t>insert names of other entities on behalf of which the  declaration is being signed</w:t>
      </w:r>
      <w:r>
        <w:rPr>
          <w:noProof/>
        </w:rPr>
        <w:t>]]</w:t>
      </w:r>
    </w:p>
    <w:p w14:paraId="69B0DB9A" w14:textId="77777777" w:rsidR="00765B7F" w:rsidRDefault="00765B7F" w:rsidP="00765B7F">
      <w:pPr>
        <w:jc w:val="both"/>
        <w:rPr>
          <w:noProof/>
        </w:rPr>
      </w:pPr>
    </w:p>
    <w:p w14:paraId="40E596B6" w14:textId="77777777" w:rsidR="00765B7F" w:rsidRDefault="00765B7F" w:rsidP="00765B7F">
      <w:pPr>
        <w:jc w:val="both"/>
      </w:pPr>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765B7F" w14:paraId="494609DC" w14:textId="77777777" w:rsidTr="00CE4570">
        <w:tc>
          <w:tcPr>
            <w:tcW w:w="9639" w:type="dxa"/>
            <w:shd w:val="clear" w:color="auto" w:fill="auto"/>
          </w:tcPr>
          <w:p w14:paraId="42D38FF2" w14:textId="77777777" w:rsidR="00765B7F" w:rsidRDefault="00765B7F" w:rsidP="00765B7F">
            <w:pPr>
              <w:numPr>
                <w:ilvl w:val="0"/>
                <w:numId w:val="19"/>
              </w:numPr>
              <w:ind w:left="499" w:hanging="357"/>
              <w:jc w:val="both"/>
              <w:rPr>
                <w:noProof/>
              </w:rPr>
            </w:pPr>
            <w:r w:rsidRPr="00493707">
              <w:t>is eligible in accordance with the criteria set out in the specific call for proposals</w:t>
            </w:r>
            <w:r>
              <w:t>;</w:t>
            </w:r>
          </w:p>
        </w:tc>
      </w:tr>
      <w:tr w:rsidR="00765B7F" w14:paraId="3BE72378" w14:textId="77777777" w:rsidTr="00CE4570">
        <w:tc>
          <w:tcPr>
            <w:tcW w:w="9639" w:type="dxa"/>
            <w:shd w:val="clear" w:color="auto" w:fill="auto"/>
          </w:tcPr>
          <w:p w14:paraId="1EF519AF" w14:textId="77777777" w:rsidR="00765B7F" w:rsidRDefault="00765B7F" w:rsidP="00765B7F">
            <w:pPr>
              <w:numPr>
                <w:ilvl w:val="0"/>
                <w:numId w:val="19"/>
              </w:numPr>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19"/>
            </w:r>
            <w:r>
              <w:t>;</w:t>
            </w:r>
          </w:p>
        </w:tc>
      </w:tr>
      <w:tr w:rsidR="00765B7F" w14:paraId="52183D51" w14:textId="77777777" w:rsidTr="00CE4570">
        <w:tc>
          <w:tcPr>
            <w:tcW w:w="9639" w:type="dxa"/>
            <w:shd w:val="clear" w:color="auto" w:fill="auto"/>
          </w:tcPr>
          <w:p w14:paraId="2D4884B7" w14:textId="77777777" w:rsidR="00765B7F" w:rsidRDefault="00765B7F" w:rsidP="00765B7F">
            <w:pPr>
              <w:numPr>
                <w:ilvl w:val="0"/>
                <w:numId w:val="19"/>
              </w:numPr>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proofErr w:type="gramStart"/>
            <w:r w:rsidRPr="005D7211">
              <w:t>][</w:t>
            </w:r>
            <w:proofErr w:type="gramEnd"/>
            <w:r w:rsidRPr="00F41668">
              <w:t>work programme</w:t>
            </w:r>
            <w:r w:rsidRPr="005D7211">
              <w:t>].</w:t>
            </w:r>
          </w:p>
        </w:tc>
      </w:tr>
    </w:tbl>
    <w:p w14:paraId="06F5284B" w14:textId="77777777" w:rsidR="00765B7F" w:rsidRPr="00064086" w:rsidRDefault="00765B7F" w:rsidP="00765B7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14:paraId="06176CE3" w14:textId="77777777" w:rsidR="00765B7F" w:rsidRDefault="00765B7F" w:rsidP="00765B7F">
      <w:pPr>
        <w:rPr>
          <w:noProof/>
        </w:rPr>
      </w:pPr>
    </w:p>
    <w:p w14:paraId="4BB8F750" w14:textId="77777777" w:rsidR="00765B7F" w:rsidRDefault="00765B7F" w:rsidP="00765B7F">
      <w:pPr>
        <w:rPr>
          <w:noProof/>
        </w:rPr>
      </w:pPr>
    </w:p>
    <w:p w14:paraId="11F49068" w14:textId="77777777" w:rsidR="00765B7F" w:rsidRPr="00F76ABA" w:rsidRDefault="00765B7F" w:rsidP="00765B7F">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65B7F" w14:paraId="3037DBA0" w14:textId="77777777" w:rsidTr="00CE4570">
        <w:tc>
          <w:tcPr>
            <w:tcW w:w="8238" w:type="dxa"/>
            <w:shd w:val="clear" w:color="auto" w:fill="auto"/>
          </w:tcPr>
          <w:p w14:paraId="6E549F2C" w14:textId="77777777" w:rsidR="00765B7F" w:rsidRDefault="00765B7F" w:rsidP="00765B7F">
            <w:pPr>
              <w:numPr>
                <w:ilvl w:val="0"/>
                <w:numId w:val="19"/>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14:paraId="3F6B606F" w14:textId="77777777" w:rsidR="00765B7F" w:rsidRDefault="00765B7F" w:rsidP="00CE4570">
            <w:pPr>
              <w:spacing w:before="40" w:after="40"/>
              <w:ind w:left="142"/>
              <w:jc w:val="both"/>
              <w:rPr>
                <w:noProof/>
              </w:rPr>
            </w:pPr>
            <w:r>
              <w:rPr>
                <w:noProof/>
              </w:rPr>
              <w:t>FOR GRANTS: [</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14:paraId="155F4922" w14:textId="77777777" w:rsidR="00765B7F" w:rsidRDefault="00765B7F" w:rsidP="00CE4570">
            <w:pPr>
              <w:spacing w:before="40" w:after="40"/>
              <w:ind w:left="142"/>
              <w:jc w:val="both"/>
              <w:rPr>
                <w:noProof/>
              </w:rPr>
            </w:pPr>
            <w:r>
              <w:rPr>
                <w:noProof/>
              </w:rPr>
              <w:t>YES</w:t>
            </w:r>
          </w:p>
        </w:tc>
        <w:tc>
          <w:tcPr>
            <w:tcW w:w="705" w:type="dxa"/>
            <w:shd w:val="clear" w:color="auto" w:fill="auto"/>
          </w:tcPr>
          <w:p w14:paraId="038569C8" w14:textId="77777777" w:rsidR="00765B7F" w:rsidRDefault="00765B7F" w:rsidP="00CE4570">
            <w:pPr>
              <w:spacing w:before="40" w:after="40"/>
              <w:ind w:left="142"/>
              <w:jc w:val="both"/>
              <w:rPr>
                <w:noProof/>
              </w:rPr>
            </w:pPr>
            <w:r>
              <w:rPr>
                <w:noProof/>
              </w:rPr>
              <w:t>NO</w:t>
            </w:r>
          </w:p>
        </w:tc>
      </w:tr>
      <w:tr w:rsidR="00765B7F" w14:paraId="7840811D" w14:textId="77777777" w:rsidTr="00CE4570">
        <w:tc>
          <w:tcPr>
            <w:tcW w:w="8238" w:type="dxa"/>
            <w:shd w:val="clear" w:color="auto" w:fill="auto"/>
          </w:tcPr>
          <w:p w14:paraId="69F144EA" w14:textId="77777777" w:rsidR="00765B7F" w:rsidRDefault="00765B7F" w:rsidP="00765B7F">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67EDC343" w14:textId="77777777" w:rsidR="00765B7F" w:rsidRDefault="00765B7F" w:rsidP="00CE4570">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2768BDA7"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5BC67A48" w14:textId="77777777" w:rsidTr="00CE4570">
        <w:tc>
          <w:tcPr>
            <w:tcW w:w="8238" w:type="dxa"/>
            <w:shd w:val="clear" w:color="auto" w:fill="auto"/>
          </w:tcPr>
          <w:p w14:paraId="5DA62062" w14:textId="77777777" w:rsidR="00765B7F" w:rsidRDefault="00765B7F" w:rsidP="00765B7F">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9352A57"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bookmarkStart w:id="3" w:name="Check1"/>
            <w:r>
              <w:rPr>
                <w:noProof/>
              </w:rPr>
              <w:instrText xml:space="preserve"> FORMCHECKBOX </w:instrText>
            </w:r>
            <w:r w:rsidR="002B361F">
              <w:rPr>
                <w:noProof/>
              </w:rPr>
            </w:r>
            <w:r w:rsidR="002B361F">
              <w:rPr>
                <w:noProof/>
              </w:rPr>
              <w:fldChar w:fldCharType="separate"/>
            </w:r>
            <w:r>
              <w:rPr>
                <w:noProof/>
              </w:rPr>
              <w:fldChar w:fldCharType="end"/>
            </w:r>
            <w:bookmarkEnd w:id="3"/>
          </w:p>
        </w:tc>
        <w:tc>
          <w:tcPr>
            <w:tcW w:w="705" w:type="dxa"/>
            <w:shd w:val="clear" w:color="auto" w:fill="auto"/>
          </w:tcPr>
          <w:p w14:paraId="17A6242C"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6E9B717E" w14:textId="77777777" w:rsidTr="00CE4570">
        <w:tc>
          <w:tcPr>
            <w:tcW w:w="8238" w:type="dxa"/>
            <w:shd w:val="clear" w:color="auto" w:fill="auto"/>
          </w:tcPr>
          <w:p w14:paraId="684E153D" w14:textId="77777777" w:rsidR="00765B7F" w:rsidRDefault="00765B7F" w:rsidP="00765B7F">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14:paraId="1691B362" w14:textId="77777777" w:rsidR="00765B7F" w:rsidRDefault="00765B7F" w:rsidP="00CE4570">
            <w:pPr>
              <w:spacing w:before="240"/>
              <w:jc w:val="both"/>
              <w:rPr>
                <w:noProof/>
              </w:rPr>
            </w:pPr>
          </w:p>
        </w:tc>
      </w:tr>
      <w:tr w:rsidR="00765B7F" w14:paraId="1FDDA873" w14:textId="77777777" w:rsidTr="00CE4570">
        <w:tc>
          <w:tcPr>
            <w:tcW w:w="8238" w:type="dxa"/>
            <w:shd w:val="clear" w:color="auto" w:fill="auto"/>
          </w:tcPr>
          <w:p w14:paraId="5C5DE622" w14:textId="77777777" w:rsidR="00765B7F" w:rsidRDefault="00765B7F" w:rsidP="00CE4570">
            <w:pPr>
              <w:pStyle w:val="Text1"/>
              <w:spacing w:before="40" w:after="40"/>
              <w:ind w:left="709"/>
              <w:rPr>
                <w:noProof/>
              </w:rPr>
            </w:pPr>
            <w:bookmarkStart w:id="4"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4"/>
          </w:p>
        </w:tc>
        <w:tc>
          <w:tcPr>
            <w:tcW w:w="812" w:type="dxa"/>
            <w:shd w:val="clear" w:color="auto" w:fill="auto"/>
          </w:tcPr>
          <w:p w14:paraId="19528DD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0F17D1F0"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533EF924" w14:textId="77777777" w:rsidTr="00CE4570">
        <w:tc>
          <w:tcPr>
            <w:tcW w:w="8238" w:type="dxa"/>
            <w:shd w:val="clear" w:color="auto" w:fill="auto"/>
          </w:tcPr>
          <w:p w14:paraId="15940977" w14:textId="77777777" w:rsidR="00765B7F" w:rsidRDefault="00765B7F" w:rsidP="00CE4570">
            <w:pPr>
              <w:pStyle w:val="Text1"/>
              <w:spacing w:before="40" w:after="40"/>
              <w:ind w:left="709"/>
              <w:rPr>
                <w:noProof/>
              </w:rPr>
            </w:pPr>
            <w:bookmarkStart w:id="5" w:name="_DV_C369"/>
            <w:r w:rsidRPr="00583379">
              <w:rPr>
                <w:color w:val="000000"/>
              </w:rPr>
              <w:t>(ii) entering into agreement with other persons with the aim of distorting competition;</w:t>
            </w:r>
            <w:bookmarkEnd w:id="5"/>
          </w:p>
        </w:tc>
        <w:tc>
          <w:tcPr>
            <w:tcW w:w="812" w:type="dxa"/>
            <w:shd w:val="clear" w:color="auto" w:fill="auto"/>
          </w:tcPr>
          <w:p w14:paraId="6B3BCAD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6FE22F5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50DF942" w14:textId="77777777" w:rsidTr="00CE4570">
        <w:tc>
          <w:tcPr>
            <w:tcW w:w="8238" w:type="dxa"/>
            <w:shd w:val="clear" w:color="auto" w:fill="auto"/>
          </w:tcPr>
          <w:p w14:paraId="31E8C082" w14:textId="77777777" w:rsidR="00765B7F" w:rsidRDefault="00765B7F" w:rsidP="00CE4570">
            <w:pPr>
              <w:pStyle w:val="Text1"/>
              <w:spacing w:before="40" w:after="40"/>
              <w:ind w:left="709"/>
              <w:rPr>
                <w:noProof/>
              </w:rPr>
            </w:pPr>
            <w:bookmarkStart w:id="6" w:name="_DV_C371"/>
            <w:r w:rsidRPr="00583379">
              <w:rPr>
                <w:color w:val="000000"/>
              </w:rPr>
              <w:t>(iii) violating intellectual property rights;</w:t>
            </w:r>
            <w:bookmarkEnd w:id="6"/>
          </w:p>
        </w:tc>
        <w:tc>
          <w:tcPr>
            <w:tcW w:w="812" w:type="dxa"/>
            <w:shd w:val="clear" w:color="auto" w:fill="auto"/>
          </w:tcPr>
          <w:p w14:paraId="492DFA51"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03E8CD0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C55EFD8" w14:textId="77777777" w:rsidTr="00CE4570">
        <w:tc>
          <w:tcPr>
            <w:tcW w:w="8238" w:type="dxa"/>
            <w:shd w:val="clear" w:color="auto" w:fill="auto"/>
          </w:tcPr>
          <w:p w14:paraId="5420148B" w14:textId="77777777" w:rsidR="00765B7F" w:rsidRDefault="00765B7F" w:rsidP="00CE4570">
            <w:pPr>
              <w:pStyle w:val="Text1"/>
              <w:spacing w:before="40" w:after="40"/>
              <w:ind w:left="709"/>
              <w:rPr>
                <w:noProof/>
              </w:rPr>
            </w:pPr>
            <w:bookmarkStart w:id="7" w:name="_DV_C372"/>
            <w:r w:rsidRPr="00583379">
              <w:rPr>
                <w:color w:val="000000"/>
              </w:rPr>
              <w:t>(iv) attempting to influence the decision-making process of the contracting authority during the award procedure;</w:t>
            </w:r>
            <w:bookmarkEnd w:id="7"/>
          </w:p>
        </w:tc>
        <w:tc>
          <w:tcPr>
            <w:tcW w:w="812" w:type="dxa"/>
            <w:shd w:val="clear" w:color="auto" w:fill="auto"/>
          </w:tcPr>
          <w:p w14:paraId="6DC101D8"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2070A42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23A6C9FD" w14:textId="77777777" w:rsidTr="00CE4570">
        <w:tc>
          <w:tcPr>
            <w:tcW w:w="8238" w:type="dxa"/>
            <w:shd w:val="clear" w:color="auto" w:fill="auto"/>
          </w:tcPr>
          <w:p w14:paraId="27DEE120" w14:textId="77777777" w:rsidR="00765B7F" w:rsidRPr="00583379" w:rsidRDefault="00765B7F" w:rsidP="00CE4570">
            <w:pPr>
              <w:pStyle w:val="Text1"/>
              <w:spacing w:before="40" w:after="40"/>
              <w:ind w:left="709"/>
              <w:rPr>
                <w:color w:val="000000"/>
              </w:rPr>
            </w:pPr>
            <w:bookmarkStart w:id="8"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8"/>
            <w:r w:rsidRPr="00583379">
              <w:rPr>
                <w:b/>
                <w:i/>
                <w:color w:val="000000"/>
                <w:lang w:eastAsia="en-GB"/>
              </w:rPr>
              <w:t xml:space="preserve">; </w:t>
            </w:r>
          </w:p>
        </w:tc>
        <w:tc>
          <w:tcPr>
            <w:tcW w:w="812" w:type="dxa"/>
            <w:shd w:val="clear" w:color="auto" w:fill="auto"/>
          </w:tcPr>
          <w:p w14:paraId="2C6F502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4563E07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6F33BC00" w14:textId="77777777" w:rsidTr="00CE4570">
        <w:tc>
          <w:tcPr>
            <w:tcW w:w="8238" w:type="dxa"/>
            <w:shd w:val="clear" w:color="auto" w:fill="auto"/>
          </w:tcPr>
          <w:p w14:paraId="509FAE73" w14:textId="77777777" w:rsidR="00765B7F" w:rsidRPr="00583379" w:rsidRDefault="00765B7F" w:rsidP="00765B7F">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18F44CD1" w14:textId="77777777" w:rsidR="00765B7F" w:rsidRDefault="00765B7F" w:rsidP="00CE4570">
            <w:pPr>
              <w:spacing w:before="240"/>
              <w:jc w:val="both"/>
              <w:rPr>
                <w:noProof/>
              </w:rPr>
            </w:pPr>
          </w:p>
        </w:tc>
      </w:tr>
      <w:tr w:rsidR="00765B7F" w14:paraId="571C96AC" w14:textId="77777777" w:rsidTr="00CE4570">
        <w:tc>
          <w:tcPr>
            <w:tcW w:w="8238" w:type="dxa"/>
            <w:shd w:val="clear" w:color="auto" w:fill="auto"/>
          </w:tcPr>
          <w:p w14:paraId="2EC0302E" w14:textId="77777777" w:rsidR="00765B7F" w:rsidRDefault="00765B7F" w:rsidP="00CE4570">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9" w:name="_DV_C378"/>
            <w:r w:rsidRPr="00583379">
              <w:rPr>
                <w:color w:val="000000"/>
              </w:rPr>
              <w:t>;</w:t>
            </w:r>
            <w:bookmarkEnd w:id="9"/>
          </w:p>
        </w:tc>
        <w:tc>
          <w:tcPr>
            <w:tcW w:w="812" w:type="dxa"/>
            <w:shd w:val="clear" w:color="auto" w:fill="auto"/>
          </w:tcPr>
          <w:p w14:paraId="1E052902"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4702F277"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476B7875" w14:textId="77777777" w:rsidTr="00CE4570">
        <w:tc>
          <w:tcPr>
            <w:tcW w:w="8238" w:type="dxa"/>
            <w:shd w:val="clear" w:color="auto" w:fill="auto"/>
          </w:tcPr>
          <w:p w14:paraId="7ECD1D59" w14:textId="77777777" w:rsidR="00765B7F" w:rsidRDefault="00765B7F" w:rsidP="00CE4570">
            <w:pPr>
              <w:pStyle w:val="Text1"/>
              <w:spacing w:before="40" w:after="40"/>
              <w:ind w:left="709"/>
              <w:rPr>
                <w:noProof/>
              </w:rPr>
            </w:pPr>
            <w:bookmarkStart w:id="10"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1" w:name="_DV_C381"/>
            <w:bookmarkEnd w:id="10"/>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2" w:name="_DV_C383"/>
            <w:bookmarkEnd w:id="11"/>
            <w:r w:rsidRPr="00583379">
              <w:rPr>
                <w:color w:val="000000"/>
              </w:rPr>
              <w:t>, as well as corruption as defined in the</w:t>
            </w:r>
            <w:r>
              <w:rPr>
                <w:color w:val="000000"/>
              </w:rPr>
              <w:t xml:space="preserve"> applicable law. </w:t>
            </w:r>
            <w:r w:rsidRPr="00583379">
              <w:rPr>
                <w:color w:val="000000"/>
              </w:rPr>
              <w:t xml:space="preserve"> </w:t>
            </w:r>
            <w:bookmarkEnd w:id="12"/>
          </w:p>
        </w:tc>
        <w:tc>
          <w:tcPr>
            <w:tcW w:w="812" w:type="dxa"/>
            <w:shd w:val="clear" w:color="auto" w:fill="auto"/>
          </w:tcPr>
          <w:p w14:paraId="1DEBC982"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799E4289"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7A39CD95" w14:textId="77777777" w:rsidTr="00CE4570">
        <w:tc>
          <w:tcPr>
            <w:tcW w:w="8238" w:type="dxa"/>
            <w:shd w:val="clear" w:color="auto" w:fill="auto"/>
          </w:tcPr>
          <w:p w14:paraId="00F8EF8F" w14:textId="77777777" w:rsidR="00765B7F" w:rsidRDefault="00765B7F" w:rsidP="00CE4570">
            <w:pPr>
              <w:pStyle w:val="Text1"/>
              <w:spacing w:before="40" w:after="40"/>
              <w:ind w:left="709"/>
              <w:rPr>
                <w:noProof/>
              </w:rPr>
            </w:pPr>
            <w:bookmarkStart w:id="13" w:name="_DV_C384"/>
            <w:r w:rsidRPr="00583379">
              <w:rPr>
                <w:color w:val="000000"/>
                <w:lang w:eastAsia="en-GB"/>
              </w:rPr>
              <w:t>(iii)</w:t>
            </w:r>
            <w:bookmarkStart w:id="14" w:name="_DV_M250"/>
            <w:bookmarkEnd w:id="13"/>
            <w:bookmarkEnd w:id="14"/>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5" w:name="_DV_C385"/>
            <w:r>
              <w:rPr>
                <w:color w:val="000000"/>
                <w:lang w:eastAsia="en-GB"/>
              </w:rPr>
              <w:t>referred to</w:t>
            </w:r>
            <w:r w:rsidRPr="00583379">
              <w:rPr>
                <w:color w:val="000000"/>
                <w:lang w:eastAsia="en-GB"/>
              </w:rPr>
              <w:t xml:space="preserve"> in Article 2 of Council Framework Decision 2008/841/JHA</w:t>
            </w:r>
            <w:bookmarkStart w:id="16" w:name="_DV_C387"/>
            <w:bookmarkEnd w:id="15"/>
            <w:r w:rsidRPr="00583379">
              <w:rPr>
                <w:color w:val="000000"/>
                <w:lang w:eastAsia="en-GB"/>
              </w:rPr>
              <w:t>;</w:t>
            </w:r>
            <w:bookmarkEnd w:id="16"/>
          </w:p>
        </w:tc>
        <w:tc>
          <w:tcPr>
            <w:tcW w:w="812" w:type="dxa"/>
            <w:shd w:val="clear" w:color="auto" w:fill="auto"/>
          </w:tcPr>
          <w:p w14:paraId="690AE643"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623083B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44ED5127" w14:textId="77777777" w:rsidTr="00CE4570">
        <w:tc>
          <w:tcPr>
            <w:tcW w:w="8238" w:type="dxa"/>
            <w:shd w:val="clear" w:color="auto" w:fill="auto"/>
          </w:tcPr>
          <w:p w14:paraId="1690BF9F" w14:textId="77777777" w:rsidR="00765B7F" w:rsidRDefault="00765B7F" w:rsidP="00CE4570">
            <w:pPr>
              <w:pStyle w:val="Text1"/>
              <w:spacing w:before="40" w:after="40"/>
              <w:ind w:left="709"/>
              <w:rPr>
                <w:noProof/>
              </w:rPr>
            </w:pPr>
            <w:r>
              <w:rPr>
                <w:color w:val="000000"/>
              </w:rPr>
              <w:t>(</w:t>
            </w:r>
            <w:r w:rsidRPr="00583379">
              <w:rPr>
                <w:color w:val="000000"/>
              </w:rPr>
              <w:t>iv)</w:t>
            </w:r>
            <w:bookmarkStart w:id="17" w:name="_DV_M251"/>
            <w:bookmarkEnd w:id="17"/>
            <w:r w:rsidRPr="00583379">
              <w:rPr>
                <w:color w:val="000000"/>
              </w:rPr>
              <w:t xml:space="preserve"> </w:t>
            </w:r>
            <w:r w:rsidRPr="00583379">
              <w:rPr>
                <w:bCs/>
                <w:iCs/>
              </w:rPr>
              <w:t>money laundering</w:t>
            </w:r>
            <w:bookmarkStart w:id="18" w:name="_DV_C391"/>
            <w:r w:rsidRPr="00583379">
              <w:rPr>
                <w:color w:val="000000"/>
              </w:rPr>
              <w:t xml:space="preserve"> or</w:t>
            </w:r>
            <w:bookmarkStart w:id="19" w:name="_DV_M252"/>
            <w:bookmarkEnd w:id="18"/>
            <w:bookmarkEnd w:id="19"/>
            <w:r w:rsidRPr="00583379">
              <w:rPr>
                <w:bCs/>
                <w:iCs/>
              </w:rPr>
              <w:t xml:space="preserve"> terrorist financing</w:t>
            </w:r>
            <w:r>
              <w:rPr>
                <w:bCs/>
                <w:iCs/>
              </w:rPr>
              <w:t xml:space="preserve"> </w:t>
            </w:r>
            <w:bookmarkStart w:id="20"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1" w:name="_DV_C394"/>
            <w:bookmarkEnd w:id="20"/>
            <w:r w:rsidRPr="00583379">
              <w:rPr>
                <w:color w:val="000000"/>
              </w:rPr>
              <w:t>;</w:t>
            </w:r>
            <w:bookmarkEnd w:id="21"/>
          </w:p>
        </w:tc>
        <w:tc>
          <w:tcPr>
            <w:tcW w:w="812" w:type="dxa"/>
            <w:shd w:val="clear" w:color="auto" w:fill="auto"/>
          </w:tcPr>
          <w:p w14:paraId="4A13FF38"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7C32D39E"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05C5F3BB" w14:textId="77777777" w:rsidTr="00CE4570">
        <w:tc>
          <w:tcPr>
            <w:tcW w:w="8238" w:type="dxa"/>
            <w:shd w:val="clear" w:color="auto" w:fill="auto"/>
          </w:tcPr>
          <w:p w14:paraId="5F4F2FA4" w14:textId="77777777" w:rsidR="00765B7F" w:rsidRDefault="00765B7F" w:rsidP="00CE4570">
            <w:pPr>
              <w:pStyle w:val="Text1"/>
              <w:spacing w:before="40" w:after="40"/>
              <w:ind w:left="709"/>
              <w:rPr>
                <w:noProof/>
              </w:rPr>
            </w:pPr>
            <w:bookmarkStart w:id="22" w:name="_DV_C395"/>
            <w:r w:rsidRPr="00583379">
              <w:rPr>
                <w:color w:val="000000"/>
              </w:rPr>
              <w:t xml:space="preserve">(v) </w:t>
            </w:r>
            <w:bookmarkStart w:id="23" w:name="_DV_M253"/>
            <w:bookmarkEnd w:id="22"/>
            <w:bookmarkEnd w:id="23"/>
            <w:r w:rsidRPr="00583379">
              <w:rPr>
                <w:bCs/>
                <w:iCs/>
              </w:rPr>
              <w:t>terrorist-related offences</w:t>
            </w:r>
            <w:bookmarkStart w:id="24" w:name="_DV_C397"/>
            <w:r w:rsidRPr="00583379">
              <w:rPr>
                <w:color w:val="000000"/>
              </w:rPr>
              <w:t xml:space="preserve"> or offences linked to terrorist activities, as defined in Articles 1 and 3 of Council Framework Decision 2002/475/JHA</w:t>
            </w:r>
            <w:bookmarkStart w:id="25" w:name="_DV_C399"/>
            <w:bookmarkEnd w:id="24"/>
            <w:r w:rsidRPr="00583379">
              <w:rPr>
                <w:color w:val="000000"/>
              </w:rPr>
              <w:t>, respectively, or inciting, aiding, abetting or attempting to commit such offences, as referred to in Article 4 of that Decision;</w:t>
            </w:r>
            <w:bookmarkEnd w:id="25"/>
          </w:p>
        </w:tc>
        <w:tc>
          <w:tcPr>
            <w:tcW w:w="812" w:type="dxa"/>
            <w:shd w:val="clear" w:color="auto" w:fill="auto"/>
          </w:tcPr>
          <w:p w14:paraId="7BE384A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6266332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073822DF" w14:textId="77777777" w:rsidTr="00CE4570">
        <w:tc>
          <w:tcPr>
            <w:tcW w:w="8238" w:type="dxa"/>
            <w:shd w:val="clear" w:color="auto" w:fill="auto"/>
          </w:tcPr>
          <w:p w14:paraId="1624111F" w14:textId="77777777" w:rsidR="00765B7F" w:rsidRPr="00583379" w:rsidRDefault="00765B7F" w:rsidP="00CE4570">
            <w:pPr>
              <w:pStyle w:val="Text1"/>
              <w:spacing w:before="40" w:after="40"/>
              <w:ind w:left="709"/>
              <w:rPr>
                <w:color w:val="000000"/>
              </w:rPr>
            </w:pPr>
            <w:bookmarkStart w:id="26" w:name="_DV_C400"/>
            <w:r w:rsidRPr="00583379">
              <w:rPr>
                <w:color w:val="000000"/>
              </w:rPr>
              <w:t xml:space="preserve">(vi) </w:t>
            </w:r>
            <w:bookmarkStart w:id="27" w:name="_DV_M254"/>
            <w:bookmarkEnd w:id="26"/>
            <w:bookmarkEnd w:id="27"/>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8"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9" w:name="_DV_C404"/>
            <w:bookmarkEnd w:id="28"/>
            <w:r w:rsidRPr="00583379">
              <w:rPr>
                <w:color w:val="000000"/>
              </w:rPr>
              <w:t>;</w:t>
            </w:r>
            <w:bookmarkEnd w:id="29"/>
          </w:p>
        </w:tc>
        <w:tc>
          <w:tcPr>
            <w:tcW w:w="812" w:type="dxa"/>
            <w:shd w:val="clear" w:color="auto" w:fill="auto"/>
          </w:tcPr>
          <w:p w14:paraId="00B190F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3713A1E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27C82DE5" w14:textId="77777777" w:rsidTr="00CE4570">
        <w:tc>
          <w:tcPr>
            <w:tcW w:w="8238" w:type="dxa"/>
            <w:shd w:val="clear" w:color="auto" w:fill="auto"/>
          </w:tcPr>
          <w:p w14:paraId="0F9E8A2C" w14:textId="77777777" w:rsidR="00765B7F" w:rsidRPr="00583379" w:rsidRDefault="00765B7F" w:rsidP="00765B7F">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5027868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17620E38"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7F120C82" w14:textId="77777777" w:rsidTr="00CE4570">
        <w:tc>
          <w:tcPr>
            <w:tcW w:w="8238" w:type="dxa"/>
            <w:shd w:val="clear" w:color="auto" w:fill="auto"/>
          </w:tcPr>
          <w:p w14:paraId="459582D5" w14:textId="77777777" w:rsidR="00765B7F" w:rsidRDefault="00765B7F" w:rsidP="00765B7F">
            <w:pPr>
              <w:pStyle w:val="Text1"/>
              <w:numPr>
                <w:ilvl w:val="0"/>
                <w:numId w:val="18"/>
              </w:numPr>
              <w:spacing w:before="40" w:after="40"/>
              <w:rPr>
                <w:noProof/>
              </w:rPr>
            </w:pPr>
            <w:bookmarkStart w:id="30"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0"/>
            <w:r w:rsidRPr="00583379">
              <w:rPr>
                <w:color w:val="000000"/>
              </w:rPr>
              <w:t>;</w:t>
            </w:r>
          </w:p>
        </w:tc>
        <w:tc>
          <w:tcPr>
            <w:tcW w:w="812" w:type="dxa"/>
            <w:shd w:val="clear" w:color="auto" w:fill="auto"/>
          </w:tcPr>
          <w:p w14:paraId="13C8FAA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204480E8"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3C40F50E" w14:textId="77777777" w:rsidTr="00CE4570">
        <w:tc>
          <w:tcPr>
            <w:tcW w:w="8238" w:type="dxa"/>
            <w:shd w:val="clear" w:color="auto" w:fill="auto"/>
          </w:tcPr>
          <w:p w14:paraId="7276DB53" w14:textId="77777777" w:rsidR="00765B7F" w:rsidRPr="00064086" w:rsidRDefault="00765B7F" w:rsidP="00765B7F">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w:t>
            </w:r>
            <w:r w:rsidRPr="00064086">
              <w:lastRenderedPageBreak/>
              <w:t>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54C8E1FB" w14:textId="77777777" w:rsidR="00765B7F" w:rsidRDefault="00765B7F" w:rsidP="00CE4570">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39924A80"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41D4EE7E" w14:textId="77777777" w:rsidTr="00CE4570">
        <w:tc>
          <w:tcPr>
            <w:tcW w:w="8238" w:type="dxa"/>
            <w:shd w:val="clear" w:color="auto" w:fill="auto"/>
          </w:tcPr>
          <w:p w14:paraId="2305EAC9" w14:textId="77777777" w:rsidR="00765B7F" w:rsidRPr="00064086" w:rsidRDefault="00765B7F" w:rsidP="00765B7F">
            <w:pPr>
              <w:pStyle w:val="Text1"/>
              <w:numPr>
                <w:ilvl w:val="0"/>
                <w:numId w:val="18"/>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350CEC8C"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4BDB944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00D87ECD" w14:textId="77777777" w:rsidTr="00CE4570">
        <w:tc>
          <w:tcPr>
            <w:tcW w:w="8238" w:type="dxa"/>
            <w:shd w:val="clear" w:color="auto" w:fill="auto"/>
          </w:tcPr>
          <w:p w14:paraId="20CE2B2C" w14:textId="77777777" w:rsidR="00765B7F" w:rsidRPr="00FC0AAB" w:rsidRDefault="00765B7F" w:rsidP="00765B7F">
            <w:pPr>
              <w:numPr>
                <w:ilvl w:val="0"/>
                <w:numId w:val="18"/>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14:paraId="205AF0D5" w14:textId="77777777" w:rsidR="00765B7F" w:rsidRPr="00FC0AAB" w:rsidRDefault="00765B7F" w:rsidP="00765B7F">
            <w:pPr>
              <w:numPr>
                <w:ilvl w:val="0"/>
                <w:numId w:val="21"/>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14:paraId="5BD5D78C" w14:textId="77777777" w:rsidR="00765B7F" w:rsidRPr="00FC0AAB" w:rsidRDefault="00765B7F" w:rsidP="00765B7F">
            <w:pPr>
              <w:numPr>
                <w:ilvl w:val="0"/>
                <w:numId w:val="21"/>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14:paraId="35BAEA3B" w14:textId="77777777" w:rsidR="00765B7F" w:rsidRDefault="00765B7F" w:rsidP="00765B7F">
            <w:pPr>
              <w:numPr>
                <w:ilvl w:val="0"/>
                <w:numId w:val="21"/>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14:paraId="5EB8A123" w14:textId="77777777" w:rsidR="00765B7F" w:rsidRPr="00FC0AAB" w:rsidRDefault="00765B7F" w:rsidP="00765B7F">
            <w:pPr>
              <w:numPr>
                <w:ilvl w:val="0"/>
                <w:numId w:val="21"/>
              </w:numPr>
              <w:spacing w:before="40" w:after="40"/>
              <w:ind w:left="709" w:firstLine="0"/>
              <w:jc w:val="both"/>
              <w:rPr>
                <w:color w:val="000000"/>
                <w:lang w:eastAsia="zh-CN"/>
              </w:rPr>
            </w:pPr>
            <w:r>
              <w:rPr>
                <w:color w:val="000000"/>
                <w:lang w:eastAsia="zh-CN"/>
              </w:rPr>
              <w:t>information transmitted by Member States implementing Union Funds;</w:t>
            </w:r>
          </w:p>
          <w:p w14:paraId="6C0AB565" w14:textId="77777777" w:rsidR="00765B7F" w:rsidRDefault="00765B7F" w:rsidP="00765B7F">
            <w:pPr>
              <w:numPr>
                <w:ilvl w:val="0"/>
                <w:numId w:val="21"/>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14:paraId="71DDE34B" w14:textId="77777777" w:rsidR="00765B7F" w:rsidRDefault="00765B7F" w:rsidP="00765B7F">
            <w:pPr>
              <w:numPr>
                <w:ilvl w:val="0"/>
                <w:numId w:val="21"/>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14:paraId="68659AF8" w14:textId="77777777" w:rsidR="00765B7F" w:rsidRPr="00064086" w:rsidRDefault="00765B7F" w:rsidP="00CE4570">
            <w:pPr>
              <w:spacing w:before="40" w:after="40"/>
              <w:ind w:left="709"/>
              <w:jc w:val="both"/>
              <w:rPr>
                <w:color w:val="000000"/>
                <w:lang w:eastAsia="zh-CN"/>
              </w:rPr>
            </w:pPr>
          </w:p>
        </w:tc>
        <w:tc>
          <w:tcPr>
            <w:tcW w:w="812" w:type="dxa"/>
            <w:shd w:val="clear" w:color="auto" w:fill="auto"/>
          </w:tcPr>
          <w:p w14:paraId="1CF71D7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705" w:type="dxa"/>
            <w:shd w:val="clear" w:color="auto" w:fill="auto"/>
          </w:tcPr>
          <w:p w14:paraId="4F335F3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0C852C55" w14:textId="22566BB2" w:rsidR="00765B7F" w:rsidRPr="00765B7F" w:rsidRDefault="00765B7F" w:rsidP="00765B7F">
      <w:pPr>
        <w:pStyle w:val="Title"/>
        <w:jc w:val="both"/>
        <w:rPr>
          <w:sz w:val="24"/>
        </w:rPr>
      </w:pPr>
      <w:bookmarkStart w:id="31" w:name="_DV_C376"/>
      <w:r>
        <w:t>[</w:t>
      </w:r>
      <w:r w:rsidRPr="00765B7F">
        <w:rPr>
          <w:sz w:val="24"/>
        </w:rPr>
        <w:t xml:space="preserve">FOR GRANTS) </w:t>
      </w:r>
      <w:proofErr w:type="gramStart"/>
      <w:r w:rsidRPr="00765B7F">
        <w:rPr>
          <w:sz w:val="24"/>
        </w:rPr>
        <w:t>II:</w:t>
      </w:r>
      <w:proofErr w:type="gramEnd"/>
      <w:r w:rsidRPr="00765B7F">
        <w:rPr>
          <w:sz w:val="24"/>
        </w:rPr>
        <w:t xml:space="preserve"> SITUATIONS OF EXCLUSION CONCERNING A NATURAL PERSON WHO IS ESSENTIAL FOR THE AWARD OR THE IMPLEMENTATION OF THE ACTION OR WORK PROGRAMME SUBJECT TO THE GRANT APPLICATION]</w:t>
      </w:r>
    </w:p>
    <w:p w14:paraId="6C0272A6" w14:textId="107DDB83" w:rsidR="00765B7F" w:rsidRPr="00765B7F" w:rsidRDefault="00765B7F" w:rsidP="00765B7F">
      <w:pPr>
        <w:pStyle w:val="Title"/>
        <w:jc w:val="both"/>
        <w:rPr>
          <w:b w:val="0"/>
          <w:smallCaps/>
          <w:sz w:val="24"/>
        </w:rPr>
      </w:pPr>
      <w:r w:rsidRPr="00765B7F">
        <w:rPr>
          <w:sz w:val="24"/>
        </w:rPr>
        <w:t>II – SITUATIONS OF EXCLUSION CONCERNING NATURAL OR LEGAL PERSONS WITH POWER OF REPRESENTATION, DECISION-MAKING OR CONTROL OVER THE LEGAL PERSON AND BENEFICIAL OWNERS.</w:t>
      </w:r>
    </w:p>
    <w:p w14:paraId="34F5315F" w14:textId="77777777" w:rsidR="00765B7F" w:rsidRPr="0024225B" w:rsidRDefault="00765B7F" w:rsidP="00765B7F">
      <w:pPr>
        <w:autoSpaceDE w:val="0"/>
        <w:autoSpaceDN w:val="0"/>
        <w:adjustRightInd w:val="0"/>
        <w:spacing w:before="120"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65B7F" w14:paraId="485C3C93" w14:textId="77777777" w:rsidTr="00CE4570">
        <w:tc>
          <w:tcPr>
            <w:tcW w:w="7747" w:type="dxa"/>
            <w:shd w:val="clear" w:color="auto" w:fill="auto"/>
            <w:vAlign w:val="center"/>
          </w:tcPr>
          <w:p w14:paraId="3D73CA53" w14:textId="77777777" w:rsidR="00765B7F" w:rsidRDefault="00765B7F" w:rsidP="00765B7F">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14:paraId="1E25B090" w14:textId="77777777" w:rsidR="00765B7F" w:rsidRPr="003E5E5C" w:rsidRDefault="00765B7F" w:rsidP="00CE4570">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14:paraId="26F3590F" w14:textId="77777777" w:rsidR="00765B7F" w:rsidRDefault="00765B7F" w:rsidP="00CE4570">
            <w:pPr>
              <w:spacing w:before="240"/>
              <w:jc w:val="both"/>
              <w:rPr>
                <w:noProof/>
              </w:rPr>
            </w:pPr>
            <w:r>
              <w:rPr>
                <w:noProof/>
              </w:rPr>
              <w:t>YES</w:t>
            </w:r>
          </w:p>
        </w:tc>
        <w:tc>
          <w:tcPr>
            <w:tcW w:w="614" w:type="dxa"/>
            <w:shd w:val="clear" w:color="auto" w:fill="auto"/>
          </w:tcPr>
          <w:p w14:paraId="60AC58A2" w14:textId="77777777" w:rsidR="00765B7F" w:rsidRDefault="00765B7F" w:rsidP="00CE4570">
            <w:pPr>
              <w:spacing w:before="240"/>
              <w:jc w:val="both"/>
              <w:rPr>
                <w:noProof/>
              </w:rPr>
            </w:pPr>
            <w:r>
              <w:rPr>
                <w:noProof/>
              </w:rPr>
              <w:t>NO</w:t>
            </w:r>
          </w:p>
        </w:tc>
        <w:tc>
          <w:tcPr>
            <w:tcW w:w="630" w:type="dxa"/>
          </w:tcPr>
          <w:p w14:paraId="4ED123EE" w14:textId="77777777" w:rsidR="00765B7F" w:rsidRDefault="00765B7F" w:rsidP="00CE4570">
            <w:pPr>
              <w:spacing w:before="240"/>
              <w:jc w:val="both"/>
              <w:rPr>
                <w:noProof/>
              </w:rPr>
            </w:pPr>
            <w:r>
              <w:rPr>
                <w:noProof/>
              </w:rPr>
              <w:t>N/A</w:t>
            </w:r>
          </w:p>
        </w:tc>
      </w:tr>
      <w:tr w:rsidR="00765B7F" w14:paraId="406BD8B4" w14:textId="77777777" w:rsidTr="00CE4570">
        <w:tc>
          <w:tcPr>
            <w:tcW w:w="7747" w:type="dxa"/>
            <w:shd w:val="clear" w:color="auto" w:fill="auto"/>
            <w:vAlign w:val="center"/>
          </w:tcPr>
          <w:p w14:paraId="158CA873" w14:textId="77777777" w:rsidR="00765B7F" w:rsidRDefault="00765B7F" w:rsidP="00CE4570">
            <w:pPr>
              <w:pStyle w:val="Text1"/>
              <w:spacing w:before="40" w:after="40"/>
              <w:ind w:left="360"/>
              <w:rPr>
                <w:noProof/>
              </w:rPr>
            </w:pPr>
            <w:r>
              <w:rPr>
                <w:noProof/>
              </w:rPr>
              <w:t>Situation (c) above (grave professional misconduct)</w:t>
            </w:r>
          </w:p>
        </w:tc>
        <w:tc>
          <w:tcPr>
            <w:tcW w:w="670" w:type="dxa"/>
            <w:shd w:val="clear" w:color="auto" w:fill="auto"/>
            <w:vAlign w:val="center"/>
          </w:tcPr>
          <w:p w14:paraId="5026FD79"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02D6DF8E"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084B00D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2B42AD0" w14:textId="77777777" w:rsidTr="00CE4570">
        <w:tc>
          <w:tcPr>
            <w:tcW w:w="7747" w:type="dxa"/>
            <w:shd w:val="clear" w:color="auto" w:fill="auto"/>
            <w:vAlign w:val="center"/>
          </w:tcPr>
          <w:p w14:paraId="04653C63" w14:textId="77777777" w:rsidR="00765B7F" w:rsidRDefault="00765B7F" w:rsidP="00CE4570">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3ACA65B3"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01AC65AA"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4DC4D1D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C4BE8E7" w14:textId="77777777" w:rsidTr="00CE4570">
        <w:tc>
          <w:tcPr>
            <w:tcW w:w="7747" w:type="dxa"/>
            <w:shd w:val="clear" w:color="auto" w:fill="auto"/>
            <w:vAlign w:val="center"/>
          </w:tcPr>
          <w:p w14:paraId="24DB2D07" w14:textId="77777777" w:rsidR="00765B7F" w:rsidRDefault="00765B7F" w:rsidP="00CE4570">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075B399E"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51BE0E3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0334D13E"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38D60E0" w14:textId="77777777" w:rsidTr="00CE4570">
        <w:tc>
          <w:tcPr>
            <w:tcW w:w="7747" w:type="dxa"/>
            <w:shd w:val="clear" w:color="auto" w:fill="auto"/>
            <w:vAlign w:val="center"/>
          </w:tcPr>
          <w:p w14:paraId="2732B44C" w14:textId="77777777" w:rsidR="00765B7F" w:rsidRDefault="00765B7F" w:rsidP="00CE4570">
            <w:pPr>
              <w:pStyle w:val="Text1"/>
              <w:spacing w:before="40" w:after="40"/>
              <w:ind w:left="360"/>
              <w:rPr>
                <w:noProof/>
              </w:rPr>
            </w:pPr>
            <w:r>
              <w:rPr>
                <w:noProof/>
              </w:rPr>
              <w:t>Situation (f) above (irregularity)</w:t>
            </w:r>
          </w:p>
        </w:tc>
        <w:tc>
          <w:tcPr>
            <w:tcW w:w="670" w:type="dxa"/>
            <w:shd w:val="clear" w:color="auto" w:fill="auto"/>
            <w:vAlign w:val="center"/>
          </w:tcPr>
          <w:p w14:paraId="5F3B91F0"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0B5A8539"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2AB597CD"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7DA185AB" w14:textId="77777777" w:rsidTr="00CE4570">
        <w:tc>
          <w:tcPr>
            <w:tcW w:w="7747" w:type="dxa"/>
            <w:shd w:val="clear" w:color="auto" w:fill="auto"/>
            <w:vAlign w:val="center"/>
          </w:tcPr>
          <w:p w14:paraId="31CA3D34" w14:textId="77777777" w:rsidR="00765B7F" w:rsidRPr="00622B88" w:rsidRDefault="00765B7F" w:rsidP="00CE4570">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369AC6D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6ACADC80"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vAlign w:val="center"/>
          </w:tcPr>
          <w:p w14:paraId="037A15C3"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15029C9D" w14:textId="77777777" w:rsidTr="00CE4570">
        <w:tc>
          <w:tcPr>
            <w:tcW w:w="7747" w:type="dxa"/>
            <w:shd w:val="clear" w:color="auto" w:fill="auto"/>
            <w:vAlign w:val="center"/>
          </w:tcPr>
          <w:p w14:paraId="3891FB4A" w14:textId="77777777" w:rsidR="00765B7F" w:rsidRPr="00622B88" w:rsidRDefault="00765B7F" w:rsidP="00CE4570">
            <w:pPr>
              <w:pStyle w:val="Text1"/>
              <w:spacing w:before="40" w:after="40"/>
              <w:ind w:left="360"/>
              <w:rPr>
                <w:noProof/>
                <w:color w:val="FF0000"/>
              </w:rPr>
            </w:pPr>
            <w:r w:rsidRPr="00DA3C31">
              <w:rPr>
                <w:noProof/>
              </w:rPr>
              <w:lastRenderedPageBreak/>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53621D9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7617517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vAlign w:val="center"/>
          </w:tcPr>
          <w:p w14:paraId="779E7530"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203EF559" w14:textId="77777777" w:rsidR="00765B7F" w:rsidRDefault="00765B7F" w:rsidP="00765B7F">
      <w:pPr>
        <w:pStyle w:val="Title"/>
      </w:pPr>
      <w:r w:rsidRPr="0024225B">
        <w:t xml:space="preserve">III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or </w:t>
      </w:r>
      <w:proofErr w:type="spellStart"/>
      <w:r w:rsidRPr="0024225B">
        <w:t>legal</w:t>
      </w:r>
      <w:proofErr w:type="spellEnd"/>
      <w:r w:rsidRPr="0024225B">
        <w:t xml:space="preserve"> </w:t>
      </w:r>
      <w:proofErr w:type="spellStart"/>
      <w:r w:rsidRPr="0024225B">
        <w:t>persons</w:t>
      </w:r>
      <w:proofErr w:type="spellEnd"/>
      <w:r w:rsidRPr="0024225B">
        <w:t xml:space="preserve"> </w:t>
      </w:r>
      <w:proofErr w:type="spellStart"/>
      <w:r w:rsidRPr="0024225B">
        <w:t>assuming</w:t>
      </w:r>
      <w:proofErr w:type="spellEnd"/>
      <w:r w:rsidRPr="0024225B">
        <w:t xml:space="preserve"> </w:t>
      </w:r>
      <w:proofErr w:type="spellStart"/>
      <w:r w:rsidRPr="0024225B">
        <w:t>unlimited</w:t>
      </w:r>
      <w:proofErr w:type="spellEnd"/>
      <w:r w:rsidRPr="0024225B">
        <w:t xml:space="preserve"> </w:t>
      </w:r>
      <w:proofErr w:type="spellStart"/>
      <w:r w:rsidRPr="0024225B">
        <w:t>liability</w:t>
      </w:r>
      <w:proofErr w:type="spellEnd"/>
      <w:r w:rsidRPr="0024225B">
        <w:t xml:space="preserve"> for the </w:t>
      </w:r>
      <w:proofErr w:type="spellStart"/>
      <w:r w:rsidRPr="0024225B">
        <w:t>debts</w:t>
      </w:r>
      <w:proofErr w:type="spellEnd"/>
      <w:r w:rsidRPr="0024225B">
        <w:t xml:space="preserve"> of the </w:t>
      </w:r>
      <w:r>
        <w:t>[</w:t>
      </w:r>
      <w:proofErr w:type="spellStart"/>
      <w:r w:rsidRPr="0024225B">
        <w:t>legal</w:t>
      </w:r>
      <w:proofErr w:type="spellEnd"/>
      <w:r>
        <w:t>]</w:t>
      </w:r>
      <w:r w:rsidRPr="0024225B">
        <w:t xml:space="preserve"> </w:t>
      </w:r>
      <w:proofErr w:type="spellStart"/>
      <w:r w:rsidRPr="0024225B">
        <w:t>person</w:t>
      </w:r>
      <w:proofErr w:type="spellEnd"/>
    </w:p>
    <w:p w14:paraId="2A5727A8" w14:textId="77777777" w:rsidR="00765B7F" w:rsidRPr="0080269E" w:rsidRDefault="00765B7F" w:rsidP="00765B7F">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65B7F" w14:paraId="21EA6D68" w14:textId="77777777" w:rsidTr="00CE4570">
        <w:tc>
          <w:tcPr>
            <w:tcW w:w="7747" w:type="dxa"/>
            <w:shd w:val="clear" w:color="auto" w:fill="auto"/>
          </w:tcPr>
          <w:p w14:paraId="6C992714" w14:textId="77777777" w:rsidR="00765B7F" w:rsidRDefault="00765B7F" w:rsidP="00765B7F">
            <w:pPr>
              <w:numPr>
                <w:ilvl w:val="0"/>
                <w:numId w:val="1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4A7D1C4E" w14:textId="77777777" w:rsidR="00765B7F" w:rsidRDefault="00765B7F" w:rsidP="00CE4570">
            <w:pPr>
              <w:spacing w:before="240"/>
              <w:jc w:val="both"/>
              <w:rPr>
                <w:noProof/>
              </w:rPr>
            </w:pPr>
            <w:r>
              <w:rPr>
                <w:noProof/>
              </w:rPr>
              <w:t>YES</w:t>
            </w:r>
          </w:p>
        </w:tc>
        <w:tc>
          <w:tcPr>
            <w:tcW w:w="614" w:type="dxa"/>
          </w:tcPr>
          <w:p w14:paraId="3CB3C7DC" w14:textId="77777777" w:rsidR="00765B7F" w:rsidRDefault="00765B7F" w:rsidP="00CE4570">
            <w:pPr>
              <w:spacing w:before="240"/>
              <w:jc w:val="both"/>
              <w:rPr>
                <w:noProof/>
              </w:rPr>
            </w:pPr>
            <w:r>
              <w:rPr>
                <w:noProof/>
              </w:rPr>
              <w:t>NO</w:t>
            </w:r>
          </w:p>
        </w:tc>
        <w:tc>
          <w:tcPr>
            <w:tcW w:w="630" w:type="dxa"/>
            <w:shd w:val="clear" w:color="auto" w:fill="auto"/>
          </w:tcPr>
          <w:p w14:paraId="58070F7F" w14:textId="77777777" w:rsidR="00765B7F" w:rsidRDefault="00765B7F" w:rsidP="00CE4570">
            <w:pPr>
              <w:spacing w:before="240"/>
              <w:jc w:val="both"/>
              <w:rPr>
                <w:noProof/>
              </w:rPr>
            </w:pPr>
            <w:r>
              <w:rPr>
                <w:noProof/>
              </w:rPr>
              <w:t>N/A</w:t>
            </w:r>
          </w:p>
        </w:tc>
      </w:tr>
      <w:tr w:rsidR="00765B7F" w14:paraId="47D96BF3" w14:textId="77777777" w:rsidTr="00CE4570">
        <w:tc>
          <w:tcPr>
            <w:tcW w:w="7747" w:type="dxa"/>
            <w:shd w:val="clear" w:color="auto" w:fill="auto"/>
            <w:vAlign w:val="center"/>
          </w:tcPr>
          <w:p w14:paraId="3973E255" w14:textId="77777777" w:rsidR="00765B7F" w:rsidRDefault="00765B7F" w:rsidP="00CE4570">
            <w:pPr>
              <w:pStyle w:val="Text1"/>
              <w:spacing w:before="40" w:after="40"/>
              <w:ind w:left="360"/>
              <w:rPr>
                <w:noProof/>
              </w:rPr>
            </w:pPr>
            <w:r>
              <w:rPr>
                <w:noProof/>
              </w:rPr>
              <w:t>Situation (a) above (bankruptcy)</w:t>
            </w:r>
          </w:p>
        </w:tc>
        <w:tc>
          <w:tcPr>
            <w:tcW w:w="670" w:type="dxa"/>
            <w:shd w:val="clear" w:color="auto" w:fill="auto"/>
            <w:vAlign w:val="center"/>
          </w:tcPr>
          <w:p w14:paraId="2DBEAF8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tcPr>
          <w:p w14:paraId="07605697"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shd w:val="clear" w:color="auto" w:fill="auto"/>
            <w:vAlign w:val="center"/>
          </w:tcPr>
          <w:p w14:paraId="15E68718"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26C99F29" w14:textId="77777777" w:rsidTr="00CE4570">
        <w:tc>
          <w:tcPr>
            <w:tcW w:w="7747" w:type="dxa"/>
            <w:shd w:val="clear" w:color="auto" w:fill="auto"/>
            <w:vAlign w:val="center"/>
          </w:tcPr>
          <w:p w14:paraId="7B0F2702" w14:textId="77777777" w:rsidR="00765B7F" w:rsidRDefault="00765B7F" w:rsidP="00CE4570">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0F5880D9"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tcPr>
          <w:p w14:paraId="5153C7E4"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shd w:val="clear" w:color="auto" w:fill="auto"/>
            <w:vAlign w:val="center"/>
          </w:tcPr>
          <w:p w14:paraId="16286579"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1FEBB752" w14:textId="77777777" w:rsidR="00765B7F" w:rsidRPr="0024225B" w:rsidRDefault="00765B7F" w:rsidP="00765B7F">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65B7F" w14:paraId="27260C0F" w14:textId="77777777" w:rsidTr="00CE4570">
        <w:tc>
          <w:tcPr>
            <w:tcW w:w="7747" w:type="dxa"/>
            <w:shd w:val="clear" w:color="auto" w:fill="auto"/>
            <w:vAlign w:val="center"/>
          </w:tcPr>
          <w:p w14:paraId="30E48CF2" w14:textId="77777777" w:rsidR="00765B7F" w:rsidRPr="003E5E5C" w:rsidRDefault="00765B7F" w:rsidP="00765B7F">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14:paraId="4AFFF6AE" w14:textId="77777777" w:rsidR="00765B7F" w:rsidRDefault="00765B7F" w:rsidP="00CE4570">
            <w:pPr>
              <w:spacing w:before="240"/>
              <w:jc w:val="both"/>
              <w:rPr>
                <w:noProof/>
              </w:rPr>
            </w:pPr>
            <w:r>
              <w:rPr>
                <w:noProof/>
              </w:rPr>
              <w:t>YES</w:t>
            </w:r>
          </w:p>
        </w:tc>
        <w:tc>
          <w:tcPr>
            <w:tcW w:w="614" w:type="dxa"/>
            <w:shd w:val="clear" w:color="auto" w:fill="auto"/>
          </w:tcPr>
          <w:p w14:paraId="58A75816" w14:textId="77777777" w:rsidR="00765B7F" w:rsidRDefault="00765B7F" w:rsidP="00CE4570">
            <w:pPr>
              <w:spacing w:before="240"/>
              <w:jc w:val="both"/>
              <w:rPr>
                <w:noProof/>
              </w:rPr>
            </w:pPr>
            <w:r>
              <w:rPr>
                <w:noProof/>
              </w:rPr>
              <w:t>NO</w:t>
            </w:r>
          </w:p>
        </w:tc>
        <w:tc>
          <w:tcPr>
            <w:tcW w:w="630" w:type="dxa"/>
          </w:tcPr>
          <w:p w14:paraId="26EB2CE5" w14:textId="77777777" w:rsidR="00765B7F" w:rsidRDefault="00765B7F" w:rsidP="00CE4570">
            <w:pPr>
              <w:spacing w:before="240"/>
              <w:jc w:val="both"/>
              <w:rPr>
                <w:noProof/>
              </w:rPr>
            </w:pPr>
            <w:r>
              <w:rPr>
                <w:noProof/>
              </w:rPr>
              <w:t>N/A</w:t>
            </w:r>
          </w:p>
        </w:tc>
      </w:tr>
      <w:tr w:rsidR="00765B7F" w14:paraId="4E432ADA" w14:textId="77777777" w:rsidTr="00CE4570">
        <w:tc>
          <w:tcPr>
            <w:tcW w:w="7747" w:type="dxa"/>
            <w:shd w:val="clear" w:color="auto" w:fill="auto"/>
            <w:vAlign w:val="center"/>
          </w:tcPr>
          <w:p w14:paraId="79A95E22" w14:textId="77777777" w:rsidR="00765B7F" w:rsidRDefault="00765B7F" w:rsidP="00CE4570">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718D3183"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14" w:type="dxa"/>
            <w:shd w:val="clear" w:color="auto" w:fill="auto"/>
            <w:vAlign w:val="center"/>
          </w:tcPr>
          <w:p w14:paraId="50B175D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4302675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01CFDA85" w14:textId="77777777" w:rsidR="00765B7F" w:rsidRDefault="00765B7F" w:rsidP="00765B7F">
      <w:pPr>
        <w:pStyle w:val="Title"/>
        <w:rPr>
          <w:noProof/>
        </w:rPr>
      </w:pPr>
      <w:r>
        <w:rPr>
          <w:noProof/>
        </w:rPr>
        <w:t>[FOR GRANTS:</w:t>
      </w:r>
    </w:p>
    <w:p w14:paraId="1DFED452" w14:textId="77777777" w:rsidR="00765B7F" w:rsidRDefault="00765B7F" w:rsidP="00765B7F">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65B7F" w14:paraId="04A7B281" w14:textId="77777777" w:rsidTr="00CE4570">
        <w:tc>
          <w:tcPr>
            <w:tcW w:w="9828" w:type="dxa"/>
            <w:shd w:val="clear" w:color="auto" w:fill="auto"/>
          </w:tcPr>
          <w:p w14:paraId="54240384" w14:textId="77777777" w:rsidR="00765B7F" w:rsidRDefault="00765B7F" w:rsidP="00765B7F">
            <w:pPr>
              <w:numPr>
                <w:ilvl w:val="0"/>
                <w:numId w:val="1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w:t>
            </w:r>
            <w:r>
              <w:rPr>
                <w:noProof/>
              </w:rPr>
              <w:t>[</w:t>
            </w:r>
            <w:r w:rsidRPr="00F41668">
              <w:rPr>
                <w:noProof/>
              </w:rPr>
              <w:t>the</w:t>
            </w:r>
            <w:r>
              <w:rPr>
                <w:noProof/>
              </w:rPr>
              <w:t>] [</w:t>
            </w:r>
            <w:r w:rsidRPr="00F41668">
              <w:rPr>
                <w:noProof/>
              </w:rPr>
              <w:t>each</w:t>
            </w:r>
            <w:r>
              <w:rPr>
                <w:noProof/>
              </w:rPr>
              <w:t>]</w:t>
            </w:r>
            <w:r w:rsidRPr="00C475D8">
              <w:rPr>
                <w:noProof/>
              </w:rPr>
              <w:t xml:space="preserve"> </w:t>
            </w:r>
            <w:r w:rsidRPr="00D4254D">
              <w:rPr>
                <w:noProof/>
              </w:rPr>
              <w:t>person</w:t>
            </w:r>
            <w:r w:rsidRPr="00F76ABA">
              <w:rPr>
                <w:noProof/>
              </w:rPr>
              <w:t>:</w:t>
            </w:r>
          </w:p>
        </w:tc>
      </w:tr>
      <w:tr w:rsidR="00765B7F" w14:paraId="784CC471" w14:textId="77777777" w:rsidTr="00CE4570">
        <w:tc>
          <w:tcPr>
            <w:tcW w:w="9828" w:type="dxa"/>
            <w:shd w:val="clear" w:color="auto" w:fill="auto"/>
          </w:tcPr>
          <w:p w14:paraId="3077A048" w14:textId="77777777" w:rsidR="00765B7F" w:rsidRDefault="00765B7F" w:rsidP="00CE4570">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34191E89" w14:textId="77777777" w:rsidR="00765B7F" w:rsidRPr="0015490D" w:rsidRDefault="00765B7F" w:rsidP="00765B7F">
      <w:pPr>
        <w:rPr>
          <w:b/>
        </w:rPr>
      </w:pPr>
      <w:r w:rsidRPr="0015490D">
        <w:rPr>
          <w:b/>
        </w:rPr>
        <w:t>]</w:t>
      </w:r>
    </w:p>
    <w:p w14:paraId="42B52E6F" w14:textId="77777777" w:rsidR="00765B7F" w:rsidRDefault="00765B7F" w:rsidP="00765B7F">
      <w:pPr>
        <w:pStyle w:val="Title"/>
        <w:rPr>
          <w:noProof/>
        </w:rPr>
      </w:pPr>
      <w:r>
        <w:rPr>
          <w:noProof/>
        </w:rPr>
        <w:t>[V] [VI] – Remedial measures</w:t>
      </w:r>
    </w:p>
    <w:bookmarkEnd w:id="31"/>
    <w:p w14:paraId="3BC328CC" w14:textId="77777777" w:rsidR="00765B7F" w:rsidRDefault="00765B7F" w:rsidP="00765B7F">
      <w:pPr>
        <w:spacing w:before="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900F718" w14:textId="77777777" w:rsidR="00765B7F" w:rsidRPr="007D7A5F" w:rsidRDefault="00765B7F" w:rsidP="00765B7F">
      <w:pPr>
        <w:pStyle w:val="Title"/>
        <w:rPr>
          <w:noProof/>
        </w:rPr>
      </w:pPr>
      <w:r>
        <w:rPr>
          <w:noProof/>
        </w:rPr>
        <w:t>[VI] [VII] – Evidence upon request</w:t>
      </w:r>
    </w:p>
    <w:p w14:paraId="45143D84" w14:textId="77777777" w:rsidR="00765B7F" w:rsidRPr="00F76ABA" w:rsidRDefault="00765B7F" w:rsidP="00765B7F">
      <w:pPr>
        <w:spacing w:before="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3488DD13" w14:textId="77777777" w:rsidR="00765B7F" w:rsidRPr="00F41668" w:rsidRDefault="00765B7F" w:rsidP="00765B7F">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195FFDE" w14:textId="77777777" w:rsidR="00765B7F" w:rsidRPr="00F41668" w:rsidRDefault="00765B7F" w:rsidP="00765B7F">
      <w:pPr>
        <w:tabs>
          <w:tab w:val="left" w:pos="-480"/>
          <w:tab w:val="left" w:pos="-142"/>
          <w:tab w:val="left" w:pos="426"/>
          <w:tab w:val="left" w:pos="4680"/>
          <w:tab w:val="left" w:pos="8400"/>
        </w:tabs>
        <w:spacing w:before="100" w:beforeAutospacing="1" w:after="100" w:afterAutospacing="1"/>
        <w:ind w:left="284"/>
        <w:jc w:val="both"/>
        <w:rPr>
          <w:noProof/>
        </w:rPr>
      </w:pPr>
      <w:r w:rsidRPr="00F41668">
        <w:rPr>
          <w:noProof/>
        </w:rPr>
        <w:lastRenderedPageBreak/>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2859294" w14:textId="77777777" w:rsidR="00765B7F" w:rsidRDefault="00765B7F" w:rsidP="00765B7F">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20"/>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9553B0B" w14:textId="77777777" w:rsidR="00765B7F" w:rsidRDefault="00765B7F" w:rsidP="00765B7F">
      <w:pPr>
        <w:spacing w:before="100" w:beforeAutospacing="1" w:after="100" w:afterAutospacing="1"/>
        <w:jc w:val="both"/>
      </w:pPr>
      <w:r>
        <w:t>[FOR GRANTS:</w:t>
      </w:r>
    </w:p>
    <w:p w14:paraId="25C6DD01" w14:textId="77777777" w:rsidR="00765B7F" w:rsidRDefault="00765B7F" w:rsidP="00765B7F">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t>grant contract.</w:t>
      </w:r>
    </w:p>
    <w:p w14:paraId="59193831" w14:textId="77777777" w:rsidR="00765B7F" w:rsidRPr="00166911" w:rsidRDefault="00765B7F" w:rsidP="00765B7F">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378D9EEC" w14:textId="77777777" w:rsidR="00765B7F" w:rsidRDefault="00765B7F" w:rsidP="00765B7F">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14:paraId="4F168585" w14:textId="77777777" w:rsidR="00765B7F" w:rsidRDefault="00765B7F" w:rsidP="00765B7F">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65B7F" w:rsidRPr="000C2EE8" w14:paraId="2E319662" w14:textId="77777777" w:rsidTr="00CE4570">
        <w:tc>
          <w:tcPr>
            <w:tcW w:w="4786" w:type="dxa"/>
            <w:shd w:val="clear" w:color="auto" w:fill="auto"/>
          </w:tcPr>
          <w:p w14:paraId="2E0D2B97" w14:textId="77777777" w:rsidR="00765B7F" w:rsidRPr="00E3511A" w:rsidRDefault="00765B7F" w:rsidP="00CE4570">
            <w:pPr>
              <w:spacing w:before="100" w:beforeAutospacing="1" w:after="100" w:afterAutospacing="1"/>
              <w:jc w:val="center"/>
              <w:rPr>
                <w:b/>
                <w:sz w:val="22"/>
              </w:rPr>
            </w:pPr>
            <w:r w:rsidRPr="00E3511A">
              <w:rPr>
                <w:b/>
                <w:sz w:val="22"/>
              </w:rPr>
              <w:t>Document</w:t>
            </w:r>
          </w:p>
        </w:tc>
        <w:tc>
          <w:tcPr>
            <w:tcW w:w="4678" w:type="dxa"/>
            <w:shd w:val="clear" w:color="auto" w:fill="auto"/>
          </w:tcPr>
          <w:p w14:paraId="4A4E0563" w14:textId="77777777" w:rsidR="00765B7F" w:rsidRPr="00E3511A" w:rsidRDefault="00765B7F" w:rsidP="00CE4570">
            <w:pPr>
              <w:spacing w:before="100" w:beforeAutospacing="1" w:after="100" w:afterAutospacing="1"/>
              <w:jc w:val="center"/>
              <w:rPr>
                <w:b/>
                <w:sz w:val="22"/>
              </w:rPr>
            </w:pPr>
            <w:r w:rsidRPr="00E3511A">
              <w:rPr>
                <w:b/>
                <w:sz w:val="22"/>
              </w:rPr>
              <w:t>Full reference to previous procedure</w:t>
            </w:r>
          </w:p>
        </w:tc>
      </w:tr>
      <w:tr w:rsidR="00765B7F" w14:paraId="7169EA05" w14:textId="77777777" w:rsidTr="00CE4570">
        <w:tc>
          <w:tcPr>
            <w:tcW w:w="4786" w:type="dxa"/>
            <w:shd w:val="clear" w:color="auto" w:fill="auto"/>
          </w:tcPr>
          <w:p w14:paraId="3F630B43" w14:textId="77777777" w:rsidR="00765B7F" w:rsidRDefault="00765B7F" w:rsidP="00CE4570">
            <w:pPr>
              <w:spacing w:before="100" w:beforeAutospacing="1" w:after="100" w:afterAutospacing="1"/>
            </w:pPr>
            <w:r w:rsidRPr="00E3511A">
              <w:rPr>
                <w:i/>
                <w:highlight w:val="lightGray"/>
              </w:rPr>
              <w:t>Insert as many lines as necessary.</w:t>
            </w:r>
          </w:p>
        </w:tc>
        <w:tc>
          <w:tcPr>
            <w:tcW w:w="4678" w:type="dxa"/>
            <w:shd w:val="clear" w:color="auto" w:fill="auto"/>
          </w:tcPr>
          <w:p w14:paraId="55B3E520" w14:textId="77777777" w:rsidR="00765B7F" w:rsidRDefault="00765B7F" w:rsidP="00CE4570">
            <w:pPr>
              <w:spacing w:before="100" w:beforeAutospacing="1" w:after="100" w:afterAutospacing="1"/>
            </w:pPr>
          </w:p>
        </w:tc>
      </w:tr>
    </w:tbl>
    <w:p w14:paraId="0743A327" w14:textId="77777777" w:rsidR="00765B7F" w:rsidRPr="00BC61E2" w:rsidRDefault="00765B7F" w:rsidP="00765B7F">
      <w:pPr>
        <w:pStyle w:val="Title"/>
        <w:rPr>
          <w:i/>
        </w:rPr>
      </w:pPr>
      <w:r>
        <w:rPr>
          <w:noProof/>
        </w:rPr>
        <w:t>[</w:t>
      </w:r>
      <w:r w:rsidRPr="00BC61E2">
        <w:rPr>
          <w:noProof/>
        </w:rPr>
        <w:t>VII</w:t>
      </w:r>
      <w:r>
        <w:rPr>
          <w:noProof/>
        </w:rPr>
        <w:t>] [VIII]</w:t>
      </w:r>
      <w:r w:rsidRPr="00BC61E2">
        <w:rPr>
          <w:noProof/>
        </w:rPr>
        <w:t xml:space="preserve">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65B7F" w14:paraId="0008496D" w14:textId="77777777" w:rsidTr="00CE4570">
        <w:tc>
          <w:tcPr>
            <w:tcW w:w="7344" w:type="dxa"/>
            <w:shd w:val="clear" w:color="auto" w:fill="auto"/>
          </w:tcPr>
          <w:p w14:paraId="48D6C0D8" w14:textId="77777777" w:rsidR="00765B7F" w:rsidRPr="00C475D8" w:rsidRDefault="00765B7F" w:rsidP="00CE4570">
            <w:pPr>
              <w:spacing w:before="120"/>
              <w:jc w:val="both"/>
              <w:rPr>
                <w:noProof/>
              </w:rPr>
            </w:pPr>
            <w:r>
              <w:rPr>
                <w:noProof/>
              </w:rPr>
              <w:t xml:space="preserve">[(8)] [(9)] </w:t>
            </w: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71B108B7" w14:textId="77777777" w:rsidR="00765B7F" w:rsidRDefault="00765B7F" w:rsidP="00CE4570">
            <w:pPr>
              <w:spacing w:before="240"/>
              <w:jc w:val="both"/>
              <w:rPr>
                <w:noProof/>
              </w:rPr>
            </w:pPr>
            <w:r>
              <w:rPr>
                <w:noProof/>
              </w:rPr>
              <w:t>YES</w:t>
            </w:r>
          </w:p>
        </w:tc>
        <w:tc>
          <w:tcPr>
            <w:tcW w:w="608" w:type="dxa"/>
            <w:shd w:val="clear" w:color="auto" w:fill="auto"/>
          </w:tcPr>
          <w:p w14:paraId="2FA8440D" w14:textId="77777777" w:rsidR="00765B7F" w:rsidRDefault="00765B7F" w:rsidP="00CE4570">
            <w:pPr>
              <w:spacing w:before="240"/>
              <w:jc w:val="both"/>
              <w:rPr>
                <w:noProof/>
              </w:rPr>
            </w:pPr>
            <w:r>
              <w:rPr>
                <w:noProof/>
              </w:rPr>
              <w:t>NO</w:t>
            </w:r>
          </w:p>
        </w:tc>
        <w:tc>
          <w:tcPr>
            <w:tcW w:w="630" w:type="dxa"/>
            <w:shd w:val="clear" w:color="auto" w:fill="auto"/>
          </w:tcPr>
          <w:p w14:paraId="65476C08" w14:textId="77777777" w:rsidR="00765B7F" w:rsidRDefault="00765B7F" w:rsidP="00CE4570">
            <w:pPr>
              <w:spacing w:before="240"/>
              <w:jc w:val="both"/>
              <w:rPr>
                <w:noProof/>
              </w:rPr>
            </w:pPr>
            <w:r>
              <w:rPr>
                <w:noProof/>
              </w:rPr>
              <w:t>N/A</w:t>
            </w:r>
          </w:p>
        </w:tc>
      </w:tr>
      <w:tr w:rsidR="00765B7F" w14:paraId="5CED3416" w14:textId="77777777" w:rsidTr="00CE4570">
        <w:tc>
          <w:tcPr>
            <w:tcW w:w="7344" w:type="dxa"/>
            <w:shd w:val="clear" w:color="auto" w:fill="auto"/>
          </w:tcPr>
          <w:p w14:paraId="58F577E5" w14:textId="77777777" w:rsidR="00765B7F" w:rsidRDefault="00765B7F" w:rsidP="00765B7F">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w:t>
            </w:r>
            <w:r w:rsidRPr="002C0673">
              <w:rPr>
                <w:noProof/>
              </w:rPr>
              <w:t>[</w:t>
            </w:r>
            <w:r w:rsidRPr="002C0673">
              <w:rPr>
                <w:i/>
                <w:noProof/>
                <w:highlight w:val="lightGray"/>
              </w:rPr>
              <w:t>insert</w:t>
            </w:r>
            <w:r w:rsidRPr="002C0673">
              <w:rPr>
                <w:noProof/>
              </w:rPr>
              <w:t>]</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5C0566D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08" w:type="dxa"/>
            <w:shd w:val="clear" w:color="auto" w:fill="auto"/>
          </w:tcPr>
          <w:p w14:paraId="5647BEC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196F466B"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35717F3D" w14:textId="77777777" w:rsidTr="00CE4570">
        <w:tc>
          <w:tcPr>
            <w:tcW w:w="7344" w:type="dxa"/>
            <w:shd w:val="clear" w:color="auto" w:fill="auto"/>
          </w:tcPr>
          <w:p w14:paraId="12F41932" w14:textId="77777777" w:rsidR="00765B7F" w:rsidRDefault="00765B7F" w:rsidP="00765B7F">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w:t>
            </w:r>
            <w:r w:rsidRPr="002C0673">
              <w:rPr>
                <w:noProof/>
              </w:rPr>
              <w:t>[</w:t>
            </w:r>
            <w:r w:rsidRPr="002C0673">
              <w:rPr>
                <w:i/>
                <w:noProof/>
                <w:highlight w:val="lightGray"/>
              </w:rPr>
              <w:t>insert</w:t>
            </w:r>
            <w:r w:rsidRPr="002C0673">
              <w:rPr>
                <w:noProof/>
              </w:rPr>
              <w:t>]</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3977478A"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08" w:type="dxa"/>
            <w:shd w:val="clear" w:color="auto" w:fill="auto"/>
          </w:tcPr>
          <w:p w14:paraId="300051B3"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174B0E55"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r w:rsidR="00765B7F" w14:paraId="45075724" w14:textId="77777777" w:rsidTr="00CE4570">
        <w:tc>
          <w:tcPr>
            <w:tcW w:w="7344" w:type="dxa"/>
            <w:shd w:val="clear" w:color="auto" w:fill="auto"/>
          </w:tcPr>
          <w:p w14:paraId="5E2B0F04" w14:textId="77777777" w:rsidR="00765B7F" w:rsidRDefault="00765B7F" w:rsidP="00765B7F">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w:t>
            </w:r>
            <w:r w:rsidRPr="002C0673">
              <w:rPr>
                <w:noProof/>
              </w:rPr>
              <w:t>[</w:t>
            </w:r>
            <w:r w:rsidRPr="002C0673">
              <w:rPr>
                <w:i/>
                <w:noProof/>
                <w:highlight w:val="lightGray"/>
              </w:rPr>
              <w:t>insert</w:t>
            </w:r>
            <w:r w:rsidRPr="002C0673">
              <w:rPr>
                <w:noProof/>
              </w:rPr>
              <w:t>]</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34EBEDB6"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08" w:type="dxa"/>
            <w:shd w:val="clear" w:color="auto" w:fill="auto"/>
          </w:tcPr>
          <w:p w14:paraId="5A0B301D"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7A41AFEF"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45A6C889" w14:textId="77777777" w:rsidR="00765B7F" w:rsidRPr="0024225B" w:rsidRDefault="00765B7F" w:rsidP="00765B7F"/>
    <w:p w14:paraId="2A67FC0C" w14:textId="77777777" w:rsidR="00765B7F" w:rsidRPr="00BC61E2" w:rsidRDefault="00765B7F" w:rsidP="00765B7F">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w:t>
      </w:r>
      <w:r>
        <w:rPr>
          <w:b/>
          <w:i/>
          <w:color w:val="0070C0"/>
          <w:highlight w:val="yellow"/>
        </w:rPr>
        <w:t xml:space="preserve"> </w:t>
      </w:r>
      <w:r w:rsidRPr="00754C9E">
        <w:rPr>
          <w:b/>
          <w:i/>
          <w:color w:val="0070C0"/>
          <w:highlight w:val="yellow"/>
        </w:rPr>
        <w:t>documents</w:t>
      </w:r>
      <w:r>
        <w:rPr>
          <w:b/>
          <w:i/>
          <w:color w:val="0070C0"/>
          <w:highlight w:val="yellow"/>
        </w:rPr>
        <w:t xml:space="preserve"> </w:t>
      </w:r>
      <w:r w:rsidRPr="00BC61E2">
        <w:rPr>
          <w:b/>
          <w:i/>
          <w:color w:val="0070C0"/>
          <w:highlight w:val="yellow"/>
        </w:rPr>
        <w:t xml:space="preserve">(i.e.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14:paraId="723D2EC0" w14:textId="77777777" w:rsidR="00765B7F" w:rsidRDefault="00765B7F" w:rsidP="00765B7F"/>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65B7F" w14:paraId="202ADC87" w14:textId="77777777" w:rsidTr="00CE4570">
        <w:tc>
          <w:tcPr>
            <w:tcW w:w="7344" w:type="dxa"/>
            <w:shd w:val="clear" w:color="auto" w:fill="auto"/>
          </w:tcPr>
          <w:p w14:paraId="30376626" w14:textId="77777777" w:rsidR="00765B7F" w:rsidRDefault="00765B7F" w:rsidP="00CE4570">
            <w:pPr>
              <w:spacing w:before="120"/>
              <w:jc w:val="both"/>
              <w:rPr>
                <w:noProof/>
              </w:rPr>
            </w:pPr>
            <w:r>
              <w:rPr>
                <w:noProof/>
              </w:rPr>
              <w:t xml:space="preserve">[(9)] [(10)]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Pr="00754C9E">
              <w:rPr>
                <w:b/>
                <w:noProof/>
              </w:rPr>
              <w:t>a consortium</w:t>
            </w:r>
            <w:r>
              <w:rPr>
                <w:noProof/>
              </w:rPr>
              <w:t xml:space="preserve">, </w:t>
            </w:r>
            <w:r w:rsidRPr="00C475D8">
              <w:rPr>
                <w:noProof/>
              </w:rPr>
              <w:t xml:space="preserve">declares </w:t>
            </w:r>
            <w:r>
              <w:rPr>
                <w:noProof/>
              </w:rPr>
              <w:t>that:</w:t>
            </w:r>
          </w:p>
        </w:tc>
        <w:tc>
          <w:tcPr>
            <w:tcW w:w="704" w:type="dxa"/>
            <w:shd w:val="clear" w:color="auto" w:fill="auto"/>
          </w:tcPr>
          <w:p w14:paraId="585696F2" w14:textId="77777777" w:rsidR="00765B7F" w:rsidRDefault="00765B7F" w:rsidP="00CE4570">
            <w:pPr>
              <w:spacing w:before="240"/>
              <w:jc w:val="both"/>
              <w:rPr>
                <w:noProof/>
              </w:rPr>
            </w:pPr>
            <w:r>
              <w:rPr>
                <w:noProof/>
              </w:rPr>
              <w:t>YES</w:t>
            </w:r>
          </w:p>
        </w:tc>
        <w:tc>
          <w:tcPr>
            <w:tcW w:w="602" w:type="dxa"/>
            <w:shd w:val="clear" w:color="auto" w:fill="auto"/>
          </w:tcPr>
          <w:p w14:paraId="0CE9A546" w14:textId="77777777" w:rsidR="00765B7F" w:rsidRDefault="00765B7F" w:rsidP="00CE4570">
            <w:pPr>
              <w:spacing w:before="240"/>
              <w:jc w:val="both"/>
              <w:rPr>
                <w:noProof/>
              </w:rPr>
            </w:pPr>
            <w:r>
              <w:rPr>
                <w:noProof/>
              </w:rPr>
              <w:t>NO</w:t>
            </w:r>
          </w:p>
        </w:tc>
        <w:tc>
          <w:tcPr>
            <w:tcW w:w="636" w:type="dxa"/>
            <w:gridSpan w:val="2"/>
            <w:shd w:val="clear" w:color="auto" w:fill="auto"/>
          </w:tcPr>
          <w:p w14:paraId="7A761C5C" w14:textId="77777777" w:rsidR="00765B7F" w:rsidRDefault="00765B7F" w:rsidP="00CE4570">
            <w:pPr>
              <w:spacing w:before="240"/>
              <w:jc w:val="both"/>
              <w:rPr>
                <w:noProof/>
              </w:rPr>
            </w:pPr>
            <w:r>
              <w:rPr>
                <w:noProof/>
              </w:rPr>
              <w:t>N/A</w:t>
            </w:r>
          </w:p>
        </w:tc>
      </w:tr>
      <w:tr w:rsidR="00765B7F" w14:paraId="06714C7A" w14:textId="77777777" w:rsidTr="00CE4570">
        <w:tc>
          <w:tcPr>
            <w:tcW w:w="7344" w:type="dxa"/>
            <w:shd w:val="clear" w:color="auto" w:fill="auto"/>
          </w:tcPr>
          <w:p w14:paraId="275AD81F" w14:textId="77777777" w:rsidR="00765B7F" w:rsidRDefault="00765B7F" w:rsidP="00765B7F">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w:t>
            </w:r>
            <w:r>
              <w:rPr>
                <w:noProof/>
              </w:rPr>
              <w:lastRenderedPageBreak/>
              <w:t xml:space="preserve">selection criteria for which a consolidated assessment will be made as provided in the tender </w:t>
            </w:r>
            <w:r w:rsidRPr="00754C9E">
              <w:rPr>
                <w:noProof/>
              </w:rPr>
              <w:t>documents</w:t>
            </w:r>
            <w:r>
              <w:rPr>
                <w:noProof/>
              </w:rPr>
              <w:t>.</w:t>
            </w:r>
          </w:p>
        </w:tc>
        <w:tc>
          <w:tcPr>
            <w:tcW w:w="704" w:type="dxa"/>
            <w:shd w:val="clear" w:color="auto" w:fill="auto"/>
          </w:tcPr>
          <w:p w14:paraId="6321F620" w14:textId="77777777" w:rsidR="00765B7F" w:rsidRDefault="00765B7F" w:rsidP="00CE4570">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08" w:type="dxa"/>
            <w:gridSpan w:val="2"/>
            <w:shd w:val="clear" w:color="auto" w:fill="auto"/>
          </w:tcPr>
          <w:p w14:paraId="28EC13CD"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c>
          <w:tcPr>
            <w:tcW w:w="630" w:type="dxa"/>
          </w:tcPr>
          <w:p w14:paraId="03C061B7" w14:textId="77777777" w:rsidR="00765B7F" w:rsidRDefault="00765B7F" w:rsidP="00CE4570">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B361F">
              <w:rPr>
                <w:noProof/>
              </w:rPr>
            </w:r>
            <w:r w:rsidR="002B361F">
              <w:rPr>
                <w:noProof/>
              </w:rPr>
              <w:fldChar w:fldCharType="separate"/>
            </w:r>
            <w:r>
              <w:rPr>
                <w:noProof/>
              </w:rPr>
              <w:fldChar w:fldCharType="end"/>
            </w:r>
          </w:p>
        </w:tc>
      </w:tr>
    </w:tbl>
    <w:p w14:paraId="438F9121" w14:textId="77777777" w:rsidR="00765B7F" w:rsidRPr="00BC61E2" w:rsidRDefault="00765B7F" w:rsidP="00765B7F">
      <w:pPr>
        <w:pStyle w:val="Title"/>
        <w:rPr>
          <w:i/>
        </w:rPr>
      </w:pPr>
      <w:r>
        <w:rPr>
          <w:noProof/>
        </w:rPr>
        <w:t>[VIII] [IX]</w:t>
      </w:r>
      <w:r w:rsidRPr="00BC61E2">
        <w:rPr>
          <w:noProof/>
        </w:rPr>
        <w:t xml:space="preserve"> – </w:t>
      </w:r>
      <w:r>
        <w:rPr>
          <w:noProof/>
        </w:rPr>
        <w:t>Evidence for selection</w:t>
      </w:r>
    </w:p>
    <w:p w14:paraId="75BF6A4A" w14:textId="77777777" w:rsidR="00765B7F" w:rsidRDefault="00765B7F" w:rsidP="00765B7F">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4B5D87C7" w14:textId="77777777" w:rsidR="00765B7F" w:rsidRDefault="00765B7F" w:rsidP="00765B7F">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21"/>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5E2EB089" w14:textId="77777777" w:rsidR="00765B7F" w:rsidRDefault="00765B7F" w:rsidP="00765B7F">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65B7F" w:rsidRPr="000C2EE8" w14:paraId="12F3CD6D" w14:textId="77777777" w:rsidTr="00CE4570">
        <w:tc>
          <w:tcPr>
            <w:tcW w:w="4786" w:type="dxa"/>
            <w:shd w:val="clear" w:color="auto" w:fill="auto"/>
          </w:tcPr>
          <w:p w14:paraId="40377068" w14:textId="77777777" w:rsidR="00765B7F" w:rsidRPr="00E3511A" w:rsidRDefault="00765B7F" w:rsidP="00CE4570">
            <w:pPr>
              <w:spacing w:before="100" w:beforeAutospacing="1" w:after="100" w:afterAutospacing="1"/>
              <w:jc w:val="center"/>
              <w:rPr>
                <w:b/>
                <w:sz w:val="22"/>
              </w:rPr>
            </w:pPr>
            <w:r w:rsidRPr="00E3511A">
              <w:rPr>
                <w:b/>
                <w:sz w:val="22"/>
              </w:rPr>
              <w:t>Document</w:t>
            </w:r>
          </w:p>
        </w:tc>
        <w:tc>
          <w:tcPr>
            <w:tcW w:w="4678" w:type="dxa"/>
            <w:shd w:val="clear" w:color="auto" w:fill="auto"/>
          </w:tcPr>
          <w:p w14:paraId="29E00A31" w14:textId="77777777" w:rsidR="00765B7F" w:rsidRPr="00E3511A" w:rsidRDefault="00765B7F" w:rsidP="00CE4570">
            <w:pPr>
              <w:spacing w:before="100" w:beforeAutospacing="1" w:after="100" w:afterAutospacing="1"/>
              <w:jc w:val="center"/>
              <w:rPr>
                <w:b/>
                <w:sz w:val="22"/>
              </w:rPr>
            </w:pPr>
            <w:r w:rsidRPr="00E3511A">
              <w:rPr>
                <w:b/>
                <w:sz w:val="22"/>
              </w:rPr>
              <w:t>Full reference to previous procedure</w:t>
            </w:r>
          </w:p>
        </w:tc>
      </w:tr>
      <w:tr w:rsidR="00765B7F" w14:paraId="40B67CF9" w14:textId="77777777" w:rsidTr="00CE4570">
        <w:tc>
          <w:tcPr>
            <w:tcW w:w="4786" w:type="dxa"/>
            <w:shd w:val="clear" w:color="auto" w:fill="auto"/>
          </w:tcPr>
          <w:p w14:paraId="2E1C76FC" w14:textId="77777777" w:rsidR="00765B7F" w:rsidRDefault="00765B7F" w:rsidP="00CE4570">
            <w:pPr>
              <w:spacing w:before="100" w:beforeAutospacing="1" w:after="100" w:afterAutospacing="1"/>
            </w:pPr>
            <w:r w:rsidRPr="00E3511A">
              <w:rPr>
                <w:i/>
                <w:highlight w:val="lightGray"/>
              </w:rPr>
              <w:t>Insert as many lines as necessary.</w:t>
            </w:r>
          </w:p>
        </w:tc>
        <w:tc>
          <w:tcPr>
            <w:tcW w:w="4678" w:type="dxa"/>
            <w:shd w:val="clear" w:color="auto" w:fill="auto"/>
          </w:tcPr>
          <w:p w14:paraId="150D77B8" w14:textId="77777777" w:rsidR="00765B7F" w:rsidRDefault="00765B7F" w:rsidP="00CE4570">
            <w:pPr>
              <w:spacing w:before="100" w:beforeAutospacing="1" w:after="100" w:afterAutospacing="1"/>
            </w:pPr>
          </w:p>
        </w:tc>
      </w:tr>
    </w:tbl>
    <w:p w14:paraId="33E53FF6" w14:textId="77777777" w:rsidR="00765B7F" w:rsidRDefault="00765B7F" w:rsidP="00765B7F">
      <w:pPr>
        <w:spacing w:before="40" w:after="40"/>
        <w:jc w:val="both"/>
        <w:rPr>
          <w:noProof/>
        </w:rPr>
      </w:pPr>
    </w:p>
    <w:p w14:paraId="7CD3A298" w14:textId="77777777" w:rsidR="00765B7F" w:rsidRPr="0024225B" w:rsidRDefault="00765B7F" w:rsidP="00765B7F">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5E11A671" w14:textId="77777777" w:rsidR="00765B7F" w:rsidRPr="00F76ABA" w:rsidRDefault="00765B7F" w:rsidP="00765B7F">
      <w:pPr>
        <w:spacing w:before="40" w:after="40"/>
        <w:jc w:val="both"/>
        <w:rPr>
          <w:noProof/>
        </w:rPr>
      </w:pPr>
    </w:p>
    <w:p w14:paraId="662B1564" w14:textId="77777777" w:rsidR="00765B7F" w:rsidRPr="00F76ABA" w:rsidRDefault="00765B7F" w:rsidP="00765B7F">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1DE07D17" w14:textId="77777777" w:rsidR="00765B7F" w:rsidRPr="00F76ABA" w:rsidRDefault="00765B7F" w:rsidP="00765B7F">
      <w:pPr>
        <w:rPr>
          <w:noProof/>
        </w:rPr>
      </w:pPr>
    </w:p>
    <w:p w14:paraId="11A74944" w14:textId="77777777" w:rsidR="00805762" w:rsidRPr="00347075" w:rsidRDefault="00805762" w:rsidP="00347075">
      <w:pPr>
        <w:spacing w:before="240"/>
        <w:jc w:val="both"/>
        <w:rPr>
          <w:sz w:val="22"/>
          <w:szCs w:val="22"/>
        </w:rPr>
      </w:pPr>
    </w:p>
    <w:sectPr w:rsidR="00805762"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977A" w14:textId="77777777" w:rsidR="00154CDA" w:rsidRPr="006A5F84" w:rsidRDefault="00154CDA">
      <w:r w:rsidRPr="006A5F84">
        <w:separator/>
      </w:r>
    </w:p>
  </w:endnote>
  <w:endnote w:type="continuationSeparator" w:id="0">
    <w:p w14:paraId="1376EAE5" w14:textId="77777777" w:rsidR="00154CDA" w:rsidRPr="006A5F84" w:rsidRDefault="00154CDA">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8DD7"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5554459"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A882" w14:textId="77777777"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5E91">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5E91">
      <w:rPr>
        <w:noProof/>
        <w:sz w:val="18"/>
        <w:szCs w:val="18"/>
      </w:rPr>
      <w:t>16</w:t>
    </w:r>
    <w:r w:rsidR="004C51DD" w:rsidRPr="006A5F84">
      <w:rPr>
        <w:sz w:val="18"/>
        <w:szCs w:val="18"/>
      </w:rPr>
      <w:fldChar w:fldCharType="end"/>
    </w:r>
  </w:p>
  <w:p w14:paraId="6E9F307B"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0F5A"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56A6CC3B"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0C2F"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1844DE1"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D5AF"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5E91">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5E91">
      <w:rPr>
        <w:noProof/>
        <w:sz w:val="18"/>
        <w:szCs w:val="18"/>
      </w:rPr>
      <w:t>16</w:t>
    </w:r>
    <w:r w:rsidR="004C51DD" w:rsidRPr="006A5F84">
      <w:rPr>
        <w:sz w:val="18"/>
        <w:szCs w:val="18"/>
      </w:rPr>
      <w:fldChar w:fldCharType="end"/>
    </w:r>
  </w:p>
  <w:p w14:paraId="53E98340"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924C"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5E91">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5E91">
      <w:rPr>
        <w:noProof/>
        <w:sz w:val="18"/>
        <w:szCs w:val="18"/>
      </w:rPr>
      <w:t>16</w:t>
    </w:r>
    <w:r w:rsidR="004C51DD" w:rsidRPr="006A5F84">
      <w:rPr>
        <w:sz w:val="18"/>
        <w:szCs w:val="18"/>
      </w:rPr>
      <w:fldChar w:fldCharType="end"/>
    </w:r>
  </w:p>
  <w:p w14:paraId="071E529E"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497D"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182C62"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82AA" w14:textId="77777777"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5E91">
      <w:rPr>
        <w:rStyle w:val="PageNumber"/>
        <w:noProof/>
        <w:sz w:val="18"/>
        <w:szCs w:val="18"/>
      </w:rPr>
      <w:t>13</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5E91">
      <w:rPr>
        <w:rStyle w:val="PageNumber"/>
        <w:noProof/>
        <w:sz w:val="18"/>
        <w:szCs w:val="18"/>
      </w:rPr>
      <w:t>16</w:t>
    </w:r>
    <w:r w:rsidR="004C51DD" w:rsidRPr="00601A79">
      <w:rPr>
        <w:rStyle w:val="PageNumber"/>
        <w:sz w:val="18"/>
        <w:szCs w:val="18"/>
      </w:rPr>
      <w:fldChar w:fldCharType="end"/>
    </w:r>
  </w:p>
  <w:p w14:paraId="780B8FEB"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D5CF" w14:textId="77777777"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5E91">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5E91">
      <w:rPr>
        <w:rStyle w:val="PageNumber"/>
        <w:noProof/>
        <w:sz w:val="18"/>
        <w:szCs w:val="18"/>
      </w:rPr>
      <w:t>16</w:t>
    </w:r>
    <w:r w:rsidR="004C51DD" w:rsidRPr="00601A79">
      <w:rPr>
        <w:rStyle w:val="PageNumber"/>
        <w:sz w:val="18"/>
        <w:szCs w:val="18"/>
      </w:rPr>
      <w:fldChar w:fldCharType="end"/>
    </w:r>
  </w:p>
  <w:p w14:paraId="48FD3BD8"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EC4E" w14:textId="77777777" w:rsidR="00154CDA" w:rsidRPr="006A5F84" w:rsidRDefault="00154CDA">
      <w:r w:rsidRPr="006A5F84">
        <w:separator/>
      </w:r>
    </w:p>
  </w:footnote>
  <w:footnote w:type="continuationSeparator" w:id="0">
    <w:p w14:paraId="68F583A7" w14:textId="77777777" w:rsidR="00154CDA" w:rsidRPr="006A5F84" w:rsidRDefault="00154CDA">
      <w:r w:rsidRPr="006A5F84">
        <w:continuationSeparator/>
      </w:r>
    </w:p>
  </w:footnote>
  <w:footnote w:id="1">
    <w:p w14:paraId="24B3C071"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1EEA8033" w14:textId="1243A34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rsidR="003E710B">
        <w:t>.</w:t>
      </w:r>
    </w:p>
  </w:footnote>
  <w:footnote w:id="3">
    <w:p w14:paraId="2544F381"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613E6092"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310BB089"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28803609"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59A5CEEF"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49009498"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36516908"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6C371B44"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191DE4DC"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2AE187CB"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29232F3E"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45D835B7"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12917F4E"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72CD944C"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482B9413" w14:textId="77777777" w:rsidR="00765B7F" w:rsidRPr="009857B0" w:rsidRDefault="00765B7F" w:rsidP="00765B7F">
      <w:pPr>
        <w:pStyle w:val="FootnoteText"/>
      </w:pPr>
      <w:r>
        <w:rPr>
          <w:rStyle w:val="FootnoteReference"/>
        </w:rPr>
        <w:footnoteRef/>
      </w:r>
      <w:r>
        <w:t xml:space="preserve"> </w:t>
      </w:r>
      <w:r w:rsidRPr="00EF5AFA">
        <w:t xml:space="preserve">The </w:t>
      </w:r>
      <w:proofErr w:type="spellStart"/>
      <w:r w:rsidRPr="00F4376C">
        <w:t>same</w:t>
      </w:r>
      <w:proofErr w:type="spellEnd"/>
      <w:r w:rsidRPr="00F4376C">
        <w:t xml:space="preserve"> institution or </w:t>
      </w:r>
      <w:proofErr w:type="spellStart"/>
      <w:r w:rsidRPr="00F4376C">
        <w:t>agency</w:t>
      </w:r>
      <w:proofErr w:type="spellEnd"/>
      <w:r w:rsidRPr="00EF5AFA">
        <w:t xml:space="preserve">. </w:t>
      </w:r>
    </w:p>
  </w:footnote>
  <w:footnote w:id="18">
    <w:p w14:paraId="4ADC89FF" w14:textId="77777777" w:rsidR="00765B7F" w:rsidRPr="00E874AF" w:rsidRDefault="00765B7F" w:rsidP="00765B7F">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19">
    <w:p w14:paraId="09A6E776" w14:textId="77777777" w:rsidR="00765B7F" w:rsidRDefault="00765B7F" w:rsidP="00765B7F">
      <w:pPr>
        <w:pStyle w:val="FootnoteText"/>
      </w:pPr>
      <w:r>
        <w:rPr>
          <w:rStyle w:val="FootnoteReference"/>
        </w:rPr>
        <w:footnoteRef/>
      </w:r>
      <w:r>
        <w:t xml:space="preserve"> This </w:t>
      </w:r>
      <w:proofErr w:type="spellStart"/>
      <w:r>
        <w:t>does</w:t>
      </w:r>
      <w:proofErr w:type="spellEnd"/>
      <w:r>
        <w:t xml:space="preserve"> not </w:t>
      </w:r>
      <w:proofErr w:type="spellStart"/>
      <w:r>
        <w:t>apply</w:t>
      </w:r>
      <w:proofErr w:type="spellEnd"/>
      <w:r>
        <w:t xml:space="preserve"> to </w:t>
      </w:r>
      <w:proofErr w:type="spellStart"/>
      <w:r>
        <w:t>affiliated</w:t>
      </w:r>
      <w:proofErr w:type="spellEnd"/>
      <w:r>
        <w:t xml:space="preserve"> </w:t>
      </w:r>
      <w:proofErr w:type="spellStart"/>
      <w:r>
        <w:t>entities</w:t>
      </w:r>
      <w:proofErr w:type="spellEnd"/>
      <w:r>
        <w:t xml:space="preserve"> </w:t>
      </w:r>
      <w:proofErr w:type="spellStart"/>
      <w:r>
        <w:t>except</w:t>
      </w:r>
      <w:proofErr w:type="spellEnd"/>
      <w:r>
        <w:t xml:space="preserve"> if </w:t>
      </w:r>
      <w:proofErr w:type="spellStart"/>
      <w:r>
        <w:t>their</w:t>
      </w:r>
      <w:proofErr w:type="spellEnd"/>
      <w:r>
        <w:t xml:space="preserve"> </w:t>
      </w:r>
      <w:proofErr w:type="spellStart"/>
      <w:r>
        <w:t>financial</w:t>
      </w:r>
      <w:proofErr w:type="spellEnd"/>
      <w:r>
        <w:t xml:space="preserve"> </w:t>
      </w:r>
      <w:proofErr w:type="spellStart"/>
      <w:r>
        <w:t>capacity</w:t>
      </w:r>
      <w:proofErr w:type="spellEnd"/>
      <w:r>
        <w:t xml:space="preserve"> and </w:t>
      </w:r>
      <w:proofErr w:type="spellStart"/>
      <w:r>
        <w:t>operational</w:t>
      </w:r>
      <w:proofErr w:type="spellEnd"/>
      <w:r>
        <w:t xml:space="preserve"> </w:t>
      </w:r>
      <w:proofErr w:type="spellStart"/>
      <w:r>
        <w:t>capacity</w:t>
      </w:r>
      <w:proofErr w:type="spellEnd"/>
      <w:r>
        <w:t xml:space="preserve"> </w:t>
      </w:r>
      <w:proofErr w:type="spellStart"/>
      <w:r>
        <w:t>is</w:t>
      </w:r>
      <w:proofErr w:type="spellEnd"/>
      <w:r>
        <w:t xml:space="preserve"> </w:t>
      </w:r>
      <w:proofErr w:type="spellStart"/>
      <w:r>
        <w:t>necessary</w:t>
      </w:r>
      <w:proofErr w:type="spellEnd"/>
      <w:r>
        <w:t xml:space="preserve"> due to the </w:t>
      </w:r>
      <w:proofErr w:type="spellStart"/>
      <w:r>
        <w:t>fact</w:t>
      </w:r>
      <w:proofErr w:type="spellEnd"/>
      <w:r>
        <w:t xml:space="preserve"> </w:t>
      </w:r>
      <w:proofErr w:type="spellStart"/>
      <w:r>
        <w:t>that</w:t>
      </w:r>
      <w:proofErr w:type="spellEnd"/>
      <w:r>
        <w:t xml:space="preserve"> the </w:t>
      </w:r>
      <w:proofErr w:type="spellStart"/>
      <w:r>
        <w:t>beneficiary</w:t>
      </w:r>
      <w:proofErr w:type="spellEnd"/>
      <w:r>
        <w:t xml:space="preserve"> </w:t>
      </w:r>
      <w:proofErr w:type="spellStart"/>
      <w:r>
        <w:t>composed</w:t>
      </w:r>
      <w:proofErr w:type="spellEnd"/>
      <w:r>
        <w:t xml:space="preserve"> of </w:t>
      </w:r>
      <w:proofErr w:type="spellStart"/>
      <w:r>
        <w:t>these</w:t>
      </w:r>
      <w:proofErr w:type="spellEnd"/>
      <w:r>
        <w:t xml:space="preserve"> </w:t>
      </w:r>
      <w:proofErr w:type="spellStart"/>
      <w:r>
        <w:t>affiliated</w:t>
      </w:r>
      <w:proofErr w:type="spellEnd"/>
      <w:r>
        <w:t xml:space="preserve"> </w:t>
      </w:r>
      <w:proofErr w:type="spellStart"/>
      <w:r>
        <w:t>entities</w:t>
      </w:r>
      <w:proofErr w:type="spellEnd"/>
      <w:r>
        <w:t xml:space="preserve"> </w:t>
      </w:r>
      <w:proofErr w:type="spellStart"/>
      <w:r>
        <w:t>does</w:t>
      </w:r>
      <w:proofErr w:type="spellEnd"/>
      <w:r>
        <w:t xml:space="preserve"> not have the </w:t>
      </w:r>
      <w:proofErr w:type="spellStart"/>
      <w:r>
        <w:t>required</w:t>
      </w:r>
      <w:proofErr w:type="spellEnd"/>
      <w:r>
        <w:t xml:space="preserve"> </w:t>
      </w:r>
      <w:proofErr w:type="spellStart"/>
      <w:r>
        <w:t>capacity</w:t>
      </w:r>
      <w:proofErr w:type="spellEnd"/>
      <w:r>
        <w:t xml:space="preserve"> </w:t>
      </w:r>
      <w:proofErr w:type="spellStart"/>
      <w:r>
        <w:t>itself</w:t>
      </w:r>
      <w:proofErr w:type="spellEnd"/>
      <w:r>
        <w:t>.</w:t>
      </w:r>
    </w:p>
  </w:footnote>
  <w:footnote w:id="20">
    <w:p w14:paraId="630A5BF4" w14:textId="77777777" w:rsidR="00765B7F" w:rsidRPr="00064086" w:rsidRDefault="00765B7F" w:rsidP="00765B7F">
      <w:pPr>
        <w:pStyle w:val="FootnoteText"/>
        <w:rPr>
          <w:lang w:val="en-US"/>
        </w:rPr>
      </w:pPr>
      <w:r>
        <w:rPr>
          <w:rStyle w:val="FootnoteReference"/>
        </w:rPr>
        <w:footnoteRef/>
      </w:r>
      <w:r>
        <w:t xml:space="preserve"> </w:t>
      </w:r>
      <w:r w:rsidRPr="00064086">
        <w:rPr>
          <w:lang w:val="en-US"/>
        </w:rPr>
        <w:t xml:space="preserve">The same institution or agency. </w:t>
      </w:r>
    </w:p>
  </w:footnote>
  <w:footnote w:id="21">
    <w:p w14:paraId="1F76816D" w14:textId="77777777" w:rsidR="00765B7F" w:rsidRPr="00064086" w:rsidRDefault="00765B7F" w:rsidP="00765B7F">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D282"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3FD5"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1C74"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2EE1"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4290"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81B1"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42C"/>
    <w:rsid w:val="000B79F6"/>
    <w:rsid w:val="000C4AE6"/>
    <w:rsid w:val="000D24E3"/>
    <w:rsid w:val="000D2B44"/>
    <w:rsid w:val="000D40DB"/>
    <w:rsid w:val="000D59CF"/>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4CDA"/>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361F"/>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68A4"/>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10B"/>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003D"/>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B7F"/>
    <w:rsid w:val="007666CD"/>
    <w:rsid w:val="00773081"/>
    <w:rsid w:val="00776BF7"/>
    <w:rsid w:val="007775D4"/>
    <w:rsid w:val="00777E99"/>
    <w:rsid w:val="00792A1B"/>
    <w:rsid w:val="007A0045"/>
    <w:rsid w:val="007B65DB"/>
    <w:rsid w:val="007C0BDD"/>
    <w:rsid w:val="007C1656"/>
    <w:rsid w:val="007C1C5A"/>
    <w:rsid w:val="007C75E0"/>
    <w:rsid w:val="007D2D46"/>
    <w:rsid w:val="007D5FA2"/>
    <w:rsid w:val="007E0CD5"/>
    <w:rsid w:val="007E1C81"/>
    <w:rsid w:val="007E3D5F"/>
    <w:rsid w:val="007F6802"/>
    <w:rsid w:val="0080576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87432"/>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0BF1"/>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D6885"/>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92742"/>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5CCE"/>
    <w:rsid w:val="00C778A1"/>
    <w:rsid w:val="00C84F07"/>
    <w:rsid w:val="00C864E5"/>
    <w:rsid w:val="00C86724"/>
    <w:rsid w:val="00C92434"/>
    <w:rsid w:val="00CA1354"/>
    <w:rsid w:val="00CA6C68"/>
    <w:rsid w:val="00CB5186"/>
    <w:rsid w:val="00CC2847"/>
    <w:rsid w:val="00CC7DE2"/>
    <w:rsid w:val="00CD7F25"/>
    <w:rsid w:val="00CF2A8A"/>
    <w:rsid w:val="00CF2DE2"/>
    <w:rsid w:val="00CF30C4"/>
    <w:rsid w:val="00CF5D66"/>
    <w:rsid w:val="00CF6CFA"/>
    <w:rsid w:val="00D02E23"/>
    <w:rsid w:val="00D0611C"/>
    <w:rsid w:val="00D13CCD"/>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38C0"/>
    <w:rsid w:val="00E2682A"/>
    <w:rsid w:val="00E27678"/>
    <w:rsid w:val="00E340A7"/>
    <w:rsid w:val="00E34208"/>
    <w:rsid w:val="00E36A29"/>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A5E91"/>
    <w:rsid w:val="00FB2706"/>
    <w:rsid w:val="00FB3374"/>
    <w:rsid w:val="00FB67DE"/>
    <w:rsid w:val="00FB7C83"/>
    <w:rsid w:val="00FD23CD"/>
    <w:rsid w:val="00FD2E29"/>
    <w:rsid w:val="00FD68B9"/>
    <w:rsid w:val="00FD6AF1"/>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0E1B00"/>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805762"/>
    <w:pPr>
      <w:spacing w:before="120"/>
      <w:ind w:left="850"/>
      <w:jc w:val="both"/>
    </w:pPr>
    <w:rPr>
      <w:snapToGrid/>
      <w:sz w:val="24"/>
      <w:szCs w:val="24"/>
      <w:lang w:eastAsia="zh-CN"/>
    </w:rPr>
  </w:style>
  <w:style w:type="character" w:customStyle="1" w:styleId="Text1Char">
    <w:name w:val="Text 1 Char"/>
    <w:link w:val="Text1"/>
    <w:rsid w:val="0080576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BFBC-C7D9-4874-A819-011CA62D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4573</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Igor Atanasov</cp:lastModifiedBy>
  <cp:revision>15</cp:revision>
  <cp:lastPrinted>2012-09-24T09:39:00Z</cp:lastPrinted>
  <dcterms:created xsi:type="dcterms:W3CDTF">2019-10-07T07:16:00Z</dcterms:created>
  <dcterms:modified xsi:type="dcterms:W3CDTF">2020-01-30T12:10:00Z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